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B5" w:rsidRDefault="00A11B8A" w:rsidP="00A11B8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AGRADECIMENTOS</w:t>
      </w:r>
    </w:p>
    <w:p w:rsidR="00A11B8A" w:rsidRDefault="00A11B8A" w:rsidP="00A11B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B8A" w:rsidRDefault="00A11B8A" w:rsidP="00A11B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1B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/à todos(as)</w:t>
      </w:r>
      <w:r w:rsidRPr="00A11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participantes do processo formativos abarcado: pesquisadores-</w:t>
      </w:r>
      <w:proofErr w:type="spellStart"/>
      <w:r>
        <w:rPr>
          <w:rFonts w:ascii="Times New Roman" w:hAnsi="Times New Roman" w:cs="Times New Roman"/>
          <w:sz w:val="24"/>
          <w:szCs w:val="24"/>
        </w:rPr>
        <w:t>extensionistas</w:t>
      </w:r>
      <w:proofErr w:type="spellEnd"/>
      <w:r>
        <w:rPr>
          <w:rFonts w:ascii="Times New Roman" w:hAnsi="Times New Roman" w:cs="Times New Roman"/>
          <w:sz w:val="24"/>
          <w:szCs w:val="24"/>
        </w:rPr>
        <w:t>, profissionais e comunidades; À gestão municipal e às secretarias gestoras da saúde, assistência social e educação pela possibilidade de implementação do projeto. À SENAD pelo fomento.</w:t>
      </w:r>
    </w:p>
    <w:p w:rsidR="00A11B8A" w:rsidRPr="00A11B8A" w:rsidRDefault="00A11B8A" w:rsidP="00A11B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11B8A" w:rsidRPr="00A11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8A"/>
    <w:rsid w:val="00850CF5"/>
    <w:rsid w:val="00A11B8A"/>
    <w:rsid w:val="00A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06247-3970-4668-96AD-16E59EF0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Antunes da Costa</dc:creator>
  <cp:keywords/>
  <dc:description/>
  <cp:lastModifiedBy>Pedro Henrique Antunes da Costa</cp:lastModifiedBy>
  <cp:revision>1</cp:revision>
  <dcterms:created xsi:type="dcterms:W3CDTF">2017-05-06T11:57:00Z</dcterms:created>
  <dcterms:modified xsi:type="dcterms:W3CDTF">2017-05-06T12:00:00Z</dcterms:modified>
</cp:coreProperties>
</file>