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F0DBFC0" w14:textId="02957AB3" w:rsidR="006F1BF6" w:rsidRPr="00F11404" w:rsidRDefault="006F1BF6" w:rsidP="00F446DB">
      <w:pPr>
        <w:spacing w:line="360" w:lineRule="auto"/>
        <w:outlineLvl w:val="0"/>
        <w:rPr>
          <w:rFonts w:ascii="Times New Roman" w:hAnsi="Times New Roman" w:cs="Times New Roman"/>
          <w:sz w:val="28"/>
          <w:szCs w:val="28"/>
          <w:lang w:val="pt-BR"/>
        </w:rPr>
      </w:pPr>
      <w:r w:rsidRPr="00F11404">
        <w:rPr>
          <w:rFonts w:ascii="Times New Roman" w:hAnsi="Times New Roman" w:cs="Times New Roman"/>
          <w:sz w:val="28"/>
          <w:szCs w:val="28"/>
          <w:lang w:val="pt-BR"/>
        </w:rPr>
        <w:t>Vlad Ionescu</w:t>
      </w:r>
      <w:r w:rsidR="00B35520">
        <w:rPr>
          <w:rStyle w:val="Refdenotaderodap"/>
          <w:rFonts w:ascii="Times New Roman" w:hAnsi="Times New Roman"/>
          <w:sz w:val="28"/>
          <w:szCs w:val="28"/>
          <w:lang w:val="pt-BR"/>
        </w:rPr>
        <w:footnoteReference w:id="1"/>
      </w:r>
    </w:p>
    <w:p w14:paraId="47B41FE5" w14:textId="5A31EAE1" w:rsidR="00E23545" w:rsidRPr="003C070C" w:rsidRDefault="00E23545" w:rsidP="00F446DB">
      <w:pPr>
        <w:spacing w:line="360" w:lineRule="auto"/>
        <w:outlineLvl w:val="0"/>
        <w:rPr>
          <w:rFonts w:ascii="Times New Roman" w:hAnsi="Times New Roman" w:cs="Times New Roman"/>
          <w:sz w:val="22"/>
          <w:szCs w:val="22"/>
          <w:lang w:val="pt-BR"/>
        </w:rPr>
      </w:pPr>
      <w:r w:rsidRPr="003C070C">
        <w:rPr>
          <w:rFonts w:ascii="Times New Roman" w:hAnsi="Times New Roman" w:cs="Times New Roman"/>
          <w:sz w:val="22"/>
          <w:szCs w:val="22"/>
          <w:lang w:val="pt-BR"/>
        </w:rPr>
        <w:t>Candida Almeida (</w:t>
      </w:r>
      <w:r w:rsidR="00AB1B8E">
        <w:rPr>
          <w:rFonts w:ascii="Times New Roman" w:hAnsi="Times New Roman" w:cs="Times New Roman"/>
          <w:sz w:val="22"/>
          <w:szCs w:val="22"/>
          <w:lang w:val="pt-BR"/>
        </w:rPr>
        <w:t xml:space="preserve">coautoria e </w:t>
      </w:r>
      <w:r w:rsidRPr="003C070C">
        <w:rPr>
          <w:rFonts w:ascii="Times New Roman" w:hAnsi="Times New Roman" w:cs="Times New Roman"/>
          <w:sz w:val="22"/>
          <w:szCs w:val="22"/>
          <w:lang w:val="pt-BR"/>
        </w:rPr>
        <w:t>tradução)</w:t>
      </w:r>
      <w:r w:rsidR="00B30786" w:rsidRPr="003C070C">
        <w:rPr>
          <w:rStyle w:val="Refdenotaderodap"/>
          <w:rFonts w:ascii="Times New Roman" w:hAnsi="Times New Roman"/>
          <w:sz w:val="22"/>
          <w:szCs w:val="22"/>
          <w:lang w:val="pt-BR"/>
        </w:rPr>
        <w:footnoteReference w:id="2"/>
      </w:r>
    </w:p>
    <w:p w14:paraId="3D81F5C7" w14:textId="77777777" w:rsidR="006F1BF6" w:rsidRPr="00F11404" w:rsidRDefault="006F1BF6" w:rsidP="00492103">
      <w:pPr>
        <w:spacing w:line="360" w:lineRule="auto"/>
        <w:rPr>
          <w:rFonts w:ascii="Times New Roman" w:hAnsi="Times New Roman" w:cs="Times New Roman"/>
          <w:sz w:val="28"/>
          <w:szCs w:val="28"/>
          <w:lang w:val="pt-BR"/>
        </w:rPr>
      </w:pPr>
    </w:p>
    <w:p w14:paraId="74C1F4CD" w14:textId="77777777" w:rsidR="00F82E67" w:rsidRPr="00F11404" w:rsidRDefault="00E23545" w:rsidP="00F446DB">
      <w:pPr>
        <w:pStyle w:val="1-Ttulo"/>
        <w:outlineLvl w:val="0"/>
        <w:rPr>
          <w:lang w:val="pt-BR"/>
        </w:rPr>
      </w:pPr>
      <w:r w:rsidRPr="00F11404">
        <w:rPr>
          <w:lang w:val="pt-BR"/>
        </w:rPr>
        <w:t xml:space="preserve">Sobre mariposas e borboletas, </w:t>
      </w:r>
    </w:p>
    <w:p w14:paraId="3CF96C14" w14:textId="4FD94CF0" w:rsidR="00E23545" w:rsidRPr="00F11404" w:rsidRDefault="00E23545" w:rsidP="00F446DB">
      <w:pPr>
        <w:pStyle w:val="1-Ttulo"/>
        <w:outlineLvl w:val="0"/>
        <w:rPr>
          <w:lang w:val="pt-BR"/>
        </w:rPr>
      </w:pPr>
      <w:r w:rsidRPr="00F11404">
        <w:rPr>
          <w:lang w:val="pt-BR"/>
        </w:rPr>
        <w:t xml:space="preserve">ou como se orientar através das imagens </w:t>
      </w:r>
    </w:p>
    <w:p w14:paraId="55725521" w14:textId="77777777" w:rsidR="006F1BF6" w:rsidRPr="00F11404" w:rsidRDefault="006F1BF6" w:rsidP="007912AA">
      <w:pPr>
        <w:spacing w:line="360" w:lineRule="auto"/>
        <w:jc w:val="center"/>
        <w:rPr>
          <w:rFonts w:ascii="Times New Roman" w:hAnsi="Times New Roman" w:cs="Times New Roman"/>
          <w:i/>
          <w:lang w:val="pt-BR"/>
        </w:rPr>
      </w:pPr>
    </w:p>
    <w:p w14:paraId="1E38ADE1" w14:textId="39891BA4" w:rsidR="006F1BF6" w:rsidRPr="00F11404" w:rsidRDefault="006F1BF6" w:rsidP="00445D3F">
      <w:pPr>
        <w:jc w:val="right"/>
        <w:rPr>
          <w:rFonts w:ascii="Times New Roman" w:hAnsi="Times New Roman" w:cs="Times New Roman"/>
          <w:i/>
          <w:lang w:val="pt-BR"/>
        </w:rPr>
      </w:pPr>
      <w:r w:rsidRPr="00F11404">
        <w:rPr>
          <w:rFonts w:ascii="Times New Roman" w:hAnsi="Times New Roman" w:cs="Times New Roman"/>
          <w:lang w:val="pt-BR"/>
        </w:rPr>
        <w:t>"</w:t>
      </w:r>
      <w:r w:rsidR="00E23545" w:rsidRPr="00F11404">
        <w:rPr>
          <w:rFonts w:ascii="Times New Roman" w:hAnsi="Times New Roman" w:cs="Times New Roman"/>
          <w:lang w:val="pt-BR"/>
        </w:rPr>
        <w:t>Sim</w:t>
      </w:r>
      <w:r w:rsidRPr="00F11404">
        <w:rPr>
          <w:rFonts w:ascii="Times New Roman" w:hAnsi="Times New Roman" w:cs="Times New Roman"/>
          <w:lang w:val="pt-BR"/>
        </w:rPr>
        <w:t xml:space="preserve">. </w:t>
      </w:r>
      <w:r w:rsidR="00E23545" w:rsidRPr="00F11404">
        <w:rPr>
          <w:rFonts w:ascii="Times New Roman" w:hAnsi="Times New Roman" w:cs="Times New Roman"/>
          <w:lang w:val="pt-BR"/>
        </w:rPr>
        <w:t>Quando tudo falhar</w:t>
      </w:r>
      <w:r w:rsidRPr="00F11404">
        <w:rPr>
          <w:rFonts w:ascii="Times New Roman" w:hAnsi="Times New Roman" w:cs="Times New Roman"/>
          <w:lang w:val="pt-BR"/>
        </w:rPr>
        <w:t xml:space="preserve">, </w:t>
      </w:r>
      <w:r w:rsidR="00E23545" w:rsidRPr="00F11404">
        <w:rPr>
          <w:rFonts w:ascii="Times New Roman" w:hAnsi="Times New Roman" w:cs="Times New Roman"/>
          <w:lang w:val="pt-BR"/>
        </w:rPr>
        <w:t>filosofe</w:t>
      </w:r>
      <w:r w:rsidRPr="00F11404">
        <w:rPr>
          <w:rFonts w:ascii="Times New Roman" w:hAnsi="Times New Roman" w:cs="Times New Roman"/>
          <w:lang w:val="pt-BR"/>
        </w:rPr>
        <w:t>."</w:t>
      </w:r>
    </w:p>
    <w:p w14:paraId="7F7350E0" w14:textId="19CF4481" w:rsidR="006F1BF6" w:rsidRPr="00F11404" w:rsidRDefault="006F1BF6" w:rsidP="00445D3F">
      <w:pPr>
        <w:jc w:val="right"/>
        <w:rPr>
          <w:rFonts w:ascii="Times New Roman" w:hAnsi="Times New Roman" w:cs="Times New Roman"/>
          <w:i/>
          <w:lang w:val="pt-BR"/>
        </w:rPr>
      </w:pPr>
      <w:r w:rsidRPr="00F11404">
        <w:rPr>
          <w:rFonts w:ascii="Times New Roman" w:hAnsi="Times New Roman" w:cs="Times New Roman"/>
          <w:lang w:val="pt-BR"/>
        </w:rPr>
        <w:t xml:space="preserve">J.M. Coetzee, </w:t>
      </w:r>
      <w:r w:rsidR="00983C79" w:rsidRPr="00F11404">
        <w:rPr>
          <w:rFonts w:ascii="Times New Roman" w:hAnsi="Times New Roman" w:cs="Times New Roman"/>
          <w:i/>
          <w:lang w:val="pt-BR"/>
        </w:rPr>
        <w:t>Desonra</w:t>
      </w:r>
      <w:r w:rsidR="00D270F5" w:rsidRPr="00F11404">
        <w:rPr>
          <w:rStyle w:val="Refdenotaderodap"/>
          <w:rFonts w:ascii="Times New Roman" w:hAnsi="Times New Roman"/>
          <w:i/>
          <w:lang w:val="pt-BR"/>
        </w:rPr>
        <w:footnoteReference w:id="3"/>
      </w:r>
    </w:p>
    <w:p w14:paraId="5B715AD0" w14:textId="45FF26C1" w:rsidR="006F1BF6" w:rsidRPr="00F11404" w:rsidRDefault="006F1BF6" w:rsidP="00B617C0">
      <w:pPr>
        <w:jc w:val="right"/>
        <w:rPr>
          <w:rFonts w:ascii="Times New Roman" w:hAnsi="Times New Roman" w:cs="Times New Roman"/>
          <w:lang w:val="pt-BR"/>
        </w:rPr>
      </w:pPr>
      <w:r w:rsidRPr="00F11404">
        <w:rPr>
          <w:rFonts w:ascii="Times New Roman" w:hAnsi="Times New Roman" w:cs="Times New Roman"/>
          <w:i/>
          <w:lang w:val="pt-BR"/>
        </w:rPr>
        <w:t xml:space="preserve"> </w:t>
      </w:r>
    </w:p>
    <w:p w14:paraId="245AFB51" w14:textId="77777777" w:rsidR="006F1BF6" w:rsidRPr="00F11404" w:rsidRDefault="006F1BF6" w:rsidP="00B927FF">
      <w:pPr>
        <w:pStyle w:val="PargrafodaLista"/>
        <w:numPr>
          <w:ilvl w:val="0"/>
          <w:numId w:val="2"/>
        </w:numPr>
        <w:ind w:left="0" w:firstLine="0"/>
        <w:jc w:val="both"/>
        <w:rPr>
          <w:rFonts w:ascii="Times New Roman" w:hAnsi="Times New Roman" w:cs="Times New Roman"/>
          <w:lang w:val="pt-BR"/>
        </w:rPr>
      </w:pPr>
    </w:p>
    <w:p w14:paraId="38BDBD92" w14:textId="77777777" w:rsidR="005C2F52" w:rsidRDefault="00D270F5" w:rsidP="00B927FF">
      <w:pPr>
        <w:pStyle w:val="1-texto"/>
        <w:spacing w:line="240" w:lineRule="auto"/>
        <w:ind w:firstLine="720"/>
        <w:rPr>
          <w:lang w:val="pt-BR"/>
        </w:rPr>
      </w:pPr>
      <w:r w:rsidRPr="00F11404">
        <w:rPr>
          <w:lang w:val="pt-BR"/>
        </w:rPr>
        <w:t xml:space="preserve">Historiadores de arte questionam dois objetos fundamentais: em primeiro lugar, a história como narrativa e em segundo lugar, a imagem como uma forma de representação. Enquanto a </w:t>
      </w:r>
      <w:bookmarkStart w:id="0" w:name="_GoBack"/>
      <w:bookmarkEnd w:id="0"/>
      <w:r w:rsidRPr="00F11404">
        <w:rPr>
          <w:lang w:val="pt-BR"/>
        </w:rPr>
        <w:t xml:space="preserve">maioria dos historiadores da arte são </w:t>
      </w:r>
      <w:r w:rsidR="00BD7AD4">
        <w:rPr>
          <w:lang w:val="pt-BR"/>
        </w:rPr>
        <w:t xml:space="preserve">implicitamente </w:t>
      </w:r>
      <w:r w:rsidRPr="00F11404">
        <w:rPr>
          <w:lang w:val="pt-BR"/>
        </w:rPr>
        <w:t xml:space="preserve">filósofos da história e </w:t>
      </w:r>
      <w:r w:rsidR="00826A92" w:rsidRPr="00F11404">
        <w:rPr>
          <w:lang w:val="pt-BR"/>
        </w:rPr>
        <w:t>d</w:t>
      </w:r>
      <w:r w:rsidR="00E42D01" w:rsidRPr="00F11404">
        <w:rPr>
          <w:lang w:val="pt-BR"/>
        </w:rPr>
        <w:t>a</w:t>
      </w:r>
      <w:r w:rsidRPr="00F11404">
        <w:rPr>
          <w:lang w:val="pt-BR"/>
        </w:rPr>
        <w:t xml:space="preserve"> </w:t>
      </w:r>
      <w:r w:rsidR="00E42D01" w:rsidRPr="00F11404">
        <w:rPr>
          <w:lang w:val="pt-BR"/>
        </w:rPr>
        <w:t>imagem</w:t>
      </w:r>
      <w:r w:rsidRPr="00F11404">
        <w:rPr>
          <w:lang w:val="pt-BR"/>
        </w:rPr>
        <w:t xml:space="preserve">, muito poucos são tão explícitos sobre </w:t>
      </w:r>
      <w:r w:rsidR="00826A92" w:rsidRPr="00F11404">
        <w:rPr>
          <w:lang w:val="pt-BR"/>
        </w:rPr>
        <w:t>sua fundamentação filosófica</w:t>
      </w:r>
      <w:r w:rsidRPr="00F11404">
        <w:rPr>
          <w:lang w:val="pt-BR"/>
        </w:rPr>
        <w:t xml:space="preserve"> </w:t>
      </w:r>
      <w:r w:rsidR="00826A92" w:rsidRPr="00F11404">
        <w:rPr>
          <w:lang w:val="pt-BR"/>
        </w:rPr>
        <w:t>como Georges Didi-Huberman. Afinal de contas, sua perspicácia é not</w:t>
      </w:r>
      <w:r w:rsidR="00F446DB" w:rsidRPr="00F11404">
        <w:rPr>
          <w:lang w:val="pt-BR"/>
        </w:rPr>
        <w:t>or</w:t>
      </w:r>
      <w:r w:rsidR="00826A92" w:rsidRPr="00F11404">
        <w:rPr>
          <w:lang w:val="pt-BR"/>
        </w:rPr>
        <w:t xml:space="preserve">iamente conhecida. </w:t>
      </w:r>
      <w:r w:rsidR="00F446DB" w:rsidRPr="00F11404">
        <w:rPr>
          <w:lang w:val="pt-BR"/>
        </w:rPr>
        <w:t>A</w:t>
      </w:r>
      <w:r w:rsidR="00826A92" w:rsidRPr="00F11404">
        <w:rPr>
          <w:lang w:val="pt-BR"/>
        </w:rPr>
        <w:t xml:space="preserve"> </w:t>
      </w:r>
      <w:r w:rsidR="00F446DB" w:rsidRPr="00F11404">
        <w:rPr>
          <w:lang w:val="pt-BR"/>
        </w:rPr>
        <w:t>questão central deste</w:t>
      </w:r>
      <w:r w:rsidR="00826A92" w:rsidRPr="00F11404">
        <w:rPr>
          <w:lang w:val="pt-BR"/>
        </w:rPr>
        <w:t xml:space="preserve"> </w:t>
      </w:r>
      <w:r w:rsidR="00F446DB" w:rsidRPr="00F11404">
        <w:rPr>
          <w:lang w:val="pt-BR"/>
        </w:rPr>
        <w:t xml:space="preserve">artigo </w:t>
      </w:r>
      <w:r w:rsidR="00826A92" w:rsidRPr="00F11404">
        <w:rPr>
          <w:lang w:val="pt-BR"/>
        </w:rPr>
        <w:t xml:space="preserve">gira entorno de um episódio concreto na reflexão de Didi-Huberman sobre as imagens, especificamente sobre suas </w:t>
      </w:r>
      <w:r w:rsidR="00F446DB" w:rsidRPr="00F11404">
        <w:rPr>
          <w:lang w:val="pt-BR"/>
        </w:rPr>
        <w:t xml:space="preserve">frequentes </w:t>
      </w:r>
      <w:r w:rsidR="002B0DF0">
        <w:rPr>
          <w:lang w:val="pt-BR"/>
        </w:rPr>
        <w:t>elucubrações</w:t>
      </w:r>
      <w:r w:rsidR="00826A92" w:rsidRPr="00F11404">
        <w:rPr>
          <w:lang w:val="pt-BR"/>
        </w:rPr>
        <w:t xml:space="preserve"> </w:t>
      </w:r>
      <w:r w:rsidR="00F446DB" w:rsidRPr="00F11404">
        <w:rPr>
          <w:lang w:val="pt-BR"/>
        </w:rPr>
        <w:t>sobre</w:t>
      </w:r>
      <w:r w:rsidR="00826A92" w:rsidRPr="00F11404">
        <w:rPr>
          <w:lang w:val="pt-BR"/>
        </w:rPr>
        <w:t xml:space="preserve"> bo</w:t>
      </w:r>
      <w:r w:rsidR="00F446DB" w:rsidRPr="00F11404">
        <w:rPr>
          <w:lang w:val="pt-BR"/>
        </w:rPr>
        <w:t xml:space="preserve">rboletas </w:t>
      </w:r>
      <w:r w:rsidR="00E46913" w:rsidRPr="00F11404">
        <w:rPr>
          <w:lang w:val="pt-BR"/>
        </w:rPr>
        <w:t>e mariposas como objetos da</w:t>
      </w:r>
      <w:r w:rsidR="00826A92" w:rsidRPr="00F11404">
        <w:rPr>
          <w:lang w:val="pt-BR"/>
        </w:rPr>
        <w:t xml:space="preserve"> visualidade.</w:t>
      </w:r>
      <w:r w:rsidR="00D643AE" w:rsidRPr="00F11404">
        <w:rPr>
          <w:rStyle w:val="Refdenotaderodap"/>
          <w:lang w:val="pt-BR"/>
        </w:rPr>
        <w:footnoteReference w:id="4"/>
      </w:r>
      <w:r w:rsidR="00826A92" w:rsidRPr="00F11404">
        <w:rPr>
          <w:lang w:val="pt-BR"/>
        </w:rPr>
        <w:t xml:space="preserve"> </w:t>
      </w:r>
      <w:r w:rsidR="00F446DB" w:rsidRPr="00F11404">
        <w:rPr>
          <w:lang w:val="pt-BR"/>
        </w:rPr>
        <w:t xml:space="preserve">O que </w:t>
      </w:r>
      <w:r w:rsidR="00493C50" w:rsidRPr="00F11404">
        <w:rPr>
          <w:lang w:val="pt-BR"/>
        </w:rPr>
        <w:t>as</w:t>
      </w:r>
      <w:r w:rsidR="00F446DB" w:rsidRPr="00F11404">
        <w:rPr>
          <w:lang w:val="pt-BR"/>
        </w:rPr>
        <w:t xml:space="preserve"> </w:t>
      </w:r>
      <w:r w:rsidR="00E46913" w:rsidRPr="00F11404">
        <w:rPr>
          <w:lang w:val="pt-BR"/>
        </w:rPr>
        <w:t>formas</w:t>
      </w:r>
      <w:r w:rsidR="00F446DB" w:rsidRPr="00F11404">
        <w:rPr>
          <w:lang w:val="pt-BR"/>
        </w:rPr>
        <w:t xml:space="preserve"> de</w:t>
      </w:r>
      <w:r w:rsidR="00493C50" w:rsidRPr="00F11404">
        <w:rPr>
          <w:lang w:val="pt-BR"/>
        </w:rPr>
        <w:t>sses</w:t>
      </w:r>
      <w:r w:rsidR="00F446DB" w:rsidRPr="00F11404">
        <w:rPr>
          <w:lang w:val="pt-BR"/>
        </w:rPr>
        <w:t xml:space="preserve"> frágeis insetos acrescentam à compreensão </w:t>
      </w:r>
      <w:r w:rsidR="009E147E" w:rsidRPr="00F11404">
        <w:rPr>
          <w:lang w:val="pt-BR"/>
        </w:rPr>
        <w:t>sobre</w:t>
      </w:r>
      <w:r w:rsidR="002944B4" w:rsidRPr="00F11404">
        <w:rPr>
          <w:lang w:val="pt-BR"/>
        </w:rPr>
        <w:t xml:space="preserve"> </w:t>
      </w:r>
      <w:r w:rsidR="00E46913" w:rsidRPr="00F11404">
        <w:rPr>
          <w:lang w:val="pt-BR"/>
        </w:rPr>
        <w:t>as</w:t>
      </w:r>
      <w:r w:rsidR="00F446DB" w:rsidRPr="00F11404">
        <w:rPr>
          <w:lang w:val="pt-BR"/>
        </w:rPr>
        <w:t xml:space="preserve"> imagens e</w:t>
      </w:r>
      <w:r w:rsidR="009E147E" w:rsidRPr="00F11404">
        <w:rPr>
          <w:lang w:val="pt-BR"/>
        </w:rPr>
        <w:t xml:space="preserve"> </w:t>
      </w:r>
      <w:r w:rsidR="00E46913" w:rsidRPr="00F11404">
        <w:rPr>
          <w:lang w:val="pt-BR"/>
        </w:rPr>
        <w:t xml:space="preserve">sobre </w:t>
      </w:r>
      <w:r w:rsidR="009E147E" w:rsidRPr="00F11404">
        <w:rPr>
          <w:lang w:val="pt-BR"/>
        </w:rPr>
        <w:t>historiografia da arte?</w:t>
      </w:r>
      <w:r w:rsidR="002944B4" w:rsidRPr="00F11404">
        <w:rPr>
          <w:lang w:val="pt-BR"/>
        </w:rPr>
        <w:t xml:space="preserve"> Minha hipótese é que elas questionam o </w:t>
      </w:r>
      <w:r w:rsidR="00620C30" w:rsidRPr="00F11404">
        <w:rPr>
          <w:lang w:val="pt-BR"/>
        </w:rPr>
        <w:t>e</w:t>
      </w:r>
      <w:r w:rsidR="00F43009" w:rsidRPr="00F11404">
        <w:rPr>
          <w:lang w:val="pt-BR"/>
        </w:rPr>
        <w:t>statuto</w:t>
      </w:r>
      <w:r w:rsidR="002944B4" w:rsidRPr="00F11404">
        <w:rPr>
          <w:lang w:val="pt-BR"/>
        </w:rPr>
        <w:t xml:space="preserve"> da imagem </w:t>
      </w:r>
      <w:r w:rsidR="002B0E2C">
        <w:rPr>
          <w:lang w:val="pt-BR"/>
        </w:rPr>
        <w:t>nos discursos da História da Arte M</w:t>
      </w:r>
      <w:r w:rsidR="00F43009" w:rsidRPr="00F11404">
        <w:rPr>
          <w:lang w:val="pt-BR"/>
        </w:rPr>
        <w:t xml:space="preserve">oderna. </w:t>
      </w:r>
    </w:p>
    <w:p w14:paraId="51681317" w14:textId="621E64B3" w:rsidR="006F1BF6" w:rsidRPr="00F11404" w:rsidRDefault="0095254F" w:rsidP="00B927FF">
      <w:pPr>
        <w:pStyle w:val="1-texto"/>
        <w:spacing w:line="240" w:lineRule="auto"/>
        <w:ind w:firstLine="720"/>
        <w:rPr>
          <w:lang w:val="pt-BR"/>
        </w:rPr>
      </w:pPr>
      <w:r w:rsidRPr="00F11404">
        <w:rPr>
          <w:lang w:val="pt-BR"/>
        </w:rPr>
        <w:t xml:space="preserve">Os </w:t>
      </w:r>
      <w:r w:rsidR="004C6016" w:rsidRPr="00F11404">
        <w:rPr>
          <w:lang w:val="pt-BR"/>
        </w:rPr>
        <w:t>movimentos aparentemente caóticos das</w:t>
      </w:r>
      <w:r w:rsidRPr="00F11404">
        <w:rPr>
          <w:lang w:val="pt-BR"/>
        </w:rPr>
        <w:t xml:space="preserve"> borboletas e mariposas denot</w:t>
      </w:r>
      <w:r w:rsidR="004C6016" w:rsidRPr="00F11404">
        <w:rPr>
          <w:lang w:val="pt-BR"/>
        </w:rPr>
        <w:t>am</w:t>
      </w:r>
      <w:r w:rsidRPr="00F11404">
        <w:rPr>
          <w:lang w:val="pt-BR"/>
        </w:rPr>
        <w:t xml:space="preserve"> o fato de que as imagens são aparições cujo potencial é desve</w:t>
      </w:r>
      <w:r w:rsidR="004C6016" w:rsidRPr="00F11404">
        <w:rPr>
          <w:lang w:val="pt-BR"/>
        </w:rPr>
        <w:t>ndado quando vistas e pensadas nas</w:t>
      </w:r>
      <w:r w:rsidRPr="00F11404">
        <w:rPr>
          <w:lang w:val="pt-BR"/>
        </w:rPr>
        <w:t xml:space="preserve"> relações </w:t>
      </w:r>
      <w:r w:rsidR="00DF2A4A">
        <w:rPr>
          <w:lang w:val="pt-BR"/>
        </w:rPr>
        <w:t>estendidas</w:t>
      </w:r>
      <w:r w:rsidR="002B0DF0">
        <w:rPr>
          <w:lang w:val="pt-BR"/>
        </w:rPr>
        <w:t xml:space="preserve"> a</w:t>
      </w:r>
      <w:r w:rsidRPr="00F11404">
        <w:rPr>
          <w:lang w:val="pt-BR"/>
        </w:rPr>
        <w:t xml:space="preserve"> outras imagens.</w:t>
      </w:r>
      <w:r w:rsidR="004C6016" w:rsidRPr="00F11404">
        <w:rPr>
          <w:lang w:val="pt-BR"/>
        </w:rPr>
        <w:t xml:space="preserve"> </w:t>
      </w:r>
      <w:r w:rsidR="00F82E67" w:rsidRPr="00F11404">
        <w:rPr>
          <w:lang w:val="pt-BR"/>
        </w:rPr>
        <w:t>P</w:t>
      </w:r>
      <w:r w:rsidR="004C6016" w:rsidRPr="00F11404">
        <w:rPr>
          <w:lang w:val="pt-BR"/>
        </w:rPr>
        <w:t>ensar o potencial das imagens significa "tecê-las</w:t>
      </w:r>
      <w:r w:rsidR="00E46913" w:rsidRPr="00F11404">
        <w:rPr>
          <w:lang w:val="pt-BR"/>
        </w:rPr>
        <w:t xml:space="preserve">” em constelações </w:t>
      </w:r>
      <w:r w:rsidR="002B0DF0">
        <w:rPr>
          <w:lang w:val="pt-BR"/>
        </w:rPr>
        <w:t xml:space="preserve">que se </w:t>
      </w:r>
      <w:r w:rsidR="005C2F52">
        <w:rPr>
          <w:lang w:val="pt-BR"/>
        </w:rPr>
        <w:t>ampliam</w:t>
      </w:r>
      <w:r w:rsidR="004C6016" w:rsidRPr="00F11404">
        <w:rPr>
          <w:lang w:val="pt-BR"/>
        </w:rPr>
        <w:t xml:space="preserve">. </w:t>
      </w:r>
      <w:r w:rsidR="002B0DF0">
        <w:rPr>
          <w:lang w:val="pt-BR"/>
        </w:rPr>
        <w:t>T</w:t>
      </w:r>
      <w:r w:rsidR="004C6016" w:rsidRPr="00F11404">
        <w:rPr>
          <w:lang w:val="pt-BR"/>
        </w:rPr>
        <w:t xml:space="preserve">ais constelações </w:t>
      </w:r>
      <w:r w:rsidR="00F82E67" w:rsidRPr="00F11404">
        <w:rPr>
          <w:lang w:val="pt-BR"/>
        </w:rPr>
        <w:t>de imagens</w:t>
      </w:r>
      <w:r w:rsidR="002B0DF0">
        <w:rPr>
          <w:lang w:val="pt-BR"/>
        </w:rPr>
        <w:t xml:space="preserve"> modificam a temporalidade implí</w:t>
      </w:r>
      <w:r w:rsidR="00F82E67" w:rsidRPr="00F11404">
        <w:rPr>
          <w:lang w:val="pt-BR"/>
        </w:rPr>
        <w:t xml:space="preserve">cita </w:t>
      </w:r>
      <w:r w:rsidR="002B0DF0">
        <w:rPr>
          <w:lang w:val="pt-BR"/>
        </w:rPr>
        <w:t>que comumente se vê na</w:t>
      </w:r>
      <w:r w:rsidR="002B0E2C">
        <w:rPr>
          <w:lang w:val="pt-BR"/>
        </w:rPr>
        <w:t xml:space="preserve"> História da A</w:t>
      </w:r>
      <w:r w:rsidR="00F82E67" w:rsidRPr="00F11404">
        <w:rPr>
          <w:lang w:val="pt-BR"/>
        </w:rPr>
        <w:t>rte. Ao invés de pensar a temporalidade como uma nar</w:t>
      </w:r>
      <w:r w:rsidR="002B0DF0">
        <w:rPr>
          <w:lang w:val="pt-BR"/>
        </w:rPr>
        <w:t>r</w:t>
      </w:r>
      <w:r w:rsidR="00F82E67" w:rsidRPr="00F11404">
        <w:rPr>
          <w:lang w:val="pt-BR"/>
        </w:rPr>
        <w:t>ativa diacrônica (a história cronológica dos fatos)</w:t>
      </w:r>
      <w:r w:rsidR="005C2F52">
        <w:rPr>
          <w:lang w:val="pt-BR"/>
        </w:rPr>
        <w:t>,</w:t>
      </w:r>
      <w:r w:rsidR="00F82E67" w:rsidRPr="00F11404">
        <w:rPr>
          <w:lang w:val="pt-BR"/>
        </w:rPr>
        <w:t xml:space="preserve"> uma</w:t>
      </w:r>
      <w:r w:rsidR="0088757D" w:rsidRPr="00F11404">
        <w:rPr>
          <w:lang w:val="pt-BR"/>
        </w:rPr>
        <w:t xml:space="preserve"> alterna</w:t>
      </w:r>
      <w:r w:rsidR="00F82E67" w:rsidRPr="00F11404">
        <w:rPr>
          <w:lang w:val="pt-BR"/>
        </w:rPr>
        <w:t>tiva poderia ser concebê-las como uma montage</w:t>
      </w:r>
      <w:r w:rsidR="0088757D" w:rsidRPr="00F11404">
        <w:rPr>
          <w:lang w:val="pt-BR"/>
        </w:rPr>
        <w:t>m</w:t>
      </w:r>
      <w:r w:rsidR="00F82E67" w:rsidRPr="00F11404">
        <w:rPr>
          <w:lang w:val="pt-BR"/>
        </w:rPr>
        <w:t xml:space="preserve"> anacrônica de imagens heterogên</w:t>
      </w:r>
      <w:r w:rsidR="002B0DF0">
        <w:rPr>
          <w:lang w:val="pt-BR"/>
        </w:rPr>
        <w:t>e</w:t>
      </w:r>
      <w:r w:rsidR="00F82E67" w:rsidRPr="00F11404">
        <w:rPr>
          <w:lang w:val="pt-BR"/>
        </w:rPr>
        <w:t xml:space="preserve">as. </w:t>
      </w:r>
      <w:r w:rsidR="0088757D" w:rsidRPr="00F11404">
        <w:rPr>
          <w:lang w:val="pt-BR"/>
        </w:rPr>
        <w:t>Com Didi-Huberman, o modo de escrever a história é aquel</w:t>
      </w:r>
      <w:r w:rsidR="002B0DF0">
        <w:rPr>
          <w:lang w:val="pt-BR"/>
        </w:rPr>
        <w:t>e</w:t>
      </w:r>
      <w:r w:rsidR="0088757D" w:rsidRPr="00F11404">
        <w:rPr>
          <w:lang w:val="pt-BR"/>
        </w:rPr>
        <w:t xml:space="preserve"> dos atlas de imagens </w:t>
      </w:r>
      <w:r w:rsidR="005C2F52">
        <w:rPr>
          <w:lang w:val="pt-BR"/>
        </w:rPr>
        <w:t>cujo processo de</w:t>
      </w:r>
      <w:r w:rsidR="0088757D" w:rsidRPr="00F11404">
        <w:rPr>
          <w:lang w:val="pt-BR"/>
        </w:rPr>
        <w:t xml:space="preserve"> </w:t>
      </w:r>
      <w:r w:rsidR="005C2F52">
        <w:rPr>
          <w:lang w:val="pt-BR"/>
        </w:rPr>
        <w:t>significação</w:t>
      </w:r>
      <w:r w:rsidR="0088757D" w:rsidRPr="00F11404">
        <w:rPr>
          <w:lang w:val="pt-BR"/>
        </w:rPr>
        <w:t xml:space="preserve"> consiste na capacidade de refinar o reestabelecimento das forças visuais.</w:t>
      </w:r>
      <w:r w:rsidR="004A48BD" w:rsidRPr="00F11404">
        <w:rPr>
          <w:lang w:val="pt-BR"/>
        </w:rPr>
        <w:t xml:space="preserve"> </w:t>
      </w:r>
      <w:r w:rsidR="00820A80" w:rsidRPr="00F11404">
        <w:rPr>
          <w:lang w:val="pt-BR"/>
        </w:rPr>
        <w:t>A</w:t>
      </w:r>
      <w:r w:rsidR="0077554B" w:rsidRPr="00F11404">
        <w:rPr>
          <w:lang w:val="pt-BR"/>
        </w:rPr>
        <w:t xml:space="preserve"> visual</w:t>
      </w:r>
      <w:r w:rsidR="00820A80" w:rsidRPr="00F11404">
        <w:rPr>
          <w:lang w:val="pt-BR"/>
        </w:rPr>
        <w:t>idade</w:t>
      </w:r>
      <w:r w:rsidR="0077554B" w:rsidRPr="00F11404">
        <w:rPr>
          <w:lang w:val="pt-BR"/>
        </w:rPr>
        <w:t xml:space="preserve"> tem</w:t>
      </w:r>
      <w:r w:rsidR="002B0DF0">
        <w:rPr>
          <w:lang w:val="pt-BR"/>
        </w:rPr>
        <w:t>,</w:t>
      </w:r>
      <w:r w:rsidR="0077554B" w:rsidRPr="00F11404">
        <w:rPr>
          <w:lang w:val="pt-BR"/>
        </w:rPr>
        <w:t xml:space="preserve"> em </w:t>
      </w:r>
      <w:r w:rsidR="001549C1" w:rsidRPr="00F11404">
        <w:rPr>
          <w:lang w:val="pt-BR"/>
        </w:rPr>
        <w:t>Didi-Huberman</w:t>
      </w:r>
      <w:r w:rsidR="002B0DF0">
        <w:rPr>
          <w:lang w:val="pt-BR"/>
        </w:rPr>
        <w:t>,</w:t>
      </w:r>
      <w:r w:rsidR="001549C1" w:rsidRPr="00F11404">
        <w:rPr>
          <w:lang w:val="pt-BR"/>
        </w:rPr>
        <w:t xml:space="preserve"> um valor antropológico e hermenê</w:t>
      </w:r>
      <w:r w:rsidR="0077554B" w:rsidRPr="00F11404">
        <w:rPr>
          <w:lang w:val="pt-BR"/>
        </w:rPr>
        <w:t xml:space="preserve">utico, ao </w:t>
      </w:r>
      <w:r w:rsidR="00C82EA1" w:rsidRPr="00F11404">
        <w:rPr>
          <w:lang w:val="pt-BR"/>
        </w:rPr>
        <w:t>tornar figurativo</w:t>
      </w:r>
      <w:r w:rsidR="0077554B" w:rsidRPr="00F11404">
        <w:rPr>
          <w:lang w:val="pt-BR"/>
        </w:rPr>
        <w:t xml:space="preserve"> como a humanidade</w:t>
      </w:r>
      <w:r w:rsidR="001549C1" w:rsidRPr="00F11404">
        <w:rPr>
          <w:lang w:val="pt-BR"/>
        </w:rPr>
        <w:t xml:space="preserve"> se representa ao longo da histó</w:t>
      </w:r>
      <w:r w:rsidR="0077554B" w:rsidRPr="00F11404">
        <w:rPr>
          <w:lang w:val="pt-BR"/>
        </w:rPr>
        <w:t>ria.</w:t>
      </w:r>
      <w:r w:rsidR="00820A80" w:rsidRPr="00F11404">
        <w:rPr>
          <w:lang w:val="pt-BR"/>
        </w:rPr>
        <w:t xml:space="preserve"> A fim de demonstrar isso, precisamos integrar sua concepção de </w:t>
      </w:r>
      <w:r w:rsidR="002B0E2C">
        <w:rPr>
          <w:lang w:val="pt-BR"/>
        </w:rPr>
        <w:t>História da A</w:t>
      </w:r>
      <w:r w:rsidR="00820A80" w:rsidRPr="00F11404">
        <w:rPr>
          <w:lang w:val="pt-BR"/>
        </w:rPr>
        <w:t xml:space="preserve">rte </w:t>
      </w:r>
      <w:r w:rsidR="00AE65BF" w:rsidRPr="00F11404">
        <w:rPr>
          <w:lang w:val="pt-BR"/>
        </w:rPr>
        <w:t xml:space="preserve">em um </w:t>
      </w:r>
      <w:r w:rsidR="00820A80" w:rsidRPr="00F11404">
        <w:rPr>
          <w:lang w:val="pt-BR"/>
        </w:rPr>
        <w:t xml:space="preserve">contexto </w:t>
      </w:r>
      <w:r w:rsidR="002B0DF0">
        <w:rPr>
          <w:lang w:val="pt-BR"/>
        </w:rPr>
        <w:t>maior</w:t>
      </w:r>
      <w:r w:rsidR="005C2F52">
        <w:rPr>
          <w:lang w:val="pt-BR"/>
        </w:rPr>
        <w:t>,</w:t>
      </w:r>
      <w:r w:rsidR="00820A80" w:rsidRPr="00F11404">
        <w:rPr>
          <w:lang w:val="pt-BR"/>
        </w:rPr>
        <w:t xml:space="preserve"> ao qual</w:t>
      </w:r>
      <w:r w:rsidR="002B0DF0">
        <w:rPr>
          <w:lang w:val="pt-BR"/>
        </w:rPr>
        <w:t xml:space="preserve"> ele</w:t>
      </w:r>
      <w:r w:rsidR="00820A80" w:rsidRPr="00F11404">
        <w:rPr>
          <w:lang w:val="pt-BR"/>
        </w:rPr>
        <w:t xml:space="preserve"> </w:t>
      </w:r>
      <w:r w:rsidR="00AE65BF" w:rsidRPr="00F11404">
        <w:rPr>
          <w:lang w:val="pt-BR"/>
        </w:rPr>
        <w:t>se relaciona direta ou indiretamente</w:t>
      </w:r>
      <w:r w:rsidR="00820A80" w:rsidRPr="00F11404">
        <w:rPr>
          <w:lang w:val="pt-BR"/>
        </w:rPr>
        <w:t>.</w:t>
      </w:r>
      <w:r w:rsidR="001549C1" w:rsidRPr="00F11404">
        <w:rPr>
          <w:lang w:val="pt-BR"/>
        </w:rPr>
        <w:t xml:space="preserve"> </w:t>
      </w:r>
      <w:r w:rsidR="00AD2D7E" w:rsidRPr="00F11404">
        <w:rPr>
          <w:lang w:val="pt-BR"/>
        </w:rPr>
        <w:t xml:space="preserve"> </w:t>
      </w:r>
    </w:p>
    <w:p w14:paraId="20B129D5" w14:textId="77777777" w:rsidR="006F1BF6" w:rsidRPr="00F11404" w:rsidRDefault="006F1BF6" w:rsidP="00B927FF">
      <w:pPr>
        <w:pStyle w:val="PargrafodaLista"/>
        <w:ind w:left="0"/>
        <w:jc w:val="both"/>
        <w:rPr>
          <w:rFonts w:ascii="Times New Roman" w:hAnsi="Times New Roman" w:cs="Times New Roman"/>
          <w:lang w:val="pt-BR"/>
        </w:rPr>
      </w:pPr>
    </w:p>
    <w:p w14:paraId="479E8700" w14:textId="77777777" w:rsidR="006F1BF6" w:rsidRPr="00F11404" w:rsidRDefault="006F1BF6" w:rsidP="00B927FF">
      <w:pPr>
        <w:jc w:val="both"/>
        <w:rPr>
          <w:rFonts w:ascii="Times New Roman" w:hAnsi="Times New Roman" w:cs="Times New Roman"/>
          <w:lang w:val="pt-BR"/>
        </w:rPr>
      </w:pPr>
      <w:r w:rsidRPr="00F11404">
        <w:rPr>
          <w:rFonts w:ascii="Times New Roman" w:hAnsi="Times New Roman" w:cs="Times New Roman"/>
          <w:lang w:val="pt-BR"/>
        </w:rPr>
        <w:t xml:space="preserve">2. </w:t>
      </w:r>
    </w:p>
    <w:p w14:paraId="42DCA186" w14:textId="77777777" w:rsidR="005C2F52" w:rsidRDefault="006D68F3" w:rsidP="00B927FF">
      <w:pPr>
        <w:ind w:firstLine="720"/>
        <w:jc w:val="both"/>
        <w:rPr>
          <w:rFonts w:ascii="Times New Roman" w:hAnsi="Times New Roman" w:cs="Times New Roman"/>
          <w:lang w:val="pt-BR"/>
        </w:rPr>
      </w:pPr>
      <w:r w:rsidRPr="00F11404">
        <w:rPr>
          <w:rFonts w:ascii="Times New Roman" w:hAnsi="Times New Roman" w:cs="Times New Roman"/>
          <w:lang w:val="pt-BR"/>
        </w:rPr>
        <w:t>Vamos começar com três episódios que muito elucidam os escritos de Didi-Huberman sobre arte. O primeiro episódio diz respeito aos esquimós no Estreito d</w:t>
      </w:r>
      <w:r w:rsidR="007B27E6" w:rsidRPr="00F11404">
        <w:rPr>
          <w:rFonts w:ascii="Times New Roman" w:hAnsi="Times New Roman" w:cs="Times New Roman"/>
          <w:lang w:val="pt-BR"/>
        </w:rPr>
        <w:t>e Bering e os índios Kwakiutl da Colúmbia Britânica</w:t>
      </w:r>
      <w:r w:rsidRPr="00F11404">
        <w:rPr>
          <w:rFonts w:ascii="Times New Roman" w:hAnsi="Times New Roman" w:cs="Times New Roman"/>
          <w:lang w:val="pt-BR"/>
        </w:rPr>
        <w:t>.</w:t>
      </w:r>
      <w:r w:rsidR="00D643AE" w:rsidRPr="00F11404">
        <w:rPr>
          <w:rFonts w:ascii="Times New Roman" w:hAnsi="Times New Roman" w:cs="Times New Roman"/>
          <w:lang w:val="pt-BR"/>
        </w:rPr>
        <w:t xml:space="preserve"> </w:t>
      </w:r>
      <w:r w:rsidR="007B27E6" w:rsidRPr="00F11404">
        <w:rPr>
          <w:rFonts w:ascii="Times New Roman" w:hAnsi="Times New Roman" w:cs="Times New Roman"/>
          <w:lang w:val="pt-BR"/>
        </w:rPr>
        <w:t xml:space="preserve">Os esquimós costumavam </w:t>
      </w:r>
      <w:r w:rsidR="001F482B" w:rsidRPr="00F11404">
        <w:rPr>
          <w:rFonts w:ascii="Times New Roman" w:hAnsi="Times New Roman" w:cs="Times New Roman"/>
          <w:lang w:val="pt-BR"/>
        </w:rPr>
        <w:t>jogar</w:t>
      </w:r>
      <w:r w:rsidR="006E2D8F" w:rsidRPr="00F11404">
        <w:rPr>
          <w:rFonts w:ascii="Times New Roman" w:hAnsi="Times New Roman" w:cs="Times New Roman"/>
          <w:lang w:val="pt-BR"/>
        </w:rPr>
        <w:t xml:space="preserve"> </w:t>
      </w:r>
      <w:r w:rsidR="008F2F0E" w:rsidRPr="00F11404">
        <w:rPr>
          <w:rFonts w:ascii="Times New Roman" w:hAnsi="Times New Roman" w:cs="Times New Roman"/>
          <w:lang w:val="pt-BR"/>
        </w:rPr>
        <w:t>de volta ao mar</w:t>
      </w:r>
      <w:r w:rsidR="008F2F0E">
        <w:rPr>
          <w:rFonts w:ascii="Times New Roman" w:hAnsi="Times New Roman" w:cs="Times New Roman"/>
          <w:lang w:val="pt-BR"/>
        </w:rPr>
        <w:t>,</w:t>
      </w:r>
      <w:r w:rsidR="008F2F0E" w:rsidRPr="00F11404">
        <w:rPr>
          <w:rFonts w:ascii="Times New Roman" w:hAnsi="Times New Roman" w:cs="Times New Roman"/>
          <w:lang w:val="pt-BR"/>
        </w:rPr>
        <w:t xml:space="preserve"> </w:t>
      </w:r>
      <w:r w:rsidR="006E2D8F" w:rsidRPr="00F11404">
        <w:rPr>
          <w:rFonts w:ascii="Times New Roman" w:hAnsi="Times New Roman" w:cs="Times New Roman"/>
          <w:lang w:val="pt-BR"/>
        </w:rPr>
        <w:t>as bexigas das</w:t>
      </w:r>
      <w:r w:rsidR="007B27E6" w:rsidRPr="00F11404">
        <w:rPr>
          <w:rFonts w:ascii="Times New Roman" w:hAnsi="Times New Roman" w:cs="Times New Roman"/>
          <w:lang w:val="pt-BR"/>
        </w:rPr>
        <w:t xml:space="preserve"> focas e baleias mortas, pois eles acreditavam que as almas desse</w:t>
      </w:r>
      <w:r w:rsidR="00302482" w:rsidRPr="00F11404">
        <w:rPr>
          <w:rFonts w:ascii="Times New Roman" w:hAnsi="Times New Roman" w:cs="Times New Roman"/>
          <w:lang w:val="pt-BR"/>
        </w:rPr>
        <w:t xml:space="preserve">s animais </w:t>
      </w:r>
      <w:r w:rsidR="008F2F0E">
        <w:rPr>
          <w:rFonts w:ascii="Times New Roman" w:hAnsi="Times New Roman" w:cs="Times New Roman"/>
          <w:lang w:val="pt-BR"/>
        </w:rPr>
        <w:t>estariam</w:t>
      </w:r>
      <w:r w:rsidR="007B27E6" w:rsidRPr="00F11404">
        <w:rPr>
          <w:rFonts w:ascii="Times New Roman" w:hAnsi="Times New Roman" w:cs="Times New Roman"/>
          <w:lang w:val="pt-BR"/>
        </w:rPr>
        <w:t xml:space="preserve"> atreladas a </w:t>
      </w:r>
      <w:r w:rsidR="005C2F52">
        <w:rPr>
          <w:rFonts w:ascii="Times New Roman" w:hAnsi="Times New Roman" w:cs="Times New Roman"/>
          <w:lang w:val="pt-BR"/>
        </w:rPr>
        <w:t>tais</w:t>
      </w:r>
      <w:r w:rsidR="007B27E6" w:rsidRPr="00F11404">
        <w:rPr>
          <w:rFonts w:ascii="Times New Roman" w:hAnsi="Times New Roman" w:cs="Times New Roman"/>
          <w:lang w:val="pt-BR"/>
        </w:rPr>
        <w:t xml:space="preserve"> órgãos. </w:t>
      </w:r>
      <w:r w:rsidR="00302482" w:rsidRPr="00F11404">
        <w:rPr>
          <w:rFonts w:ascii="Times New Roman" w:hAnsi="Times New Roman" w:cs="Times New Roman"/>
          <w:lang w:val="pt-BR"/>
        </w:rPr>
        <w:t>Enviadas</w:t>
      </w:r>
      <w:r w:rsidR="007B27E6" w:rsidRPr="00F11404">
        <w:rPr>
          <w:rFonts w:ascii="Times New Roman" w:hAnsi="Times New Roman" w:cs="Times New Roman"/>
          <w:lang w:val="pt-BR"/>
        </w:rPr>
        <w:t xml:space="preserve"> ao mar, as almas reencarna</w:t>
      </w:r>
      <w:r w:rsidR="00302482" w:rsidRPr="00F11404">
        <w:rPr>
          <w:rFonts w:ascii="Times New Roman" w:hAnsi="Times New Roman" w:cs="Times New Roman"/>
          <w:lang w:val="pt-BR"/>
        </w:rPr>
        <w:t>va</w:t>
      </w:r>
      <w:r w:rsidR="001F482B" w:rsidRPr="00F11404">
        <w:rPr>
          <w:rFonts w:ascii="Times New Roman" w:hAnsi="Times New Roman" w:cs="Times New Roman"/>
          <w:lang w:val="pt-BR"/>
        </w:rPr>
        <w:t xml:space="preserve">m </w:t>
      </w:r>
      <w:r w:rsidR="00302482" w:rsidRPr="00F11404">
        <w:rPr>
          <w:rFonts w:ascii="Times New Roman" w:hAnsi="Times New Roman" w:cs="Times New Roman"/>
          <w:lang w:val="pt-BR"/>
        </w:rPr>
        <w:t xml:space="preserve">e os corpos poderiam </w:t>
      </w:r>
      <w:r w:rsidR="001F482B" w:rsidRPr="00F11404">
        <w:rPr>
          <w:rFonts w:ascii="Times New Roman" w:hAnsi="Times New Roman" w:cs="Times New Roman"/>
          <w:lang w:val="pt-BR"/>
        </w:rPr>
        <w:t>ser capturados</w:t>
      </w:r>
      <w:r w:rsidR="007B27E6" w:rsidRPr="00F11404">
        <w:rPr>
          <w:rFonts w:ascii="Times New Roman" w:hAnsi="Times New Roman" w:cs="Times New Roman"/>
          <w:lang w:val="pt-BR"/>
        </w:rPr>
        <w:t xml:space="preserve"> novamente. </w:t>
      </w:r>
      <w:r w:rsidR="003E3863" w:rsidRPr="00F11404">
        <w:rPr>
          <w:rFonts w:ascii="Times New Roman" w:hAnsi="Times New Roman" w:cs="Times New Roman"/>
          <w:lang w:val="pt-BR"/>
        </w:rPr>
        <w:t xml:space="preserve">Uma vez por ano, um ritual </w:t>
      </w:r>
      <w:r w:rsidR="00302482" w:rsidRPr="00F11404">
        <w:rPr>
          <w:rFonts w:ascii="Times New Roman" w:hAnsi="Times New Roman" w:cs="Times New Roman"/>
          <w:lang w:val="pt-BR"/>
        </w:rPr>
        <w:t xml:space="preserve">deveria </w:t>
      </w:r>
      <w:r w:rsidR="003E3863" w:rsidRPr="00F11404">
        <w:rPr>
          <w:rFonts w:ascii="Times New Roman" w:hAnsi="Times New Roman" w:cs="Times New Roman"/>
          <w:lang w:val="pt-BR"/>
        </w:rPr>
        <w:t>ocor</w:t>
      </w:r>
      <w:r w:rsidR="00302482" w:rsidRPr="00F11404">
        <w:rPr>
          <w:rFonts w:ascii="Times New Roman" w:hAnsi="Times New Roman" w:cs="Times New Roman"/>
          <w:lang w:val="pt-BR"/>
        </w:rPr>
        <w:t>rer</w:t>
      </w:r>
      <w:r w:rsidR="003E3863" w:rsidRPr="00F11404">
        <w:rPr>
          <w:rFonts w:ascii="Times New Roman" w:hAnsi="Times New Roman" w:cs="Times New Roman"/>
          <w:lang w:val="pt-BR"/>
        </w:rPr>
        <w:t xml:space="preserve"> para celebrar as bexigas dos animais para que</w:t>
      </w:r>
      <w:r w:rsidR="00302482" w:rsidRPr="00F11404">
        <w:rPr>
          <w:rFonts w:ascii="Times New Roman" w:hAnsi="Times New Roman" w:cs="Times New Roman"/>
          <w:lang w:val="pt-BR"/>
        </w:rPr>
        <w:t>, assim,</w:t>
      </w:r>
      <w:r w:rsidR="003E3863" w:rsidRPr="00F11404">
        <w:rPr>
          <w:rFonts w:ascii="Times New Roman" w:hAnsi="Times New Roman" w:cs="Times New Roman"/>
          <w:lang w:val="pt-BR"/>
        </w:rPr>
        <w:t xml:space="preserve"> pudessem voltar como baleias e focas </w:t>
      </w:r>
      <w:r w:rsidR="0060447C" w:rsidRPr="00F11404">
        <w:rPr>
          <w:rFonts w:ascii="Times New Roman" w:hAnsi="Times New Roman" w:cs="Times New Roman"/>
          <w:lang w:val="pt-BR"/>
        </w:rPr>
        <w:t>e</w:t>
      </w:r>
      <w:r w:rsidR="003E3863" w:rsidRPr="00F11404">
        <w:rPr>
          <w:rFonts w:ascii="Times New Roman" w:hAnsi="Times New Roman" w:cs="Times New Roman"/>
          <w:lang w:val="pt-BR"/>
        </w:rPr>
        <w:t xml:space="preserve"> serem mort</w:t>
      </w:r>
      <w:r w:rsidR="0060447C" w:rsidRPr="00F11404">
        <w:rPr>
          <w:rFonts w:ascii="Times New Roman" w:hAnsi="Times New Roman" w:cs="Times New Roman"/>
          <w:lang w:val="pt-BR"/>
        </w:rPr>
        <w:t>a</w:t>
      </w:r>
      <w:r w:rsidR="003E3863" w:rsidRPr="00F11404">
        <w:rPr>
          <w:rFonts w:ascii="Times New Roman" w:hAnsi="Times New Roman" w:cs="Times New Roman"/>
          <w:lang w:val="pt-BR"/>
        </w:rPr>
        <w:t xml:space="preserve">s novamente (Frazer 526-527). </w:t>
      </w:r>
    </w:p>
    <w:p w14:paraId="52FB31BE" w14:textId="3A5A6D58" w:rsidR="00B367EA" w:rsidRPr="00F11404" w:rsidRDefault="001F482B" w:rsidP="00B927FF">
      <w:pPr>
        <w:ind w:firstLine="720"/>
        <w:jc w:val="both"/>
        <w:rPr>
          <w:rFonts w:ascii="Times New Roman" w:hAnsi="Times New Roman" w:cs="Times New Roman"/>
          <w:lang w:val="pt-BR"/>
        </w:rPr>
      </w:pPr>
      <w:r w:rsidRPr="00F11404">
        <w:rPr>
          <w:rFonts w:ascii="Times New Roman" w:hAnsi="Times New Roman" w:cs="Times New Roman"/>
          <w:lang w:val="pt-BR"/>
        </w:rPr>
        <w:t xml:space="preserve">Os índios Kwakiutl também jogam </w:t>
      </w:r>
      <w:r w:rsidR="00C8332D" w:rsidRPr="00F11404">
        <w:rPr>
          <w:rFonts w:ascii="Times New Roman" w:hAnsi="Times New Roman" w:cs="Times New Roman"/>
          <w:lang w:val="pt-BR"/>
        </w:rPr>
        <w:t xml:space="preserve">os </w:t>
      </w:r>
      <w:r w:rsidRPr="00F11404">
        <w:rPr>
          <w:rFonts w:ascii="Times New Roman" w:hAnsi="Times New Roman" w:cs="Times New Roman"/>
          <w:lang w:val="pt-BR"/>
        </w:rPr>
        <w:t xml:space="preserve">ossos </w:t>
      </w:r>
      <w:r w:rsidR="00C8332D" w:rsidRPr="00F11404">
        <w:rPr>
          <w:rFonts w:ascii="Times New Roman" w:hAnsi="Times New Roman" w:cs="Times New Roman"/>
          <w:lang w:val="pt-BR"/>
        </w:rPr>
        <w:t>e as ví</w:t>
      </w:r>
      <w:r w:rsidR="008F2F0E">
        <w:rPr>
          <w:rFonts w:ascii="Times New Roman" w:hAnsi="Times New Roman" w:cs="Times New Roman"/>
          <w:lang w:val="pt-BR"/>
        </w:rPr>
        <w:t>s</w:t>
      </w:r>
      <w:r w:rsidR="00C8332D" w:rsidRPr="00F11404">
        <w:rPr>
          <w:rFonts w:ascii="Times New Roman" w:hAnsi="Times New Roman" w:cs="Times New Roman"/>
          <w:lang w:val="pt-BR"/>
        </w:rPr>
        <w:t xml:space="preserve">ceras do salmão </w:t>
      </w:r>
      <w:r w:rsidRPr="00F11404">
        <w:rPr>
          <w:rFonts w:ascii="Times New Roman" w:hAnsi="Times New Roman" w:cs="Times New Roman"/>
          <w:lang w:val="pt-BR"/>
        </w:rPr>
        <w:t xml:space="preserve">de volta ao mar, </w:t>
      </w:r>
      <w:r w:rsidR="00DE0628" w:rsidRPr="00F11404">
        <w:rPr>
          <w:rFonts w:ascii="Times New Roman" w:hAnsi="Times New Roman" w:cs="Times New Roman"/>
          <w:lang w:val="pt-BR"/>
        </w:rPr>
        <w:t>já que</w:t>
      </w:r>
      <w:r w:rsidRPr="00F11404">
        <w:rPr>
          <w:rFonts w:ascii="Times New Roman" w:hAnsi="Times New Roman" w:cs="Times New Roman"/>
          <w:lang w:val="pt-BR"/>
        </w:rPr>
        <w:t xml:space="preserve"> esses restos</w:t>
      </w:r>
      <w:r w:rsidR="008F2F0E">
        <w:rPr>
          <w:rFonts w:ascii="Times New Roman" w:hAnsi="Times New Roman" w:cs="Times New Roman"/>
          <w:lang w:val="pt-BR"/>
        </w:rPr>
        <w:t>,</w:t>
      </w:r>
      <w:r w:rsidRPr="00F11404">
        <w:rPr>
          <w:rFonts w:ascii="Times New Roman" w:hAnsi="Times New Roman" w:cs="Times New Roman"/>
          <w:lang w:val="pt-BR"/>
        </w:rPr>
        <w:t xml:space="preserve"> supostamente</w:t>
      </w:r>
      <w:r w:rsidR="008F2F0E">
        <w:rPr>
          <w:rFonts w:ascii="Times New Roman" w:hAnsi="Times New Roman" w:cs="Times New Roman"/>
          <w:lang w:val="pt-BR"/>
        </w:rPr>
        <w:t>,</w:t>
      </w:r>
      <w:r w:rsidRPr="00F11404">
        <w:rPr>
          <w:rFonts w:ascii="Times New Roman" w:hAnsi="Times New Roman" w:cs="Times New Roman"/>
          <w:lang w:val="pt-BR"/>
        </w:rPr>
        <w:t xml:space="preserve"> contêm a alma que retorna para o reino do</w:t>
      </w:r>
      <w:r w:rsidR="0060447C" w:rsidRPr="00F11404">
        <w:rPr>
          <w:rFonts w:ascii="Times New Roman" w:hAnsi="Times New Roman" w:cs="Times New Roman"/>
          <w:lang w:val="pt-BR"/>
        </w:rPr>
        <w:t>s</w:t>
      </w:r>
      <w:r w:rsidRPr="00F11404">
        <w:rPr>
          <w:rFonts w:ascii="Times New Roman" w:hAnsi="Times New Roman" w:cs="Times New Roman"/>
          <w:lang w:val="pt-BR"/>
        </w:rPr>
        <w:t xml:space="preserve"> s</w:t>
      </w:r>
      <w:r w:rsidR="0060447C" w:rsidRPr="00F11404">
        <w:rPr>
          <w:rFonts w:ascii="Times New Roman" w:hAnsi="Times New Roman" w:cs="Times New Roman"/>
          <w:lang w:val="pt-BR"/>
        </w:rPr>
        <w:t xml:space="preserve">almões. Se eles </w:t>
      </w:r>
      <w:r w:rsidR="005F730A">
        <w:rPr>
          <w:rFonts w:ascii="Times New Roman" w:hAnsi="Times New Roman" w:cs="Times New Roman"/>
          <w:lang w:val="pt-BR"/>
        </w:rPr>
        <w:t>são</w:t>
      </w:r>
      <w:r w:rsidR="0060447C" w:rsidRPr="00F11404">
        <w:rPr>
          <w:rFonts w:ascii="Times New Roman" w:hAnsi="Times New Roman" w:cs="Times New Roman"/>
          <w:lang w:val="pt-BR"/>
        </w:rPr>
        <w:t xml:space="preserve"> queimados, a alma não </w:t>
      </w:r>
      <w:r w:rsidRPr="00F11404">
        <w:rPr>
          <w:rFonts w:ascii="Times New Roman" w:hAnsi="Times New Roman" w:cs="Times New Roman"/>
          <w:lang w:val="pt-BR"/>
        </w:rPr>
        <w:t>reencarna.</w:t>
      </w:r>
      <w:r w:rsidR="00823B43" w:rsidRPr="00F11404">
        <w:rPr>
          <w:rFonts w:ascii="Times New Roman" w:hAnsi="Times New Roman" w:cs="Times New Roman"/>
          <w:lang w:val="pt-BR"/>
        </w:rPr>
        <w:t xml:space="preserve"> </w:t>
      </w:r>
      <w:r w:rsidR="005C2F52">
        <w:rPr>
          <w:rFonts w:ascii="Times New Roman" w:hAnsi="Times New Roman" w:cs="Times New Roman"/>
          <w:lang w:val="pt-BR"/>
        </w:rPr>
        <w:t>O</w:t>
      </w:r>
      <w:r w:rsidR="00823B43" w:rsidRPr="00F11404">
        <w:rPr>
          <w:rFonts w:ascii="Times New Roman" w:hAnsi="Times New Roman" w:cs="Times New Roman"/>
          <w:lang w:val="pt-BR"/>
        </w:rPr>
        <w:t>s índios</w:t>
      </w:r>
      <w:r w:rsidR="008C321D" w:rsidRPr="00F11404">
        <w:rPr>
          <w:rFonts w:ascii="Times New Roman" w:hAnsi="Times New Roman" w:cs="Times New Roman"/>
          <w:lang w:val="pt-BR"/>
        </w:rPr>
        <w:t xml:space="preserve"> Ottawa e Huron pensam que </w:t>
      </w:r>
      <w:r w:rsidR="00B64F88" w:rsidRPr="00F11404">
        <w:rPr>
          <w:rFonts w:ascii="Times New Roman" w:hAnsi="Times New Roman" w:cs="Times New Roman"/>
          <w:lang w:val="pt-BR"/>
        </w:rPr>
        <w:t xml:space="preserve">queimar </w:t>
      </w:r>
      <w:r w:rsidR="008C321D" w:rsidRPr="00F11404">
        <w:rPr>
          <w:rFonts w:ascii="Times New Roman" w:hAnsi="Times New Roman" w:cs="Times New Roman"/>
          <w:lang w:val="pt-BR"/>
        </w:rPr>
        <w:t>os ossos</w:t>
      </w:r>
      <w:r w:rsidR="00B64F88" w:rsidRPr="00F11404">
        <w:rPr>
          <w:rFonts w:ascii="Times New Roman" w:hAnsi="Times New Roman" w:cs="Times New Roman"/>
          <w:lang w:val="pt-BR"/>
        </w:rPr>
        <w:t xml:space="preserve"> de peixes mortos</w:t>
      </w:r>
      <w:r w:rsidR="009D3192" w:rsidRPr="00F11404">
        <w:rPr>
          <w:rFonts w:ascii="Times New Roman" w:hAnsi="Times New Roman" w:cs="Times New Roman"/>
          <w:lang w:val="pt-BR"/>
        </w:rPr>
        <w:t>,</w:t>
      </w:r>
      <w:r w:rsidR="00B64F88" w:rsidRPr="00F11404">
        <w:rPr>
          <w:rFonts w:ascii="Times New Roman" w:hAnsi="Times New Roman" w:cs="Times New Roman"/>
          <w:lang w:val="pt-BR"/>
        </w:rPr>
        <w:t xml:space="preserve"> </w:t>
      </w:r>
      <w:r w:rsidR="009D3192" w:rsidRPr="00F11404">
        <w:rPr>
          <w:rFonts w:ascii="Times New Roman" w:hAnsi="Times New Roman" w:cs="Times New Roman"/>
          <w:lang w:val="pt-BR"/>
        </w:rPr>
        <w:t>irá permiti-los</w:t>
      </w:r>
      <w:r w:rsidR="00B64F88" w:rsidRPr="00F11404">
        <w:rPr>
          <w:rFonts w:ascii="Times New Roman" w:hAnsi="Times New Roman" w:cs="Times New Roman"/>
          <w:lang w:val="pt-BR"/>
        </w:rPr>
        <w:t xml:space="preserve"> </w:t>
      </w:r>
      <w:r w:rsidR="009D3192" w:rsidRPr="00F11404">
        <w:rPr>
          <w:rFonts w:ascii="Times New Roman" w:hAnsi="Times New Roman" w:cs="Times New Roman"/>
          <w:lang w:val="pt-BR"/>
        </w:rPr>
        <w:t>advertir peixes ainda vivos sobre o perigo eminente.</w:t>
      </w:r>
      <w:r w:rsidR="00BD21FB" w:rsidRPr="00F11404">
        <w:rPr>
          <w:rFonts w:ascii="Times New Roman" w:hAnsi="Times New Roman" w:cs="Times New Roman"/>
          <w:lang w:val="pt-BR"/>
        </w:rPr>
        <w:t xml:space="preserve"> No entanto, os índios Hurons têm oradores que conversam com os peixes para convencê-los de se deixarem ser capturados.</w:t>
      </w:r>
      <w:r w:rsidR="000B1BE6" w:rsidRPr="00F11404">
        <w:rPr>
          <w:rFonts w:ascii="Times New Roman" w:hAnsi="Times New Roman" w:cs="Times New Roman"/>
          <w:lang w:val="pt-BR"/>
        </w:rPr>
        <w:t xml:space="preserve"> </w:t>
      </w:r>
      <w:r w:rsidR="00B367EA" w:rsidRPr="00F11404">
        <w:rPr>
          <w:rFonts w:ascii="Times New Roman" w:hAnsi="Times New Roman" w:cs="Times New Roman"/>
          <w:lang w:val="pt-BR"/>
        </w:rPr>
        <w:t>Esses mediadores entre o homem e os animais são importantes membros da comunidade, uma vez que a su</w:t>
      </w:r>
      <w:r w:rsidR="005F730A">
        <w:rPr>
          <w:rFonts w:ascii="Times New Roman" w:hAnsi="Times New Roman" w:cs="Times New Roman"/>
          <w:lang w:val="pt-BR"/>
        </w:rPr>
        <w:t>bsistência depende de sua capacidade</w:t>
      </w:r>
      <w:r w:rsidR="00B367EA" w:rsidRPr="00F11404">
        <w:rPr>
          <w:rFonts w:ascii="Times New Roman" w:hAnsi="Times New Roman" w:cs="Times New Roman"/>
          <w:lang w:val="pt-BR"/>
        </w:rPr>
        <w:t xml:space="preserve"> </w:t>
      </w:r>
      <w:r w:rsidR="00E20DE3" w:rsidRPr="00F11404">
        <w:rPr>
          <w:rFonts w:ascii="Times New Roman" w:hAnsi="Times New Roman" w:cs="Times New Roman"/>
          <w:lang w:val="pt-BR"/>
        </w:rPr>
        <w:t>persuasi</w:t>
      </w:r>
      <w:r w:rsidR="0032389F" w:rsidRPr="00F11404">
        <w:rPr>
          <w:rFonts w:ascii="Times New Roman" w:hAnsi="Times New Roman" w:cs="Times New Roman"/>
          <w:lang w:val="pt-BR"/>
        </w:rPr>
        <w:t>va</w:t>
      </w:r>
      <w:r w:rsidR="00E20DE3" w:rsidRPr="00F11404">
        <w:rPr>
          <w:rFonts w:ascii="Times New Roman" w:hAnsi="Times New Roman" w:cs="Times New Roman"/>
          <w:lang w:val="pt-BR"/>
        </w:rPr>
        <w:t>.</w:t>
      </w:r>
      <w:r w:rsidR="0032389F" w:rsidRPr="00F11404">
        <w:rPr>
          <w:rFonts w:ascii="Times New Roman" w:hAnsi="Times New Roman" w:cs="Times New Roman"/>
          <w:lang w:val="pt-BR"/>
        </w:rPr>
        <w:t xml:space="preserve"> </w:t>
      </w:r>
      <w:r w:rsidR="005F730A">
        <w:rPr>
          <w:rFonts w:ascii="Times New Roman" w:hAnsi="Times New Roman" w:cs="Times New Roman"/>
          <w:lang w:val="pt-BR"/>
        </w:rPr>
        <w:t>Eles p</w:t>
      </w:r>
      <w:r w:rsidR="00E20DE3" w:rsidRPr="00F11404">
        <w:rPr>
          <w:rFonts w:ascii="Times New Roman" w:hAnsi="Times New Roman" w:cs="Times New Roman"/>
          <w:lang w:val="pt-BR"/>
        </w:rPr>
        <w:t xml:space="preserve">edem aos peixes </w:t>
      </w:r>
      <w:r w:rsidR="0032389F" w:rsidRPr="00F11404">
        <w:rPr>
          <w:rFonts w:ascii="Times New Roman" w:hAnsi="Times New Roman" w:cs="Times New Roman"/>
          <w:lang w:val="pt-BR"/>
        </w:rPr>
        <w:t>para que sejam corajosos e se sacrifiquem pelos</w:t>
      </w:r>
      <w:r w:rsidR="00D066D6" w:rsidRPr="00F11404">
        <w:rPr>
          <w:rFonts w:ascii="Times New Roman" w:hAnsi="Times New Roman" w:cs="Times New Roman"/>
          <w:lang w:val="pt-BR"/>
        </w:rPr>
        <w:t xml:space="preserve"> amigos,</w:t>
      </w:r>
      <w:r w:rsidR="0032389F" w:rsidRPr="00F11404">
        <w:rPr>
          <w:rFonts w:ascii="Times New Roman" w:hAnsi="Times New Roman" w:cs="Times New Roman"/>
          <w:lang w:val="pt-BR"/>
        </w:rPr>
        <w:t xml:space="preserve"> </w:t>
      </w:r>
      <w:r w:rsidR="005F730A">
        <w:rPr>
          <w:rFonts w:ascii="Times New Roman" w:hAnsi="Times New Roman" w:cs="Times New Roman"/>
          <w:lang w:val="pt-BR"/>
        </w:rPr>
        <w:t xml:space="preserve">para </w:t>
      </w:r>
      <w:r w:rsidR="0032389F" w:rsidRPr="00F11404">
        <w:rPr>
          <w:rFonts w:ascii="Times New Roman" w:hAnsi="Times New Roman" w:cs="Times New Roman"/>
          <w:lang w:val="pt-BR"/>
        </w:rPr>
        <w:t>“</w:t>
      </w:r>
      <w:r w:rsidR="00D066D6" w:rsidRPr="005F730A">
        <w:rPr>
          <w:rFonts w:ascii="Times New Roman" w:hAnsi="Times New Roman" w:cs="Times New Roman"/>
          <w:i/>
          <w:lang w:val="pt-BR"/>
        </w:rPr>
        <w:t xml:space="preserve">que </w:t>
      </w:r>
      <w:r w:rsidR="005F730A">
        <w:rPr>
          <w:rFonts w:ascii="Times New Roman" w:hAnsi="Times New Roman" w:cs="Times New Roman"/>
          <w:i/>
          <w:lang w:val="pt-BR"/>
        </w:rPr>
        <w:t>os honrem e não queime</w:t>
      </w:r>
      <w:r w:rsidR="0032389F" w:rsidRPr="005F730A">
        <w:rPr>
          <w:rFonts w:ascii="Times New Roman" w:hAnsi="Times New Roman" w:cs="Times New Roman"/>
          <w:i/>
          <w:lang w:val="pt-BR"/>
        </w:rPr>
        <w:t>m seus ossos</w:t>
      </w:r>
      <w:r w:rsidR="0032389F" w:rsidRPr="00F11404">
        <w:rPr>
          <w:rFonts w:ascii="Times New Roman" w:hAnsi="Times New Roman" w:cs="Times New Roman"/>
          <w:lang w:val="pt-BR"/>
        </w:rPr>
        <w:t>”. (Frazer 527)</w:t>
      </w:r>
      <w:r w:rsidR="00217875" w:rsidRPr="00F11404">
        <w:rPr>
          <w:rFonts w:ascii="Times New Roman" w:hAnsi="Times New Roman" w:cs="Times New Roman"/>
          <w:lang w:val="pt-BR"/>
        </w:rPr>
        <w:t xml:space="preserve">. </w:t>
      </w:r>
      <w:r w:rsidR="000C768B" w:rsidRPr="00F11404">
        <w:rPr>
          <w:rFonts w:ascii="Times New Roman" w:hAnsi="Times New Roman" w:cs="Times New Roman"/>
          <w:lang w:val="pt-BR"/>
        </w:rPr>
        <w:t xml:space="preserve">Associando consciência, </w:t>
      </w:r>
      <w:r w:rsidR="005F730A">
        <w:rPr>
          <w:rFonts w:ascii="Times New Roman" w:hAnsi="Times New Roman" w:cs="Times New Roman"/>
          <w:lang w:val="pt-BR"/>
        </w:rPr>
        <w:t xml:space="preserve">aos animais e </w:t>
      </w:r>
      <w:r w:rsidR="000C768B" w:rsidRPr="00F11404">
        <w:rPr>
          <w:rFonts w:ascii="Times New Roman" w:hAnsi="Times New Roman" w:cs="Times New Roman"/>
          <w:lang w:val="pt-BR"/>
        </w:rPr>
        <w:t>à</w:t>
      </w:r>
      <w:r w:rsidR="00925E52" w:rsidRPr="00F11404">
        <w:rPr>
          <w:rFonts w:ascii="Times New Roman" w:hAnsi="Times New Roman" w:cs="Times New Roman"/>
          <w:lang w:val="pt-BR"/>
        </w:rPr>
        <w:t xml:space="preserve"> matéria inerte</w:t>
      </w:r>
      <w:r w:rsidR="00217875" w:rsidRPr="00F11404">
        <w:rPr>
          <w:rFonts w:ascii="Times New Roman" w:hAnsi="Times New Roman" w:cs="Times New Roman"/>
          <w:lang w:val="pt-BR"/>
        </w:rPr>
        <w:t xml:space="preserve">, estes </w:t>
      </w:r>
      <w:r w:rsidR="000C768B" w:rsidRPr="00F11404">
        <w:rPr>
          <w:rFonts w:ascii="Times New Roman" w:hAnsi="Times New Roman" w:cs="Times New Roman"/>
          <w:lang w:val="pt-BR"/>
        </w:rPr>
        <w:t>oradores</w:t>
      </w:r>
      <w:r w:rsidR="00217875" w:rsidRPr="00F11404">
        <w:rPr>
          <w:rFonts w:ascii="Times New Roman" w:hAnsi="Times New Roman" w:cs="Times New Roman"/>
          <w:lang w:val="pt-BR"/>
        </w:rPr>
        <w:t xml:space="preserve"> contribu</w:t>
      </w:r>
      <w:r w:rsidR="000C768B" w:rsidRPr="00F11404">
        <w:rPr>
          <w:rFonts w:ascii="Times New Roman" w:hAnsi="Times New Roman" w:cs="Times New Roman"/>
          <w:lang w:val="pt-BR"/>
        </w:rPr>
        <w:t>em</w:t>
      </w:r>
      <w:r w:rsidR="00217875" w:rsidRPr="00F11404">
        <w:rPr>
          <w:rFonts w:ascii="Times New Roman" w:hAnsi="Times New Roman" w:cs="Times New Roman"/>
          <w:lang w:val="pt-BR"/>
        </w:rPr>
        <w:t xml:space="preserve"> para a sustentab</w:t>
      </w:r>
      <w:r w:rsidR="000C768B" w:rsidRPr="00F11404">
        <w:rPr>
          <w:rFonts w:ascii="Times New Roman" w:hAnsi="Times New Roman" w:cs="Times New Roman"/>
          <w:lang w:val="pt-BR"/>
        </w:rPr>
        <w:t>ilidade alimentar da comunidade</w:t>
      </w:r>
      <w:r w:rsidR="0032389F" w:rsidRPr="00F11404">
        <w:rPr>
          <w:rFonts w:ascii="Times New Roman" w:hAnsi="Times New Roman" w:cs="Times New Roman"/>
          <w:lang w:val="pt-BR"/>
        </w:rPr>
        <w:t xml:space="preserve">. </w:t>
      </w:r>
      <w:r w:rsidR="00B367EA" w:rsidRPr="00F11404">
        <w:rPr>
          <w:rFonts w:ascii="Times New Roman" w:hAnsi="Times New Roman" w:cs="Times New Roman"/>
          <w:lang w:val="pt-BR"/>
        </w:rPr>
        <w:t xml:space="preserve"> </w:t>
      </w:r>
    </w:p>
    <w:p w14:paraId="0F4F0F66" w14:textId="782678C2" w:rsidR="006F1BF6" w:rsidRPr="00F11404" w:rsidRDefault="00F661AB" w:rsidP="00B927FF">
      <w:pPr>
        <w:pStyle w:val="1-texto"/>
        <w:spacing w:line="240" w:lineRule="auto"/>
        <w:ind w:firstLine="720"/>
        <w:rPr>
          <w:lang w:val="pt-BR"/>
        </w:rPr>
      </w:pPr>
      <w:r w:rsidRPr="00F11404">
        <w:rPr>
          <w:lang w:val="pt-BR"/>
        </w:rPr>
        <w:t xml:space="preserve">E não é essa transferência de consciência bastante semelhante ao trabalho do historiador da arte que vê nas imagens mais do que elas realmente apresentam? É claro, nenhum historiador da arte toma essa referência </w:t>
      </w:r>
      <w:r w:rsidR="005F730A">
        <w:rPr>
          <w:lang w:val="pt-BR"/>
        </w:rPr>
        <w:t>ao pé da letra</w:t>
      </w:r>
      <w:r w:rsidRPr="00F11404">
        <w:rPr>
          <w:lang w:val="pt-BR"/>
        </w:rPr>
        <w:t xml:space="preserve"> – como os índios Kwakiutl o faria</w:t>
      </w:r>
      <w:r w:rsidR="004409E1" w:rsidRPr="00F11404">
        <w:rPr>
          <w:lang w:val="pt-BR"/>
        </w:rPr>
        <w:t>m</w:t>
      </w:r>
      <w:r w:rsidRPr="00F11404">
        <w:rPr>
          <w:lang w:val="pt-BR"/>
        </w:rPr>
        <w:t xml:space="preserve"> – mas ambos apontam </w:t>
      </w:r>
      <w:r w:rsidR="00836614" w:rsidRPr="00F11404">
        <w:rPr>
          <w:lang w:val="pt-BR"/>
        </w:rPr>
        <w:t xml:space="preserve">para uma </w:t>
      </w:r>
      <w:r w:rsidR="00925E52" w:rsidRPr="00F11404">
        <w:rPr>
          <w:lang w:val="pt-BR"/>
        </w:rPr>
        <w:t>excessiva</w:t>
      </w:r>
      <w:r w:rsidR="00836614" w:rsidRPr="00F11404">
        <w:rPr>
          <w:lang w:val="pt-BR"/>
        </w:rPr>
        <w:t xml:space="preserve"> determinação das aparências. </w:t>
      </w:r>
      <w:r w:rsidR="004409E1" w:rsidRPr="00F11404">
        <w:rPr>
          <w:lang w:val="pt-BR"/>
        </w:rPr>
        <w:t>Esse princípio de interpretação não reflete a “</w:t>
      </w:r>
      <w:r w:rsidR="004409E1" w:rsidRPr="005F730A">
        <w:rPr>
          <w:i/>
          <w:lang w:val="pt-BR"/>
        </w:rPr>
        <w:t>ação de emprestar uma alma</w:t>
      </w:r>
      <w:r w:rsidR="004409E1" w:rsidRPr="00F11404">
        <w:rPr>
          <w:lang w:val="pt-BR"/>
        </w:rPr>
        <w:t>” (</w:t>
      </w:r>
      <w:r w:rsidR="004409E1" w:rsidRPr="00F11404">
        <w:rPr>
          <w:i/>
          <w:lang w:val="pt-BR"/>
        </w:rPr>
        <w:t>der Akt der Seelenleihung</w:t>
      </w:r>
      <w:r w:rsidR="004409E1" w:rsidRPr="00F11404">
        <w:rPr>
          <w:lang w:val="pt-BR"/>
        </w:rPr>
        <w:t>) que Fr. Th. Vischer</w:t>
      </w:r>
      <w:r w:rsidR="004409E1" w:rsidRPr="00F11404">
        <w:rPr>
          <w:rStyle w:val="Refdenotaderodap"/>
          <w:lang w:val="pt-BR"/>
        </w:rPr>
        <w:footnoteReference w:id="5"/>
      </w:r>
      <w:r w:rsidR="004409E1" w:rsidRPr="00F11404">
        <w:rPr>
          <w:lang w:val="pt-BR"/>
        </w:rPr>
        <w:t xml:space="preserve"> descreveu em seu histórico ensaio </w:t>
      </w:r>
      <w:r w:rsidR="004409E1" w:rsidRPr="00F11404">
        <w:rPr>
          <w:i/>
          <w:lang w:val="pt-BR"/>
        </w:rPr>
        <w:t>Das Symbol</w:t>
      </w:r>
      <w:r w:rsidR="004409E1" w:rsidRPr="00F11404">
        <w:rPr>
          <w:lang w:val="pt-BR"/>
        </w:rPr>
        <w:t xml:space="preserve"> (1887)?</w:t>
      </w:r>
      <w:r w:rsidR="001A364F" w:rsidRPr="00F11404">
        <w:rPr>
          <w:lang w:val="pt-BR"/>
        </w:rPr>
        <w:t xml:space="preserve"> A simbolização, entendida como um ato de animar o inanimado, é  essencial à humanidade, mesmo quando a natureza impessoal não é mais vista como um deus.</w:t>
      </w:r>
      <w:r w:rsidR="006949BE" w:rsidRPr="00F11404">
        <w:rPr>
          <w:rStyle w:val="Refdenotaderodap"/>
          <w:lang w:val="pt-BR"/>
        </w:rPr>
        <w:footnoteReference w:id="6"/>
      </w:r>
      <w:r w:rsidR="001A364F" w:rsidRPr="00F11404">
        <w:rPr>
          <w:lang w:val="pt-BR"/>
        </w:rPr>
        <w:t xml:space="preserve"> </w:t>
      </w:r>
      <w:r w:rsidR="00F56C3E" w:rsidRPr="00F11404">
        <w:rPr>
          <w:lang w:val="pt-BR"/>
        </w:rPr>
        <w:t xml:space="preserve">Existem muitos nomes para este fenômeno no século 19: Karl Köstlin chamou-o de </w:t>
      </w:r>
      <w:r w:rsidR="00945A6B" w:rsidRPr="00F11404">
        <w:rPr>
          <w:lang w:val="pt-BR"/>
        </w:rPr>
        <w:t>“simbolismo da forma” (</w:t>
      </w:r>
      <w:r w:rsidR="00F56C3E" w:rsidRPr="00F11404">
        <w:rPr>
          <w:i/>
          <w:lang w:val="pt-BR"/>
        </w:rPr>
        <w:t>Formsymbolik</w:t>
      </w:r>
      <w:r w:rsidR="00945A6B" w:rsidRPr="00F11404">
        <w:rPr>
          <w:i/>
          <w:lang w:val="pt-BR"/>
        </w:rPr>
        <w:t>)</w:t>
      </w:r>
      <w:r w:rsidR="00F56C3E" w:rsidRPr="00F11404">
        <w:rPr>
          <w:lang w:val="pt-BR"/>
        </w:rPr>
        <w:t xml:space="preserve"> </w:t>
      </w:r>
      <w:r w:rsidR="00945A6B" w:rsidRPr="00F11404">
        <w:rPr>
          <w:lang w:val="pt-BR"/>
        </w:rPr>
        <w:t>e</w:t>
      </w:r>
      <w:r w:rsidR="00F56C3E" w:rsidRPr="00F11404">
        <w:rPr>
          <w:lang w:val="pt-BR"/>
        </w:rPr>
        <w:t xml:space="preserve"> Volker </w:t>
      </w:r>
      <w:r w:rsidR="00945A6B" w:rsidRPr="00F11404">
        <w:rPr>
          <w:lang w:val="pt-BR"/>
        </w:rPr>
        <w:t>de “empatia” (</w:t>
      </w:r>
      <w:r w:rsidR="00F56C3E" w:rsidRPr="00F11404">
        <w:rPr>
          <w:i/>
          <w:lang w:val="pt-BR"/>
        </w:rPr>
        <w:t>Einfühlung</w:t>
      </w:r>
      <w:r w:rsidR="00945A6B" w:rsidRPr="00F11404">
        <w:rPr>
          <w:i/>
          <w:lang w:val="pt-BR"/>
        </w:rPr>
        <w:t>)</w:t>
      </w:r>
      <w:r w:rsidR="00F56C3E" w:rsidRPr="00F11404">
        <w:rPr>
          <w:i/>
          <w:lang w:val="pt-BR"/>
        </w:rPr>
        <w:t xml:space="preserve">. </w:t>
      </w:r>
      <w:r w:rsidR="00F56C3E" w:rsidRPr="00F11404">
        <w:rPr>
          <w:lang w:val="pt-BR"/>
        </w:rPr>
        <w:t xml:space="preserve"> </w:t>
      </w:r>
      <w:r w:rsidR="00C865C9" w:rsidRPr="00F11404">
        <w:rPr>
          <w:lang w:val="pt-BR"/>
        </w:rPr>
        <w:t>No entanto, anima</w:t>
      </w:r>
      <w:r w:rsidR="00FD563B">
        <w:rPr>
          <w:lang w:val="pt-BR"/>
        </w:rPr>
        <w:t>r</w:t>
      </w:r>
      <w:r w:rsidR="00C865C9" w:rsidRPr="00F11404">
        <w:rPr>
          <w:lang w:val="pt-BR"/>
        </w:rPr>
        <w:t xml:space="preserve"> o inanimado não significa simplesmente transf</w:t>
      </w:r>
      <w:r w:rsidR="00FD563B">
        <w:rPr>
          <w:lang w:val="pt-BR"/>
        </w:rPr>
        <w:t>er</w:t>
      </w:r>
      <w:r w:rsidR="004A38E9" w:rsidRPr="00F11404">
        <w:rPr>
          <w:lang w:val="pt-BR"/>
        </w:rPr>
        <w:t>ência</w:t>
      </w:r>
      <w:r w:rsidR="00C865C9" w:rsidRPr="00F11404">
        <w:rPr>
          <w:lang w:val="pt-BR"/>
        </w:rPr>
        <w:t xml:space="preserve"> </w:t>
      </w:r>
      <w:r w:rsidR="004A38E9" w:rsidRPr="00F11404">
        <w:rPr>
          <w:lang w:val="pt-BR"/>
        </w:rPr>
        <w:t>de consciência para</w:t>
      </w:r>
      <w:r w:rsidR="00C865C9" w:rsidRPr="00F11404">
        <w:rPr>
          <w:lang w:val="pt-BR"/>
        </w:rPr>
        <w:t xml:space="preserve"> matéria inerte. Designa um processo que emerge entre momentos e aspectos de coisas como elas se mostram para nós, </w:t>
      </w:r>
      <w:r w:rsidR="00FD563B">
        <w:rPr>
          <w:lang w:val="pt-BR"/>
        </w:rPr>
        <w:t xml:space="preserve">de forma </w:t>
      </w:r>
      <w:r w:rsidR="00C865C9" w:rsidRPr="00F11404">
        <w:rPr>
          <w:lang w:val="pt-BR"/>
        </w:rPr>
        <w:t>parcial</w:t>
      </w:r>
      <w:r w:rsidR="00FD563B">
        <w:rPr>
          <w:lang w:val="pt-BR"/>
        </w:rPr>
        <w:t xml:space="preserve"> e </w:t>
      </w:r>
      <w:r w:rsidR="00C865C9" w:rsidRPr="00F11404">
        <w:rPr>
          <w:lang w:val="pt-BR"/>
        </w:rPr>
        <w:t xml:space="preserve">fugaz. Nada aparece à consciência </w:t>
      </w:r>
      <w:r w:rsidR="00FD563B">
        <w:rPr>
          <w:lang w:val="pt-BR"/>
        </w:rPr>
        <w:t xml:space="preserve">de maneira </w:t>
      </w:r>
      <w:r w:rsidR="00C865C9" w:rsidRPr="00F11404">
        <w:rPr>
          <w:lang w:val="pt-BR"/>
        </w:rPr>
        <w:t xml:space="preserve">completa e </w:t>
      </w:r>
      <w:r w:rsidR="00FD563B">
        <w:rPr>
          <w:lang w:val="pt-BR"/>
        </w:rPr>
        <w:t>para sempre</w:t>
      </w:r>
      <w:r w:rsidR="00C865C9" w:rsidRPr="00F11404">
        <w:rPr>
          <w:lang w:val="pt-BR"/>
        </w:rPr>
        <w:t xml:space="preserve">. </w:t>
      </w:r>
      <w:r w:rsidR="00A50C2B" w:rsidRPr="00F11404">
        <w:rPr>
          <w:lang w:val="pt-BR"/>
        </w:rPr>
        <w:t xml:space="preserve">A simbolização ocorre quando a mente capitaliza o excedente de presença que deseja, mas que não possui. Essa noção denota, portanto, a experiência humana mais comum, o confronto com algo que se ausenta ou que está apenas parcialmente presente, algo que, de qualquer forma, ainda não foi consumido ou fixado. </w:t>
      </w:r>
      <w:r w:rsidR="00D86242" w:rsidRPr="00F11404">
        <w:rPr>
          <w:i/>
          <w:lang w:val="pt-BR"/>
        </w:rPr>
        <w:t xml:space="preserve">Nós falamos com os mortos, porque </w:t>
      </w:r>
      <w:r w:rsidR="007C405E">
        <w:rPr>
          <w:i/>
          <w:lang w:val="pt-BR"/>
        </w:rPr>
        <w:t xml:space="preserve">na vida </w:t>
      </w:r>
      <w:r w:rsidR="00D86242" w:rsidRPr="00F11404">
        <w:rPr>
          <w:i/>
          <w:lang w:val="pt-BR"/>
        </w:rPr>
        <w:t xml:space="preserve">há sempre </w:t>
      </w:r>
      <w:r w:rsidR="007C405E">
        <w:rPr>
          <w:i/>
          <w:lang w:val="pt-BR"/>
        </w:rPr>
        <w:t>a</w:t>
      </w:r>
      <w:r w:rsidR="00FD563B">
        <w:rPr>
          <w:i/>
          <w:lang w:val="pt-BR"/>
        </w:rPr>
        <w:t>lgo para al</w:t>
      </w:r>
      <w:r w:rsidR="007C405E">
        <w:rPr>
          <w:i/>
          <w:lang w:val="pt-BR"/>
        </w:rPr>
        <w:t>ém do que os olhos podem alcanç</w:t>
      </w:r>
      <w:r w:rsidR="00FD563B">
        <w:rPr>
          <w:i/>
          <w:lang w:val="pt-BR"/>
        </w:rPr>
        <w:t>ar</w:t>
      </w:r>
      <w:r w:rsidR="00D86242" w:rsidRPr="00F11404">
        <w:rPr>
          <w:lang w:val="pt-BR"/>
        </w:rPr>
        <w:t>.</w:t>
      </w:r>
      <w:r w:rsidR="00885195" w:rsidRPr="00F11404">
        <w:rPr>
          <w:lang w:val="pt-BR"/>
        </w:rPr>
        <w:t xml:space="preserve"> Na </w:t>
      </w:r>
      <w:r w:rsidR="00885195" w:rsidRPr="00F11404">
        <w:rPr>
          <w:lang w:val="pt-BR"/>
        </w:rPr>
        <w:lastRenderedPageBreak/>
        <w:t xml:space="preserve">sua fascinante análise dos blocos minimalistas de Tony Smiths, Georges Didi-Huberman desenvolve a ideia de que pode haver algo dentro destes cubos, um excedente </w:t>
      </w:r>
      <w:r w:rsidR="003F7C90" w:rsidRPr="00F11404">
        <w:rPr>
          <w:lang w:val="pt-BR"/>
        </w:rPr>
        <w:t>errante</w:t>
      </w:r>
      <w:r w:rsidR="00885195" w:rsidRPr="00F11404">
        <w:rPr>
          <w:lang w:val="pt-BR"/>
        </w:rPr>
        <w:t xml:space="preserve"> que resiste ao olhar, objetivando e apontando para o "interior obscuro" dessas e</w:t>
      </w:r>
      <w:r w:rsidR="003F7C90" w:rsidRPr="00F11404">
        <w:rPr>
          <w:lang w:val="pt-BR"/>
        </w:rPr>
        <w:t>sculturas que parecem túmulos (</w:t>
      </w:r>
      <w:r w:rsidR="00503D88" w:rsidRPr="00F11404">
        <w:rPr>
          <w:i/>
          <w:lang w:val="pt-BR"/>
        </w:rPr>
        <w:t>C</w:t>
      </w:r>
      <w:r w:rsidR="00885195" w:rsidRPr="00F11404">
        <w:rPr>
          <w:i/>
          <w:lang w:val="pt-BR"/>
        </w:rPr>
        <w:t>e que nous voyons</w:t>
      </w:r>
      <w:r w:rsidR="00503D88" w:rsidRPr="00F11404">
        <w:rPr>
          <w:i/>
          <w:lang w:val="pt-BR"/>
        </w:rPr>
        <w:t>,</w:t>
      </w:r>
      <w:r w:rsidR="00885195" w:rsidRPr="00F11404">
        <w:rPr>
          <w:i/>
          <w:lang w:val="pt-BR"/>
        </w:rPr>
        <w:t xml:space="preserve"> 79</w:t>
      </w:r>
      <w:r w:rsidR="00885195" w:rsidRPr="00F11404">
        <w:rPr>
          <w:lang w:val="pt-BR"/>
        </w:rPr>
        <w:t>).</w:t>
      </w:r>
    </w:p>
    <w:p w14:paraId="670E66FD" w14:textId="77777777" w:rsidR="006F1BF6" w:rsidRPr="00F11404" w:rsidRDefault="006F1BF6" w:rsidP="00B927FF">
      <w:pPr>
        <w:jc w:val="both"/>
        <w:rPr>
          <w:rFonts w:ascii="Times New Roman" w:hAnsi="Times New Roman" w:cs="Times New Roman"/>
          <w:lang w:val="pt-BR"/>
        </w:rPr>
      </w:pPr>
    </w:p>
    <w:p w14:paraId="2E91D4D3" w14:textId="77777777" w:rsidR="006F1BF6" w:rsidRPr="00F11404" w:rsidRDefault="006F1BF6" w:rsidP="00B927FF">
      <w:pPr>
        <w:jc w:val="both"/>
        <w:rPr>
          <w:rFonts w:ascii="Times New Roman" w:hAnsi="Times New Roman" w:cs="Times New Roman"/>
          <w:lang w:val="pt-BR"/>
        </w:rPr>
      </w:pPr>
      <w:r w:rsidRPr="00F11404">
        <w:rPr>
          <w:rFonts w:ascii="Times New Roman" w:hAnsi="Times New Roman" w:cs="Times New Roman"/>
          <w:lang w:val="pt-BR"/>
        </w:rPr>
        <w:t xml:space="preserve">3. </w:t>
      </w:r>
    </w:p>
    <w:p w14:paraId="2B9E5F1F" w14:textId="6BA7F9D1" w:rsidR="006F1BF6" w:rsidRPr="00F11404" w:rsidRDefault="00135C5F" w:rsidP="00B927FF">
      <w:pPr>
        <w:pStyle w:val="PargrafodaLista"/>
        <w:ind w:left="0" w:firstLine="720"/>
        <w:jc w:val="both"/>
        <w:rPr>
          <w:rFonts w:ascii="Times New Roman" w:hAnsi="Times New Roman" w:cs="Times New Roman"/>
          <w:lang w:val="pt-BR"/>
        </w:rPr>
      </w:pPr>
      <w:r w:rsidRPr="00F11404">
        <w:rPr>
          <w:rFonts w:ascii="Times New Roman" w:hAnsi="Times New Roman" w:cs="Times New Roman"/>
          <w:lang w:val="pt-BR"/>
        </w:rPr>
        <w:t xml:space="preserve">O segundo episódio diz respeito </w:t>
      </w:r>
      <w:r w:rsidR="0082399B" w:rsidRPr="00F11404">
        <w:rPr>
          <w:rFonts w:ascii="Times New Roman" w:hAnsi="Times New Roman" w:cs="Times New Roman"/>
          <w:lang w:val="pt-BR"/>
        </w:rPr>
        <w:t xml:space="preserve">a </w:t>
      </w:r>
      <w:r w:rsidRPr="00F11404">
        <w:rPr>
          <w:rFonts w:ascii="Times New Roman" w:hAnsi="Times New Roman" w:cs="Times New Roman"/>
          <w:lang w:val="pt-BR"/>
        </w:rPr>
        <w:t>historiadores d</w:t>
      </w:r>
      <w:r w:rsidR="007C405E">
        <w:rPr>
          <w:rFonts w:ascii="Times New Roman" w:hAnsi="Times New Roman" w:cs="Times New Roman"/>
          <w:lang w:val="pt-BR"/>
        </w:rPr>
        <w:t>a</w:t>
      </w:r>
      <w:r w:rsidRPr="00F11404">
        <w:rPr>
          <w:rFonts w:ascii="Times New Roman" w:hAnsi="Times New Roman" w:cs="Times New Roman"/>
          <w:lang w:val="pt-BR"/>
        </w:rPr>
        <w:t xml:space="preserve"> arte que </w:t>
      </w:r>
      <w:r w:rsidR="00F81C86" w:rsidRPr="00F11404">
        <w:rPr>
          <w:rFonts w:ascii="Times New Roman" w:hAnsi="Times New Roman" w:cs="Times New Roman"/>
          <w:lang w:val="pt-BR"/>
        </w:rPr>
        <w:t>conversam</w:t>
      </w:r>
      <w:r w:rsidRPr="00F11404">
        <w:rPr>
          <w:rFonts w:ascii="Times New Roman" w:hAnsi="Times New Roman" w:cs="Times New Roman"/>
          <w:lang w:val="pt-BR"/>
        </w:rPr>
        <w:t xml:space="preserve"> com borboletas. Esses insetos coloridos </w:t>
      </w:r>
      <w:r w:rsidR="00F81C86" w:rsidRPr="00F11404">
        <w:rPr>
          <w:rFonts w:ascii="Times New Roman" w:hAnsi="Times New Roman" w:cs="Times New Roman"/>
          <w:lang w:val="pt-BR"/>
        </w:rPr>
        <w:t>estiverem</w:t>
      </w:r>
      <w:r w:rsidRPr="00F11404">
        <w:rPr>
          <w:rFonts w:ascii="Times New Roman" w:hAnsi="Times New Roman" w:cs="Times New Roman"/>
          <w:lang w:val="pt-BR"/>
        </w:rPr>
        <w:t xml:space="preserve"> presentes na vida de Aby Warburg n</w:t>
      </w:r>
      <w:r w:rsidR="0082399B" w:rsidRPr="00F11404">
        <w:rPr>
          <w:rFonts w:ascii="Times New Roman" w:hAnsi="Times New Roman" w:cs="Times New Roman"/>
          <w:lang w:val="pt-BR"/>
        </w:rPr>
        <w:t>um momento trágico quando, como</w:t>
      </w:r>
      <w:r w:rsidRPr="00F11404">
        <w:rPr>
          <w:rFonts w:ascii="Times New Roman" w:hAnsi="Times New Roman" w:cs="Times New Roman"/>
          <w:lang w:val="pt-BR"/>
        </w:rPr>
        <w:t xml:space="preserve"> paciente na clínica de Binswanger, ele "</w:t>
      </w:r>
      <w:r w:rsidR="0082399B" w:rsidRPr="007C405E">
        <w:rPr>
          <w:rFonts w:ascii="Times New Roman" w:hAnsi="Times New Roman" w:cs="Times New Roman"/>
          <w:i/>
          <w:lang w:val="pt-BR"/>
        </w:rPr>
        <w:t>praticou</w:t>
      </w:r>
      <w:r w:rsidRPr="007C405E">
        <w:rPr>
          <w:rFonts w:ascii="Times New Roman" w:hAnsi="Times New Roman" w:cs="Times New Roman"/>
          <w:i/>
          <w:lang w:val="pt-BR"/>
        </w:rPr>
        <w:t xml:space="preserve"> um culto com as mariposas e borboletas que [voaram] em seu quarto à noit</w:t>
      </w:r>
      <w:r w:rsidR="007968F0" w:rsidRPr="007C405E">
        <w:rPr>
          <w:rFonts w:ascii="Times New Roman" w:hAnsi="Times New Roman" w:cs="Times New Roman"/>
          <w:i/>
          <w:lang w:val="pt-BR"/>
        </w:rPr>
        <w:t xml:space="preserve">e. Ele </w:t>
      </w:r>
      <w:r w:rsidR="00F949E3" w:rsidRPr="007C405E">
        <w:rPr>
          <w:rFonts w:ascii="Times New Roman" w:hAnsi="Times New Roman" w:cs="Times New Roman"/>
          <w:i/>
          <w:lang w:val="pt-BR"/>
        </w:rPr>
        <w:t xml:space="preserve">as chama </w:t>
      </w:r>
      <w:r w:rsidR="007968F0" w:rsidRPr="007C405E">
        <w:rPr>
          <w:rFonts w:ascii="Times New Roman" w:hAnsi="Times New Roman" w:cs="Times New Roman"/>
          <w:i/>
          <w:lang w:val="pt-BR"/>
        </w:rPr>
        <w:t>de pequen</w:t>
      </w:r>
      <w:r w:rsidR="00F949E3" w:rsidRPr="007C405E">
        <w:rPr>
          <w:rFonts w:ascii="Times New Roman" w:hAnsi="Times New Roman" w:cs="Times New Roman"/>
          <w:i/>
          <w:lang w:val="pt-BR"/>
        </w:rPr>
        <w:t>a</w:t>
      </w:r>
      <w:r w:rsidR="007968F0" w:rsidRPr="007C405E">
        <w:rPr>
          <w:rFonts w:ascii="Times New Roman" w:hAnsi="Times New Roman" w:cs="Times New Roman"/>
          <w:i/>
          <w:lang w:val="pt-BR"/>
        </w:rPr>
        <w:t xml:space="preserve">s almas animais </w:t>
      </w:r>
      <w:r w:rsidR="00F949E3" w:rsidRPr="007C405E">
        <w:rPr>
          <w:rFonts w:ascii="Times New Roman" w:hAnsi="Times New Roman" w:cs="Times New Roman"/>
          <w:i/>
          <w:lang w:val="pt-BR"/>
        </w:rPr>
        <w:t>(Seelentierchen</w:t>
      </w:r>
      <w:r w:rsidR="007C405E">
        <w:rPr>
          <w:rFonts w:ascii="Times New Roman" w:hAnsi="Times New Roman" w:cs="Times New Roman"/>
          <w:i/>
          <w:lang w:val="pt-BR"/>
        </w:rPr>
        <w:t xml:space="preserve">) </w:t>
      </w:r>
      <w:r w:rsidR="00F949E3" w:rsidRPr="007C405E">
        <w:rPr>
          <w:rFonts w:ascii="Times New Roman" w:hAnsi="Times New Roman" w:cs="Times New Roman"/>
          <w:i/>
          <w:lang w:val="pt-BR"/>
        </w:rPr>
        <w:t>e conta sobre seu sofrimento</w:t>
      </w:r>
      <w:r w:rsidR="00D643AE" w:rsidRPr="00F11404">
        <w:rPr>
          <w:rFonts w:ascii="Times New Roman" w:hAnsi="Times New Roman" w:cs="Times New Roman"/>
          <w:lang w:val="pt-BR"/>
        </w:rPr>
        <w:t>”</w:t>
      </w:r>
      <w:r w:rsidR="00F949E3" w:rsidRPr="00F11404">
        <w:rPr>
          <w:rFonts w:ascii="Times New Roman" w:hAnsi="Times New Roman" w:cs="Times New Roman"/>
          <w:lang w:val="pt-BR"/>
        </w:rPr>
        <w:t>.</w:t>
      </w:r>
      <w:r w:rsidR="006F1BF6" w:rsidRPr="00F11404">
        <w:rPr>
          <w:rFonts w:ascii="Times New Roman" w:hAnsi="Times New Roman" w:cs="Times New Roman"/>
          <w:lang w:val="pt-BR"/>
        </w:rPr>
        <w:t xml:space="preserve"> </w:t>
      </w:r>
      <w:r w:rsidR="00D643AE" w:rsidRPr="00F11404">
        <w:rPr>
          <w:rFonts w:ascii="Times New Roman" w:hAnsi="Times New Roman" w:cs="Times New Roman"/>
          <w:lang w:val="pt-BR"/>
        </w:rPr>
        <w:t>(Michaud 171)</w:t>
      </w:r>
      <w:r w:rsidR="00D643AE" w:rsidRPr="00F11404">
        <w:rPr>
          <w:rStyle w:val="Refdenotaderodap"/>
          <w:rFonts w:ascii="Times New Roman" w:hAnsi="Times New Roman"/>
          <w:lang w:val="pt-BR"/>
        </w:rPr>
        <w:footnoteReference w:id="7"/>
      </w:r>
      <w:r w:rsidR="00D643AE" w:rsidRPr="00F11404">
        <w:rPr>
          <w:rFonts w:ascii="Times New Roman" w:hAnsi="Times New Roman" w:cs="Times New Roman"/>
          <w:lang w:val="pt-BR"/>
        </w:rPr>
        <w:t xml:space="preserve">. </w:t>
      </w:r>
      <w:r w:rsidR="00F949E3" w:rsidRPr="00F11404">
        <w:rPr>
          <w:rFonts w:ascii="Times New Roman" w:hAnsi="Times New Roman" w:cs="Times New Roman"/>
          <w:lang w:val="pt-BR"/>
        </w:rPr>
        <w:t>As alucinações de uma psique atormentada são transferidas dos testemunhos médicos aos registros históricos da arte</w:t>
      </w:r>
      <w:r w:rsidR="00DC0AF1" w:rsidRPr="00F11404">
        <w:rPr>
          <w:rFonts w:ascii="Times New Roman" w:hAnsi="Times New Roman" w:cs="Times New Roman"/>
          <w:lang w:val="pt-BR"/>
        </w:rPr>
        <w:t>. O</w:t>
      </w:r>
      <w:r w:rsidR="0041163B">
        <w:rPr>
          <w:rFonts w:ascii="Times New Roman" w:hAnsi="Times New Roman" w:cs="Times New Roman"/>
          <w:lang w:val="pt-BR"/>
        </w:rPr>
        <w:t xml:space="preserve"> sintoma, uma noção central na história da a</w:t>
      </w:r>
      <w:r w:rsidR="00DC0AF1" w:rsidRPr="00F11404">
        <w:rPr>
          <w:rFonts w:ascii="Times New Roman" w:hAnsi="Times New Roman" w:cs="Times New Roman"/>
          <w:lang w:val="pt-BR"/>
        </w:rPr>
        <w:t>rte de Didi-Huberman, está profundamente inscrita na psique warburguiana. Esses insetos formam o plano de fundo de uma transferência positiva: eles são animados e movem-se de forma errática por toda a sala</w:t>
      </w:r>
      <w:r w:rsidR="00F949E3" w:rsidRPr="00F11404">
        <w:rPr>
          <w:rFonts w:ascii="Times New Roman" w:hAnsi="Times New Roman" w:cs="Times New Roman"/>
          <w:lang w:val="pt-BR"/>
        </w:rPr>
        <w:t xml:space="preserve">. </w:t>
      </w:r>
      <w:r w:rsidR="00490F1E" w:rsidRPr="00F11404">
        <w:rPr>
          <w:rFonts w:ascii="Times New Roman" w:hAnsi="Times New Roman" w:cs="Times New Roman"/>
          <w:lang w:val="pt-BR"/>
        </w:rPr>
        <w:t>Aqui já podemos detectar características distintivas da imagem, tanto em Warburg quanto em Didi-Huberman: o percebido movimento ao longo da história de uma pulsante e d</w:t>
      </w:r>
      <w:r w:rsidR="002B0E2C">
        <w:rPr>
          <w:rFonts w:ascii="Times New Roman" w:hAnsi="Times New Roman" w:cs="Times New Roman"/>
          <w:lang w:val="pt-BR"/>
        </w:rPr>
        <w:t>inâmica tensão que reemerge. A História da A</w:t>
      </w:r>
      <w:r w:rsidR="00490F1E" w:rsidRPr="00F11404">
        <w:rPr>
          <w:rFonts w:ascii="Times New Roman" w:hAnsi="Times New Roman" w:cs="Times New Roman"/>
          <w:lang w:val="pt-BR"/>
        </w:rPr>
        <w:t>rte não se limita a organizar obras de arte de acordo com estilos e épocas, como faz o farmacêutico que arruma os medic</w:t>
      </w:r>
      <w:r w:rsidR="00F01A9F" w:rsidRPr="00F11404">
        <w:rPr>
          <w:rFonts w:ascii="Times New Roman" w:hAnsi="Times New Roman" w:cs="Times New Roman"/>
          <w:lang w:val="pt-BR"/>
        </w:rPr>
        <w:t>a</w:t>
      </w:r>
      <w:r w:rsidR="0041163B">
        <w:rPr>
          <w:rFonts w:ascii="Times New Roman" w:hAnsi="Times New Roman" w:cs="Times New Roman"/>
          <w:lang w:val="pt-BR"/>
        </w:rPr>
        <w:t>mentos em diferentes gavetas.</w:t>
      </w:r>
      <w:r w:rsidR="001B15BC" w:rsidRPr="00F11404">
        <w:rPr>
          <w:rFonts w:ascii="Times New Roman" w:hAnsi="Times New Roman" w:cs="Times New Roman"/>
          <w:lang w:val="pt-BR"/>
        </w:rPr>
        <w:t xml:space="preserve"> </w:t>
      </w:r>
      <w:r w:rsidR="0041163B">
        <w:rPr>
          <w:rFonts w:ascii="Times New Roman" w:hAnsi="Times New Roman" w:cs="Times New Roman"/>
          <w:lang w:val="pt-BR"/>
        </w:rPr>
        <w:t>N</w:t>
      </w:r>
      <w:r w:rsidR="001B15BC" w:rsidRPr="00F11404">
        <w:rPr>
          <w:rFonts w:ascii="Times New Roman" w:hAnsi="Times New Roman" w:cs="Times New Roman"/>
          <w:lang w:val="pt-BR"/>
        </w:rPr>
        <w:t>a</w:t>
      </w:r>
      <w:r w:rsidR="00490F1E" w:rsidRPr="00F11404">
        <w:rPr>
          <w:rFonts w:ascii="Times New Roman" w:hAnsi="Times New Roman" w:cs="Times New Roman"/>
          <w:lang w:val="pt-BR"/>
        </w:rPr>
        <w:t xml:space="preserve"> verdade, </w:t>
      </w:r>
      <w:r w:rsidR="001B15BC" w:rsidRPr="00F11404">
        <w:rPr>
          <w:rFonts w:ascii="Times New Roman" w:hAnsi="Times New Roman" w:cs="Times New Roman"/>
          <w:lang w:val="pt-BR"/>
        </w:rPr>
        <w:t xml:space="preserve">o que acontece </w:t>
      </w:r>
      <w:r w:rsidR="00490F1E" w:rsidRPr="00F11404">
        <w:rPr>
          <w:rFonts w:ascii="Times New Roman" w:hAnsi="Times New Roman" w:cs="Times New Roman"/>
          <w:lang w:val="pt-BR"/>
        </w:rPr>
        <w:t xml:space="preserve">é </w:t>
      </w:r>
      <w:r w:rsidR="001B15BC" w:rsidRPr="00F11404">
        <w:rPr>
          <w:rFonts w:ascii="Times New Roman" w:hAnsi="Times New Roman" w:cs="Times New Roman"/>
          <w:lang w:val="pt-BR"/>
        </w:rPr>
        <w:t>um</w:t>
      </w:r>
      <w:r w:rsidR="00490F1E" w:rsidRPr="00F11404">
        <w:rPr>
          <w:rFonts w:ascii="Times New Roman" w:hAnsi="Times New Roman" w:cs="Times New Roman"/>
          <w:lang w:val="pt-BR"/>
        </w:rPr>
        <w:t xml:space="preserve">a conexão associativa e vibrante de </w:t>
      </w:r>
      <w:r w:rsidR="001B15BC" w:rsidRPr="00F11404">
        <w:rPr>
          <w:rFonts w:ascii="Times New Roman" w:hAnsi="Times New Roman" w:cs="Times New Roman"/>
          <w:lang w:val="pt-BR"/>
        </w:rPr>
        <w:t>imagens</w:t>
      </w:r>
      <w:r w:rsidR="00A12764" w:rsidRPr="00F11404">
        <w:rPr>
          <w:rFonts w:ascii="Times New Roman" w:hAnsi="Times New Roman" w:cs="Times New Roman"/>
          <w:lang w:val="pt-BR"/>
        </w:rPr>
        <w:t xml:space="preserve"> e afeições</w:t>
      </w:r>
      <w:r w:rsidR="00490F1E" w:rsidRPr="00F11404">
        <w:rPr>
          <w:rFonts w:ascii="Times New Roman" w:hAnsi="Times New Roman" w:cs="Times New Roman"/>
          <w:lang w:val="pt-BR"/>
        </w:rPr>
        <w:t xml:space="preserve"> que </w:t>
      </w:r>
      <w:r w:rsidR="001B15BC" w:rsidRPr="00F11404">
        <w:rPr>
          <w:rFonts w:ascii="Times New Roman" w:hAnsi="Times New Roman" w:cs="Times New Roman"/>
          <w:lang w:val="pt-BR"/>
        </w:rPr>
        <w:t>se config</w:t>
      </w:r>
      <w:r w:rsidR="0041163B">
        <w:rPr>
          <w:rFonts w:ascii="Times New Roman" w:hAnsi="Times New Roman" w:cs="Times New Roman"/>
          <w:lang w:val="pt-BR"/>
        </w:rPr>
        <w:t>u</w:t>
      </w:r>
      <w:r w:rsidR="001B15BC" w:rsidRPr="00F11404">
        <w:rPr>
          <w:rFonts w:ascii="Times New Roman" w:hAnsi="Times New Roman" w:cs="Times New Roman"/>
          <w:lang w:val="pt-BR"/>
        </w:rPr>
        <w:t>ra</w:t>
      </w:r>
      <w:r w:rsidR="00A12764" w:rsidRPr="00F11404">
        <w:rPr>
          <w:rFonts w:ascii="Times New Roman" w:hAnsi="Times New Roman" w:cs="Times New Roman"/>
          <w:lang w:val="pt-BR"/>
        </w:rPr>
        <w:t>m</w:t>
      </w:r>
      <w:r w:rsidR="001B15BC" w:rsidRPr="00F11404">
        <w:rPr>
          <w:rFonts w:ascii="Times New Roman" w:hAnsi="Times New Roman" w:cs="Times New Roman"/>
          <w:lang w:val="pt-BR"/>
        </w:rPr>
        <w:t xml:space="preserve"> como</w:t>
      </w:r>
      <w:r w:rsidR="00490F1E" w:rsidRPr="00F11404">
        <w:rPr>
          <w:rFonts w:ascii="Times New Roman" w:hAnsi="Times New Roman" w:cs="Times New Roman"/>
          <w:lang w:val="pt-BR"/>
        </w:rPr>
        <w:t xml:space="preserve"> protótipo para visualidade humana.</w:t>
      </w:r>
      <w:r w:rsidR="00EE5609" w:rsidRPr="00F11404">
        <w:rPr>
          <w:rFonts w:ascii="Times New Roman" w:hAnsi="Times New Roman" w:cs="Times New Roman"/>
          <w:lang w:val="pt-BR"/>
        </w:rPr>
        <w:t xml:space="preserve"> A escrita da história não serve para empregar um significado iconológico unívoco a uma imagem específica, mas sim para ser tecido das obras e animá-los em infinitas novas constelações. Escrever a história da arte é uma busca constante por conivências e filiações entre </w:t>
      </w:r>
      <w:r w:rsidR="00EE1E98" w:rsidRPr="00F11404">
        <w:rPr>
          <w:rFonts w:ascii="Times New Roman" w:hAnsi="Times New Roman" w:cs="Times New Roman"/>
          <w:lang w:val="pt-BR"/>
        </w:rPr>
        <w:t>razões</w:t>
      </w:r>
      <w:r w:rsidR="00EE5609" w:rsidRPr="00F11404">
        <w:rPr>
          <w:rFonts w:ascii="Times New Roman" w:hAnsi="Times New Roman" w:cs="Times New Roman"/>
          <w:lang w:val="pt-BR"/>
        </w:rPr>
        <w:t xml:space="preserve">, </w:t>
      </w:r>
      <w:r w:rsidR="0041163B">
        <w:rPr>
          <w:rFonts w:ascii="Times New Roman" w:hAnsi="Times New Roman" w:cs="Times New Roman"/>
          <w:lang w:val="pt-BR"/>
        </w:rPr>
        <w:t>em um</w:t>
      </w:r>
      <w:r w:rsidR="00EE1E98" w:rsidRPr="00F11404">
        <w:rPr>
          <w:rFonts w:ascii="Times New Roman" w:hAnsi="Times New Roman" w:cs="Times New Roman"/>
          <w:lang w:val="pt-BR"/>
        </w:rPr>
        <w:t xml:space="preserve"> sistemático</w:t>
      </w:r>
      <w:r w:rsidR="00EE5609" w:rsidRPr="00F11404">
        <w:rPr>
          <w:rFonts w:ascii="Times New Roman" w:hAnsi="Times New Roman" w:cs="Times New Roman"/>
          <w:lang w:val="pt-BR"/>
        </w:rPr>
        <w:t xml:space="preserve"> </w:t>
      </w:r>
      <w:r w:rsidR="00EE1E98" w:rsidRPr="00F11404">
        <w:rPr>
          <w:rFonts w:ascii="Times New Roman" w:hAnsi="Times New Roman" w:cs="Times New Roman"/>
          <w:lang w:val="pt-BR"/>
        </w:rPr>
        <w:t>saque</w:t>
      </w:r>
      <w:r w:rsidR="00EE5609" w:rsidRPr="00F11404">
        <w:rPr>
          <w:rFonts w:ascii="Times New Roman" w:hAnsi="Times New Roman" w:cs="Times New Roman"/>
          <w:lang w:val="pt-BR"/>
        </w:rPr>
        <w:t xml:space="preserve"> </w:t>
      </w:r>
      <w:r w:rsidR="00EE1E98" w:rsidRPr="00F11404">
        <w:rPr>
          <w:rFonts w:ascii="Times New Roman" w:hAnsi="Times New Roman" w:cs="Times New Roman"/>
          <w:lang w:val="pt-BR"/>
        </w:rPr>
        <w:t>a</w:t>
      </w:r>
      <w:r w:rsidR="00EE5609" w:rsidRPr="00F11404">
        <w:rPr>
          <w:rFonts w:ascii="Times New Roman" w:hAnsi="Times New Roman" w:cs="Times New Roman"/>
          <w:lang w:val="pt-BR"/>
        </w:rPr>
        <w:t>o passado, gerando alianças entre as imagens.</w:t>
      </w:r>
    </w:p>
    <w:p w14:paraId="135D2CAB" w14:textId="3450E10A" w:rsidR="006F1BF6" w:rsidRPr="00F25A5B" w:rsidRDefault="00A50BAE" w:rsidP="00B927FF">
      <w:pPr>
        <w:pStyle w:val="PargrafodaLista"/>
        <w:ind w:left="0" w:firstLine="720"/>
        <w:jc w:val="both"/>
        <w:rPr>
          <w:rFonts w:ascii="Times New Roman" w:hAnsi="Times New Roman" w:cs="Times New Roman"/>
          <w:color w:val="000000" w:themeColor="text1"/>
          <w:lang w:val="pt-BR"/>
        </w:rPr>
      </w:pPr>
      <w:r w:rsidRPr="00F11404">
        <w:rPr>
          <w:rFonts w:ascii="Times New Roman" w:hAnsi="Times New Roman" w:cs="Times New Roman"/>
          <w:lang w:val="pt-BR"/>
        </w:rPr>
        <w:t>Finalmente, o terceiro episódio diz respeito a outro historiador da arte, Alois Riegl, que também estava conversando com seu médico</w:t>
      </w:r>
      <w:r w:rsidR="0041163B">
        <w:rPr>
          <w:rFonts w:ascii="Times New Roman" w:hAnsi="Times New Roman" w:cs="Times New Roman"/>
          <w:lang w:val="pt-BR"/>
        </w:rPr>
        <w:t>,</w:t>
      </w:r>
      <w:r w:rsidRPr="00F11404">
        <w:rPr>
          <w:rFonts w:ascii="Times New Roman" w:hAnsi="Times New Roman" w:cs="Times New Roman"/>
          <w:lang w:val="pt-BR"/>
        </w:rPr>
        <w:t xml:space="preserve"> pou</w:t>
      </w:r>
      <w:r w:rsidR="00307325">
        <w:rPr>
          <w:rFonts w:ascii="Times New Roman" w:hAnsi="Times New Roman" w:cs="Times New Roman"/>
          <w:lang w:val="pt-BR"/>
        </w:rPr>
        <w:t>cos anos antes de sucumbir ao câ</w:t>
      </w:r>
      <w:r w:rsidRPr="00F11404">
        <w:rPr>
          <w:rFonts w:ascii="Times New Roman" w:hAnsi="Times New Roman" w:cs="Times New Roman"/>
          <w:lang w:val="pt-BR"/>
        </w:rPr>
        <w:t>ncer, aos quarenta e sete anos de idade. Ao contrário de Warburg</w:t>
      </w:r>
      <w:r w:rsidR="00307325">
        <w:rPr>
          <w:rFonts w:ascii="Times New Roman" w:hAnsi="Times New Roman" w:cs="Times New Roman"/>
          <w:lang w:val="pt-BR"/>
        </w:rPr>
        <w:t>, o tom da sua conversa é lúcido</w:t>
      </w:r>
      <w:r w:rsidRPr="00F11404">
        <w:rPr>
          <w:rFonts w:ascii="Times New Roman" w:hAnsi="Times New Roman" w:cs="Times New Roman"/>
          <w:lang w:val="pt-BR"/>
        </w:rPr>
        <w:t xml:space="preserve"> e racional. Riegl abre seu ensaio </w:t>
      </w:r>
      <w:r w:rsidRPr="00307325">
        <w:rPr>
          <w:rFonts w:ascii="Times New Roman" w:hAnsi="Times New Roman" w:cs="Times New Roman"/>
          <w:i/>
          <w:lang w:val="pt-BR"/>
        </w:rPr>
        <w:t>Kunstgeschichte und Universalgeschichte</w:t>
      </w:r>
      <w:r w:rsidRPr="00F11404">
        <w:rPr>
          <w:rFonts w:ascii="Times New Roman" w:hAnsi="Times New Roman" w:cs="Times New Roman"/>
          <w:lang w:val="pt-BR"/>
        </w:rPr>
        <w:t xml:space="preserve"> (1898) com um comentário de seu médico de fam</w:t>
      </w:r>
      <w:r w:rsidR="0041163B">
        <w:rPr>
          <w:rFonts w:ascii="Times New Roman" w:hAnsi="Times New Roman" w:cs="Times New Roman"/>
          <w:lang w:val="pt-BR"/>
        </w:rPr>
        <w:t>ília que estava interessado em |H</w:t>
      </w:r>
      <w:r w:rsidRPr="00F11404">
        <w:rPr>
          <w:rFonts w:ascii="Times New Roman" w:hAnsi="Times New Roman" w:cs="Times New Roman"/>
          <w:lang w:val="pt-BR"/>
        </w:rPr>
        <w:t>istór</w:t>
      </w:r>
      <w:r w:rsidR="0041163B">
        <w:rPr>
          <w:rFonts w:ascii="Times New Roman" w:hAnsi="Times New Roman" w:cs="Times New Roman"/>
          <w:lang w:val="pt-BR"/>
        </w:rPr>
        <w:t>ia Natural, mas não gostava de História da A</w:t>
      </w:r>
      <w:r w:rsidRPr="00F11404">
        <w:rPr>
          <w:rFonts w:ascii="Times New Roman" w:hAnsi="Times New Roman" w:cs="Times New Roman"/>
          <w:lang w:val="pt-BR"/>
        </w:rPr>
        <w:t>rte: "</w:t>
      </w:r>
      <w:r w:rsidRPr="0041163B">
        <w:rPr>
          <w:rFonts w:ascii="Times New Roman" w:hAnsi="Times New Roman" w:cs="Times New Roman"/>
          <w:i/>
          <w:lang w:val="pt-BR"/>
        </w:rPr>
        <w:t>Ele não apreciava meu trabalho</w:t>
      </w:r>
      <w:r w:rsidRPr="00F11404">
        <w:rPr>
          <w:rFonts w:ascii="Times New Roman" w:hAnsi="Times New Roman" w:cs="Times New Roman"/>
          <w:lang w:val="pt-BR"/>
        </w:rPr>
        <w:t xml:space="preserve">", descreve (Gesammelte Aufsätze </w:t>
      </w:r>
      <w:r w:rsidR="00307325">
        <w:rPr>
          <w:rFonts w:ascii="Times New Roman" w:hAnsi="Times New Roman" w:cs="Times New Roman"/>
          <w:lang w:val="pt-BR"/>
        </w:rPr>
        <w:t>3</w:t>
      </w:r>
      <w:r w:rsidRPr="00F11404">
        <w:rPr>
          <w:rFonts w:ascii="Times New Roman" w:hAnsi="Times New Roman" w:cs="Times New Roman"/>
          <w:lang w:val="pt-BR"/>
        </w:rPr>
        <w:t>).</w:t>
      </w:r>
      <w:r w:rsidR="006F1BF6" w:rsidRPr="00F11404">
        <w:rPr>
          <w:rFonts w:ascii="Times New Roman" w:hAnsi="Times New Roman" w:cs="Times New Roman"/>
          <w:lang w:val="pt-BR"/>
        </w:rPr>
        <w:t xml:space="preserve"> </w:t>
      </w:r>
      <w:r w:rsidR="0041163B">
        <w:rPr>
          <w:rFonts w:ascii="Times New Roman" w:hAnsi="Times New Roman" w:cs="Times New Roman"/>
          <w:lang w:val="pt-BR"/>
        </w:rPr>
        <w:t>O médico acrescenta que a H</w:t>
      </w:r>
      <w:r w:rsidRPr="00F11404">
        <w:rPr>
          <w:rFonts w:ascii="Times New Roman" w:hAnsi="Times New Roman" w:cs="Times New Roman"/>
          <w:lang w:val="pt-BR"/>
        </w:rPr>
        <w:t xml:space="preserve">istória da </w:t>
      </w:r>
      <w:r w:rsidR="0041163B">
        <w:rPr>
          <w:rFonts w:ascii="Times New Roman" w:hAnsi="Times New Roman" w:cs="Times New Roman"/>
          <w:lang w:val="pt-BR"/>
        </w:rPr>
        <w:t>A</w:t>
      </w:r>
      <w:r w:rsidRPr="00F11404">
        <w:rPr>
          <w:rFonts w:ascii="Times New Roman" w:hAnsi="Times New Roman" w:cs="Times New Roman"/>
          <w:lang w:val="pt-BR"/>
        </w:rPr>
        <w:t>rte é uma tentativa fútil</w:t>
      </w:r>
      <w:r w:rsidR="00307325">
        <w:rPr>
          <w:rFonts w:ascii="Times New Roman" w:hAnsi="Times New Roman" w:cs="Times New Roman"/>
          <w:lang w:val="pt-BR"/>
        </w:rPr>
        <w:t xml:space="preserve"> de "descrever o indescritível".</w:t>
      </w:r>
      <w:r w:rsidRPr="00F11404">
        <w:rPr>
          <w:rFonts w:ascii="Times New Roman" w:hAnsi="Times New Roman" w:cs="Times New Roman"/>
          <w:lang w:val="pt-BR"/>
        </w:rPr>
        <w:t xml:space="preserve"> </w:t>
      </w:r>
      <w:r w:rsidR="00307325">
        <w:rPr>
          <w:rFonts w:ascii="Times New Roman" w:hAnsi="Times New Roman" w:cs="Times New Roman"/>
          <w:lang w:val="pt-BR"/>
        </w:rPr>
        <w:t>É</w:t>
      </w:r>
      <w:r w:rsidRPr="00F11404">
        <w:rPr>
          <w:rFonts w:ascii="Times New Roman" w:hAnsi="Times New Roman" w:cs="Times New Roman"/>
          <w:lang w:val="pt-BR"/>
        </w:rPr>
        <w:t xml:space="preserve"> uma cópia de uma obra criada em um instante </w:t>
      </w:r>
      <w:r w:rsidR="00307325">
        <w:rPr>
          <w:rFonts w:ascii="Times New Roman" w:hAnsi="Times New Roman" w:cs="Times New Roman"/>
          <w:lang w:val="pt-BR"/>
        </w:rPr>
        <w:t xml:space="preserve">inebriante </w:t>
      </w:r>
      <w:r w:rsidR="00727257" w:rsidRPr="00F11404">
        <w:rPr>
          <w:rFonts w:ascii="Times New Roman" w:hAnsi="Times New Roman" w:cs="Times New Roman"/>
          <w:lang w:val="pt-BR"/>
        </w:rPr>
        <w:t>que</w:t>
      </w:r>
      <w:r w:rsidRPr="00F11404">
        <w:rPr>
          <w:rFonts w:ascii="Times New Roman" w:hAnsi="Times New Roman" w:cs="Times New Roman"/>
          <w:lang w:val="pt-BR"/>
        </w:rPr>
        <w:t xml:space="preserve"> deve ser experimentad</w:t>
      </w:r>
      <w:r w:rsidR="00727257" w:rsidRPr="00F11404">
        <w:rPr>
          <w:rFonts w:ascii="Times New Roman" w:hAnsi="Times New Roman" w:cs="Times New Roman"/>
          <w:lang w:val="pt-BR"/>
        </w:rPr>
        <w:t>a</w:t>
      </w:r>
      <w:r w:rsidRPr="00F11404">
        <w:rPr>
          <w:rFonts w:ascii="Times New Roman" w:hAnsi="Times New Roman" w:cs="Times New Roman"/>
          <w:lang w:val="pt-BR"/>
        </w:rPr>
        <w:t xml:space="preserve"> no mesmo contexto. No entanto, fiel à atitude de um verdadeiro cientista que não critica o que ele não tenha visto, o médico fez um curso de pintura holandesa. </w:t>
      </w:r>
      <w:r w:rsidR="00727257" w:rsidRPr="00F11404">
        <w:rPr>
          <w:rFonts w:ascii="Times New Roman" w:hAnsi="Times New Roman" w:cs="Times New Roman"/>
          <w:lang w:val="pt-BR"/>
        </w:rPr>
        <w:t xml:space="preserve">Seu diagnóstico foi de que as quarenta horas de leitura de resumos biográficos e anedotas </w:t>
      </w:r>
      <w:r w:rsidR="0041163B">
        <w:rPr>
          <w:rFonts w:ascii="Times New Roman" w:hAnsi="Times New Roman" w:cs="Times New Roman"/>
          <w:lang w:val="pt-BR"/>
        </w:rPr>
        <w:t xml:space="preserve">sobre artistas tinha sido fútil. No entanto, </w:t>
      </w:r>
      <w:r w:rsidR="00727257" w:rsidRPr="00F11404">
        <w:rPr>
          <w:rFonts w:ascii="Times New Roman" w:hAnsi="Times New Roman" w:cs="Times New Roman"/>
          <w:lang w:val="pt-BR"/>
        </w:rPr>
        <w:t>valoriz</w:t>
      </w:r>
      <w:r w:rsidR="0041163B">
        <w:rPr>
          <w:rFonts w:ascii="Times New Roman" w:hAnsi="Times New Roman" w:cs="Times New Roman"/>
          <w:lang w:val="pt-BR"/>
        </w:rPr>
        <w:t>ou</w:t>
      </w:r>
      <w:r w:rsidR="00727257" w:rsidRPr="00F11404">
        <w:rPr>
          <w:rFonts w:ascii="Times New Roman" w:hAnsi="Times New Roman" w:cs="Times New Roman"/>
          <w:lang w:val="pt-BR"/>
        </w:rPr>
        <w:t xml:space="preserve"> comparações, por exemplo, entre retratos d</w:t>
      </w:r>
      <w:r w:rsidR="00307325">
        <w:rPr>
          <w:rFonts w:ascii="Times New Roman" w:hAnsi="Times New Roman" w:cs="Times New Roman"/>
          <w:lang w:val="pt-BR"/>
        </w:rPr>
        <w:t xml:space="preserve">e Rembrandt e representações </w:t>
      </w:r>
      <w:r w:rsidR="00727257" w:rsidRPr="00F11404">
        <w:rPr>
          <w:rFonts w:ascii="Times New Roman" w:hAnsi="Times New Roman" w:cs="Times New Roman"/>
          <w:lang w:val="pt-BR"/>
        </w:rPr>
        <w:t xml:space="preserve">da Idade </w:t>
      </w:r>
      <w:r w:rsidR="0041163B">
        <w:rPr>
          <w:rFonts w:ascii="Times New Roman" w:hAnsi="Times New Roman" w:cs="Times New Roman"/>
          <w:lang w:val="pt-BR"/>
        </w:rPr>
        <w:t>Romana</w:t>
      </w:r>
      <w:r w:rsidR="00307325">
        <w:rPr>
          <w:rFonts w:ascii="Times New Roman" w:hAnsi="Times New Roman" w:cs="Times New Roman"/>
          <w:lang w:val="pt-BR"/>
        </w:rPr>
        <w:t xml:space="preserve"> </w:t>
      </w:r>
      <w:r w:rsidR="00727257" w:rsidRPr="00F11404">
        <w:rPr>
          <w:rFonts w:ascii="Times New Roman" w:hAnsi="Times New Roman" w:cs="Times New Roman"/>
          <w:lang w:val="pt-BR"/>
        </w:rPr>
        <w:t>do Ferro</w:t>
      </w:r>
      <w:r w:rsidR="0041163B">
        <w:rPr>
          <w:rFonts w:ascii="Times New Roman" w:hAnsi="Times New Roman" w:cs="Times New Roman"/>
          <w:lang w:val="pt-BR"/>
        </w:rPr>
        <w:t>,</w:t>
      </w:r>
      <w:r w:rsidR="00727257" w:rsidRPr="00F11404">
        <w:rPr>
          <w:rFonts w:ascii="Times New Roman" w:hAnsi="Times New Roman" w:cs="Times New Roman"/>
          <w:lang w:val="pt-BR"/>
        </w:rPr>
        <w:t xml:space="preserve"> </w:t>
      </w:r>
      <w:r w:rsidR="0041163B">
        <w:rPr>
          <w:rFonts w:ascii="Times New Roman" w:hAnsi="Times New Roman" w:cs="Times New Roman"/>
          <w:lang w:val="pt-BR"/>
        </w:rPr>
        <w:t>momento</w:t>
      </w:r>
      <w:r w:rsidR="00727257" w:rsidRPr="00F11404">
        <w:rPr>
          <w:rFonts w:ascii="Times New Roman" w:hAnsi="Times New Roman" w:cs="Times New Roman"/>
          <w:lang w:val="pt-BR"/>
        </w:rPr>
        <w:t xml:space="preserve"> em que "os fenômenos mais distantes" foram reunidos. </w:t>
      </w:r>
      <w:r w:rsidR="00184197" w:rsidRPr="00F11404">
        <w:rPr>
          <w:rFonts w:ascii="Times New Roman" w:hAnsi="Times New Roman" w:cs="Times New Roman"/>
          <w:lang w:val="pt-BR"/>
        </w:rPr>
        <w:t xml:space="preserve">Embora o médico </w:t>
      </w:r>
      <w:r w:rsidR="0019173A" w:rsidRPr="00F11404">
        <w:rPr>
          <w:rFonts w:ascii="Times New Roman" w:hAnsi="Times New Roman" w:cs="Times New Roman"/>
          <w:lang w:val="pt-BR"/>
        </w:rPr>
        <w:t>fosse</w:t>
      </w:r>
      <w:r w:rsidR="00184197" w:rsidRPr="00F11404">
        <w:rPr>
          <w:rFonts w:ascii="Times New Roman" w:hAnsi="Times New Roman" w:cs="Times New Roman"/>
          <w:lang w:val="pt-BR"/>
        </w:rPr>
        <w:t xml:space="preserve"> apenas um </w:t>
      </w:r>
      <w:r w:rsidR="0019173A" w:rsidRPr="00F11404">
        <w:rPr>
          <w:rFonts w:ascii="Times New Roman" w:hAnsi="Times New Roman" w:cs="Times New Roman"/>
          <w:lang w:val="pt-BR"/>
        </w:rPr>
        <w:t>amador</w:t>
      </w:r>
      <w:r w:rsidR="00184197" w:rsidRPr="00F11404">
        <w:rPr>
          <w:rFonts w:ascii="Times New Roman" w:hAnsi="Times New Roman" w:cs="Times New Roman"/>
          <w:lang w:val="pt-BR"/>
        </w:rPr>
        <w:t xml:space="preserve"> neste campo, Riegl argumenta que sua atitude é "sintomática" para os </w:t>
      </w:r>
      <w:r w:rsidR="006C1786" w:rsidRPr="00F11404">
        <w:rPr>
          <w:rFonts w:ascii="Times New Roman" w:hAnsi="Times New Roman" w:cs="Times New Roman"/>
          <w:lang w:val="pt-BR"/>
        </w:rPr>
        <w:t>entendimentos</w:t>
      </w:r>
      <w:r w:rsidR="00307325">
        <w:rPr>
          <w:rFonts w:ascii="Times New Roman" w:hAnsi="Times New Roman" w:cs="Times New Roman"/>
          <w:lang w:val="pt-BR"/>
        </w:rPr>
        <w:t xml:space="preserve"> mais modernos na História da A</w:t>
      </w:r>
      <w:r w:rsidR="00184197" w:rsidRPr="00F11404">
        <w:rPr>
          <w:rFonts w:ascii="Times New Roman" w:hAnsi="Times New Roman" w:cs="Times New Roman"/>
          <w:lang w:val="pt-BR"/>
        </w:rPr>
        <w:t>rte (</w:t>
      </w:r>
      <w:r w:rsidR="00184197" w:rsidRPr="00F11404">
        <w:rPr>
          <w:rFonts w:ascii="Times New Roman" w:hAnsi="Times New Roman" w:cs="Times New Roman"/>
          <w:i/>
          <w:lang w:val="pt-BR"/>
        </w:rPr>
        <w:t>Gesammelte Aufsätze 4</w:t>
      </w:r>
      <w:r w:rsidR="00184197" w:rsidRPr="00F11404">
        <w:rPr>
          <w:rFonts w:ascii="Times New Roman" w:hAnsi="Times New Roman" w:cs="Times New Roman"/>
          <w:lang w:val="pt-BR"/>
        </w:rPr>
        <w:t>). Após um período de estudo</w:t>
      </w:r>
      <w:r w:rsidR="00C06ACC" w:rsidRPr="00F11404">
        <w:rPr>
          <w:rFonts w:ascii="Times New Roman" w:hAnsi="Times New Roman" w:cs="Times New Roman"/>
          <w:lang w:val="pt-BR"/>
        </w:rPr>
        <w:t xml:space="preserve"> especializado e leva</w:t>
      </w:r>
      <w:r w:rsidR="00D447D8">
        <w:rPr>
          <w:rFonts w:ascii="Times New Roman" w:hAnsi="Times New Roman" w:cs="Times New Roman"/>
          <w:lang w:val="pt-BR"/>
        </w:rPr>
        <w:t>nta</w:t>
      </w:r>
      <w:r w:rsidR="00C06ACC" w:rsidRPr="00F11404">
        <w:rPr>
          <w:rFonts w:ascii="Times New Roman" w:hAnsi="Times New Roman" w:cs="Times New Roman"/>
          <w:lang w:val="pt-BR"/>
        </w:rPr>
        <w:t>mento</w:t>
      </w:r>
      <w:r w:rsidR="00D447D8">
        <w:rPr>
          <w:rFonts w:ascii="Times New Roman" w:hAnsi="Times New Roman" w:cs="Times New Roman"/>
          <w:lang w:val="pt-BR"/>
        </w:rPr>
        <w:t>s</w:t>
      </w:r>
      <w:r w:rsidR="00184197" w:rsidRPr="00F11404">
        <w:rPr>
          <w:rFonts w:ascii="Times New Roman" w:hAnsi="Times New Roman" w:cs="Times New Roman"/>
          <w:lang w:val="pt-BR"/>
        </w:rPr>
        <w:t xml:space="preserve"> </w:t>
      </w:r>
      <w:r w:rsidR="00C06ACC" w:rsidRPr="00F11404">
        <w:rPr>
          <w:rFonts w:ascii="Times New Roman" w:hAnsi="Times New Roman" w:cs="Times New Roman"/>
          <w:lang w:val="pt-BR"/>
        </w:rPr>
        <w:t xml:space="preserve">de fatos </w:t>
      </w:r>
      <w:r w:rsidR="00184197" w:rsidRPr="00F11404">
        <w:rPr>
          <w:rFonts w:ascii="Times New Roman" w:hAnsi="Times New Roman" w:cs="Times New Roman"/>
          <w:lang w:val="pt-BR"/>
        </w:rPr>
        <w:t xml:space="preserve">históricos, </w:t>
      </w:r>
      <w:r w:rsidR="006C1786" w:rsidRPr="00F11404">
        <w:rPr>
          <w:rFonts w:ascii="Times New Roman" w:hAnsi="Times New Roman" w:cs="Times New Roman"/>
          <w:lang w:val="pt-BR"/>
        </w:rPr>
        <w:t xml:space="preserve">deu-se conta de que </w:t>
      </w:r>
      <w:r w:rsidR="00C06ACC" w:rsidRPr="00F11404">
        <w:rPr>
          <w:rFonts w:ascii="Times New Roman" w:hAnsi="Times New Roman" w:cs="Times New Roman"/>
          <w:lang w:val="pt-BR"/>
        </w:rPr>
        <w:t xml:space="preserve">a </w:t>
      </w:r>
      <w:r w:rsidR="00D447D8">
        <w:rPr>
          <w:rFonts w:ascii="Times New Roman" w:hAnsi="Times New Roman" w:cs="Times New Roman"/>
          <w:lang w:val="pt-BR"/>
        </w:rPr>
        <w:t>H</w:t>
      </w:r>
      <w:r w:rsidR="00184197" w:rsidRPr="00F11404">
        <w:rPr>
          <w:rFonts w:ascii="Times New Roman" w:hAnsi="Times New Roman" w:cs="Times New Roman"/>
          <w:lang w:val="pt-BR"/>
        </w:rPr>
        <w:t xml:space="preserve">istória da </w:t>
      </w:r>
      <w:r w:rsidR="00D447D8">
        <w:rPr>
          <w:rFonts w:ascii="Times New Roman" w:hAnsi="Times New Roman" w:cs="Times New Roman"/>
          <w:lang w:val="pt-BR"/>
        </w:rPr>
        <w:t>A</w:t>
      </w:r>
      <w:r w:rsidR="00184197" w:rsidRPr="00F11404">
        <w:rPr>
          <w:rFonts w:ascii="Times New Roman" w:hAnsi="Times New Roman" w:cs="Times New Roman"/>
          <w:lang w:val="pt-BR"/>
        </w:rPr>
        <w:t>rte</w:t>
      </w:r>
      <w:r w:rsidR="00C06ACC" w:rsidRPr="00F11404">
        <w:rPr>
          <w:rFonts w:ascii="Times New Roman" w:hAnsi="Times New Roman" w:cs="Times New Roman"/>
          <w:lang w:val="pt-BR"/>
        </w:rPr>
        <w:t xml:space="preserve"> não pode ser explicada </w:t>
      </w:r>
      <w:r w:rsidR="006C1786" w:rsidRPr="00F11404">
        <w:rPr>
          <w:rFonts w:ascii="Times New Roman" w:hAnsi="Times New Roman" w:cs="Times New Roman"/>
          <w:lang w:val="pt-BR"/>
        </w:rPr>
        <w:t xml:space="preserve">por </w:t>
      </w:r>
      <w:r w:rsidR="00D447D8">
        <w:rPr>
          <w:rFonts w:ascii="Times New Roman" w:hAnsi="Times New Roman" w:cs="Times New Roman"/>
          <w:lang w:val="pt-BR"/>
        </w:rPr>
        <w:t>uma determi</w:t>
      </w:r>
      <w:r w:rsidR="00C06ACC" w:rsidRPr="00F11404">
        <w:rPr>
          <w:rFonts w:ascii="Times New Roman" w:hAnsi="Times New Roman" w:cs="Times New Roman"/>
          <w:lang w:val="pt-BR"/>
        </w:rPr>
        <w:t>nação imediata</w:t>
      </w:r>
      <w:r w:rsidR="00184197" w:rsidRPr="00F11404">
        <w:rPr>
          <w:rFonts w:ascii="Times New Roman" w:hAnsi="Times New Roman" w:cs="Times New Roman"/>
          <w:lang w:val="pt-BR"/>
        </w:rPr>
        <w:t xml:space="preserve"> </w:t>
      </w:r>
      <w:r w:rsidR="00C06ACC" w:rsidRPr="00F11404">
        <w:rPr>
          <w:rFonts w:ascii="Times New Roman" w:hAnsi="Times New Roman" w:cs="Times New Roman"/>
          <w:lang w:val="pt-BR"/>
        </w:rPr>
        <w:t xml:space="preserve">das </w:t>
      </w:r>
      <w:r w:rsidR="00184197" w:rsidRPr="00F11404">
        <w:rPr>
          <w:rFonts w:ascii="Times New Roman" w:hAnsi="Times New Roman" w:cs="Times New Roman"/>
          <w:lang w:val="pt-BR"/>
        </w:rPr>
        <w:t xml:space="preserve">causas e efeitos das </w:t>
      </w:r>
      <w:r w:rsidR="00184197" w:rsidRPr="00F11404">
        <w:rPr>
          <w:rFonts w:ascii="Times New Roman" w:hAnsi="Times New Roman" w:cs="Times New Roman"/>
          <w:lang w:val="pt-BR"/>
        </w:rPr>
        <w:lastRenderedPageBreak/>
        <w:t>obras</w:t>
      </w:r>
      <w:r w:rsidR="00C06ACC" w:rsidRPr="00F11404">
        <w:rPr>
          <w:rFonts w:ascii="Times New Roman" w:hAnsi="Times New Roman" w:cs="Times New Roman"/>
          <w:lang w:val="pt-BR"/>
        </w:rPr>
        <w:t xml:space="preserve"> de arte e</w:t>
      </w:r>
      <w:r w:rsidR="00D447D8">
        <w:rPr>
          <w:rFonts w:ascii="Times New Roman" w:hAnsi="Times New Roman" w:cs="Times New Roman"/>
          <w:lang w:val="pt-BR"/>
        </w:rPr>
        <w:t xml:space="preserve"> o contexto socio</w:t>
      </w:r>
      <w:r w:rsidR="00184197" w:rsidRPr="00F11404">
        <w:rPr>
          <w:rFonts w:ascii="Times New Roman" w:hAnsi="Times New Roman" w:cs="Times New Roman"/>
          <w:lang w:val="pt-BR"/>
        </w:rPr>
        <w:t xml:space="preserve">cultural em que os artistas </w:t>
      </w:r>
      <w:r w:rsidR="00D447D8">
        <w:rPr>
          <w:rFonts w:ascii="Times New Roman" w:hAnsi="Times New Roman" w:cs="Times New Roman"/>
          <w:lang w:val="pt-BR"/>
        </w:rPr>
        <w:t>exerce</w:t>
      </w:r>
      <w:r w:rsidR="00C06ACC" w:rsidRPr="00F11404">
        <w:rPr>
          <w:rFonts w:ascii="Times New Roman" w:hAnsi="Times New Roman" w:cs="Times New Roman"/>
          <w:lang w:val="pt-BR"/>
        </w:rPr>
        <w:t>m sua atividade</w:t>
      </w:r>
      <w:r w:rsidR="00184197" w:rsidRPr="00F11404">
        <w:rPr>
          <w:rFonts w:ascii="Times New Roman" w:hAnsi="Times New Roman" w:cs="Times New Roman"/>
          <w:lang w:val="pt-BR"/>
        </w:rPr>
        <w:t>. Em vez disso, argumenta Riegl,</w:t>
      </w:r>
      <w:r w:rsidR="00EA2F70" w:rsidRPr="00F11404">
        <w:rPr>
          <w:rFonts w:ascii="Times New Roman" w:hAnsi="Times New Roman" w:cs="Times New Roman"/>
          <w:lang w:val="pt-BR"/>
        </w:rPr>
        <w:t xml:space="preserve"> a</w:t>
      </w:r>
      <w:r w:rsidR="00184197" w:rsidRPr="00F11404">
        <w:rPr>
          <w:rFonts w:ascii="Times New Roman" w:hAnsi="Times New Roman" w:cs="Times New Roman"/>
          <w:lang w:val="pt-BR"/>
        </w:rPr>
        <w:t xml:space="preserve"> </w:t>
      </w:r>
      <w:r w:rsidR="00D447D8">
        <w:rPr>
          <w:rFonts w:ascii="Times New Roman" w:hAnsi="Times New Roman" w:cs="Times New Roman"/>
          <w:lang w:val="pt-BR"/>
        </w:rPr>
        <w:t>História da A</w:t>
      </w:r>
      <w:r w:rsidR="00184197" w:rsidRPr="00F11404">
        <w:rPr>
          <w:rFonts w:ascii="Times New Roman" w:hAnsi="Times New Roman" w:cs="Times New Roman"/>
          <w:lang w:val="pt-BR"/>
        </w:rPr>
        <w:t>rte deve correlacionar "fen</w:t>
      </w:r>
      <w:r w:rsidR="00EA2F70" w:rsidRPr="00F11404">
        <w:rPr>
          <w:rFonts w:ascii="Times New Roman" w:hAnsi="Times New Roman" w:cs="Times New Roman"/>
          <w:lang w:val="pt-BR"/>
        </w:rPr>
        <w:t>ô</w:t>
      </w:r>
      <w:r w:rsidR="00184197" w:rsidRPr="00F11404">
        <w:rPr>
          <w:rFonts w:ascii="Times New Roman" w:hAnsi="Times New Roman" w:cs="Times New Roman"/>
          <w:lang w:val="pt-BR"/>
        </w:rPr>
        <w:t>menos artísticos" (</w:t>
      </w:r>
      <w:r w:rsidR="00184197" w:rsidRPr="00F11404">
        <w:rPr>
          <w:rFonts w:ascii="Times New Roman" w:hAnsi="Times New Roman" w:cs="Times New Roman"/>
          <w:i/>
          <w:lang w:val="pt-BR"/>
        </w:rPr>
        <w:t>Kunsterscheinungen</w:t>
      </w:r>
      <w:r w:rsidR="00EA2F70" w:rsidRPr="00F11404">
        <w:rPr>
          <w:rFonts w:ascii="Times New Roman" w:hAnsi="Times New Roman" w:cs="Times New Roman"/>
          <w:lang w:val="pt-BR"/>
        </w:rPr>
        <w:t>) com a sua</w:t>
      </w:r>
      <w:r w:rsidR="00184197" w:rsidRPr="00F11404">
        <w:rPr>
          <w:rFonts w:ascii="Times New Roman" w:hAnsi="Times New Roman" w:cs="Times New Roman"/>
          <w:lang w:val="pt-BR"/>
        </w:rPr>
        <w:t xml:space="preserve"> "</w:t>
      </w:r>
      <w:r w:rsidR="00EA2F70" w:rsidRPr="00F11404">
        <w:rPr>
          <w:rFonts w:ascii="Times New Roman" w:hAnsi="Times New Roman" w:cs="Times New Roman"/>
          <w:lang w:val="pt-BR"/>
        </w:rPr>
        <w:t>consolidação de características generalizadas”</w:t>
      </w:r>
      <w:r w:rsidR="00184197" w:rsidRPr="00F11404">
        <w:rPr>
          <w:rFonts w:ascii="Times New Roman" w:hAnsi="Times New Roman" w:cs="Times New Roman"/>
          <w:lang w:val="pt-BR"/>
        </w:rPr>
        <w:t xml:space="preserve"> (</w:t>
      </w:r>
      <w:r w:rsidR="00184197" w:rsidRPr="00F11404">
        <w:rPr>
          <w:rFonts w:ascii="Times New Roman" w:hAnsi="Times New Roman" w:cs="Times New Roman"/>
          <w:i/>
          <w:lang w:val="pt-BR"/>
        </w:rPr>
        <w:t>vereinigenden verallgemeinernden Merkmake, Gesammelte Aufsätze 6</w:t>
      </w:r>
      <w:r w:rsidR="00184197" w:rsidRPr="00F11404">
        <w:rPr>
          <w:rFonts w:ascii="Times New Roman" w:hAnsi="Times New Roman" w:cs="Times New Roman"/>
          <w:lang w:val="pt-BR"/>
        </w:rPr>
        <w:t>). Afinal, "não há desenvolvimento ascen</w:t>
      </w:r>
      <w:r w:rsidR="0083616F">
        <w:rPr>
          <w:rFonts w:ascii="Times New Roman" w:hAnsi="Times New Roman" w:cs="Times New Roman"/>
          <w:lang w:val="pt-BR"/>
        </w:rPr>
        <w:t>dente nas artes plásticas humana</w:t>
      </w:r>
      <w:r w:rsidR="00184197" w:rsidRPr="00F11404">
        <w:rPr>
          <w:rFonts w:ascii="Times New Roman" w:hAnsi="Times New Roman" w:cs="Times New Roman"/>
          <w:lang w:val="pt-BR"/>
        </w:rPr>
        <w:t>s" (</w:t>
      </w:r>
      <w:r w:rsidR="00184197" w:rsidRPr="00F11404">
        <w:rPr>
          <w:rFonts w:ascii="Times New Roman" w:hAnsi="Times New Roman" w:cs="Times New Roman"/>
          <w:i/>
          <w:lang w:val="pt-BR"/>
        </w:rPr>
        <w:t>es gibt keinen aufsteigenden Entwicklungsgang in der bildenden Kunst der Menschkeit</w:t>
      </w:r>
      <w:r w:rsidR="00184197" w:rsidRPr="00F11404">
        <w:rPr>
          <w:rFonts w:ascii="Times New Roman" w:hAnsi="Times New Roman" w:cs="Times New Roman"/>
          <w:lang w:val="pt-BR"/>
        </w:rPr>
        <w:t xml:space="preserve">), apenas </w:t>
      </w:r>
      <w:r w:rsidR="00B040C1" w:rsidRPr="00F11404">
        <w:rPr>
          <w:rFonts w:ascii="Times New Roman" w:hAnsi="Times New Roman" w:cs="Times New Roman"/>
          <w:lang w:val="pt-BR"/>
        </w:rPr>
        <w:t>ocorrem novamente</w:t>
      </w:r>
      <w:r w:rsidR="00EA2F70" w:rsidRPr="00F11404">
        <w:rPr>
          <w:rFonts w:ascii="Times New Roman" w:hAnsi="Times New Roman" w:cs="Times New Roman"/>
          <w:lang w:val="pt-BR"/>
        </w:rPr>
        <w:t xml:space="preserve"> leis que constituem o obje</w:t>
      </w:r>
      <w:r w:rsidR="00184197" w:rsidRPr="00F11404">
        <w:rPr>
          <w:rFonts w:ascii="Times New Roman" w:hAnsi="Times New Roman" w:cs="Times New Roman"/>
          <w:lang w:val="pt-BR"/>
        </w:rPr>
        <w:t xml:space="preserve">to pertinente da </w:t>
      </w:r>
      <w:r w:rsidR="0083616F">
        <w:rPr>
          <w:rFonts w:ascii="Times New Roman" w:hAnsi="Times New Roman" w:cs="Times New Roman"/>
          <w:lang w:val="pt-BR"/>
        </w:rPr>
        <w:t>H</w:t>
      </w:r>
      <w:r w:rsidR="00184197" w:rsidRPr="00F11404">
        <w:rPr>
          <w:rFonts w:ascii="Times New Roman" w:hAnsi="Times New Roman" w:cs="Times New Roman"/>
          <w:lang w:val="pt-BR"/>
        </w:rPr>
        <w:t xml:space="preserve">istória da </w:t>
      </w:r>
      <w:r w:rsidR="0083616F">
        <w:rPr>
          <w:rFonts w:ascii="Times New Roman" w:hAnsi="Times New Roman" w:cs="Times New Roman"/>
          <w:lang w:val="pt-BR"/>
        </w:rPr>
        <w:t>A</w:t>
      </w:r>
      <w:r w:rsidR="00184197" w:rsidRPr="00F11404">
        <w:rPr>
          <w:rFonts w:ascii="Times New Roman" w:hAnsi="Times New Roman" w:cs="Times New Roman"/>
          <w:lang w:val="pt-BR"/>
        </w:rPr>
        <w:t>rte (</w:t>
      </w:r>
      <w:r w:rsidR="00184197" w:rsidRPr="00F11404">
        <w:rPr>
          <w:rFonts w:ascii="Times New Roman" w:hAnsi="Times New Roman" w:cs="Times New Roman"/>
          <w:i/>
          <w:lang w:val="pt-BR"/>
        </w:rPr>
        <w:t>Gesammelte Aufsätze 9</w:t>
      </w:r>
      <w:r w:rsidR="00B040C1" w:rsidRPr="00F11404">
        <w:rPr>
          <w:rFonts w:ascii="Times New Roman" w:hAnsi="Times New Roman" w:cs="Times New Roman"/>
          <w:lang w:val="pt-BR"/>
        </w:rPr>
        <w:t xml:space="preserve">). Riegl </w:t>
      </w:r>
      <w:r w:rsidR="00E652E9" w:rsidRPr="00F11404">
        <w:rPr>
          <w:rFonts w:ascii="Times New Roman" w:hAnsi="Times New Roman" w:cs="Times New Roman"/>
          <w:lang w:val="pt-BR"/>
        </w:rPr>
        <w:t>está</w:t>
      </w:r>
      <w:r w:rsidR="00B040C1" w:rsidRPr="00F11404">
        <w:rPr>
          <w:rFonts w:ascii="Times New Roman" w:hAnsi="Times New Roman" w:cs="Times New Roman"/>
          <w:lang w:val="pt-BR"/>
        </w:rPr>
        <w:t>, obviamente, associa</w:t>
      </w:r>
      <w:r w:rsidR="00E652E9" w:rsidRPr="00F11404">
        <w:rPr>
          <w:rFonts w:ascii="Times New Roman" w:hAnsi="Times New Roman" w:cs="Times New Roman"/>
          <w:lang w:val="pt-BR"/>
        </w:rPr>
        <w:t>n</w:t>
      </w:r>
      <w:r w:rsidR="00184197" w:rsidRPr="00F11404">
        <w:rPr>
          <w:rFonts w:ascii="Times New Roman" w:hAnsi="Times New Roman" w:cs="Times New Roman"/>
          <w:lang w:val="pt-BR"/>
        </w:rPr>
        <w:t xml:space="preserve">do o seu </w:t>
      </w:r>
      <w:r w:rsidR="00E652E9" w:rsidRPr="00F11404">
        <w:rPr>
          <w:rFonts w:ascii="Times New Roman" w:hAnsi="Times New Roman" w:cs="Times New Roman"/>
          <w:lang w:val="pt-BR"/>
        </w:rPr>
        <w:t xml:space="preserve">rigoroso </w:t>
      </w:r>
      <w:r w:rsidR="00184197" w:rsidRPr="00F11404">
        <w:rPr>
          <w:rFonts w:ascii="Times New Roman" w:hAnsi="Times New Roman" w:cs="Times New Roman"/>
          <w:lang w:val="pt-BR"/>
        </w:rPr>
        <w:t xml:space="preserve">projeto </w:t>
      </w:r>
      <w:r w:rsidR="00E652E9" w:rsidRPr="00F11404">
        <w:rPr>
          <w:rFonts w:ascii="Times New Roman" w:hAnsi="Times New Roman" w:cs="Times New Roman"/>
          <w:lang w:val="pt-BR"/>
        </w:rPr>
        <w:t xml:space="preserve">de </w:t>
      </w:r>
      <w:r w:rsidR="0083616F">
        <w:rPr>
          <w:rFonts w:ascii="Times New Roman" w:hAnsi="Times New Roman" w:cs="Times New Roman"/>
          <w:lang w:val="pt-BR"/>
        </w:rPr>
        <w:t>H</w:t>
      </w:r>
      <w:r w:rsidR="00184197" w:rsidRPr="00F11404">
        <w:rPr>
          <w:rFonts w:ascii="Times New Roman" w:hAnsi="Times New Roman" w:cs="Times New Roman"/>
          <w:lang w:val="pt-BR"/>
        </w:rPr>
        <w:t>istóri</w:t>
      </w:r>
      <w:r w:rsidR="00E652E9" w:rsidRPr="00F11404">
        <w:rPr>
          <w:rFonts w:ascii="Times New Roman" w:hAnsi="Times New Roman" w:cs="Times New Roman"/>
          <w:lang w:val="pt-BR"/>
        </w:rPr>
        <w:t>a</w:t>
      </w:r>
      <w:r w:rsidR="00184197" w:rsidRPr="00F11404">
        <w:rPr>
          <w:rFonts w:ascii="Times New Roman" w:hAnsi="Times New Roman" w:cs="Times New Roman"/>
          <w:lang w:val="pt-BR"/>
        </w:rPr>
        <w:t xml:space="preserve"> </w:t>
      </w:r>
      <w:r w:rsidR="00E652E9" w:rsidRPr="00F11404">
        <w:rPr>
          <w:rFonts w:ascii="Times New Roman" w:hAnsi="Times New Roman" w:cs="Times New Roman"/>
          <w:lang w:val="pt-BR"/>
        </w:rPr>
        <w:t xml:space="preserve">da </w:t>
      </w:r>
      <w:r w:rsidR="0083616F">
        <w:rPr>
          <w:rFonts w:ascii="Times New Roman" w:hAnsi="Times New Roman" w:cs="Times New Roman"/>
          <w:lang w:val="pt-BR"/>
        </w:rPr>
        <w:t>A</w:t>
      </w:r>
      <w:r w:rsidR="00184197" w:rsidRPr="00F11404">
        <w:rPr>
          <w:rFonts w:ascii="Times New Roman" w:hAnsi="Times New Roman" w:cs="Times New Roman"/>
          <w:lang w:val="pt-BR"/>
        </w:rPr>
        <w:t xml:space="preserve">rte </w:t>
      </w:r>
      <w:r w:rsidR="00E652E9" w:rsidRPr="00F11404">
        <w:rPr>
          <w:rFonts w:ascii="Times New Roman" w:hAnsi="Times New Roman" w:cs="Times New Roman"/>
          <w:lang w:val="pt-BR"/>
        </w:rPr>
        <w:t>ao reino da</w:t>
      </w:r>
      <w:r w:rsidR="0083616F">
        <w:rPr>
          <w:rFonts w:ascii="Times New Roman" w:hAnsi="Times New Roman" w:cs="Times New Roman"/>
          <w:lang w:val="pt-BR"/>
        </w:rPr>
        <w:t>s</w:t>
      </w:r>
      <w:r w:rsidR="00E652E9" w:rsidRPr="00F11404">
        <w:rPr>
          <w:rFonts w:ascii="Times New Roman" w:hAnsi="Times New Roman" w:cs="Times New Roman"/>
          <w:lang w:val="pt-BR"/>
        </w:rPr>
        <w:t xml:space="preserve"> </w:t>
      </w:r>
      <w:r w:rsidR="005E6A8F">
        <w:rPr>
          <w:rFonts w:ascii="Times New Roman" w:hAnsi="Times New Roman" w:cs="Times New Roman"/>
          <w:lang w:val="pt-BR"/>
        </w:rPr>
        <w:t>c</w:t>
      </w:r>
      <w:r w:rsidR="00E652E9" w:rsidRPr="00F11404">
        <w:rPr>
          <w:rFonts w:ascii="Times New Roman" w:hAnsi="Times New Roman" w:cs="Times New Roman"/>
          <w:lang w:val="pt-BR"/>
        </w:rPr>
        <w:t>iência</w:t>
      </w:r>
      <w:r w:rsidR="0083616F">
        <w:rPr>
          <w:rFonts w:ascii="Times New Roman" w:hAnsi="Times New Roman" w:cs="Times New Roman"/>
          <w:lang w:val="pt-BR"/>
        </w:rPr>
        <w:t>s</w:t>
      </w:r>
      <w:r w:rsidR="00E652E9" w:rsidRPr="00F11404">
        <w:rPr>
          <w:rFonts w:ascii="Times New Roman" w:hAnsi="Times New Roman" w:cs="Times New Roman"/>
          <w:lang w:val="pt-BR"/>
        </w:rPr>
        <w:t xml:space="preserve">. </w:t>
      </w:r>
      <w:r w:rsidR="00E652E9" w:rsidRPr="00F25A5B">
        <w:rPr>
          <w:rFonts w:ascii="Times New Roman" w:hAnsi="Times New Roman" w:cs="Times New Roman"/>
          <w:color w:val="000000" w:themeColor="text1"/>
          <w:lang w:val="pt-BR"/>
        </w:rPr>
        <w:t xml:space="preserve">No entanto, </w:t>
      </w:r>
      <w:r w:rsidR="0083616F" w:rsidRPr="00F25A5B">
        <w:rPr>
          <w:rFonts w:ascii="Times New Roman" w:hAnsi="Times New Roman" w:cs="Times New Roman"/>
          <w:color w:val="000000" w:themeColor="text1"/>
          <w:lang w:val="pt-BR"/>
        </w:rPr>
        <w:t xml:space="preserve">teria ele </w:t>
      </w:r>
      <w:r w:rsidR="00E652E9" w:rsidRPr="00F25A5B">
        <w:rPr>
          <w:rFonts w:ascii="Times New Roman" w:hAnsi="Times New Roman" w:cs="Times New Roman"/>
          <w:color w:val="000000" w:themeColor="text1"/>
          <w:lang w:val="pt-BR"/>
        </w:rPr>
        <w:t>também anuncia</w:t>
      </w:r>
      <w:r w:rsidR="0083616F" w:rsidRPr="00F25A5B">
        <w:rPr>
          <w:rFonts w:ascii="Times New Roman" w:hAnsi="Times New Roman" w:cs="Times New Roman"/>
          <w:color w:val="000000" w:themeColor="text1"/>
          <w:lang w:val="pt-BR"/>
        </w:rPr>
        <w:t>do</w:t>
      </w:r>
      <w:r w:rsidR="00184197" w:rsidRPr="00F25A5B">
        <w:rPr>
          <w:rFonts w:ascii="Times New Roman" w:hAnsi="Times New Roman" w:cs="Times New Roman"/>
          <w:color w:val="000000" w:themeColor="text1"/>
          <w:lang w:val="pt-BR"/>
        </w:rPr>
        <w:t xml:space="preserve"> -</w:t>
      </w:r>
      <w:r w:rsidR="00E652E9" w:rsidRPr="00F25A5B">
        <w:rPr>
          <w:rFonts w:ascii="Times New Roman" w:hAnsi="Times New Roman" w:cs="Times New Roman"/>
          <w:color w:val="000000" w:themeColor="text1"/>
          <w:lang w:val="pt-BR"/>
        </w:rPr>
        <w:t xml:space="preserve"> já em 1898 - o tipo de atlas dos</w:t>
      </w:r>
      <w:r w:rsidR="00184197" w:rsidRPr="00F25A5B">
        <w:rPr>
          <w:rFonts w:ascii="Times New Roman" w:hAnsi="Times New Roman" w:cs="Times New Roman"/>
          <w:color w:val="000000" w:themeColor="text1"/>
          <w:lang w:val="pt-BR"/>
        </w:rPr>
        <w:t xml:space="preserve"> sintomas </w:t>
      </w:r>
      <w:r w:rsidR="00E652E9" w:rsidRPr="00F25A5B">
        <w:rPr>
          <w:rFonts w:ascii="Times New Roman" w:hAnsi="Times New Roman" w:cs="Times New Roman"/>
          <w:color w:val="000000" w:themeColor="text1"/>
          <w:lang w:val="pt-BR"/>
        </w:rPr>
        <w:t>que mais tarde Warburg inicia</w:t>
      </w:r>
      <w:r w:rsidR="005E6A8F">
        <w:rPr>
          <w:rFonts w:ascii="Times New Roman" w:hAnsi="Times New Roman" w:cs="Times New Roman"/>
          <w:color w:val="000000" w:themeColor="text1"/>
          <w:lang w:val="pt-BR"/>
        </w:rPr>
        <w:t>ria</w:t>
      </w:r>
      <w:r w:rsidR="00184197" w:rsidRPr="00F25A5B">
        <w:rPr>
          <w:rFonts w:ascii="Times New Roman" w:hAnsi="Times New Roman" w:cs="Times New Roman"/>
          <w:color w:val="000000" w:themeColor="text1"/>
          <w:lang w:val="pt-BR"/>
        </w:rPr>
        <w:t xml:space="preserve"> e que Didi-Huberman </w:t>
      </w:r>
      <w:r w:rsidR="0083616F" w:rsidRPr="00F25A5B">
        <w:rPr>
          <w:rFonts w:ascii="Times New Roman" w:hAnsi="Times New Roman" w:cs="Times New Roman"/>
          <w:color w:val="000000" w:themeColor="text1"/>
          <w:lang w:val="pt-BR"/>
        </w:rPr>
        <w:t>viria contribuir</w:t>
      </w:r>
      <w:r w:rsidR="00184197" w:rsidRPr="00F25A5B">
        <w:rPr>
          <w:rFonts w:ascii="Times New Roman" w:hAnsi="Times New Roman" w:cs="Times New Roman"/>
          <w:color w:val="000000" w:themeColor="text1"/>
          <w:lang w:val="pt-BR"/>
        </w:rPr>
        <w:t xml:space="preserve">? Quando a </w:t>
      </w:r>
      <w:r w:rsidR="0083616F" w:rsidRPr="00F25A5B">
        <w:rPr>
          <w:rFonts w:ascii="Times New Roman" w:hAnsi="Times New Roman" w:cs="Times New Roman"/>
          <w:color w:val="000000" w:themeColor="text1"/>
          <w:lang w:val="pt-BR"/>
        </w:rPr>
        <w:t>História da A</w:t>
      </w:r>
      <w:r w:rsidR="005E6A8F">
        <w:rPr>
          <w:rFonts w:ascii="Times New Roman" w:hAnsi="Times New Roman" w:cs="Times New Roman"/>
          <w:color w:val="000000" w:themeColor="text1"/>
          <w:lang w:val="pt-BR"/>
        </w:rPr>
        <w:t>rte se torna uma Ciência da A</w:t>
      </w:r>
      <w:r w:rsidR="00184197" w:rsidRPr="00F25A5B">
        <w:rPr>
          <w:rFonts w:ascii="Times New Roman" w:hAnsi="Times New Roman" w:cs="Times New Roman"/>
          <w:color w:val="000000" w:themeColor="text1"/>
          <w:lang w:val="pt-BR"/>
        </w:rPr>
        <w:t xml:space="preserve">rte, </w:t>
      </w:r>
      <w:r w:rsidR="005E6A8F">
        <w:rPr>
          <w:rFonts w:ascii="Times New Roman" w:hAnsi="Times New Roman" w:cs="Times New Roman"/>
          <w:color w:val="000000" w:themeColor="text1"/>
          <w:lang w:val="pt-BR"/>
        </w:rPr>
        <w:t>ela acaba se parecendo</w:t>
      </w:r>
      <w:r w:rsidR="00184197" w:rsidRPr="00F25A5B">
        <w:rPr>
          <w:rFonts w:ascii="Times New Roman" w:hAnsi="Times New Roman" w:cs="Times New Roman"/>
          <w:color w:val="000000" w:themeColor="text1"/>
          <w:lang w:val="pt-BR"/>
        </w:rPr>
        <w:t xml:space="preserve"> </w:t>
      </w:r>
      <w:r w:rsidR="00E652E9" w:rsidRPr="00F25A5B">
        <w:rPr>
          <w:rFonts w:ascii="Times New Roman" w:hAnsi="Times New Roman" w:cs="Times New Roman"/>
          <w:color w:val="000000" w:themeColor="text1"/>
          <w:lang w:val="pt-BR"/>
        </w:rPr>
        <w:t xml:space="preserve">com </w:t>
      </w:r>
      <w:r w:rsidR="00184197" w:rsidRPr="00F25A5B">
        <w:rPr>
          <w:rFonts w:ascii="Times New Roman" w:hAnsi="Times New Roman" w:cs="Times New Roman"/>
          <w:color w:val="000000" w:themeColor="text1"/>
          <w:lang w:val="pt-BR"/>
        </w:rPr>
        <w:t xml:space="preserve">o olhar do médico </w:t>
      </w:r>
      <w:r w:rsidR="0029458F" w:rsidRPr="00F25A5B">
        <w:rPr>
          <w:rFonts w:ascii="Times New Roman" w:hAnsi="Times New Roman" w:cs="Times New Roman"/>
          <w:color w:val="000000" w:themeColor="text1"/>
          <w:lang w:val="pt-BR"/>
        </w:rPr>
        <w:t>n</w:t>
      </w:r>
      <w:r w:rsidR="00E652E9" w:rsidRPr="00F25A5B">
        <w:rPr>
          <w:rFonts w:ascii="Times New Roman" w:hAnsi="Times New Roman" w:cs="Times New Roman"/>
          <w:color w:val="000000" w:themeColor="text1"/>
          <w:lang w:val="pt-BR"/>
        </w:rPr>
        <w:t>a</w:t>
      </w:r>
      <w:r w:rsidR="00184197" w:rsidRPr="00F25A5B">
        <w:rPr>
          <w:rFonts w:ascii="Times New Roman" w:hAnsi="Times New Roman" w:cs="Times New Roman"/>
          <w:color w:val="000000" w:themeColor="text1"/>
          <w:lang w:val="pt-BR"/>
        </w:rPr>
        <w:t xml:space="preserve"> sintomatologia.</w:t>
      </w:r>
    </w:p>
    <w:p w14:paraId="7947BAC9" w14:textId="38E46495" w:rsidR="006F1BF6" w:rsidRPr="00F11404" w:rsidRDefault="005E6A8F" w:rsidP="00B927FF">
      <w:pPr>
        <w:pStyle w:val="PargrafodaLista"/>
        <w:ind w:left="0" w:firstLine="720"/>
        <w:jc w:val="both"/>
        <w:rPr>
          <w:rFonts w:ascii="Times New Roman" w:hAnsi="Times New Roman" w:cs="Times New Roman"/>
          <w:lang w:val="pt-BR"/>
        </w:rPr>
      </w:pPr>
      <w:r>
        <w:rPr>
          <w:rFonts w:ascii="Times New Roman" w:hAnsi="Times New Roman" w:cs="Times New Roman"/>
          <w:lang w:val="pt-BR"/>
        </w:rPr>
        <w:t>Com Warburg e Riegl, a H</w:t>
      </w:r>
      <w:r w:rsidR="002A01D9" w:rsidRPr="00F11404">
        <w:rPr>
          <w:rFonts w:ascii="Times New Roman" w:hAnsi="Times New Roman" w:cs="Times New Roman"/>
          <w:lang w:val="pt-BR"/>
        </w:rPr>
        <w:t xml:space="preserve">istória da </w:t>
      </w:r>
      <w:r>
        <w:rPr>
          <w:rFonts w:ascii="Times New Roman" w:hAnsi="Times New Roman" w:cs="Times New Roman"/>
          <w:lang w:val="pt-BR"/>
        </w:rPr>
        <w:t>A</w:t>
      </w:r>
      <w:r w:rsidR="002A01D9" w:rsidRPr="00F11404">
        <w:rPr>
          <w:rFonts w:ascii="Times New Roman" w:hAnsi="Times New Roman" w:cs="Times New Roman"/>
          <w:lang w:val="pt-BR"/>
        </w:rPr>
        <w:t>rte faz pelas</w:t>
      </w:r>
      <w:r w:rsidR="002B7F64" w:rsidRPr="00F11404">
        <w:rPr>
          <w:rFonts w:ascii="Times New Roman" w:hAnsi="Times New Roman" w:cs="Times New Roman"/>
          <w:lang w:val="pt-BR"/>
        </w:rPr>
        <w:t xml:space="preserve"> lacunas associadas c</w:t>
      </w:r>
      <w:r w:rsidR="002A01D9" w:rsidRPr="00F11404">
        <w:rPr>
          <w:rFonts w:ascii="Times New Roman" w:hAnsi="Times New Roman" w:cs="Times New Roman"/>
          <w:lang w:val="pt-BR"/>
        </w:rPr>
        <w:t>o</w:t>
      </w:r>
      <w:r w:rsidR="002B7F64" w:rsidRPr="00F11404">
        <w:rPr>
          <w:rFonts w:ascii="Times New Roman" w:hAnsi="Times New Roman" w:cs="Times New Roman"/>
          <w:lang w:val="pt-BR"/>
        </w:rPr>
        <w:t>m o</w:t>
      </w:r>
      <w:r w:rsidR="002A01D9" w:rsidRPr="00F11404">
        <w:rPr>
          <w:rFonts w:ascii="Times New Roman" w:hAnsi="Times New Roman" w:cs="Times New Roman"/>
          <w:lang w:val="pt-BR"/>
        </w:rPr>
        <w:t xml:space="preserve"> pensamento científico</w:t>
      </w:r>
      <w:r>
        <w:rPr>
          <w:rFonts w:ascii="Times New Roman" w:hAnsi="Times New Roman" w:cs="Times New Roman"/>
          <w:lang w:val="pt-BR"/>
        </w:rPr>
        <w:t>,</w:t>
      </w:r>
      <w:r w:rsidR="002A01D9" w:rsidRPr="00F11404">
        <w:rPr>
          <w:rFonts w:ascii="Times New Roman" w:hAnsi="Times New Roman" w:cs="Times New Roman"/>
          <w:lang w:val="pt-BR"/>
        </w:rPr>
        <w:t xml:space="preserve"> o mesmo que Aristóteles tinha reconhecido, ou seja, que a </w:t>
      </w:r>
      <w:r>
        <w:rPr>
          <w:rFonts w:ascii="Times New Roman" w:hAnsi="Times New Roman" w:cs="Times New Roman"/>
          <w:lang w:val="pt-BR"/>
        </w:rPr>
        <w:t>C</w:t>
      </w:r>
      <w:r w:rsidR="002A01D9" w:rsidRPr="00F11404">
        <w:rPr>
          <w:rFonts w:ascii="Times New Roman" w:hAnsi="Times New Roman" w:cs="Times New Roman"/>
          <w:lang w:val="pt-BR"/>
        </w:rPr>
        <w:t xml:space="preserve">iência </w:t>
      </w:r>
      <w:r w:rsidR="002B7F64" w:rsidRPr="00F11404">
        <w:rPr>
          <w:rFonts w:ascii="Times New Roman" w:hAnsi="Times New Roman" w:cs="Times New Roman"/>
          <w:lang w:val="pt-BR"/>
        </w:rPr>
        <w:t>não</w:t>
      </w:r>
      <w:r w:rsidR="002A01D9" w:rsidRPr="00F11404">
        <w:rPr>
          <w:rFonts w:ascii="Times New Roman" w:hAnsi="Times New Roman" w:cs="Times New Roman"/>
          <w:lang w:val="pt-BR"/>
        </w:rPr>
        <w:t xml:space="preserve"> é </w:t>
      </w:r>
      <w:r w:rsidR="002B7F64" w:rsidRPr="00F11404">
        <w:rPr>
          <w:rFonts w:ascii="Times New Roman" w:hAnsi="Times New Roman" w:cs="Times New Roman"/>
          <w:lang w:val="pt-BR"/>
        </w:rPr>
        <w:t>simplesmente</w:t>
      </w:r>
      <w:r w:rsidR="002A01D9" w:rsidRPr="00F11404">
        <w:rPr>
          <w:rFonts w:ascii="Times New Roman" w:hAnsi="Times New Roman" w:cs="Times New Roman"/>
          <w:lang w:val="pt-BR"/>
        </w:rPr>
        <w:t xml:space="preserve"> uma coleção de fatos, independente de quão extensiva ou exaustiva po</w:t>
      </w:r>
      <w:r w:rsidR="002B7F64" w:rsidRPr="00F11404">
        <w:rPr>
          <w:rFonts w:ascii="Times New Roman" w:hAnsi="Times New Roman" w:cs="Times New Roman"/>
          <w:lang w:val="pt-BR"/>
        </w:rPr>
        <w:t>ssa</w:t>
      </w:r>
      <w:r w:rsidR="002A01D9" w:rsidRPr="00F11404">
        <w:rPr>
          <w:rFonts w:ascii="Times New Roman" w:hAnsi="Times New Roman" w:cs="Times New Roman"/>
          <w:lang w:val="pt-BR"/>
        </w:rPr>
        <w:t xml:space="preserve"> ser. Não há </w:t>
      </w:r>
      <w:r w:rsidR="002A01D9" w:rsidRPr="00F11404">
        <w:rPr>
          <w:rFonts w:ascii="Times New Roman" w:hAnsi="Times New Roman" w:cs="Times New Roman"/>
          <w:i/>
          <w:lang w:val="pt-BR"/>
        </w:rPr>
        <w:t>ciência</w:t>
      </w:r>
      <w:r w:rsidR="002A01D9" w:rsidRPr="00F11404">
        <w:rPr>
          <w:rFonts w:ascii="Times New Roman" w:hAnsi="Times New Roman" w:cs="Times New Roman"/>
          <w:lang w:val="pt-BR"/>
        </w:rPr>
        <w:t xml:space="preserve"> de objetos s</w:t>
      </w:r>
      <w:r w:rsidR="00E80424" w:rsidRPr="00F11404">
        <w:rPr>
          <w:rFonts w:ascii="Times New Roman" w:hAnsi="Times New Roman" w:cs="Times New Roman"/>
          <w:lang w:val="pt-BR"/>
        </w:rPr>
        <w:t>ingulares ou momentos justaposto</w:t>
      </w:r>
      <w:r w:rsidR="002A01D9" w:rsidRPr="00F11404">
        <w:rPr>
          <w:rFonts w:ascii="Times New Roman" w:hAnsi="Times New Roman" w:cs="Times New Roman"/>
          <w:lang w:val="pt-BR"/>
        </w:rPr>
        <w:t xml:space="preserve">s. Para se tornar ciência, o pensamento sobre a arte tem </w:t>
      </w:r>
      <w:r w:rsidR="00E80424" w:rsidRPr="00F11404">
        <w:rPr>
          <w:rFonts w:ascii="Times New Roman" w:hAnsi="Times New Roman" w:cs="Times New Roman"/>
          <w:lang w:val="pt-BR"/>
        </w:rPr>
        <w:t>que</w:t>
      </w:r>
      <w:r w:rsidR="002A01D9" w:rsidRPr="00F11404">
        <w:rPr>
          <w:rFonts w:ascii="Times New Roman" w:hAnsi="Times New Roman" w:cs="Times New Roman"/>
          <w:lang w:val="pt-BR"/>
        </w:rPr>
        <w:t xml:space="preserve"> reconfigurar a temporalidade pressuposta em sua nar</w:t>
      </w:r>
      <w:r w:rsidR="00E80424" w:rsidRPr="00F11404">
        <w:rPr>
          <w:rFonts w:ascii="Times New Roman" w:hAnsi="Times New Roman" w:cs="Times New Roman"/>
          <w:lang w:val="pt-BR"/>
        </w:rPr>
        <w:t>rati</w:t>
      </w:r>
      <w:r w:rsidR="00D643AE" w:rsidRPr="00F11404">
        <w:rPr>
          <w:rFonts w:ascii="Times New Roman" w:hAnsi="Times New Roman" w:cs="Times New Roman"/>
          <w:lang w:val="pt-BR"/>
        </w:rPr>
        <w:t>va, isto é, o arranjo diacrônico</w:t>
      </w:r>
      <w:r w:rsidR="00E80424" w:rsidRPr="00F11404">
        <w:rPr>
          <w:rFonts w:ascii="Times New Roman" w:hAnsi="Times New Roman" w:cs="Times New Roman"/>
          <w:lang w:val="pt-BR"/>
        </w:rPr>
        <w:t xml:space="preserve"> dos elementos</w:t>
      </w:r>
      <w:r w:rsidR="002A01D9" w:rsidRPr="00F11404">
        <w:rPr>
          <w:rFonts w:ascii="Times New Roman" w:hAnsi="Times New Roman" w:cs="Times New Roman"/>
          <w:lang w:val="pt-BR"/>
        </w:rPr>
        <w:t xml:space="preserve">. </w:t>
      </w:r>
      <w:r w:rsidR="00FD4BCD" w:rsidRPr="00F11404">
        <w:rPr>
          <w:rFonts w:ascii="Times New Roman" w:hAnsi="Times New Roman" w:cs="Times New Roman"/>
          <w:lang w:val="pt-BR"/>
        </w:rPr>
        <w:t xml:space="preserve">Nas abordagens historicistas que precedem Riegl e Warburg, o tempo da arte </w:t>
      </w:r>
      <w:r>
        <w:rPr>
          <w:rFonts w:ascii="Times New Roman" w:hAnsi="Times New Roman" w:cs="Times New Roman"/>
          <w:lang w:val="pt-BR"/>
        </w:rPr>
        <w:t>é uma linha reta e a História da A</w:t>
      </w:r>
      <w:r w:rsidR="00FD4BCD" w:rsidRPr="00F11404">
        <w:rPr>
          <w:rFonts w:ascii="Times New Roman" w:hAnsi="Times New Roman" w:cs="Times New Roman"/>
          <w:lang w:val="pt-BR"/>
        </w:rPr>
        <w:t>rte é uma taxonomia desses objetos produzidos pelo hom</w:t>
      </w:r>
      <w:r w:rsidR="00826ACA" w:rsidRPr="00F11404">
        <w:rPr>
          <w:rFonts w:ascii="Times New Roman" w:hAnsi="Times New Roman" w:cs="Times New Roman"/>
          <w:lang w:val="pt-BR"/>
        </w:rPr>
        <w:t>em. Alternativamente, o tempo daquilo que</w:t>
      </w:r>
      <w:r w:rsidR="00FD4BCD" w:rsidRPr="00F11404">
        <w:rPr>
          <w:rFonts w:ascii="Times New Roman" w:hAnsi="Times New Roman" w:cs="Times New Roman"/>
          <w:lang w:val="pt-BR"/>
        </w:rPr>
        <w:t xml:space="preserve"> </w:t>
      </w:r>
      <w:r w:rsidR="00826ACA" w:rsidRPr="00F11404">
        <w:rPr>
          <w:rFonts w:ascii="Times New Roman" w:hAnsi="Times New Roman" w:cs="Times New Roman"/>
          <w:lang w:val="pt-BR"/>
        </w:rPr>
        <w:t>é chamado de</w:t>
      </w:r>
      <w:r w:rsidR="00FD4BCD" w:rsidRPr="00F11404">
        <w:rPr>
          <w:rFonts w:ascii="Times New Roman" w:hAnsi="Times New Roman" w:cs="Times New Roman"/>
          <w:lang w:val="pt-BR"/>
        </w:rPr>
        <w:t xml:space="preserve"> arte é a determinação sincrônica de</w:t>
      </w:r>
      <w:r>
        <w:rPr>
          <w:rFonts w:ascii="Times New Roman" w:hAnsi="Times New Roman" w:cs="Times New Roman"/>
          <w:lang w:val="pt-BR"/>
        </w:rPr>
        <w:t xml:space="preserve"> temas que esporadicamente ressurgem</w:t>
      </w:r>
      <w:r w:rsidR="00FD4BCD" w:rsidRPr="00F11404">
        <w:rPr>
          <w:rFonts w:ascii="Times New Roman" w:hAnsi="Times New Roman" w:cs="Times New Roman"/>
          <w:lang w:val="pt-BR"/>
        </w:rPr>
        <w:t>. O método d</w:t>
      </w:r>
      <w:r w:rsidR="00826ACA" w:rsidRPr="00F11404">
        <w:rPr>
          <w:rFonts w:ascii="Times New Roman" w:hAnsi="Times New Roman" w:cs="Times New Roman"/>
          <w:lang w:val="pt-BR"/>
        </w:rPr>
        <w:t>essa</w:t>
      </w:r>
      <w:r>
        <w:rPr>
          <w:rFonts w:ascii="Times New Roman" w:hAnsi="Times New Roman" w:cs="Times New Roman"/>
          <w:lang w:val="pt-BR"/>
        </w:rPr>
        <w:t xml:space="preserve"> nova História da A</w:t>
      </w:r>
      <w:r w:rsidR="00FD4BCD" w:rsidRPr="00F11404">
        <w:rPr>
          <w:rFonts w:ascii="Times New Roman" w:hAnsi="Times New Roman" w:cs="Times New Roman"/>
          <w:lang w:val="pt-BR"/>
        </w:rPr>
        <w:t>rte é a construção de analogias e contrastes entre dife</w:t>
      </w:r>
      <w:r>
        <w:rPr>
          <w:rFonts w:ascii="Times New Roman" w:hAnsi="Times New Roman" w:cs="Times New Roman"/>
          <w:lang w:val="pt-BR"/>
        </w:rPr>
        <w:t>rentes imagens para extrair s</w:t>
      </w:r>
      <w:r w:rsidR="00826ACA" w:rsidRPr="00F11404">
        <w:rPr>
          <w:rFonts w:ascii="Times New Roman" w:hAnsi="Times New Roman" w:cs="Times New Roman"/>
          <w:lang w:val="pt-BR"/>
        </w:rPr>
        <w:t>eus</w:t>
      </w:r>
      <w:r w:rsidR="00FD4BCD" w:rsidRPr="00F11404">
        <w:rPr>
          <w:rFonts w:ascii="Times New Roman" w:hAnsi="Times New Roman" w:cs="Times New Roman"/>
          <w:lang w:val="pt-BR"/>
        </w:rPr>
        <w:t xml:space="preserve"> </w:t>
      </w:r>
      <w:r w:rsidR="00826ACA" w:rsidRPr="00F11404">
        <w:rPr>
          <w:rFonts w:ascii="Times New Roman" w:hAnsi="Times New Roman" w:cs="Times New Roman"/>
          <w:lang w:val="pt-BR"/>
        </w:rPr>
        <w:t>valores</w:t>
      </w:r>
      <w:r w:rsidR="00FD4BCD" w:rsidRPr="00F11404">
        <w:rPr>
          <w:rFonts w:ascii="Times New Roman" w:hAnsi="Times New Roman" w:cs="Times New Roman"/>
          <w:lang w:val="pt-BR"/>
        </w:rPr>
        <w:t xml:space="preserve"> fundamentais.</w:t>
      </w:r>
      <w:r w:rsidR="00826ACA" w:rsidRPr="00F11404">
        <w:rPr>
          <w:rFonts w:ascii="Times New Roman" w:hAnsi="Times New Roman" w:cs="Times New Roman"/>
          <w:lang w:val="pt-BR"/>
        </w:rPr>
        <w:t xml:space="preserve"> Enquanto Warburg correlaciona imagens com rituais e poesia, Riegl defende uma história da imagem como um fenômeno visual e - no </w:t>
      </w:r>
      <w:r w:rsidR="00A35D30" w:rsidRPr="00F11404">
        <w:rPr>
          <w:rFonts w:ascii="Times New Roman" w:hAnsi="Times New Roman" w:cs="Times New Roman"/>
          <w:lang w:val="pt-BR"/>
        </w:rPr>
        <w:t>fam</w:t>
      </w:r>
      <w:r w:rsidR="00230BC1" w:rsidRPr="00F11404">
        <w:rPr>
          <w:rFonts w:ascii="Times New Roman" w:hAnsi="Times New Roman" w:cs="Times New Roman"/>
          <w:lang w:val="pt-BR"/>
        </w:rPr>
        <w:t>oso</w:t>
      </w:r>
      <w:r w:rsidR="00E326E9">
        <w:rPr>
          <w:rFonts w:ascii="Times New Roman" w:hAnsi="Times New Roman" w:cs="Times New Roman"/>
          <w:lang w:val="pt-BR"/>
        </w:rPr>
        <w:t xml:space="preserve"> e</w:t>
      </w:r>
      <w:r w:rsidR="00230BC1" w:rsidRPr="00F11404">
        <w:rPr>
          <w:rFonts w:ascii="Times New Roman" w:hAnsi="Times New Roman" w:cs="Times New Roman"/>
          <w:lang w:val="pt-BR"/>
        </w:rPr>
        <w:t xml:space="preserve"> último capítulo do livro</w:t>
      </w:r>
      <w:r w:rsidR="00A35D30" w:rsidRPr="00F11404">
        <w:rPr>
          <w:rFonts w:ascii="Times New Roman" w:hAnsi="Times New Roman" w:cs="Times New Roman"/>
          <w:lang w:val="pt-BR"/>
        </w:rPr>
        <w:t xml:space="preserve"> </w:t>
      </w:r>
      <w:r w:rsidR="00D5440E" w:rsidRPr="00F11404">
        <w:rPr>
          <w:rFonts w:ascii="Times New Roman" w:hAnsi="Times New Roman" w:cs="Times New Roman"/>
          <w:lang w:val="pt-BR"/>
        </w:rPr>
        <w:t>“</w:t>
      </w:r>
      <w:r w:rsidR="00230BC1" w:rsidRPr="00F11404">
        <w:rPr>
          <w:rFonts w:ascii="Times New Roman" w:hAnsi="Times New Roman" w:cs="Times New Roman"/>
          <w:i/>
          <w:lang w:val="pt-BR"/>
        </w:rPr>
        <w:t>A</w:t>
      </w:r>
      <w:r w:rsidR="00230BC1" w:rsidRPr="00F11404">
        <w:rPr>
          <w:rFonts w:ascii="Times New Roman" w:hAnsi="Times New Roman" w:cs="Times New Roman"/>
          <w:lang w:val="pt-BR"/>
        </w:rPr>
        <w:t xml:space="preserve"> </w:t>
      </w:r>
      <w:r w:rsidR="00D5440E" w:rsidRPr="00F11404">
        <w:rPr>
          <w:rFonts w:ascii="Times New Roman" w:hAnsi="Times New Roman" w:cs="Times New Roman"/>
          <w:i/>
          <w:lang w:val="pt-BR"/>
        </w:rPr>
        <w:t>i</w:t>
      </w:r>
      <w:r w:rsidR="00826ACA" w:rsidRPr="00F11404">
        <w:rPr>
          <w:rFonts w:ascii="Times New Roman" w:hAnsi="Times New Roman" w:cs="Times New Roman"/>
          <w:i/>
          <w:lang w:val="pt-BR"/>
        </w:rPr>
        <w:t xml:space="preserve">ndústria </w:t>
      </w:r>
      <w:r w:rsidR="00D5440E" w:rsidRPr="00F11404">
        <w:rPr>
          <w:rFonts w:ascii="Times New Roman" w:hAnsi="Times New Roman" w:cs="Times New Roman"/>
          <w:i/>
          <w:lang w:val="pt-BR"/>
        </w:rPr>
        <w:t>artística do império romano tardio”</w:t>
      </w:r>
      <w:r w:rsidR="00826ACA" w:rsidRPr="00F11404">
        <w:rPr>
          <w:rFonts w:ascii="Times New Roman" w:hAnsi="Times New Roman" w:cs="Times New Roman"/>
          <w:lang w:val="pt-BR"/>
        </w:rPr>
        <w:t xml:space="preserve"> (1900) - ele interpreta a arte cristã pr</w:t>
      </w:r>
      <w:r w:rsidR="00A35D30" w:rsidRPr="00F11404">
        <w:rPr>
          <w:rFonts w:ascii="Times New Roman" w:hAnsi="Times New Roman" w:cs="Times New Roman"/>
          <w:lang w:val="pt-BR"/>
        </w:rPr>
        <w:t>imitiva como uma analogia visual da teologia de Santo Agostinho</w:t>
      </w:r>
      <w:r w:rsidR="00826ACA" w:rsidRPr="00F11404">
        <w:rPr>
          <w:rFonts w:ascii="Times New Roman" w:hAnsi="Times New Roman" w:cs="Times New Roman"/>
          <w:lang w:val="pt-BR"/>
        </w:rPr>
        <w:t>.</w:t>
      </w:r>
      <w:r w:rsidR="006F1BF6" w:rsidRPr="00F11404">
        <w:rPr>
          <w:rFonts w:ascii="Times New Roman" w:hAnsi="Times New Roman" w:cs="Times New Roman"/>
          <w:lang w:val="pt-BR"/>
        </w:rPr>
        <w:t xml:space="preserve"> </w:t>
      </w:r>
      <w:r w:rsidR="00D5440E" w:rsidRPr="00F11404">
        <w:rPr>
          <w:rFonts w:ascii="Times New Roman" w:hAnsi="Times New Roman" w:cs="Times New Roman"/>
          <w:lang w:val="pt-BR"/>
        </w:rPr>
        <w:t>Em ambos os casos, o momento metodológico</w:t>
      </w:r>
      <w:r w:rsidR="008531B9" w:rsidRPr="00F11404">
        <w:rPr>
          <w:rFonts w:ascii="Times New Roman" w:hAnsi="Times New Roman" w:cs="Times New Roman"/>
          <w:lang w:val="pt-BR"/>
        </w:rPr>
        <w:t xml:space="preserve"> revolucionário</w:t>
      </w:r>
      <w:r w:rsidR="00D5440E" w:rsidRPr="00F11404">
        <w:rPr>
          <w:rFonts w:ascii="Times New Roman" w:hAnsi="Times New Roman" w:cs="Times New Roman"/>
          <w:lang w:val="pt-BR"/>
        </w:rPr>
        <w:t xml:space="preserve"> consiste em relacionar a manife</w:t>
      </w:r>
      <w:r w:rsidR="00E326E9">
        <w:rPr>
          <w:rFonts w:ascii="Times New Roman" w:hAnsi="Times New Roman" w:cs="Times New Roman"/>
          <w:lang w:val="pt-BR"/>
        </w:rPr>
        <w:t>s</w:t>
      </w:r>
      <w:r w:rsidR="00D5440E" w:rsidRPr="00F11404">
        <w:rPr>
          <w:rFonts w:ascii="Times New Roman" w:hAnsi="Times New Roman" w:cs="Times New Roman"/>
          <w:lang w:val="pt-BR"/>
        </w:rPr>
        <w:t xml:space="preserve">tação artística a outras formas de pensamento que ativamente mediam a representação de mundo. Nos dois casos, a história disto que é chamado de arte, é um diálogo da humanidade sobre como o mundo aparece à consciência. Enquanto Riegl argumentava para </w:t>
      </w:r>
      <w:r w:rsidR="009D6919" w:rsidRPr="00F11404">
        <w:rPr>
          <w:rFonts w:ascii="Times New Roman" w:hAnsi="Times New Roman" w:cs="Times New Roman"/>
          <w:lang w:val="pt-BR"/>
        </w:rPr>
        <w:t>agrupar fenômenos artísticos sob</w:t>
      </w:r>
      <w:r w:rsidR="00D5440E" w:rsidRPr="00F11404">
        <w:rPr>
          <w:rFonts w:ascii="Times New Roman" w:hAnsi="Times New Roman" w:cs="Times New Roman"/>
          <w:lang w:val="pt-BR"/>
        </w:rPr>
        <w:t xml:space="preserve"> leis gerais da forma, Warburg detectou características específicas </w:t>
      </w:r>
      <w:r w:rsidR="009D6919" w:rsidRPr="00F11404">
        <w:rPr>
          <w:rFonts w:ascii="Times New Roman" w:hAnsi="Times New Roman" w:cs="Times New Roman"/>
          <w:lang w:val="pt-BR"/>
        </w:rPr>
        <w:t>n</w:t>
      </w:r>
      <w:r w:rsidR="00D5440E" w:rsidRPr="00F11404">
        <w:rPr>
          <w:rFonts w:ascii="Times New Roman" w:hAnsi="Times New Roman" w:cs="Times New Roman"/>
          <w:lang w:val="pt-BR"/>
        </w:rPr>
        <w:t>uma polarização dinâmi</w:t>
      </w:r>
      <w:r w:rsidR="00E326E9">
        <w:rPr>
          <w:rFonts w:ascii="Times New Roman" w:hAnsi="Times New Roman" w:cs="Times New Roman"/>
          <w:lang w:val="pt-BR"/>
        </w:rPr>
        <w:t>ca entre passado e presente. A História da A</w:t>
      </w:r>
      <w:r w:rsidR="00D5440E" w:rsidRPr="00F11404">
        <w:rPr>
          <w:rFonts w:ascii="Times New Roman" w:hAnsi="Times New Roman" w:cs="Times New Roman"/>
          <w:lang w:val="pt-BR"/>
        </w:rPr>
        <w:t>rte de Georges Di</w:t>
      </w:r>
      <w:r w:rsidR="009D6919" w:rsidRPr="00F11404">
        <w:rPr>
          <w:rFonts w:ascii="Times New Roman" w:hAnsi="Times New Roman" w:cs="Times New Roman"/>
          <w:lang w:val="pt-BR"/>
        </w:rPr>
        <w:t>di-Huberman segue esta dinâmica. O</w:t>
      </w:r>
      <w:r w:rsidR="00D5440E" w:rsidRPr="00F11404">
        <w:rPr>
          <w:rFonts w:ascii="Times New Roman" w:hAnsi="Times New Roman" w:cs="Times New Roman"/>
          <w:lang w:val="pt-BR"/>
        </w:rPr>
        <w:t xml:space="preserve"> pensador francês </w:t>
      </w:r>
      <w:r w:rsidR="009D6919" w:rsidRPr="00F11404">
        <w:rPr>
          <w:rFonts w:ascii="Times New Roman" w:hAnsi="Times New Roman" w:cs="Times New Roman"/>
          <w:lang w:val="pt-BR"/>
        </w:rPr>
        <w:t>revela</w:t>
      </w:r>
      <w:r w:rsidR="00D5440E" w:rsidRPr="00F11404">
        <w:rPr>
          <w:rFonts w:ascii="Times New Roman" w:hAnsi="Times New Roman" w:cs="Times New Roman"/>
          <w:lang w:val="pt-BR"/>
        </w:rPr>
        <w:t xml:space="preserve"> </w:t>
      </w:r>
      <w:r w:rsidR="009D6919" w:rsidRPr="00F11404">
        <w:rPr>
          <w:rFonts w:ascii="Times New Roman" w:hAnsi="Times New Roman" w:cs="Times New Roman"/>
          <w:lang w:val="pt-BR"/>
        </w:rPr>
        <w:t xml:space="preserve">as </w:t>
      </w:r>
      <w:r w:rsidR="00D5440E" w:rsidRPr="00F11404">
        <w:rPr>
          <w:rFonts w:ascii="Times New Roman" w:hAnsi="Times New Roman" w:cs="Times New Roman"/>
          <w:lang w:val="pt-BR"/>
        </w:rPr>
        <w:t xml:space="preserve">energias visuais latentes e </w:t>
      </w:r>
      <w:r w:rsidR="009D6919" w:rsidRPr="00F11404">
        <w:rPr>
          <w:rFonts w:ascii="Times New Roman" w:hAnsi="Times New Roman" w:cs="Times New Roman"/>
          <w:lang w:val="pt-BR"/>
        </w:rPr>
        <w:t>faz ressurgir</w:t>
      </w:r>
      <w:r w:rsidR="00D5440E" w:rsidRPr="00F11404">
        <w:rPr>
          <w:rFonts w:ascii="Times New Roman" w:hAnsi="Times New Roman" w:cs="Times New Roman"/>
          <w:lang w:val="pt-BR"/>
        </w:rPr>
        <w:t xml:space="preserve"> seu </w:t>
      </w:r>
      <w:r w:rsidR="00E326E9">
        <w:rPr>
          <w:rFonts w:ascii="Times New Roman" w:hAnsi="Times New Roman" w:cs="Times New Roman"/>
          <w:lang w:val="pt-BR"/>
        </w:rPr>
        <w:t xml:space="preserve">vibrante </w:t>
      </w:r>
      <w:r w:rsidR="00D5440E" w:rsidRPr="00F11404">
        <w:rPr>
          <w:rFonts w:ascii="Times New Roman" w:hAnsi="Times New Roman" w:cs="Times New Roman"/>
          <w:lang w:val="pt-BR"/>
        </w:rPr>
        <w:t>curso.</w:t>
      </w:r>
    </w:p>
    <w:p w14:paraId="4FD5B438" w14:textId="77777777" w:rsidR="006F1BF6" w:rsidRPr="00F11404" w:rsidRDefault="006F1BF6" w:rsidP="00B927FF">
      <w:pPr>
        <w:pStyle w:val="PargrafodaLista"/>
        <w:ind w:left="0"/>
        <w:jc w:val="both"/>
        <w:rPr>
          <w:rFonts w:ascii="Times New Roman" w:hAnsi="Times New Roman" w:cs="Times New Roman"/>
          <w:lang w:val="pt-BR"/>
        </w:rPr>
      </w:pPr>
    </w:p>
    <w:p w14:paraId="546FA448" w14:textId="77777777" w:rsidR="006F1BF6" w:rsidRPr="00F11404" w:rsidRDefault="006F1BF6" w:rsidP="00B927FF">
      <w:pPr>
        <w:pStyle w:val="PargrafodaLista"/>
        <w:ind w:left="0"/>
        <w:jc w:val="both"/>
        <w:rPr>
          <w:rFonts w:ascii="Times New Roman" w:hAnsi="Times New Roman" w:cs="Times New Roman"/>
          <w:lang w:val="pt-BR"/>
        </w:rPr>
      </w:pPr>
      <w:r w:rsidRPr="00F11404">
        <w:rPr>
          <w:rFonts w:ascii="Times New Roman" w:hAnsi="Times New Roman" w:cs="Times New Roman"/>
          <w:lang w:val="pt-BR"/>
        </w:rPr>
        <w:t>4.</w:t>
      </w:r>
    </w:p>
    <w:p w14:paraId="7A9DD7F9" w14:textId="77777777" w:rsidR="004A00DB" w:rsidRDefault="008C147C" w:rsidP="00B927FF">
      <w:pPr>
        <w:pStyle w:val="PargrafodaLista"/>
        <w:ind w:left="0" w:firstLine="720"/>
        <w:jc w:val="both"/>
        <w:rPr>
          <w:rFonts w:ascii="Times New Roman" w:hAnsi="Times New Roman" w:cs="Times New Roman"/>
          <w:lang w:val="pt-BR"/>
        </w:rPr>
      </w:pPr>
      <w:r w:rsidRPr="00F11404">
        <w:rPr>
          <w:rFonts w:ascii="Times New Roman" w:hAnsi="Times New Roman" w:cs="Times New Roman"/>
          <w:lang w:val="pt-BR"/>
        </w:rPr>
        <w:t xml:space="preserve">Esses três episódios cristalizam dois pontos essenciais que ressurgem na prática da </w:t>
      </w:r>
      <w:r w:rsidR="00E326E9">
        <w:rPr>
          <w:rFonts w:ascii="Times New Roman" w:hAnsi="Times New Roman" w:cs="Times New Roman"/>
          <w:lang w:val="pt-BR"/>
        </w:rPr>
        <w:t>História da A</w:t>
      </w:r>
      <w:r w:rsidRPr="00F11404">
        <w:rPr>
          <w:rFonts w:ascii="Times New Roman" w:hAnsi="Times New Roman" w:cs="Times New Roman"/>
          <w:lang w:val="pt-BR"/>
        </w:rPr>
        <w:t xml:space="preserve">rte de Georges Didi-Huberman: primeiro, que as imagens possuem uma porosidade de significado que se manifesta quando são consideradas dentro de </w:t>
      </w:r>
      <w:r w:rsidR="00E136AF" w:rsidRPr="00F11404">
        <w:rPr>
          <w:rFonts w:ascii="Times New Roman" w:hAnsi="Times New Roman" w:cs="Times New Roman"/>
          <w:lang w:val="pt-BR"/>
        </w:rPr>
        <w:t>constelações maiores de imagens.</w:t>
      </w:r>
      <w:r w:rsidRPr="00F11404">
        <w:rPr>
          <w:rFonts w:ascii="Times New Roman" w:hAnsi="Times New Roman" w:cs="Times New Roman"/>
          <w:lang w:val="pt-BR"/>
        </w:rPr>
        <w:t xml:space="preserve"> Segundo, que a </w:t>
      </w:r>
      <w:r w:rsidR="00E136AF" w:rsidRPr="00F11404">
        <w:rPr>
          <w:rFonts w:ascii="Times New Roman" w:hAnsi="Times New Roman" w:cs="Times New Roman"/>
          <w:lang w:val="pt-BR"/>
        </w:rPr>
        <w:t xml:space="preserve">moderna </w:t>
      </w:r>
      <w:r w:rsidR="00E326E9">
        <w:rPr>
          <w:rFonts w:ascii="Times New Roman" w:hAnsi="Times New Roman" w:cs="Times New Roman"/>
          <w:lang w:val="pt-BR"/>
        </w:rPr>
        <w:t>História da A</w:t>
      </w:r>
      <w:r w:rsidRPr="00F11404">
        <w:rPr>
          <w:rFonts w:ascii="Times New Roman" w:hAnsi="Times New Roman" w:cs="Times New Roman"/>
          <w:lang w:val="pt-BR"/>
        </w:rPr>
        <w:t xml:space="preserve">rte repensa a temporalidade dos seus objetos. Neste contexto, a imagem das borboletas, </w:t>
      </w:r>
      <w:r w:rsidR="00E136AF" w:rsidRPr="00F11404">
        <w:rPr>
          <w:rFonts w:ascii="Times New Roman" w:hAnsi="Times New Roman" w:cs="Times New Roman"/>
          <w:lang w:val="pt-BR"/>
        </w:rPr>
        <w:t>mariposas</w:t>
      </w:r>
      <w:r w:rsidRPr="00F11404">
        <w:rPr>
          <w:rFonts w:ascii="Times New Roman" w:hAnsi="Times New Roman" w:cs="Times New Roman"/>
          <w:lang w:val="pt-BR"/>
        </w:rPr>
        <w:t xml:space="preserve"> </w:t>
      </w:r>
      <w:r w:rsidR="00E136AF" w:rsidRPr="00F11404">
        <w:rPr>
          <w:rFonts w:ascii="Times New Roman" w:hAnsi="Times New Roman" w:cs="Times New Roman"/>
          <w:lang w:val="pt-BR"/>
        </w:rPr>
        <w:t>e</w:t>
      </w:r>
      <w:r w:rsidRPr="00F11404">
        <w:rPr>
          <w:rFonts w:ascii="Times New Roman" w:hAnsi="Times New Roman" w:cs="Times New Roman"/>
          <w:lang w:val="pt-BR"/>
        </w:rPr>
        <w:t xml:space="preserve"> também </w:t>
      </w:r>
      <w:r w:rsidR="00E136AF" w:rsidRPr="00F11404">
        <w:rPr>
          <w:rFonts w:ascii="Times New Roman" w:hAnsi="Times New Roman" w:cs="Times New Roman"/>
          <w:lang w:val="pt-BR"/>
        </w:rPr>
        <w:t>d</w:t>
      </w:r>
      <w:r w:rsidRPr="00F11404">
        <w:rPr>
          <w:rFonts w:ascii="Times New Roman" w:hAnsi="Times New Roman" w:cs="Times New Roman"/>
          <w:lang w:val="pt-BR"/>
        </w:rPr>
        <w:t xml:space="preserve">os </w:t>
      </w:r>
      <w:r w:rsidR="00E136AF" w:rsidRPr="00F11404">
        <w:rPr>
          <w:rFonts w:ascii="Times New Roman" w:hAnsi="Times New Roman" w:cs="Times New Roman"/>
          <w:lang w:val="pt-BR"/>
        </w:rPr>
        <w:t xml:space="preserve">quase </w:t>
      </w:r>
      <w:r w:rsidR="00E4744C" w:rsidRPr="00F11404">
        <w:rPr>
          <w:rFonts w:ascii="Times New Roman" w:hAnsi="Times New Roman" w:cs="Times New Roman"/>
          <w:lang w:val="pt-BR"/>
        </w:rPr>
        <w:t>imperceptíveis bichos-pau (</w:t>
      </w:r>
      <w:r w:rsidRPr="00F11404">
        <w:rPr>
          <w:rFonts w:ascii="Times New Roman" w:hAnsi="Times New Roman" w:cs="Times New Roman"/>
          <w:i/>
          <w:lang w:val="pt-BR"/>
        </w:rPr>
        <w:t>phasmida</w:t>
      </w:r>
      <w:r w:rsidR="00E4744C" w:rsidRPr="00F11404">
        <w:rPr>
          <w:rFonts w:ascii="Times New Roman" w:hAnsi="Times New Roman" w:cs="Times New Roman"/>
          <w:lang w:val="pt-BR"/>
        </w:rPr>
        <w:t>),</w:t>
      </w:r>
      <w:r w:rsidRPr="00F11404">
        <w:rPr>
          <w:rFonts w:ascii="Times New Roman" w:hAnsi="Times New Roman" w:cs="Times New Roman"/>
          <w:lang w:val="pt-BR"/>
        </w:rPr>
        <w:t xml:space="preserve"> parece</w:t>
      </w:r>
      <w:r w:rsidR="00E4744C" w:rsidRPr="00F11404">
        <w:rPr>
          <w:rFonts w:ascii="Times New Roman" w:hAnsi="Times New Roman" w:cs="Times New Roman"/>
          <w:lang w:val="pt-BR"/>
        </w:rPr>
        <w:t>m</w:t>
      </w:r>
      <w:r w:rsidRPr="00F11404">
        <w:rPr>
          <w:rFonts w:ascii="Times New Roman" w:hAnsi="Times New Roman" w:cs="Times New Roman"/>
          <w:lang w:val="pt-BR"/>
        </w:rPr>
        <w:t xml:space="preserve"> fora d</w:t>
      </w:r>
      <w:r w:rsidR="00E4744C" w:rsidRPr="00F11404">
        <w:rPr>
          <w:rFonts w:ascii="Times New Roman" w:hAnsi="Times New Roman" w:cs="Times New Roman"/>
          <w:lang w:val="pt-BR"/>
        </w:rPr>
        <w:t>e</w:t>
      </w:r>
      <w:r w:rsidRPr="00F11404">
        <w:rPr>
          <w:rFonts w:ascii="Times New Roman" w:hAnsi="Times New Roman" w:cs="Times New Roman"/>
          <w:lang w:val="pt-BR"/>
        </w:rPr>
        <w:t xml:space="preserve"> lugar. No entanto, eles aparecem nos escritos de Georges Didi-Huberman como formas de questionar a imagem e </w:t>
      </w:r>
      <w:r w:rsidR="00E4744C" w:rsidRPr="00F11404">
        <w:rPr>
          <w:rFonts w:ascii="Times New Roman" w:hAnsi="Times New Roman" w:cs="Times New Roman"/>
          <w:lang w:val="pt-BR"/>
        </w:rPr>
        <w:t xml:space="preserve">a forma </w:t>
      </w:r>
      <w:r w:rsidR="006F2220">
        <w:rPr>
          <w:rFonts w:ascii="Times New Roman" w:hAnsi="Times New Roman" w:cs="Times New Roman"/>
          <w:lang w:val="pt-BR"/>
        </w:rPr>
        <w:t>são tratados na História da A</w:t>
      </w:r>
      <w:r w:rsidRPr="00F11404">
        <w:rPr>
          <w:rFonts w:ascii="Times New Roman" w:hAnsi="Times New Roman" w:cs="Times New Roman"/>
          <w:lang w:val="pt-BR"/>
        </w:rPr>
        <w:t>rte. Os</w:t>
      </w:r>
      <w:r w:rsidR="00E4744C" w:rsidRPr="00F11404">
        <w:rPr>
          <w:rFonts w:ascii="Times New Roman" w:hAnsi="Times New Roman" w:cs="Times New Roman"/>
          <w:lang w:val="pt-BR"/>
        </w:rPr>
        <w:t xml:space="preserve"> bichos-pau</w:t>
      </w:r>
      <w:r w:rsidRPr="00F11404">
        <w:rPr>
          <w:rFonts w:ascii="Times New Roman" w:hAnsi="Times New Roman" w:cs="Times New Roman"/>
          <w:lang w:val="pt-BR"/>
        </w:rPr>
        <w:t xml:space="preserve">, por exemplo, ilustram um aspecto essencial das imagens, ou seja, o fenômeno da aparição </w:t>
      </w:r>
      <w:r w:rsidR="006F2220">
        <w:rPr>
          <w:rFonts w:ascii="Times New Roman" w:hAnsi="Times New Roman" w:cs="Times New Roman"/>
          <w:lang w:val="pt-BR"/>
        </w:rPr>
        <w:t>versus</w:t>
      </w:r>
      <w:r w:rsidRPr="00F11404">
        <w:rPr>
          <w:rFonts w:ascii="Times New Roman" w:hAnsi="Times New Roman" w:cs="Times New Roman"/>
          <w:lang w:val="pt-BR"/>
        </w:rPr>
        <w:t xml:space="preserve"> </w:t>
      </w:r>
      <w:r w:rsidR="006F2220">
        <w:rPr>
          <w:rFonts w:ascii="Times New Roman" w:hAnsi="Times New Roman" w:cs="Times New Roman"/>
          <w:lang w:val="pt-BR"/>
        </w:rPr>
        <w:t>a</w:t>
      </w:r>
      <w:r w:rsidRPr="00F11404">
        <w:rPr>
          <w:rFonts w:ascii="Times New Roman" w:hAnsi="Times New Roman" w:cs="Times New Roman"/>
          <w:lang w:val="pt-BR"/>
        </w:rPr>
        <w:t xml:space="preserve"> mera aparência. </w:t>
      </w:r>
      <w:r w:rsidR="00E4744C" w:rsidRPr="00F11404">
        <w:rPr>
          <w:rFonts w:ascii="Times New Roman" w:hAnsi="Times New Roman" w:cs="Times New Roman"/>
          <w:lang w:val="pt-BR"/>
        </w:rPr>
        <w:t>Eles</w:t>
      </w:r>
      <w:r w:rsidRPr="00F11404">
        <w:rPr>
          <w:rFonts w:ascii="Times New Roman" w:hAnsi="Times New Roman" w:cs="Times New Roman"/>
          <w:lang w:val="pt-BR"/>
        </w:rPr>
        <w:t xml:space="preserve"> não têm cabeça ou cauda de modo que não se pode associar uma alma</w:t>
      </w:r>
      <w:r w:rsidR="00E4744C" w:rsidRPr="00F11404">
        <w:rPr>
          <w:rFonts w:ascii="Times New Roman" w:hAnsi="Times New Roman" w:cs="Times New Roman"/>
          <w:lang w:val="pt-BR"/>
        </w:rPr>
        <w:t xml:space="preserve"> definida</w:t>
      </w:r>
      <w:r w:rsidRPr="00F11404">
        <w:rPr>
          <w:rFonts w:ascii="Times New Roman" w:hAnsi="Times New Roman" w:cs="Times New Roman"/>
          <w:lang w:val="pt-BR"/>
        </w:rPr>
        <w:t xml:space="preserve"> para eles. Eles se camuflam </w:t>
      </w:r>
      <w:r w:rsidR="006F2220">
        <w:rPr>
          <w:rFonts w:ascii="Times New Roman" w:hAnsi="Times New Roman" w:cs="Times New Roman"/>
          <w:lang w:val="pt-BR"/>
        </w:rPr>
        <w:t>e</w:t>
      </w:r>
      <w:r w:rsidRPr="00F11404">
        <w:rPr>
          <w:rFonts w:ascii="Times New Roman" w:hAnsi="Times New Roman" w:cs="Times New Roman"/>
          <w:lang w:val="pt-BR"/>
        </w:rPr>
        <w:t xml:space="preserve">, para </w:t>
      </w:r>
      <w:r w:rsidR="006F2220">
        <w:rPr>
          <w:rFonts w:ascii="Times New Roman" w:hAnsi="Times New Roman" w:cs="Times New Roman"/>
          <w:lang w:val="pt-BR"/>
        </w:rPr>
        <w:t xml:space="preserve">que se possa </w:t>
      </w:r>
      <w:r w:rsidRPr="00F11404">
        <w:rPr>
          <w:rFonts w:ascii="Times New Roman" w:hAnsi="Times New Roman" w:cs="Times New Roman"/>
          <w:lang w:val="pt-BR"/>
        </w:rPr>
        <w:t>percebê-</w:t>
      </w:r>
      <w:r w:rsidRPr="00F11404">
        <w:rPr>
          <w:rFonts w:ascii="Times New Roman" w:hAnsi="Times New Roman" w:cs="Times New Roman"/>
          <w:lang w:val="pt-BR"/>
        </w:rPr>
        <w:lastRenderedPageBreak/>
        <w:t xml:space="preserve">los, </w:t>
      </w:r>
      <w:r w:rsidR="006F2220">
        <w:rPr>
          <w:rFonts w:ascii="Times New Roman" w:hAnsi="Times New Roman" w:cs="Times New Roman"/>
          <w:lang w:val="pt-BR"/>
        </w:rPr>
        <w:t xml:space="preserve">é necessário </w:t>
      </w:r>
      <w:r w:rsidR="00E4744C" w:rsidRPr="00F11404">
        <w:rPr>
          <w:rFonts w:ascii="Times New Roman" w:hAnsi="Times New Roman" w:cs="Times New Roman"/>
          <w:lang w:val="pt-BR"/>
        </w:rPr>
        <w:t xml:space="preserve">lançar a </w:t>
      </w:r>
      <w:r w:rsidR="006F2220">
        <w:rPr>
          <w:rFonts w:ascii="Times New Roman" w:hAnsi="Times New Roman" w:cs="Times New Roman"/>
          <w:lang w:val="pt-BR"/>
        </w:rPr>
        <w:t>atenção</w:t>
      </w:r>
      <w:r w:rsidR="00E4744C" w:rsidRPr="00F11404">
        <w:rPr>
          <w:rFonts w:ascii="Times New Roman" w:hAnsi="Times New Roman" w:cs="Times New Roman"/>
          <w:lang w:val="pt-BR"/>
        </w:rPr>
        <w:t xml:space="preserve"> </w:t>
      </w:r>
      <w:r w:rsidR="006F2220">
        <w:rPr>
          <w:rFonts w:ascii="Times New Roman" w:hAnsi="Times New Roman" w:cs="Times New Roman"/>
          <w:lang w:val="pt-BR"/>
        </w:rPr>
        <w:t>ao seu redor, permanecendo</w:t>
      </w:r>
      <w:r w:rsidRPr="00F11404">
        <w:rPr>
          <w:rFonts w:ascii="Times New Roman" w:hAnsi="Times New Roman" w:cs="Times New Roman"/>
          <w:lang w:val="pt-BR"/>
        </w:rPr>
        <w:t xml:space="preserve"> sensível a qualquer </w:t>
      </w:r>
      <w:r w:rsidR="000812E0">
        <w:rPr>
          <w:rFonts w:ascii="Times New Roman" w:hAnsi="Times New Roman" w:cs="Times New Roman"/>
          <w:lang w:val="pt-BR"/>
        </w:rPr>
        <w:t xml:space="preserve">traço </w:t>
      </w:r>
      <w:r w:rsidR="00E4744C" w:rsidRPr="00F11404">
        <w:rPr>
          <w:rFonts w:ascii="Times New Roman" w:hAnsi="Times New Roman" w:cs="Times New Roman"/>
          <w:lang w:val="pt-BR"/>
        </w:rPr>
        <w:t xml:space="preserve">diferenciado </w:t>
      </w:r>
      <w:r w:rsidR="000812E0">
        <w:rPr>
          <w:rFonts w:ascii="Times New Roman" w:hAnsi="Times New Roman" w:cs="Times New Roman"/>
          <w:lang w:val="pt-BR"/>
        </w:rPr>
        <w:t>na relação com o plano de fundo</w:t>
      </w:r>
      <w:r w:rsidR="00E4744C" w:rsidRPr="00F11404">
        <w:rPr>
          <w:rStyle w:val="Refdenotaderodap"/>
          <w:rFonts w:ascii="Times New Roman" w:hAnsi="Times New Roman"/>
          <w:lang w:val="pt-BR"/>
        </w:rPr>
        <w:footnoteReference w:id="8"/>
      </w:r>
      <w:r w:rsidRPr="00F11404">
        <w:rPr>
          <w:rFonts w:ascii="Times New Roman" w:hAnsi="Times New Roman" w:cs="Times New Roman"/>
          <w:lang w:val="pt-BR"/>
        </w:rPr>
        <w:t xml:space="preserve"> (Phasmes 17).</w:t>
      </w:r>
      <w:r w:rsidR="00E51153">
        <w:rPr>
          <w:rFonts w:ascii="Times New Roman" w:hAnsi="Times New Roman" w:cs="Times New Roman"/>
          <w:lang w:val="pt-BR"/>
        </w:rPr>
        <w:t xml:space="preserve"> </w:t>
      </w:r>
    </w:p>
    <w:p w14:paraId="465D3DC0" w14:textId="392F23B6" w:rsidR="00BF4304" w:rsidRDefault="00F11404" w:rsidP="00B927FF">
      <w:pPr>
        <w:pStyle w:val="PargrafodaLista"/>
        <w:ind w:left="0" w:firstLine="720"/>
        <w:jc w:val="both"/>
        <w:rPr>
          <w:rFonts w:ascii="Times New Roman" w:hAnsi="Times New Roman" w:cs="Times New Roman"/>
          <w:lang w:val="pt-BR"/>
        </w:rPr>
      </w:pPr>
      <w:r>
        <w:rPr>
          <w:rFonts w:ascii="Times New Roman" w:hAnsi="Times New Roman" w:cs="Times New Roman"/>
          <w:lang w:val="pt-BR"/>
        </w:rPr>
        <w:t>Ess</w:t>
      </w:r>
      <w:r w:rsidRPr="00F11404">
        <w:rPr>
          <w:rFonts w:ascii="Times New Roman" w:hAnsi="Times New Roman" w:cs="Times New Roman"/>
          <w:lang w:val="pt-BR"/>
        </w:rPr>
        <w:t>a i</w:t>
      </w:r>
      <w:r>
        <w:rPr>
          <w:rFonts w:ascii="Times New Roman" w:hAnsi="Times New Roman" w:cs="Times New Roman"/>
          <w:lang w:val="pt-BR"/>
        </w:rPr>
        <w:t>ntuição também revela todo o modelo de</w:t>
      </w:r>
      <w:r w:rsidRPr="00F11404">
        <w:rPr>
          <w:rFonts w:ascii="Times New Roman" w:hAnsi="Times New Roman" w:cs="Times New Roman"/>
          <w:lang w:val="pt-BR"/>
        </w:rPr>
        <w:t xml:space="preserve"> imagem</w:t>
      </w:r>
      <w:r>
        <w:rPr>
          <w:rFonts w:ascii="Times New Roman" w:hAnsi="Times New Roman" w:cs="Times New Roman"/>
          <w:lang w:val="pt-BR"/>
        </w:rPr>
        <w:t xml:space="preserve"> de Riegl</w:t>
      </w:r>
      <w:r w:rsidR="00236445">
        <w:rPr>
          <w:rFonts w:ascii="Times New Roman" w:hAnsi="Times New Roman" w:cs="Times New Roman"/>
          <w:lang w:val="pt-BR"/>
        </w:rPr>
        <w:t>,</w:t>
      </w:r>
      <w:r>
        <w:rPr>
          <w:rFonts w:ascii="Times New Roman" w:hAnsi="Times New Roman" w:cs="Times New Roman"/>
          <w:lang w:val="pt-BR"/>
        </w:rPr>
        <w:t xml:space="preserve"> definido</w:t>
      </w:r>
      <w:r w:rsidRPr="00F11404">
        <w:rPr>
          <w:rFonts w:ascii="Times New Roman" w:hAnsi="Times New Roman" w:cs="Times New Roman"/>
          <w:lang w:val="pt-BR"/>
        </w:rPr>
        <w:t xml:space="preserve"> como a relação entre "</w:t>
      </w:r>
      <w:r>
        <w:rPr>
          <w:rFonts w:ascii="Times New Roman" w:hAnsi="Times New Roman" w:cs="Times New Roman"/>
          <w:lang w:val="pt-BR"/>
        </w:rPr>
        <w:t>contorno</w:t>
      </w:r>
      <w:r w:rsidR="00236445">
        <w:rPr>
          <w:rFonts w:ascii="Times New Roman" w:hAnsi="Times New Roman" w:cs="Times New Roman"/>
          <w:lang w:val="pt-BR"/>
        </w:rPr>
        <w:t xml:space="preserve"> da forma</w:t>
      </w:r>
      <w:r w:rsidRPr="00F11404">
        <w:rPr>
          <w:rFonts w:ascii="Times New Roman" w:hAnsi="Times New Roman" w:cs="Times New Roman"/>
          <w:lang w:val="pt-BR"/>
        </w:rPr>
        <w:t xml:space="preserve"> e cor no plano e no espaço" (</w:t>
      </w:r>
      <w:r w:rsidRPr="00F11404">
        <w:rPr>
          <w:rFonts w:ascii="Times New Roman" w:hAnsi="Times New Roman" w:cs="Times New Roman"/>
          <w:i/>
          <w:lang w:val="pt-BR"/>
        </w:rPr>
        <w:t>Die Spätrömische Kunstindustrie</w:t>
      </w:r>
      <w:r>
        <w:rPr>
          <w:rFonts w:ascii="Times New Roman" w:hAnsi="Times New Roman" w:cs="Times New Roman"/>
          <w:i/>
          <w:lang w:val="pt-BR"/>
        </w:rPr>
        <w:t>,</w:t>
      </w:r>
      <w:r w:rsidRPr="00F11404">
        <w:rPr>
          <w:rFonts w:ascii="Times New Roman" w:hAnsi="Times New Roman" w:cs="Times New Roman"/>
          <w:lang w:val="pt-BR"/>
        </w:rPr>
        <w:t xml:space="preserve"> 6, 392, 229). A história das artes visuais é a história do espaço aberto que emerge quando uma figura emana do plano e sinaliza uma </w:t>
      </w:r>
      <w:r>
        <w:rPr>
          <w:rFonts w:ascii="Times New Roman" w:hAnsi="Times New Roman" w:cs="Times New Roman"/>
          <w:lang w:val="pt-BR"/>
        </w:rPr>
        <w:t>mínima densidade</w:t>
      </w:r>
      <w:r w:rsidRPr="00F11404">
        <w:rPr>
          <w:rFonts w:ascii="Times New Roman" w:hAnsi="Times New Roman" w:cs="Times New Roman"/>
          <w:lang w:val="pt-BR"/>
        </w:rPr>
        <w:t>. Por exemplo, me</w:t>
      </w:r>
      <w:r w:rsidR="00236445">
        <w:rPr>
          <w:rFonts w:ascii="Times New Roman" w:hAnsi="Times New Roman" w:cs="Times New Roman"/>
          <w:lang w:val="pt-BR"/>
        </w:rPr>
        <w:t>smo que o relevo egípcio su</w:t>
      </w:r>
      <w:r>
        <w:rPr>
          <w:rFonts w:ascii="Times New Roman" w:hAnsi="Times New Roman" w:cs="Times New Roman"/>
          <w:lang w:val="pt-BR"/>
        </w:rPr>
        <w:t>prima</w:t>
      </w:r>
      <w:r w:rsidRPr="00F11404">
        <w:rPr>
          <w:rFonts w:ascii="Times New Roman" w:hAnsi="Times New Roman" w:cs="Times New Roman"/>
          <w:lang w:val="pt-BR"/>
        </w:rPr>
        <w:t xml:space="preserve"> todo o sentido do espaço e reduza as formas à superfície, as mãos que se sobrepõem </w:t>
      </w:r>
      <w:r w:rsidR="00E51153">
        <w:rPr>
          <w:rFonts w:ascii="Times New Roman" w:hAnsi="Times New Roman" w:cs="Times New Roman"/>
          <w:lang w:val="pt-BR"/>
        </w:rPr>
        <w:t>ao</w:t>
      </w:r>
      <w:r w:rsidRPr="00F11404">
        <w:rPr>
          <w:rFonts w:ascii="Times New Roman" w:hAnsi="Times New Roman" w:cs="Times New Roman"/>
          <w:lang w:val="pt-BR"/>
        </w:rPr>
        <w:t xml:space="preserve"> corpo já sinalizam um contraste mínimo entre </w:t>
      </w:r>
      <w:r w:rsidR="00236445">
        <w:rPr>
          <w:rFonts w:ascii="Times New Roman" w:hAnsi="Times New Roman" w:cs="Times New Roman"/>
          <w:lang w:val="pt-BR"/>
        </w:rPr>
        <w:t xml:space="preserve">o </w:t>
      </w:r>
      <w:r w:rsidRPr="00F11404">
        <w:rPr>
          <w:rFonts w:ascii="Times New Roman" w:hAnsi="Times New Roman" w:cs="Times New Roman"/>
          <w:lang w:val="pt-BR"/>
        </w:rPr>
        <w:t xml:space="preserve">fundo e </w:t>
      </w:r>
      <w:r w:rsidR="00236445">
        <w:rPr>
          <w:rFonts w:ascii="Times New Roman" w:hAnsi="Times New Roman" w:cs="Times New Roman"/>
          <w:lang w:val="pt-BR"/>
        </w:rPr>
        <w:t>o primeiro plano. A História da A</w:t>
      </w:r>
      <w:r w:rsidRPr="00F11404">
        <w:rPr>
          <w:rFonts w:ascii="Times New Roman" w:hAnsi="Times New Roman" w:cs="Times New Roman"/>
          <w:lang w:val="pt-BR"/>
        </w:rPr>
        <w:t xml:space="preserve">rte torna-se </w:t>
      </w:r>
      <w:r w:rsidR="00E51153">
        <w:rPr>
          <w:rFonts w:ascii="Times New Roman" w:hAnsi="Times New Roman" w:cs="Times New Roman"/>
          <w:lang w:val="pt-BR"/>
        </w:rPr>
        <w:t>em</w:t>
      </w:r>
      <w:r w:rsidRPr="00F11404">
        <w:rPr>
          <w:rFonts w:ascii="Times New Roman" w:hAnsi="Times New Roman" w:cs="Times New Roman"/>
          <w:lang w:val="pt-BR"/>
        </w:rPr>
        <w:t xml:space="preserve"> Riegl a abertura do espaço entre um contorno rígido e</w:t>
      </w:r>
      <w:r w:rsidR="00E51153">
        <w:rPr>
          <w:rFonts w:ascii="Times New Roman" w:hAnsi="Times New Roman" w:cs="Times New Roman"/>
          <w:lang w:val="pt-BR"/>
        </w:rPr>
        <w:t xml:space="preserve"> </w:t>
      </w:r>
      <w:r w:rsidRPr="00F11404">
        <w:rPr>
          <w:rFonts w:ascii="Times New Roman" w:hAnsi="Times New Roman" w:cs="Times New Roman"/>
          <w:lang w:val="pt-BR"/>
        </w:rPr>
        <w:t xml:space="preserve">o </w:t>
      </w:r>
      <w:r w:rsidR="00236445">
        <w:rPr>
          <w:rFonts w:ascii="Times New Roman" w:hAnsi="Times New Roman" w:cs="Times New Roman"/>
          <w:lang w:val="pt-BR"/>
        </w:rPr>
        <w:t xml:space="preserve">plano de </w:t>
      </w:r>
      <w:r w:rsidRPr="00F11404">
        <w:rPr>
          <w:rFonts w:ascii="Times New Roman" w:hAnsi="Times New Roman" w:cs="Times New Roman"/>
          <w:lang w:val="pt-BR"/>
        </w:rPr>
        <w:t xml:space="preserve">fundo de onde emerge. </w:t>
      </w:r>
      <w:r w:rsidR="00E51153">
        <w:rPr>
          <w:rFonts w:ascii="Times New Roman" w:hAnsi="Times New Roman" w:cs="Times New Roman"/>
          <w:lang w:val="pt-BR"/>
        </w:rPr>
        <w:t>Além disso</w:t>
      </w:r>
      <w:r w:rsidRPr="00F11404">
        <w:rPr>
          <w:rFonts w:ascii="Times New Roman" w:hAnsi="Times New Roman" w:cs="Times New Roman"/>
          <w:lang w:val="pt-BR"/>
        </w:rPr>
        <w:t>,</w:t>
      </w:r>
      <w:r w:rsidR="00E51153">
        <w:rPr>
          <w:rFonts w:ascii="Times New Roman" w:hAnsi="Times New Roman" w:cs="Times New Roman"/>
          <w:lang w:val="pt-BR"/>
        </w:rPr>
        <w:t xml:space="preserve"> ressalta-se que</w:t>
      </w:r>
      <w:r w:rsidRPr="00F11404">
        <w:rPr>
          <w:rFonts w:ascii="Times New Roman" w:hAnsi="Times New Roman" w:cs="Times New Roman"/>
          <w:lang w:val="pt-BR"/>
        </w:rPr>
        <w:t xml:space="preserve"> o </w:t>
      </w:r>
      <w:r w:rsidR="00236445">
        <w:rPr>
          <w:rFonts w:ascii="Times New Roman" w:hAnsi="Times New Roman" w:cs="Times New Roman"/>
          <w:lang w:val="pt-BR"/>
        </w:rPr>
        <w:t>desenho do</w:t>
      </w:r>
      <w:r w:rsidR="00E51153">
        <w:rPr>
          <w:rFonts w:ascii="Times New Roman" w:hAnsi="Times New Roman" w:cs="Times New Roman"/>
          <w:lang w:val="pt-BR"/>
        </w:rPr>
        <w:t xml:space="preserve"> contorno</w:t>
      </w:r>
      <w:r w:rsidRPr="00F11404">
        <w:rPr>
          <w:rFonts w:ascii="Times New Roman" w:hAnsi="Times New Roman" w:cs="Times New Roman"/>
          <w:lang w:val="pt-BR"/>
        </w:rPr>
        <w:t xml:space="preserve"> é uma invenção humana que não exis</w:t>
      </w:r>
      <w:r w:rsidR="00E51153">
        <w:rPr>
          <w:rFonts w:ascii="Times New Roman" w:hAnsi="Times New Roman" w:cs="Times New Roman"/>
          <w:lang w:val="pt-BR"/>
        </w:rPr>
        <w:t xml:space="preserve">te no modelo em que a imagem </w:t>
      </w:r>
      <w:r w:rsidR="00E51153" w:rsidRPr="00F11404">
        <w:rPr>
          <w:rFonts w:ascii="Times New Roman" w:hAnsi="Times New Roman" w:cs="Times New Roman"/>
          <w:lang w:val="pt-BR"/>
        </w:rPr>
        <w:t>se baseia</w:t>
      </w:r>
      <w:r w:rsidRPr="00F11404">
        <w:rPr>
          <w:rFonts w:ascii="Times New Roman" w:hAnsi="Times New Roman" w:cs="Times New Roman"/>
          <w:lang w:val="pt-BR"/>
        </w:rPr>
        <w:t>. Prova-se que a imagem</w:t>
      </w:r>
      <w:r w:rsidR="00E51153">
        <w:rPr>
          <w:rFonts w:ascii="Times New Roman" w:hAnsi="Times New Roman" w:cs="Times New Roman"/>
          <w:lang w:val="pt-BR"/>
        </w:rPr>
        <w:t xml:space="preserve"> está baseada </w:t>
      </w:r>
      <w:r w:rsidRPr="00F11404">
        <w:rPr>
          <w:rFonts w:ascii="Times New Roman" w:hAnsi="Times New Roman" w:cs="Times New Roman"/>
          <w:lang w:val="pt-BR"/>
        </w:rPr>
        <w:t xml:space="preserve">na </w:t>
      </w:r>
      <w:r w:rsidR="005C768F">
        <w:rPr>
          <w:rFonts w:ascii="Times New Roman" w:hAnsi="Times New Roman" w:cs="Times New Roman"/>
          <w:lang w:val="pt-BR"/>
        </w:rPr>
        <w:t>diferença</w:t>
      </w:r>
      <w:r w:rsidRPr="00F11404">
        <w:rPr>
          <w:rFonts w:ascii="Times New Roman" w:hAnsi="Times New Roman" w:cs="Times New Roman"/>
          <w:lang w:val="pt-BR"/>
        </w:rPr>
        <w:t xml:space="preserve"> e não na emulação de um modelo natural, </w:t>
      </w:r>
      <w:r w:rsidR="005C768F">
        <w:rPr>
          <w:rFonts w:ascii="Times New Roman" w:hAnsi="Times New Roman" w:cs="Times New Roman"/>
          <w:lang w:val="pt-BR"/>
        </w:rPr>
        <w:t xml:space="preserve">como </w:t>
      </w:r>
      <w:r w:rsidRPr="00F11404">
        <w:rPr>
          <w:rFonts w:ascii="Times New Roman" w:hAnsi="Times New Roman" w:cs="Times New Roman"/>
          <w:lang w:val="pt-BR"/>
        </w:rPr>
        <w:t>uma planta (Stilfragen, Grundlegung 2).</w:t>
      </w:r>
      <w:r w:rsidR="00E51153">
        <w:rPr>
          <w:rFonts w:ascii="Times New Roman" w:hAnsi="Times New Roman" w:cs="Times New Roman"/>
          <w:lang w:val="pt-BR"/>
        </w:rPr>
        <w:t xml:space="preserve"> </w:t>
      </w:r>
      <w:r w:rsidR="002B123A">
        <w:rPr>
          <w:rFonts w:ascii="Times New Roman" w:hAnsi="Times New Roman" w:cs="Times New Roman"/>
          <w:lang w:val="pt-BR"/>
        </w:rPr>
        <w:t>O</w:t>
      </w:r>
      <w:r w:rsidR="007F6E1A">
        <w:rPr>
          <w:rFonts w:ascii="Times New Roman" w:hAnsi="Times New Roman" w:cs="Times New Roman"/>
          <w:lang w:val="pt-BR"/>
        </w:rPr>
        <w:t xml:space="preserve"> </w:t>
      </w:r>
      <w:r w:rsidR="00433886">
        <w:rPr>
          <w:rFonts w:ascii="Times New Roman" w:hAnsi="Times New Roman" w:cs="Times New Roman"/>
          <w:lang w:val="pt-BR"/>
        </w:rPr>
        <w:t>desenho ornamental</w:t>
      </w:r>
      <w:r w:rsidR="007F6E1A">
        <w:rPr>
          <w:rFonts w:ascii="Times New Roman" w:hAnsi="Times New Roman" w:cs="Times New Roman"/>
          <w:lang w:val="pt-BR"/>
        </w:rPr>
        <w:t xml:space="preserve"> da</w:t>
      </w:r>
      <w:r w:rsidR="00433886">
        <w:rPr>
          <w:rFonts w:ascii="Times New Roman" w:hAnsi="Times New Roman" w:cs="Times New Roman"/>
          <w:lang w:val="pt-BR"/>
        </w:rPr>
        <w:t xml:space="preserve">s folhas </w:t>
      </w:r>
      <w:r w:rsidR="007B2F03">
        <w:rPr>
          <w:rFonts w:ascii="Times New Roman" w:hAnsi="Times New Roman" w:cs="Times New Roman"/>
          <w:lang w:val="pt-BR"/>
        </w:rPr>
        <w:t>de</w:t>
      </w:r>
      <w:r w:rsidR="007F6E1A">
        <w:rPr>
          <w:rFonts w:ascii="Times New Roman" w:hAnsi="Times New Roman" w:cs="Times New Roman"/>
          <w:lang w:val="pt-BR"/>
        </w:rPr>
        <w:t xml:space="preserve"> acanto</w:t>
      </w:r>
      <w:r w:rsidR="00E51153" w:rsidRPr="00E51153">
        <w:rPr>
          <w:rFonts w:ascii="Times New Roman" w:hAnsi="Times New Roman" w:cs="Times New Roman"/>
          <w:lang w:val="pt-BR"/>
        </w:rPr>
        <w:t xml:space="preserve"> não copia</w:t>
      </w:r>
      <w:r w:rsidR="007B2F03">
        <w:rPr>
          <w:rFonts w:ascii="Times New Roman" w:hAnsi="Times New Roman" w:cs="Times New Roman"/>
          <w:lang w:val="pt-BR"/>
        </w:rPr>
        <w:t xml:space="preserve"> a planta,</w:t>
      </w:r>
      <w:r w:rsidR="00E51153" w:rsidRPr="00E51153">
        <w:rPr>
          <w:rFonts w:ascii="Times New Roman" w:hAnsi="Times New Roman" w:cs="Times New Roman"/>
          <w:lang w:val="pt-BR"/>
        </w:rPr>
        <w:t xml:space="preserve"> mas</w:t>
      </w:r>
      <w:r w:rsidR="007B2F03">
        <w:rPr>
          <w:rFonts w:ascii="Times New Roman" w:hAnsi="Times New Roman" w:cs="Times New Roman"/>
          <w:lang w:val="pt-BR"/>
        </w:rPr>
        <w:t xml:space="preserve"> a</w:t>
      </w:r>
      <w:r w:rsidR="00E51153" w:rsidRPr="00E51153">
        <w:rPr>
          <w:rFonts w:ascii="Times New Roman" w:hAnsi="Times New Roman" w:cs="Times New Roman"/>
          <w:lang w:val="pt-BR"/>
        </w:rPr>
        <w:t xml:space="preserve"> </w:t>
      </w:r>
      <w:r w:rsidR="007B2F03">
        <w:rPr>
          <w:rFonts w:ascii="Times New Roman" w:hAnsi="Times New Roman" w:cs="Times New Roman"/>
          <w:lang w:val="pt-BR"/>
        </w:rPr>
        <w:t>transforma</w:t>
      </w:r>
      <w:r w:rsidR="00E51153" w:rsidRPr="00E51153">
        <w:rPr>
          <w:rFonts w:ascii="Times New Roman" w:hAnsi="Times New Roman" w:cs="Times New Roman"/>
          <w:lang w:val="pt-BR"/>
        </w:rPr>
        <w:t xml:space="preserve"> e</w:t>
      </w:r>
      <w:r w:rsidR="007F6E1A">
        <w:rPr>
          <w:rFonts w:ascii="Times New Roman" w:hAnsi="Times New Roman" w:cs="Times New Roman"/>
          <w:lang w:val="pt-BR"/>
        </w:rPr>
        <w:t xml:space="preserve"> </w:t>
      </w:r>
      <w:r w:rsidR="00E51153" w:rsidRPr="00E51153">
        <w:rPr>
          <w:rFonts w:ascii="Times New Roman" w:hAnsi="Times New Roman" w:cs="Times New Roman"/>
          <w:lang w:val="pt-BR"/>
        </w:rPr>
        <w:t>o arabes</w:t>
      </w:r>
      <w:r w:rsidR="007F6E1A">
        <w:rPr>
          <w:rFonts w:ascii="Times New Roman" w:hAnsi="Times New Roman" w:cs="Times New Roman"/>
          <w:lang w:val="pt-BR"/>
        </w:rPr>
        <w:t>co</w:t>
      </w:r>
      <w:r w:rsidR="00E51153" w:rsidRPr="00E51153">
        <w:rPr>
          <w:rFonts w:ascii="Times New Roman" w:hAnsi="Times New Roman" w:cs="Times New Roman"/>
          <w:lang w:val="pt-BR"/>
        </w:rPr>
        <w:t xml:space="preserve"> é </w:t>
      </w:r>
      <w:r w:rsidR="007B2F03">
        <w:rPr>
          <w:rFonts w:ascii="Times New Roman" w:hAnsi="Times New Roman" w:cs="Times New Roman"/>
          <w:lang w:val="pt-BR"/>
        </w:rPr>
        <w:t xml:space="preserve">o resultado </w:t>
      </w:r>
      <w:r w:rsidR="007F6E1A">
        <w:rPr>
          <w:rFonts w:ascii="Times New Roman" w:hAnsi="Times New Roman" w:cs="Times New Roman"/>
          <w:lang w:val="pt-BR"/>
        </w:rPr>
        <w:t xml:space="preserve">do </w:t>
      </w:r>
      <w:r w:rsidR="00E51153" w:rsidRPr="00E51153">
        <w:rPr>
          <w:rFonts w:ascii="Times New Roman" w:hAnsi="Times New Roman" w:cs="Times New Roman"/>
          <w:lang w:val="pt-BR"/>
        </w:rPr>
        <w:t xml:space="preserve">desenvolvimento </w:t>
      </w:r>
      <w:r w:rsidR="007B2F03">
        <w:rPr>
          <w:rFonts w:ascii="Times New Roman" w:hAnsi="Times New Roman" w:cs="Times New Roman"/>
          <w:lang w:val="pt-BR"/>
        </w:rPr>
        <w:t xml:space="preserve">estilístico dela </w:t>
      </w:r>
      <w:r w:rsidR="00E51153" w:rsidRPr="00E51153">
        <w:rPr>
          <w:rFonts w:ascii="Times New Roman" w:hAnsi="Times New Roman" w:cs="Times New Roman"/>
          <w:lang w:val="pt-BR"/>
        </w:rPr>
        <w:t xml:space="preserve">no tempo. A dissimulação dos modelos e imagens naturais preexistentes justifica a metamorfose das formas artísticas. Analogicamente, Georges Didi-Huberman argumenta que </w:t>
      </w:r>
      <w:r w:rsidR="007B2F03">
        <w:rPr>
          <w:rFonts w:ascii="Times New Roman" w:hAnsi="Times New Roman" w:cs="Times New Roman"/>
          <w:lang w:val="pt-BR"/>
        </w:rPr>
        <w:t>um</w:t>
      </w:r>
      <w:r w:rsidR="00E51153" w:rsidRPr="00E51153">
        <w:rPr>
          <w:rFonts w:ascii="Times New Roman" w:hAnsi="Times New Roman" w:cs="Times New Roman"/>
          <w:lang w:val="pt-BR"/>
        </w:rPr>
        <w:t xml:space="preserve"> viveiro pode parecer inerte até que um ligeiro movimento </w:t>
      </w:r>
      <w:r w:rsidR="00595D88">
        <w:rPr>
          <w:rFonts w:ascii="Times New Roman" w:hAnsi="Times New Roman" w:cs="Times New Roman"/>
          <w:lang w:val="pt-BR"/>
        </w:rPr>
        <w:t>faça</w:t>
      </w:r>
      <w:r w:rsidR="0071367A">
        <w:rPr>
          <w:rFonts w:ascii="Times New Roman" w:hAnsi="Times New Roman" w:cs="Times New Roman"/>
          <w:lang w:val="pt-BR"/>
        </w:rPr>
        <w:t xml:space="preserve"> com que a pequena criatura</w:t>
      </w:r>
      <w:r w:rsidR="00E51153" w:rsidRPr="00E51153">
        <w:rPr>
          <w:rFonts w:ascii="Times New Roman" w:hAnsi="Times New Roman" w:cs="Times New Roman"/>
          <w:lang w:val="pt-BR"/>
        </w:rPr>
        <w:t xml:space="preserve"> </w:t>
      </w:r>
      <w:r w:rsidR="00595D88">
        <w:rPr>
          <w:rFonts w:ascii="Times New Roman" w:hAnsi="Times New Roman" w:cs="Times New Roman"/>
          <w:lang w:val="pt-BR"/>
        </w:rPr>
        <w:t>bata</w:t>
      </w:r>
      <w:r w:rsidR="00E51153" w:rsidRPr="00E51153">
        <w:rPr>
          <w:rFonts w:ascii="Times New Roman" w:hAnsi="Times New Roman" w:cs="Times New Roman"/>
          <w:lang w:val="pt-BR"/>
        </w:rPr>
        <w:t xml:space="preserve"> na vidraça</w:t>
      </w:r>
      <w:r w:rsidR="007F6E1A">
        <w:rPr>
          <w:rFonts w:ascii="Times New Roman" w:hAnsi="Times New Roman" w:cs="Times New Roman"/>
          <w:lang w:val="pt-BR"/>
        </w:rPr>
        <w:t xml:space="preserve"> em pânico</w:t>
      </w:r>
      <w:r w:rsidR="00E51153" w:rsidRPr="00E51153">
        <w:rPr>
          <w:rFonts w:ascii="Times New Roman" w:hAnsi="Times New Roman" w:cs="Times New Roman"/>
          <w:lang w:val="pt-BR"/>
        </w:rPr>
        <w:t xml:space="preserve">. Por um lado, o corpo do </w:t>
      </w:r>
      <w:r w:rsidR="00E51153" w:rsidRPr="007F6E1A">
        <w:rPr>
          <w:rFonts w:ascii="Times New Roman" w:hAnsi="Times New Roman" w:cs="Times New Roman"/>
          <w:i/>
          <w:lang w:val="pt-BR"/>
        </w:rPr>
        <w:t>phasmida</w:t>
      </w:r>
      <w:r w:rsidR="00E51153" w:rsidRPr="00E51153">
        <w:rPr>
          <w:rFonts w:ascii="Times New Roman" w:hAnsi="Times New Roman" w:cs="Times New Roman"/>
          <w:lang w:val="pt-BR"/>
        </w:rPr>
        <w:t xml:space="preserve"> </w:t>
      </w:r>
      <w:r w:rsidR="007F6E1A">
        <w:rPr>
          <w:rFonts w:ascii="Times New Roman" w:hAnsi="Times New Roman" w:cs="Times New Roman"/>
          <w:lang w:val="pt-BR"/>
        </w:rPr>
        <w:t xml:space="preserve">(bicho-pau) </w:t>
      </w:r>
      <w:r w:rsidR="00E51153" w:rsidRPr="00E51153">
        <w:rPr>
          <w:rFonts w:ascii="Times New Roman" w:hAnsi="Times New Roman" w:cs="Times New Roman"/>
          <w:lang w:val="pt-BR"/>
        </w:rPr>
        <w:t xml:space="preserve">estende-se </w:t>
      </w:r>
      <w:r w:rsidR="007F6E1A">
        <w:rPr>
          <w:rFonts w:ascii="Times New Roman" w:hAnsi="Times New Roman" w:cs="Times New Roman"/>
          <w:lang w:val="pt-BR"/>
        </w:rPr>
        <w:t>dentro do</w:t>
      </w:r>
      <w:r w:rsidR="00E51153" w:rsidRPr="00E51153">
        <w:rPr>
          <w:rFonts w:ascii="Times New Roman" w:hAnsi="Times New Roman" w:cs="Times New Roman"/>
          <w:lang w:val="pt-BR"/>
        </w:rPr>
        <w:t xml:space="preserve"> cenário onde vive e alimenta. Mesmo que possamos intuitivamente pensar que o inseto imita o ambiente em que vive, ele realmente subverte a imitação porque não há descontinuidades entre </w:t>
      </w:r>
      <w:r w:rsidR="000B0388">
        <w:rPr>
          <w:rFonts w:ascii="Times New Roman" w:hAnsi="Times New Roman" w:cs="Times New Roman"/>
          <w:lang w:val="pt-BR"/>
        </w:rPr>
        <w:t>o galho</w:t>
      </w:r>
      <w:r w:rsidR="00E51153" w:rsidRPr="00E51153">
        <w:rPr>
          <w:rFonts w:ascii="Times New Roman" w:hAnsi="Times New Roman" w:cs="Times New Roman"/>
          <w:lang w:val="pt-BR"/>
        </w:rPr>
        <w:t xml:space="preserve"> e</w:t>
      </w:r>
      <w:r w:rsidR="000B0388">
        <w:rPr>
          <w:rFonts w:ascii="Times New Roman" w:hAnsi="Times New Roman" w:cs="Times New Roman"/>
          <w:lang w:val="pt-BR"/>
        </w:rPr>
        <w:t xml:space="preserve"> o</w:t>
      </w:r>
      <w:r w:rsidR="00E51153" w:rsidRPr="00E51153">
        <w:rPr>
          <w:rFonts w:ascii="Times New Roman" w:hAnsi="Times New Roman" w:cs="Times New Roman"/>
          <w:lang w:val="pt-BR"/>
        </w:rPr>
        <w:t xml:space="preserve"> inseto, entre </w:t>
      </w:r>
      <w:r w:rsidR="000B0388">
        <w:rPr>
          <w:rFonts w:ascii="Times New Roman" w:hAnsi="Times New Roman" w:cs="Times New Roman"/>
          <w:lang w:val="pt-BR"/>
        </w:rPr>
        <w:t>o modelo</w:t>
      </w:r>
      <w:r w:rsidR="00E51153" w:rsidRPr="00E51153">
        <w:rPr>
          <w:rFonts w:ascii="Times New Roman" w:hAnsi="Times New Roman" w:cs="Times New Roman"/>
          <w:lang w:val="pt-BR"/>
        </w:rPr>
        <w:t xml:space="preserve"> e </w:t>
      </w:r>
      <w:r w:rsidR="000B0388">
        <w:rPr>
          <w:rFonts w:ascii="Times New Roman" w:hAnsi="Times New Roman" w:cs="Times New Roman"/>
          <w:lang w:val="pt-BR"/>
        </w:rPr>
        <w:t>a cópia</w:t>
      </w:r>
      <w:r w:rsidR="00E51153" w:rsidRPr="00E51153">
        <w:rPr>
          <w:rFonts w:ascii="Times New Roman" w:hAnsi="Times New Roman" w:cs="Times New Roman"/>
          <w:lang w:val="pt-BR"/>
        </w:rPr>
        <w:t xml:space="preserve">. Por outro lado, o </w:t>
      </w:r>
      <w:r w:rsidR="000B0388">
        <w:rPr>
          <w:rFonts w:ascii="Times New Roman" w:hAnsi="Times New Roman" w:cs="Times New Roman"/>
          <w:lang w:val="pt-BR"/>
        </w:rPr>
        <w:t>bicho</w:t>
      </w:r>
      <w:r w:rsidR="00E51153" w:rsidRPr="00E51153">
        <w:rPr>
          <w:rFonts w:ascii="Times New Roman" w:hAnsi="Times New Roman" w:cs="Times New Roman"/>
          <w:lang w:val="pt-BR"/>
        </w:rPr>
        <w:t xml:space="preserve"> nos assusta </w:t>
      </w:r>
      <w:r w:rsidR="00BD6C59">
        <w:rPr>
          <w:rFonts w:ascii="Times New Roman" w:hAnsi="Times New Roman" w:cs="Times New Roman"/>
          <w:lang w:val="pt-BR"/>
        </w:rPr>
        <w:t>quando percebemos a sua figura de inseto</w:t>
      </w:r>
      <w:r w:rsidR="000B0388">
        <w:rPr>
          <w:rFonts w:ascii="Times New Roman" w:hAnsi="Times New Roman" w:cs="Times New Roman"/>
          <w:lang w:val="pt-BR"/>
        </w:rPr>
        <w:t>,</w:t>
      </w:r>
      <w:r w:rsidR="00BD6C59">
        <w:rPr>
          <w:rFonts w:ascii="Times New Roman" w:hAnsi="Times New Roman" w:cs="Times New Roman"/>
          <w:lang w:val="pt-BR"/>
        </w:rPr>
        <w:t xml:space="preserve"> de forma</w:t>
      </w:r>
      <w:r w:rsidR="00E51153" w:rsidRPr="00E51153">
        <w:rPr>
          <w:rFonts w:ascii="Times New Roman" w:hAnsi="Times New Roman" w:cs="Times New Roman"/>
          <w:lang w:val="pt-BR"/>
        </w:rPr>
        <w:t xml:space="preserve"> inesperada e </w:t>
      </w:r>
      <w:r w:rsidR="00EE5491">
        <w:rPr>
          <w:rFonts w:ascii="Times New Roman" w:hAnsi="Times New Roman" w:cs="Times New Roman"/>
          <w:lang w:val="pt-BR"/>
        </w:rPr>
        <w:t>instantânea</w:t>
      </w:r>
      <w:r w:rsidR="000B0388">
        <w:rPr>
          <w:rFonts w:ascii="Times New Roman" w:hAnsi="Times New Roman" w:cs="Times New Roman"/>
          <w:lang w:val="pt-BR"/>
        </w:rPr>
        <w:t>. Podemos</w:t>
      </w:r>
      <w:r w:rsidR="00E51153" w:rsidRPr="00E51153">
        <w:rPr>
          <w:rFonts w:ascii="Times New Roman" w:hAnsi="Times New Roman" w:cs="Times New Roman"/>
          <w:lang w:val="pt-BR"/>
        </w:rPr>
        <w:t xml:space="preserve"> dizer que a aparência se torna uma aparição </w:t>
      </w:r>
      <w:r w:rsidR="00703E71">
        <w:rPr>
          <w:rFonts w:ascii="Times New Roman" w:hAnsi="Times New Roman" w:cs="Times New Roman"/>
          <w:lang w:val="pt-BR"/>
        </w:rPr>
        <w:t>em função de</w:t>
      </w:r>
      <w:r w:rsidR="00E51153" w:rsidRPr="00E51153">
        <w:rPr>
          <w:rFonts w:ascii="Times New Roman" w:hAnsi="Times New Roman" w:cs="Times New Roman"/>
          <w:lang w:val="pt-BR"/>
        </w:rPr>
        <w:t xml:space="preserve"> um movimento fugaz e repentino.</w:t>
      </w:r>
      <w:r w:rsidR="00BD6C59" w:rsidRPr="00B017BD">
        <w:rPr>
          <w:rStyle w:val="Refdenotaderodap"/>
          <w:rFonts w:ascii="Times New Roman" w:hAnsi="Times New Roman"/>
        </w:rPr>
        <w:footnoteReference w:id="9"/>
      </w:r>
      <w:r w:rsidR="00703E71">
        <w:rPr>
          <w:rFonts w:ascii="Times New Roman" w:hAnsi="Times New Roman" w:cs="Times New Roman"/>
        </w:rPr>
        <w:t xml:space="preserve"> P</w:t>
      </w:r>
      <w:r w:rsidR="00FD739B">
        <w:rPr>
          <w:rFonts w:ascii="Times New Roman" w:hAnsi="Times New Roman" w:cs="Times New Roman"/>
        </w:rPr>
        <w:t xml:space="preserve">ara se </w:t>
      </w:r>
      <w:r w:rsidR="00FD739B" w:rsidRPr="00703E71">
        <w:rPr>
          <w:rFonts w:ascii="Times New Roman" w:hAnsi="Times New Roman" w:cs="Times New Roman"/>
          <w:lang w:val="pt-BR"/>
        </w:rPr>
        <w:t>proteger</w:t>
      </w:r>
      <w:r w:rsidR="00FD739B">
        <w:rPr>
          <w:rFonts w:ascii="Times New Roman" w:hAnsi="Times New Roman" w:cs="Times New Roman"/>
        </w:rPr>
        <w:t>, o</w:t>
      </w:r>
      <w:r w:rsidR="00E51153" w:rsidRPr="00E51153">
        <w:rPr>
          <w:rFonts w:ascii="Times New Roman" w:hAnsi="Times New Roman" w:cs="Times New Roman"/>
          <w:lang w:val="pt-BR"/>
        </w:rPr>
        <w:t xml:space="preserve"> </w:t>
      </w:r>
      <w:r w:rsidR="00E51153" w:rsidRPr="00BD6C59">
        <w:rPr>
          <w:rFonts w:ascii="Times New Roman" w:hAnsi="Times New Roman" w:cs="Times New Roman"/>
          <w:i/>
          <w:lang w:val="pt-BR"/>
        </w:rPr>
        <w:t>phasmida</w:t>
      </w:r>
      <w:r w:rsidR="00E51153" w:rsidRPr="00E51153">
        <w:rPr>
          <w:rFonts w:ascii="Times New Roman" w:hAnsi="Times New Roman" w:cs="Times New Roman"/>
          <w:lang w:val="pt-BR"/>
        </w:rPr>
        <w:t xml:space="preserve"> nega a possibilidade de transformar-se </w:t>
      </w:r>
      <w:r w:rsidR="00BD6C59">
        <w:rPr>
          <w:rFonts w:ascii="Times New Roman" w:hAnsi="Times New Roman" w:cs="Times New Roman"/>
          <w:lang w:val="pt-BR"/>
        </w:rPr>
        <w:t>n</w:t>
      </w:r>
      <w:r w:rsidR="00E51153" w:rsidRPr="00E51153">
        <w:rPr>
          <w:rFonts w:ascii="Times New Roman" w:hAnsi="Times New Roman" w:cs="Times New Roman"/>
          <w:lang w:val="pt-BR"/>
        </w:rPr>
        <w:t>uma imagem</w:t>
      </w:r>
      <w:r w:rsidR="00FD739B">
        <w:rPr>
          <w:rFonts w:ascii="Times New Roman" w:hAnsi="Times New Roman" w:cs="Times New Roman"/>
          <w:lang w:val="pt-BR"/>
        </w:rPr>
        <w:t xml:space="preserve"> e não emerge </w:t>
      </w:r>
      <w:r w:rsidR="00E51153" w:rsidRPr="00E51153">
        <w:rPr>
          <w:rFonts w:ascii="Times New Roman" w:hAnsi="Times New Roman" w:cs="Times New Roman"/>
          <w:lang w:val="pt-BR"/>
        </w:rPr>
        <w:t xml:space="preserve">do </w:t>
      </w:r>
      <w:r w:rsidR="00FD739B">
        <w:rPr>
          <w:rFonts w:ascii="Times New Roman" w:hAnsi="Times New Roman" w:cs="Times New Roman"/>
          <w:lang w:val="pt-BR"/>
        </w:rPr>
        <w:t xml:space="preserve">plano de fundo. Os seres humanos, por </w:t>
      </w:r>
      <w:r w:rsidR="00703E71">
        <w:rPr>
          <w:rFonts w:ascii="Times New Roman" w:hAnsi="Times New Roman" w:cs="Times New Roman"/>
          <w:lang w:val="pt-BR"/>
        </w:rPr>
        <w:t>outro lado</w:t>
      </w:r>
      <w:r w:rsidR="00FD739B">
        <w:rPr>
          <w:rFonts w:ascii="Times New Roman" w:hAnsi="Times New Roman" w:cs="Times New Roman"/>
          <w:lang w:val="pt-BR"/>
        </w:rPr>
        <w:t>, se emula</w:t>
      </w:r>
      <w:r w:rsidR="00E51153" w:rsidRPr="00E51153">
        <w:rPr>
          <w:rFonts w:ascii="Times New Roman" w:hAnsi="Times New Roman" w:cs="Times New Roman"/>
          <w:lang w:val="pt-BR"/>
        </w:rPr>
        <w:t xml:space="preserve">m usando </w:t>
      </w:r>
      <w:r w:rsidR="00703E71">
        <w:rPr>
          <w:rFonts w:ascii="Times New Roman" w:hAnsi="Times New Roman" w:cs="Times New Roman"/>
          <w:lang w:val="pt-BR"/>
        </w:rPr>
        <w:t>camuflagens</w:t>
      </w:r>
      <w:r w:rsidR="00E51153" w:rsidRPr="00E51153">
        <w:rPr>
          <w:rFonts w:ascii="Times New Roman" w:hAnsi="Times New Roman" w:cs="Times New Roman"/>
          <w:lang w:val="pt-BR"/>
        </w:rPr>
        <w:t>,</w:t>
      </w:r>
      <w:r w:rsidR="00703E71">
        <w:rPr>
          <w:rFonts w:ascii="Times New Roman" w:hAnsi="Times New Roman" w:cs="Times New Roman"/>
          <w:lang w:val="pt-BR"/>
        </w:rPr>
        <w:t xml:space="preserve"> de forma</w:t>
      </w:r>
      <w:r w:rsidR="00E51153" w:rsidRPr="00E51153">
        <w:rPr>
          <w:rFonts w:ascii="Times New Roman" w:hAnsi="Times New Roman" w:cs="Times New Roman"/>
          <w:lang w:val="pt-BR"/>
        </w:rPr>
        <w:t xml:space="preserve"> literal ou figurativamente. Pense</w:t>
      </w:r>
      <w:r w:rsidR="00EF6461">
        <w:rPr>
          <w:rFonts w:ascii="Times New Roman" w:hAnsi="Times New Roman" w:cs="Times New Roman"/>
          <w:lang w:val="pt-BR"/>
        </w:rPr>
        <w:t>, agora,</w:t>
      </w:r>
      <w:r w:rsidR="00E51153" w:rsidRPr="00E51153">
        <w:rPr>
          <w:rFonts w:ascii="Times New Roman" w:hAnsi="Times New Roman" w:cs="Times New Roman"/>
          <w:lang w:val="pt-BR"/>
        </w:rPr>
        <w:t xml:space="preserve"> em Humbert Humbert</w:t>
      </w:r>
      <w:r w:rsidR="00EF6461">
        <w:rPr>
          <w:rFonts w:ascii="Times New Roman" w:hAnsi="Times New Roman" w:cs="Times New Roman"/>
          <w:lang w:val="pt-BR"/>
        </w:rPr>
        <w:t>,</w:t>
      </w:r>
      <w:r w:rsidR="00E51153" w:rsidRPr="00E51153">
        <w:rPr>
          <w:rFonts w:ascii="Times New Roman" w:hAnsi="Times New Roman" w:cs="Times New Roman"/>
          <w:lang w:val="pt-BR"/>
        </w:rPr>
        <w:t xml:space="preserve"> </w:t>
      </w:r>
      <w:r w:rsidR="00223DD4">
        <w:rPr>
          <w:rFonts w:ascii="Times New Roman" w:hAnsi="Times New Roman" w:cs="Times New Roman"/>
          <w:lang w:val="pt-BR"/>
        </w:rPr>
        <w:t>na obra</w:t>
      </w:r>
      <w:r w:rsidR="00E51153" w:rsidRPr="00E51153">
        <w:rPr>
          <w:rFonts w:ascii="Times New Roman" w:hAnsi="Times New Roman" w:cs="Times New Roman"/>
          <w:lang w:val="pt-BR"/>
        </w:rPr>
        <w:t xml:space="preserve"> </w:t>
      </w:r>
      <w:r w:rsidR="00E51153" w:rsidRPr="00223DD4">
        <w:rPr>
          <w:rFonts w:ascii="Times New Roman" w:hAnsi="Times New Roman" w:cs="Times New Roman"/>
          <w:i/>
          <w:lang w:val="pt-BR"/>
        </w:rPr>
        <w:t>Lolita</w:t>
      </w:r>
      <w:r w:rsidR="00E51153" w:rsidRPr="00E51153">
        <w:rPr>
          <w:rFonts w:ascii="Times New Roman" w:hAnsi="Times New Roman" w:cs="Times New Roman"/>
          <w:lang w:val="pt-BR"/>
        </w:rPr>
        <w:t xml:space="preserve"> de Vladimir Nabokov (1955)</w:t>
      </w:r>
      <w:r w:rsidR="00EF6461">
        <w:rPr>
          <w:rFonts w:ascii="Times New Roman" w:hAnsi="Times New Roman" w:cs="Times New Roman"/>
          <w:lang w:val="pt-BR"/>
        </w:rPr>
        <w:t>,</w:t>
      </w:r>
      <w:r w:rsidR="00BF4304">
        <w:rPr>
          <w:rFonts w:ascii="Times New Roman" w:hAnsi="Times New Roman" w:cs="Times New Roman"/>
          <w:lang w:val="pt-BR"/>
        </w:rPr>
        <w:t xml:space="preserve"> quando</w:t>
      </w:r>
      <w:r w:rsidR="00E51153" w:rsidRPr="00E51153">
        <w:rPr>
          <w:rFonts w:ascii="Times New Roman" w:hAnsi="Times New Roman" w:cs="Times New Roman"/>
          <w:lang w:val="pt-BR"/>
        </w:rPr>
        <w:t xml:space="preserve"> escolhe a cid</w:t>
      </w:r>
      <w:r w:rsidR="00EF6461">
        <w:rPr>
          <w:rFonts w:ascii="Times New Roman" w:hAnsi="Times New Roman" w:cs="Times New Roman"/>
          <w:lang w:val="pt-BR"/>
        </w:rPr>
        <w:t>ade de Beardsley para sua ninf</w:t>
      </w:r>
      <w:r w:rsidR="00703E71">
        <w:rPr>
          <w:rFonts w:ascii="Times New Roman" w:hAnsi="Times New Roman" w:cs="Times New Roman"/>
          <w:lang w:val="pt-BR"/>
        </w:rPr>
        <w:t>eta</w:t>
      </w:r>
      <w:r w:rsidR="00EF6461">
        <w:rPr>
          <w:rFonts w:ascii="Times New Roman" w:hAnsi="Times New Roman" w:cs="Times New Roman"/>
          <w:lang w:val="pt-BR"/>
        </w:rPr>
        <w:t xml:space="preserve">, e relata:  </w:t>
      </w:r>
    </w:p>
    <w:p w14:paraId="3DACD8D6" w14:textId="77777777" w:rsidR="00B927FF" w:rsidRDefault="00B927FF" w:rsidP="00B927FF">
      <w:pPr>
        <w:pStyle w:val="PargrafodaLista"/>
        <w:ind w:left="1440"/>
        <w:jc w:val="both"/>
        <w:rPr>
          <w:rFonts w:ascii="Times New Roman" w:hAnsi="Times New Roman" w:cs="Times New Roman"/>
          <w:sz w:val="22"/>
          <w:szCs w:val="22"/>
          <w:lang w:val="pt-BR"/>
        </w:rPr>
      </w:pPr>
    </w:p>
    <w:p w14:paraId="2B075BB7" w14:textId="77777777" w:rsidR="00B927FF" w:rsidRDefault="00BF4304" w:rsidP="00B927FF">
      <w:pPr>
        <w:pStyle w:val="PargrafodaLista"/>
        <w:ind w:left="1440"/>
        <w:jc w:val="both"/>
        <w:rPr>
          <w:rFonts w:ascii="Times New Roman" w:hAnsi="Times New Roman" w:cs="Times New Roman"/>
          <w:lang w:val="pt-BR"/>
        </w:rPr>
      </w:pPr>
      <w:r w:rsidRPr="00BF4304">
        <w:rPr>
          <w:rFonts w:ascii="Times New Roman" w:hAnsi="Times New Roman" w:cs="Times New Roman"/>
          <w:sz w:val="22"/>
          <w:szCs w:val="22"/>
          <w:lang w:val="pt-BR"/>
        </w:rPr>
        <w:t xml:space="preserve">Ao escolher Beardsley, fui guiado </w:t>
      </w:r>
      <w:r w:rsidR="00E51153" w:rsidRPr="00BF4304">
        <w:rPr>
          <w:rFonts w:ascii="Times New Roman" w:hAnsi="Times New Roman" w:cs="Times New Roman"/>
          <w:sz w:val="22"/>
          <w:szCs w:val="22"/>
          <w:lang w:val="pt-BR"/>
        </w:rPr>
        <w:t xml:space="preserve">pelo fato de </w:t>
      </w:r>
      <w:r w:rsidR="00E45E75" w:rsidRPr="00BF4304">
        <w:rPr>
          <w:rFonts w:ascii="Times New Roman" w:hAnsi="Times New Roman" w:cs="Times New Roman"/>
          <w:sz w:val="22"/>
          <w:szCs w:val="22"/>
          <w:lang w:val="pt-BR"/>
        </w:rPr>
        <w:t xml:space="preserve">que lá havia </w:t>
      </w:r>
      <w:r w:rsidR="00E51153" w:rsidRPr="00BF4304">
        <w:rPr>
          <w:rFonts w:ascii="Times New Roman" w:hAnsi="Times New Roman" w:cs="Times New Roman"/>
          <w:sz w:val="22"/>
          <w:szCs w:val="22"/>
          <w:lang w:val="pt-BR"/>
        </w:rPr>
        <w:t xml:space="preserve">uma escola </w:t>
      </w:r>
      <w:r w:rsidR="00E45E75" w:rsidRPr="00BF4304">
        <w:rPr>
          <w:rFonts w:ascii="Times New Roman" w:hAnsi="Times New Roman" w:cs="Times New Roman"/>
          <w:sz w:val="22"/>
          <w:szCs w:val="22"/>
          <w:lang w:val="pt-BR"/>
        </w:rPr>
        <w:t>só</w:t>
      </w:r>
      <w:r w:rsidR="00E51153" w:rsidRPr="00BF4304">
        <w:rPr>
          <w:rFonts w:ascii="Times New Roman" w:hAnsi="Times New Roman" w:cs="Times New Roman"/>
          <w:sz w:val="22"/>
          <w:szCs w:val="22"/>
          <w:lang w:val="pt-BR"/>
        </w:rPr>
        <w:t xml:space="preserve"> para </w:t>
      </w:r>
      <w:r w:rsidR="00E45E75" w:rsidRPr="00BF4304">
        <w:rPr>
          <w:rFonts w:ascii="Times New Roman" w:hAnsi="Times New Roman" w:cs="Times New Roman"/>
          <w:sz w:val="22"/>
          <w:szCs w:val="22"/>
          <w:lang w:val="pt-BR"/>
        </w:rPr>
        <w:t>mulheres</w:t>
      </w:r>
      <w:r w:rsidR="00E51153" w:rsidRPr="00BF4304">
        <w:rPr>
          <w:rFonts w:ascii="Times New Roman" w:hAnsi="Times New Roman" w:cs="Times New Roman"/>
          <w:sz w:val="22"/>
          <w:szCs w:val="22"/>
          <w:lang w:val="pt-BR"/>
        </w:rPr>
        <w:t xml:space="preserve">. </w:t>
      </w:r>
      <w:r w:rsidR="00E45E75" w:rsidRPr="00BF4304">
        <w:rPr>
          <w:rFonts w:ascii="Times New Roman" w:hAnsi="Times New Roman" w:cs="Times New Roman"/>
          <w:sz w:val="22"/>
          <w:szCs w:val="22"/>
          <w:lang w:val="pt-BR"/>
        </w:rPr>
        <w:t>No meu</w:t>
      </w:r>
      <w:r w:rsidR="00E51153" w:rsidRPr="00BF4304">
        <w:rPr>
          <w:rFonts w:ascii="Times New Roman" w:hAnsi="Times New Roman" w:cs="Times New Roman"/>
          <w:sz w:val="22"/>
          <w:szCs w:val="22"/>
          <w:lang w:val="pt-BR"/>
        </w:rPr>
        <w:t xml:space="preserve"> desejo de </w:t>
      </w:r>
      <w:r w:rsidR="00E45E75" w:rsidRPr="00BF4304">
        <w:rPr>
          <w:rFonts w:ascii="Times New Roman" w:hAnsi="Times New Roman" w:cs="Times New Roman"/>
          <w:sz w:val="22"/>
          <w:szCs w:val="22"/>
          <w:lang w:val="pt-BR"/>
        </w:rPr>
        <w:t>encontrar um pouso</w:t>
      </w:r>
      <w:r w:rsidR="00E51153" w:rsidRPr="00BF4304">
        <w:rPr>
          <w:rFonts w:ascii="Times New Roman" w:hAnsi="Times New Roman" w:cs="Times New Roman"/>
          <w:sz w:val="22"/>
          <w:szCs w:val="22"/>
          <w:lang w:val="pt-BR"/>
        </w:rPr>
        <w:t xml:space="preserve">, </w:t>
      </w:r>
      <w:r w:rsidR="00E45E75" w:rsidRPr="00BF4304">
        <w:rPr>
          <w:rFonts w:ascii="Times New Roman" w:hAnsi="Times New Roman" w:cs="Times New Roman"/>
          <w:sz w:val="22"/>
          <w:szCs w:val="22"/>
          <w:lang w:val="pt-BR"/>
        </w:rPr>
        <w:t xml:space="preserve">de fixar-me a </w:t>
      </w:r>
      <w:r w:rsidR="00E51153" w:rsidRPr="00BF4304">
        <w:rPr>
          <w:rFonts w:ascii="Times New Roman" w:hAnsi="Times New Roman" w:cs="Times New Roman"/>
          <w:sz w:val="22"/>
          <w:szCs w:val="22"/>
          <w:lang w:val="pt-BR"/>
        </w:rPr>
        <w:t xml:space="preserve">uma superfície </w:t>
      </w:r>
      <w:r w:rsidR="00E45E75" w:rsidRPr="00BF4304">
        <w:rPr>
          <w:rFonts w:ascii="Times New Roman" w:hAnsi="Times New Roman" w:cs="Times New Roman"/>
          <w:sz w:val="22"/>
          <w:szCs w:val="22"/>
          <w:lang w:val="pt-BR"/>
        </w:rPr>
        <w:t xml:space="preserve">contra qual </w:t>
      </w:r>
      <w:r w:rsidR="00E51153" w:rsidRPr="00BF4304">
        <w:rPr>
          <w:rFonts w:ascii="Times New Roman" w:hAnsi="Times New Roman" w:cs="Times New Roman"/>
          <w:sz w:val="22"/>
          <w:szCs w:val="22"/>
          <w:lang w:val="pt-BR"/>
        </w:rPr>
        <w:t xml:space="preserve">minhas listras se </w:t>
      </w:r>
      <w:r w:rsidR="00E45E75" w:rsidRPr="00BF4304">
        <w:rPr>
          <w:rFonts w:ascii="Times New Roman" w:hAnsi="Times New Roman" w:cs="Times New Roman"/>
          <w:sz w:val="22"/>
          <w:szCs w:val="22"/>
          <w:lang w:val="pt-BR"/>
        </w:rPr>
        <w:t>tornassem iconspícuas, lembrei-me de um conhecido</w:t>
      </w:r>
      <w:r w:rsidR="00E51153" w:rsidRPr="00BF4304">
        <w:rPr>
          <w:rFonts w:ascii="Times New Roman" w:hAnsi="Times New Roman" w:cs="Times New Roman"/>
          <w:sz w:val="22"/>
          <w:szCs w:val="22"/>
          <w:lang w:val="pt-BR"/>
        </w:rPr>
        <w:t xml:space="preserve"> que </w:t>
      </w:r>
      <w:r w:rsidR="00E45E75" w:rsidRPr="00BF4304">
        <w:rPr>
          <w:rFonts w:ascii="Times New Roman" w:hAnsi="Times New Roman" w:cs="Times New Roman"/>
          <w:sz w:val="22"/>
          <w:szCs w:val="22"/>
          <w:lang w:val="pt-BR"/>
        </w:rPr>
        <w:t>trabalhava no Departamento de Francês da Universi</w:t>
      </w:r>
      <w:r w:rsidR="00EF6461" w:rsidRPr="00BF4304">
        <w:rPr>
          <w:rFonts w:ascii="Times New Roman" w:hAnsi="Times New Roman" w:cs="Times New Roman"/>
          <w:sz w:val="22"/>
          <w:szCs w:val="22"/>
          <w:lang w:val="pt-BR"/>
        </w:rPr>
        <w:t>dade de Beards</w:t>
      </w:r>
      <w:r w:rsidRPr="00BF4304">
        <w:rPr>
          <w:rFonts w:ascii="Times New Roman" w:hAnsi="Times New Roman" w:cs="Times New Roman"/>
          <w:sz w:val="22"/>
          <w:szCs w:val="22"/>
          <w:lang w:val="pt-BR"/>
        </w:rPr>
        <w:t>ley</w:t>
      </w:r>
      <w:r>
        <w:rPr>
          <w:rFonts w:ascii="Times New Roman" w:hAnsi="Times New Roman" w:cs="Times New Roman"/>
          <w:lang w:val="pt-BR"/>
        </w:rPr>
        <w:t xml:space="preserve"> </w:t>
      </w:r>
      <w:r w:rsidR="00EF6461">
        <w:rPr>
          <w:rFonts w:ascii="Times New Roman" w:hAnsi="Times New Roman" w:cs="Times New Roman"/>
          <w:lang w:val="pt-BR"/>
        </w:rPr>
        <w:t xml:space="preserve">(Nabokov </w:t>
      </w:r>
      <w:r w:rsidR="00E45E75">
        <w:rPr>
          <w:rFonts w:ascii="Times New Roman" w:hAnsi="Times New Roman" w:cs="Times New Roman"/>
          <w:lang w:val="pt-BR"/>
        </w:rPr>
        <w:t>177</w:t>
      </w:r>
      <w:r w:rsidR="00347A34">
        <w:rPr>
          <w:rStyle w:val="Refdenotaderodap"/>
          <w:rFonts w:ascii="Times New Roman" w:hAnsi="Times New Roman"/>
          <w:lang w:val="pt-BR"/>
        </w:rPr>
        <w:footnoteReference w:id="10"/>
      </w:r>
      <w:r w:rsidR="00E51153" w:rsidRPr="00E51153">
        <w:rPr>
          <w:rFonts w:ascii="Times New Roman" w:hAnsi="Times New Roman" w:cs="Times New Roman"/>
          <w:lang w:val="pt-BR"/>
        </w:rPr>
        <w:t>).</w:t>
      </w:r>
    </w:p>
    <w:p w14:paraId="429C0E47" w14:textId="54564A61" w:rsidR="00BF4304" w:rsidRDefault="00E51153" w:rsidP="00B927FF">
      <w:pPr>
        <w:pStyle w:val="PargrafodaLista"/>
        <w:ind w:left="1440"/>
        <w:jc w:val="both"/>
        <w:rPr>
          <w:rFonts w:ascii="Times New Roman" w:hAnsi="Times New Roman" w:cs="Times New Roman"/>
          <w:lang w:val="pt-BR"/>
        </w:rPr>
      </w:pPr>
      <w:r w:rsidRPr="00E51153">
        <w:rPr>
          <w:rFonts w:ascii="Times New Roman" w:hAnsi="Times New Roman" w:cs="Times New Roman"/>
          <w:lang w:val="pt-BR"/>
        </w:rPr>
        <w:t xml:space="preserve"> </w:t>
      </w:r>
    </w:p>
    <w:p w14:paraId="42E51CE7" w14:textId="6AC53FC7" w:rsidR="00F11404" w:rsidRPr="00E51153" w:rsidRDefault="00E51153" w:rsidP="00B927FF">
      <w:pPr>
        <w:pStyle w:val="PargrafodaLista"/>
        <w:ind w:left="0"/>
        <w:jc w:val="both"/>
        <w:rPr>
          <w:rFonts w:ascii="Times New Roman" w:hAnsi="Times New Roman" w:cs="Times New Roman"/>
          <w:lang w:val="pt-BR"/>
        </w:rPr>
      </w:pPr>
      <w:r w:rsidRPr="00E51153">
        <w:rPr>
          <w:rFonts w:ascii="Times New Roman" w:hAnsi="Times New Roman" w:cs="Times New Roman"/>
          <w:lang w:val="pt-BR"/>
        </w:rPr>
        <w:lastRenderedPageBreak/>
        <w:t>Na imaginação do escritor que é também um lepidopte</w:t>
      </w:r>
      <w:r w:rsidR="00E23466">
        <w:rPr>
          <w:rFonts w:ascii="Times New Roman" w:hAnsi="Times New Roman" w:cs="Times New Roman"/>
          <w:lang w:val="pt-BR"/>
        </w:rPr>
        <w:t>rologist</w:t>
      </w:r>
      <w:r w:rsidR="00703E71">
        <w:rPr>
          <w:rFonts w:ascii="Times New Roman" w:hAnsi="Times New Roman" w:cs="Times New Roman"/>
          <w:lang w:val="pt-BR"/>
        </w:rPr>
        <w:t>a</w:t>
      </w:r>
      <w:r w:rsidR="00E23466">
        <w:rPr>
          <w:rStyle w:val="Refdenotaderodap"/>
          <w:rFonts w:ascii="Times New Roman" w:hAnsi="Times New Roman"/>
          <w:lang w:val="pt-BR"/>
        </w:rPr>
        <w:footnoteReference w:id="11"/>
      </w:r>
      <w:r w:rsidR="00E23466">
        <w:rPr>
          <w:rFonts w:ascii="Times New Roman" w:hAnsi="Times New Roman" w:cs="Times New Roman"/>
          <w:lang w:val="pt-BR"/>
        </w:rPr>
        <w:t xml:space="preserve"> </w:t>
      </w:r>
      <w:r w:rsidRPr="00E51153">
        <w:rPr>
          <w:rFonts w:ascii="Times New Roman" w:hAnsi="Times New Roman" w:cs="Times New Roman"/>
          <w:lang w:val="pt-BR"/>
        </w:rPr>
        <w:t xml:space="preserve">apaixonado, o predador se esconde como um </w:t>
      </w:r>
      <w:r w:rsidR="00703E71">
        <w:rPr>
          <w:rFonts w:ascii="Times New Roman" w:hAnsi="Times New Roman" w:cs="Times New Roman"/>
          <w:i/>
          <w:lang w:val="pt-BR"/>
        </w:rPr>
        <w:t>bicho-pau</w:t>
      </w:r>
      <w:r w:rsidRPr="00E51153">
        <w:rPr>
          <w:rFonts w:ascii="Times New Roman" w:hAnsi="Times New Roman" w:cs="Times New Roman"/>
          <w:lang w:val="pt-BR"/>
        </w:rPr>
        <w:t xml:space="preserve"> em uma comunidade de presas para não </w:t>
      </w:r>
      <w:r w:rsidR="00E23466">
        <w:rPr>
          <w:rFonts w:ascii="Times New Roman" w:hAnsi="Times New Roman" w:cs="Times New Roman"/>
          <w:lang w:val="pt-BR"/>
        </w:rPr>
        <w:t>ser</w:t>
      </w:r>
      <w:r w:rsidRPr="00E51153">
        <w:rPr>
          <w:rFonts w:ascii="Times New Roman" w:hAnsi="Times New Roman" w:cs="Times New Roman"/>
          <w:lang w:val="pt-BR"/>
        </w:rPr>
        <w:t xml:space="preserve"> detectado.</w:t>
      </w:r>
      <w:r w:rsidR="00E23466">
        <w:rPr>
          <w:rFonts w:ascii="Times New Roman" w:hAnsi="Times New Roman" w:cs="Times New Roman"/>
          <w:lang w:val="pt-BR"/>
        </w:rPr>
        <w:t xml:space="preserve"> </w:t>
      </w:r>
    </w:p>
    <w:p w14:paraId="7B217E6C" w14:textId="09A2BACF" w:rsidR="00DE0E69" w:rsidRDefault="00DE0E69" w:rsidP="00B927FF">
      <w:pPr>
        <w:pStyle w:val="PargrafodaLista"/>
        <w:ind w:left="0" w:firstLine="720"/>
        <w:jc w:val="both"/>
        <w:rPr>
          <w:rFonts w:ascii="Times New Roman" w:hAnsi="Times New Roman" w:cs="Times New Roman"/>
          <w:highlight w:val="yellow"/>
          <w:lang w:val="pt-BR"/>
        </w:rPr>
      </w:pPr>
      <w:r w:rsidRPr="00DE0E69">
        <w:rPr>
          <w:rFonts w:ascii="Times New Roman" w:hAnsi="Times New Roman" w:cs="Times New Roman"/>
          <w:lang w:val="pt-BR"/>
        </w:rPr>
        <w:t>A compreensão da imagem como aparência e aparição é também uma distinção central na estética de Lyotard. Enquanto a aparência refere-se a um grau de semelhança entre a imagem e seu modelo, a aparição é um surgimento</w:t>
      </w:r>
      <w:r>
        <w:rPr>
          <w:rFonts w:ascii="Times New Roman" w:hAnsi="Times New Roman" w:cs="Times New Roman"/>
          <w:lang w:val="pt-BR"/>
        </w:rPr>
        <w:t xml:space="preserve"> súbito</w:t>
      </w:r>
      <w:r w:rsidRPr="00DE0E69">
        <w:rPr>
          <w:rFonts w:ascii="Times New Roman" w:hAnsi="Times New Roman" w:cs="Times New Roman"/>
          <w:lang w:val="pt-BR"/>
        </w:rPr>
        <w:t xml:space="preserve"> do </w:t>
      </w:r>
      <w:r>
        <w:rPr>
          <w:rFonts w:ascii="Times New Roman" w:hAnsi="Times New Roman" w:cs="Times New Roman"/>
          <w:lang w:val="pt-BR"/>
        </w:rPr>
        <w:t xml:space="preserve">universo </w:t>
      </w:r>
      <w:r w:rsidRPr="00DE0E69">
        <w:rPr>
          <w:rFonts w:ascii="Times New Roman" w:hAnsi="Times New Roman" w:cs="Times New Roman"/>
          <w:lang w:val="pt-BR"/>
        </w:rPr>
        <w:t>sensível que perturba todas as aparênci</w:t>
      </w:r>
      <w:r>
        <w:rPr>
          <w:rFonts w:ascii="Times New Roman" w:hAnsi="Times New Roman" w:cs="Times New Roman"/>
          <w:lang w:val="pt-BR"/>
        </w:rPr>
        <w:t xml:space="preserve">as. Enquanto o olhar pragmático </w:t>
      </w:r>
      <w:r w:rsidRPr="00DE0E69">
        <w:rPr>
          <w:rFonts w:ascii="Times New Roman" w:hAnsi="Times New Roman" w:cs="Times New Roman"/>
          <w:lang w:val="pt-BR"/>
        </w:rPr>
        <w:t xml:space="preserve">lê os objetos que </w:t>
      </w:r>
      <w:r>
        <w:rPr>
          <w:rFonts w:ascii="Times New Roman" w:hAnsi="Times New Roman" w:cs="Times New Roman"/>
          <w:lang w:val="pt-BR"/>
        </w:rPr>
        <w:t xml:space="preserve">se </w:t>
      </w:r>
      <w:r w:rsidRPr="00DE0E69">
        <w:rPr>
          <w:rFonts w:ascii="Times New Roman" w:hAnsi="Times New Roman" w:cs="Times New Roman"/>
          <w:lang w:val="pt-BR"/>
        </w:rPr>
        <w:t xml:space="preserve">espera </w:t>
      </w:r>
      <w:r>
        <w:rPr>
          <w:rFonts w:ascii="Times New Roman" w:hAnsi="Times New Roman" w:cs="Times New Roman"/>
          <w:lang w:val="pt-BR"/>
        </w:rPr>
        <w:t>revelar</w:t>
      </w:r>
      <w:r w:rsidRPr="00DE0E69">
        <w:rPr>
          <w:rFonts w:ascii="Times New Roman" w:hAnsi="Times New Roman" w:cs="Times New Roman"/>
          <w:lang w:val="pt-BR"/>
        </w:rPr>
        <w:t xml:space="preserve"> no tempo, "</w:t>
      </w:r>
      <w:r w:rsidRPr="00703E71">
        <w:rPr>
          <w:rFonts w:ascii="Times New Roman" w:hAnsi="Times New Roman" w:cs="Times New Roman"/>
          <w:lang w:val="pt-BR"/>
        </w:rPr>
        <w:t>a aparição surge como a ruína das aparências</w:t>
      </w:r>
      <w:r w:rsidRPr="00DE0E69">
        <w:rPr>
          <w:rFonts w:ascii="Times New Roman" w:hAnsi="Times New Roman" w:cs="Times New Roman"/>
          <w:lang w:val="pt-BR"/>
        </w:rPr>
        <w:t>" (</w:t>
      </w:r>
      <w:r w:rsidRPr="00DE0E69">
        <w:rPr>
          <w:rFonts w:ascii="Times New Roman" w:hAnsi="Times New Roman" w:cs="Times New Roman"/>
          <w:i/>
          <w:lang w:val="pt-BR"/>
        </w:rPr>
        <w:t>Que Peindre?</w:t>
      </w:r>
      <w:r w:rsidRPr="00DE0E69">
        <w:rPr>
          <w:rFonts w:ascii="Times New Roman" w:hAnsi="Times New Roman" w:cs="Times New Roman"/>
          <w:lang w:val="pt-BR"/>
        </w:rPr>
        <w:t xml:space="preserve"> 416), como as colunas de Daniel Buren no </w:t>
      </w:r>
      <w:r w:rsidR="00EB773E">
        <w:rPr>
          <w:rFonts w:ascii="Times New Roman" w:hAnsi="Times New Roman" w:cs="Times New Roman"/>
          <w:lang w:val="pt-BR"/>
        </w:rPr>
        <w:t>Palais-Royal (Palácio Real de Paris)</w:t>
      </w:r>
      <w:r w:rsidRPr="00DE0E69">
        <w:rPr>
          <w:rFonts w:ascii="Times New Roman" w:hAnsi="Times New Roman" w:cs="Times New Roman"/>
          <w:lang w:val="pt-BR"/>
        </w:rPr>
        <w:t xml:space="preserve"> que nos lembram que </w:t>
      </w:r>
      <w:r w:rsidR="00B83DAE">
        <w:rPr>
          <w:rFonts w:ascii="Times New Roman" w:hAnsi="Times New Roman" w:cs="Times New Roman"/>
          <w:lang w:val="pt-BR"/>
        </w:rPr>
        <w:t>sua aparição é temporária, mas que d</w:t>
      </w:r>
      <w:r w:rsidRPr="00DE0E69">
        <w:rPr>
          <w:rFonts w:ascii="Times New Roman" w:hAnsi="Times New Roman" w:cs="Times New Roman"/>
          <w:lang w:val="pt-BR"/>
        </w:rPr>
        <w:t xml:space="preserve">esafia a cronologia das aparências. </w:t>
      </w:r>
      <w:r w:rsidR="00EB773E">
        <w:rPr>
          <w:rFonts w:ascii="Times New Roman" w:hAnsi="Times New Roman" w:cs="Times New Roman"/>
          <w:lang w:val="pt-BR"/>
        </w:rPr>
        <w:t xml:space="preserve">Em seu cativante </w:t>
      </w:r>
      <w:r w:rsidR="00B83DAE" w:rsidRPr="00B017BD">
        <w:rPr>
          <w:rFonts w:ascii="Times New Roman" w:hAnsi="Times New Roman" w:cs="Times New Roman"/>
          <w:i/>
        </w:rPr>
        <w:t>La parabole des trois regards</w:t>
      </w:r>
      <w:r w:rsidR="00B83DAE" w:rsidRPr="00DE0E69">
        <w:rPr>
          <w:rFonts w:ascii="Times New Roman" w:hAnsi="Times New Roman" w:cs="Times New Roman"/>
          <w:lang w:val="pt-BR"/>
        </w:rPr>
        <w:t xml:space="preserve"> (</w:t>
      </w:r>
      <w:r w:rsidR="00B83DAE" w:rsidRPr="00B83DAE">
        <w:rPr>
          <w:rFonts w:ascii="Times New Roman" w:hAnsi="Times New Roman" w:cs="Times New Roman"/>
          <w:i/>
          <w:lang w:val="pt-BR"/>
        </w:rPr>
        <w:t>La Parabole of the Three Ways of Seeing</w:t>
      </w:r>
      <w:r w:rsidR="00B83DAE" w:rsidRPr="00DE0E69">
        <w:rPr>
          <w:rFonts w:ascii="Times New Roman" w:hAnsi="Times New Roman" w:cs="Times New Roman"/>
          <w:lang w:val="pt-BR"/>
        </w:rPr>
        <w:t>, 1987)</w:t>
      </w:r>
      <w:r w:rsidR="00B83DAE">
        <w:rPr>
          <w:rFonts w:ascii="Times New Roman" w:hAnsi="Times New Roman" w:cs="Times New Roman"/>
          <w:lang w:val="pt-BR"/>
        </w:rPr>
        <w:t xml:space="preserve"> </w:t>
      </w:r>
      <w:r w:rsidRPr="00DE0E69">
        <w:rPr>
          <w:rFonts w:ascii="Times New Roman" w:hAnsi="Times New Roman" w:cs="Times New Roman"/>
          <w:lang w:val="pt-BR"/>
        </w:rPr>
        <w:t>Didi-Huberman conta a história de um "agrimensor do visível" (</w:t>
      </w:r>
      <w:r w:rsidRPr="00EB773E">
        <w:rPr>
          <w:rFonts w:ascii="Times New Roman" w:hAnsi="Times New Roman" w:cs="Times New Roman"/>
          <w:i/>
          <w:lang w:val="pt-BR"/>
        </w:rPr>
        <w:t>arpenteur du visible</w:t>
      </w:r>
      <w:r w:rsidRPr="00DE0E69">
        <w:rPr>
          <w:rFonts w:ascii="Times New Roman" w:hAnsi="Times New Roman" w:cs="Times New Roman"/>
          <w:lang w:val="pt-BR"/>
        </w:rPr>
        <w:t xml:space="preserve">), que se encontra com Afrodite em um "sono </w:t>
      </w:r>
      <w:r w:rsidR="002E6D31">
        <w:rPr>
          <w:rFonts w:ascii="Times New Roman" w:hAnsi="Times New Roman" w:cs="Times New Roman"/>
          <w:lang w:val="pt-BR"/>
        </w:rPr>
        <w:t>anadiomê</w:t>
      </w:r>
      <w:r w:rsidR="00D57202">
        <w:rPr>
          <w:rFonts w:ascii="Times New Roman" w:hAnsi="Times New Roman" w:cs="Times New Roman"/>
          <w:lang w:val="pt-BR"/>
        </w:rPr>
        <w:t>n</w:t>
      </w:r>
      <w:r w:rsidR="002E6D31">
        <w:rPr>
          <w:rFonts w:ascii="Times New Roman" w:hAnsi="Times New Roman" w:cs="Times New Roman"/>
          <w:lang w:val="pt-BR"/>
        </w:rPr>
        <w:t>ico</w:t>
      </w:r>
      <w:r w:rsidR="00D57202">
        <w:rPr>
          <w:rStyle w:val="Refdenotaderodap"/>
          <w:rFonts w:ascii="Times New Roman" w:hAnsi="Times New Roman"/>
          <w:lang w:val="pt-BR"/>
        </w:rPr>
        <w:footnoteReference w:id="12"/>
      </w:r>
      <w:r w:rsidR="00D57202">
        <w:rPr>
          <w:rFonts w:ascii="Times New Roman" w:hAnsi="Times New Roman" w:cs="Times New Roman"/>
          <w:lang w:val="pt-BR"/>
        </w:rPr>
        <w:t>”</w:t>
      </w:r>
      <w:r w:rsidRPr="00DE0E69">
        <w:rPr>
          <w:rFonts w:ascii="Times New Roman" w:hAnsi="Times New Roman" w:cs="Times New Roman"/>
          <w:lang w:val="pt-BR"/>
        </w:rPr>
        <w:t xml:space="preserve">. Ela lhe concede três desejos: </w:t>
      </w:r>
      <w:r w:rsidR="002E6D31">
        <w:rPr>
          <w:rFonts w:ascii="Times New Roman" w:hAnsi="Times New Roman" w:cs="Times New Roman"/>
          <w:lang w:val="pt-BR"/>
        </w:rPr>
        <w:t xml:space="preserve">no </w:t>
      </w:r>
      <w:r w:rsidRPr="00DE0E69">
        <w:rPr>
          <w:rFonts w:ascii="Times New Roman" w:hAnsi="Times New Roman" w:cs="Times New Roman"/>
          <w:lang w:val="pt-BR"/>
        </w:rPr>
        <w:t>primeiro</w:t>
      </w:r>
      <w:r w:rsidR="002E6D31">
        <w:rPr>
          <w:rFonts w:ascii="Times New Roman" w:hAnsi="Times New Roman" w:cs="Times New Roman"/>
          <w:lang w:val="pt-BR"/>
        </w:rPr>
        <w:t>, ele escolhe</w:t>
      </w:r>
      <w:r w:rsidRPr="00DE0E69">
        <w:rPr>
          <w:rFonts w:ascii="Times New Roman" w:hAnsi="Times New Roman" w:cs="Times New Roman"/>
          <w:lang w:val="pt-BR"/>
        </w:rPr>
        <w:t xml:space="preserve"> uma forma de visão absoluta que lhe permite ver tudo de uma só vez, mesmo durante o sono. Isso </w:t>
      </w:r>
      <w:r w:rsidR="002E6D31">
        <w:rPr>
          <w:rFonts w:ascii="Times New Roman" w:hAnsi="Times New Roman" w:cs="Times New Roman"/>
          <w:lang w:val="pt-BR"/>
        </w:rPr>
        <w:t>se prova</w:t>
      </w:r>
      <w:r w:rsidRPr="00DE0E69">
        <w:rPr>
          <w:rFonts w:ascii="Times New Roman" w:hAnsi="Times New Roman" w:cs="Times New Roman"/>
          <w:lang w:val="pt-BR"/>
        </w:rPr>
        <w:t xml:space="preserve"> </w:t>
      </w:r>
      <w:r w:rsidR="002E6D31">
        <w:rPr>
          <w:rFonts w:ascii="Times New Roman" w:hAnsi="Times New Roman" w:cs="Times New Roman"/>
          <w:lang w:val="pt-BR"/>
        </w:rPr>
        <w:t>inadequado</w:t>
      </w:r>
      <w:r w:rsidRPr="00DE0E69">
        <w:rPr>
          <w:rFonts w:ascii="Times New Roman" w:hAnsi="Times New Roman" w:cs="Times New Roman"/>
          <w:lang w:val="pt-BR"/>
        </w:rPr>
        <w:t xml:space="preserve"> para os seres humanos </w:t>
      </w:r>
      <w:r w:rsidR="002E6D31">
        <w:rPr>
          <w:rFonts w:ascii="Times New Roman" w:hAnsi="Times New Roman" w:cs="Times New Roman"/>
          <w:lang w:val="pt-BR"/>
        </w:rPr>
        <w:t>já que</w:t>
      </w:r>
      <w:r w:rsidRPr="00DE0E69">
        <w:rPr>
          <w:rFonts w:ascii="Times New Roman" w:hAnsi="Times New Roman" w:cs="Times New Roman"/>
          <w:lang w:val="pt-BR"/>
        </w:rPr>
        <w:t xml:space="preserve">, </w:t>
      </w:r>
      <w:r w:rsidR="00703E71">
        <w:rPr>
          <w:rFonts w:ascii="Times New Roman" w:hAnsi="Times New Roman" w:cs="Times New Roman"/>
          <w:lang w:val="pt-BR"/>
        </w:rPr>
        <w:t xml:space="preserve">ao </w:t>
      </w:r>
      <w:r w:rsidR="002E6D31">
        <w:rPr>
          <w:rFonts w:ascii="Times New Roman" w:hAnsi="Times New Roman" w:cs="Times New Roman"/>
          <w:lang w:val="pt-BR"/>
        </w:rPr>
        <w:t>invés</w:t>
      </w:r>
      <w:r w:rsidRPr="00DE0E69">
        <w:rPr>
          <w:rFonts w:ascii="Times New Roman" w:hAnsi="Times New Roman" w:cs="Times New Roman"/>
          <w:lang w:val="pt-BR"/>
        </w:rPr>
        <w:t xml:space="preserve"> de perceber o mundo em perspectiva, ele vê todos os detalhes igualmente </w:t>
      </w:r>
      <w:r w:rsidR="002E6D31">
        <w:rPr>
          <w:rFonts w:ascii="Times New Roman" w:hAnsi="Times New Roman" w:cs="Times New Roman"/>
          <w:lang w:val="pt-BR"/>
        </w:rPr>
        <w:t>nítidos</w:t>
      </w:r>
      <w:r w:rsidRPr="00DE0E69">
        <w:rPr>
          <w:rFonts w:ascii="Times New Roman" w:hAnsi="Times New Roman" w:cs="Times New Roman"/>
          <w:lang w:val="pt-BR"/>
        </w:rPr>
        <w:t xml:space="preserve">, mas nunca </w:t>
      </w:r>
      <w:r w:rsidR="002E6D31">
        <w:rPr>
          <w:rFonts w:ascii="Times New Roman" w:hAnsi="Times New Roman" w:cs="Times New Roman"/>
          <w:lang w:val="pt-BR"/>
        </w:rPr>
        <w:t>enxerga</w:t>
      </w:r>
      <w:r w:rsidR="00703E71">
        <w:rPr>
          <w:rFonts w:ascii="Times New Roman" w:hAnsi="Times New Roman" w:cs="Times New Roman"/>
          <w:lang w:val="pt-BR"/>
        </w:rPr>
        <w:t>ndo</w:t>
      </w:r>
      <w:r w:rsidR="002E6D31">
        <w:rPr>
          <w:rFonts w:ascii="Times New Roman" w:hAnsi="Times New Roman" w:cs="Times New Roman"/>
          <w:lang w:val="pt-BR"/>
        </w:rPr>
        <w:t xml:space="preserve"> </w:t>
      </w:r>
      <w:r w:rsidRPr="00DE0E69">
        <w:rPr>
          <w:rFonts w:ascii="Times New Roman" w:hAnsi="Times New Roman" w:cs="Times New Roman"/>
          <w:lang w:val="pt-BR"/>
        </w:rPr>
        <w:t xml:space="preserve">a coisa como um todo. Essa simplicidade é tão cansativa que seu segundo desejo é dormir. </w:t>
      </w:r>
      <w:r w:rsidR="00586410">
        <w:rPr>
          <w:rFonts w:ascii="Times New Roman" w:hAnsi="Times New Roman" w:cs="Times New Roman"/>
          <w:lang w:val="pt-BR"/>
        </w:rPr>
        <w:t>No lugar</w:t>
      </w:r>
      <w:r w:rsidRPr="00DE0E69">
        <w:rPr>
          <w:rFonts w:ascii="Times New Roman" w:hAnsi="Times New Roman" w:cs="Times New Roman"/>
          <w:lang w:val="pt-BR"/>
        </w:rPr>
        <w:t xml:space="preserve"> de uma proliferação infinita de imagens, ele não </w:t>
      </w:r>
      <w:r w:rsidR="00586410">
        <w:rPr>
          <w:rFonts w:ascii="Times New Roman" w:hAnsi="Times New Roman" w:cs="Times New Roman"/>
          <w:lang w:val="pt-BR"/>
        </w:rPr>
        <w:t>consegue ver</w:t>
      </w:r>
      <w:r w:rsidRPr="00DE0E69">
        <w:rPr>
          <w:rFonts w:ascii="Times New Roman" w:hAnsi="Times New Roman" w:cs="Times New Roman"/>
          <w:lang w:val="pt-BR"/>
        </w:rPr>
        <w:t xml:space="preserve"> nenhuma relação lógica entre elas. Como em um sonho manifesto, os quadris de Afrodite se derretem na espuma que se transforma em um litoral (</w:t>
      </w:r>
      <w:r w:rsidRPr="00586410">
        <w:rPr>
          <w:rFonts w:ascii="Times New Roman" w:hAnsi="Times New Roman" w:cs="Times New Roman"/>
          <w:i/>
          <w:lang w:val="pt-BR"/>
        </w:rPr>
        <w:t>Phasmes</w:t>
      </w:r>
      <w:r w:rsidRPr="00DE0E69">
        <w:rPr>
          <w:rFonts w:ascii="Times New Roman" w:hAnsi="Times New Roman" w:cs="Times New Roman"/>
          <w:lang w:val="pt-BR"/>
        </w:rPr>
        <w:t xml:space="preserve"> 117). A terceira maneira de ver é olhar além do </w:t>
      </w:r>
      <w:r w:rsidRPr="00586410">
        <w:rPr>
          <w:rFonts w:ascii="Times New Roman" w:hAnsi="Times New Roman" w:cs="Times New Roman"/>
          <w:i/>
          <w:lang w:val="pt-BR"/>
        </w:rPr>
        <w:t>visível</w:t>
      </w:r>
      <w:r w:rsidRPr="00DE0E69">
        <w:rPr>
          <w:rFonts w:ascii="Times New Roman" w:hAnsi="Times New Roman" w:cs="Times New Roman"/>
          <w:lang w:val="pt-BR"/>
        </w:rPr>
        <w:t xml:space="preserve"> para o </w:t>
      </w:r>
      <w:r w:rsidRPr="00586410">
        <w:rPr>
          <w:rFonts w:ascii="Times New Roman" w:hAnsi="Times New Roman" w:cs="Times New Roman"/>
          <w:i/>
          <w:lang w:val="pt-BR"/>
        </w:rPr>
        <w:t>visual</w:t>
      </w:r>
      <w:r w:rsidRPr="00DE0E69">
        <w:rPr>
          <w:rFonts w:ascii="Times New Roman" w:hAnsi="Times New Roman" w:cs="Times New Roman"/>
          <w:lang w:val="pt-BR"/>
        </w:rPr>
        <w:t xml:space="preserve">, uma distinção que lembra a imanência agostiniana da luz em que cada seção do espaço se </w:t>
      </w:r>
      <w:r w:rsidR="00325826">
        <w:rPr>
          <w:rFonts w:ascii="Times New Roman" w:hAnsi="Times New Roman" w:cs="Times New Roman"/>
          <w:lang w:val="pt-BR"/>
        </w:rPr>
        <w:t>abre</w:t>
      </w:r>
      <w:r w:rsidRPr="00DE0E69">
        <w:rPr>
          <w:rFonts w:ascii="Times New Roman" w:hAnsi="Times New Roman" w:cs="Times New Roman"/>
          <w:lang w:val="pt-BR"/>
        </w:rPr>
        <w:t xml:space="preserve"> em uma </w:t>
      </w:r>
      <w:r w:rsidR="00325826">
        <w:rPr>
          <w:rFonts w:ascii="Times New Roman" w:hAnsi="Times New Roman" w:cs="Times New Roman"/>
          <w:lang w:val="pt-BR"/>
        </w:rPr>
        <w:t>luminosidade instantânea e fulgurante</w:t>
      </w:r>
      <w:r w:rsidRPr="00DE0E69">
        <w:rPr>
          <w:rFonts w:ascii="Times New Roman" w:hAnsi="Times New Roman" w:cs="Times New Roman"/>
          <w:lang w:val="pt-BR"/>
        </w:rPr>
        <w:t xml:space="preserve"> de figuras virtuais</w:t>
      </w:r>
      <w:r w:rsidRPr="009F498C">
        <w:rPr>
          <w:rFonts w:ascii="Times New Roman" w:hAnsi="Times New Roman" w:cs="Times New Roman"/>
          <w:lang w:val="pt-BR"/>
        </w:rPr>
        <w:t>.</w:t>
      </w:r>
      <w:r w:rsidR="009F498C" w:rsidRPr="009F498C">
        <w:rPr>
          <w:rStyle w:val="Refdenotaderodap"/>
          <w:rFonts w:ascii="Times New Roman" w:hAnsi="Times New Roman"/>
          <w:lang w:val="pt-BR"/>
        </w:rPr>
        <w:footnoteReference w:id="13"/>
      </w:r>
      <w:r w:rsidRPr="00DE0E69">
        <w:rPr>
          <w:rFonts w:ascii="Times New Roman" w:hAnsi="Times New Roman" w:cs="Times New Roman"/>
          <w:lang w:val="pt-BR"/>
        </w:rPr>
        <w:t xml:space="preserve"> No reino visual em que o agrimensor habita, não há </w:t>
      </w:r>
      <w:r w:rsidR="008C034D">
        <w:rPr>
          <w:rFonts w:ascii="Times New Roman" w:hAnsi="Times New Roman" w:cs="Times New Roman"/>
          <w:lang w:val="pt-BR"/>
        </w:rPr>
        <w:t>diferenciação de distâncias</w:t>
      </w:r>
      <w:r w:rsidRPr="00DE0E69">
        <w:rPr>
          <w:rFonts w:ascii="Times New Roman" w:hAnsi="Times New Roman" w:cs="Times New Roman"/>
          <w:lang w:val="pt-BR"/>
        </w:rPr>
        <w:t>, de modo que ele habita em uma brancura viva que muda constantemente. O preço que ele pa</w:t>
      </w:r>
      <w:r w:rsidR="008C034D">
        <w:rPr>
          <w:rFonts w:ascii="Times New Roman" w:hAnsi="Times New Roman" w:cs="Times New Roman"/>
          <w:lang w:val="pt-BR"/>
        </w:rPr>
        <w:t>ga por olhar para Afrodite Anadi</w:t>
      </w:r>
      <w:r w:rsidRPr="00DE0E69">
        <w:rPr>
          <w:rFonts w:ascii="Times New Roman" w:hAnsi="Times New Roman" w:cs="Times New Roman"/>
          <w:lang w:val="pt-BR"/>
        </w:rPr>
        <w:t xml:space="preserve">omene é tornar-se um </w:t>
      </w:r>
      <w:r w:rsidR="008C034D">
        <w:rPr>
          <w:rFonts w:ascii="Times New Roman" w:hAnsi="Times New Roman" w:cs="Times New Roman"/>
          <w:lang w:val="pt-BR"/>
        </w:rPr>
        <w:t>spray</w:t>
      </w:r>
      <w:r w:rsidRPr="00DE0E69">
        <w:rPr>
          <w:rFonts w:ascii="Times New Roman" w:hAnsi="Times New Roman" w:cs="Times New Roman"/>
          <w:lang w:val="pt-BR"/>
        </w:rPr>
        <w:t xml:space="preserve"> de espuma e sangue, para se dissipar na falta de forma (</w:t>
      </w:r>
      <w:r w:rsidRPr="008C034D">
        <w:rPr>
          <w:rFonts w:ascii="Times New Roman" w:hAnsi="Times New Roman" w:cs="Times New Roman"/>
          <w:i/>
          <w:lang w:val="pt-BR"/>
        </w:rPr>
        <w:t>Phasmes</w:t>
      </w:r>
      <w:r w:rsidRPr="00DE0E69">
        <w:rPr>
          <w:rFonts w:ascii="Times New Roman" w:hAnsi="Times New Roman" w:cs="Times New Roman"/>
          <w:lang w:val="pt-BR"/>
        </w:rPr>
        <w:t xml:space="preserve"> 119). </w:t>
      </w:r>
      <w:r w:rsidR="00F8750C">
        <w:rPr>
          <w:rFonts w:ascii="Times New Roman" w:hAnsi="Times New Roman" w:cs="Times New Roman"/>
          <w:lang w:val="pt-BR"/>
        </w:rPr>
        <w:t xml:space="preserve">Acontece que </w:t>
      </w:r>
      <w:r w:rsidRPr="00DE0E69">
        <w:rPr>
          <w:rFonts w:ascii="Times New Roman" w:hAnsi="Times New Roman" w:cs="Times New Roman"/>
          <w:lang w:val="pt-BR"/>
        </w:rPr>
        <w:t xml:space="preserve">o visual é </w:t>
      </w:r>
      <w:r w:rsidR="00F8750C">
        <w:rPr>
          <w:rFonts w:ascii="Times New Roman" w:hAnsi="Times New Roman" w:cs="Times New Roman"/>
          <w:lang w:val="pt-BR"/>
        </w:rPr>
        <w:t xml:space="preserve">um virtual </w:t>
      </w:r>
      <w:r w:rsidRPr="00DE0E69">
        <w:rPr>
          <w:rFonts w:ascii="Times New Roman" w:hAnsi="Times New Roman" w:cs="Times New Roman"/>
          <w:lang w:val="pt-BR"/>
        </w:rPr>
        <w:t>excesso de sensaç</w:t>
      </w:r>
      <w:r w:rsidR="00AF2216">
        <w:rPr>
          <w:rFonts w:ascii="Times New Roman" w:hAnsi="Times New Roman" w:cs="Times New Roman"/>
          <w:lang w:val="pt-BR"/>
        </w:rPr>
        <w:t xml:space="preserve">ões que </w:t>
      </w:r>
      <w:r w:rsidR="00F8750C">
        <w:rPr>
          <w:rFonts w:ascii="Times New Roman" w:hAnsi="Times New Roman" w:cs="Times New Roman"/>
          <w:lang w:val="pt-BR"/>
        </w:rPr>
        <w:t>a</w:t>
      </w:r>
      <w:r w:rsidR="00AF2216">
        <w:rPr>
          <w:rFonts w:ascii="Times New Roman" w:hAnsi="Times New Roman" w:cs="Times New Roman"/>
          <w:lang w:val="pt-BR"/>
        </w:rPr>
        <w:t xml:space="preserve">parece </w:t>
      </w:r>
      <w:r w:rsidR="00F8750C">
        <w:rPr>
          <w:rFonts w:ascii="Times New Roman" w:hAnsi="Times New Roman" w:cs="Times New Roman"/>
          <w:lang w:val="pt-BR"/>
        </w:rPr>
        <w:t xml:space="preserve">a nós, </w:t>
      </w:r>
      <w:r w:rsidR="00AF2216">
        <w:rPr>
          <w:rFonts w:ascii="Times New Roman" w:hAnsi="Times New Roman" w:cs="Times New Roman"/>
          <w:lang w:val="pt-BR"/>
        </w:rPr>
        <w:t>humanos</w:t>
      </w:r>
      <w:r w:rsidR="00F8750C">
        <w:rPr>
          <w:rFonts w:ascii="Times New Roman" w:hAnsi="Times New Roman" w:cs="Times New Roman"/>
          <w:lang w:val="pt-BR"/>
        </w:rPr>
        <w:t>, em ad</w:t>
      </w:r>
      <w:r w:rsidRPr="00DE0E69">
        <w:rPr>
          <w:rFonts w:ascii="Times New Roman" w:hAnsi="Times New Roman" w:cs="Times New Roman"/>
          <w:lang w:val="pt-BR"/>
        </w:rPr>
        <w:t xml:space="preserve">umbrações. Não há nenhuma referência ao entendimento similar de Lyotard do </w:t>
      </w:r>
      <w:r w:rsidRPr="00F8750C">
        <w:rPr>
          <w:rFonts w:ascii="Times New Roman" w:hAnsi="Times New Roman" w:cs="Times New Roman"/>
          <w:i/>
          <w:lang w:val="pt-BR"/>
        </w:rPr>
        <w:t>visual</w:t>
      </w:r>
      <w:r w:rsidRPr="00DE0E69">
        <w:rPr>
          <w:rFonts w:ascii="Times New Roman" w:hAnsi="Times New Roman" w:cs="Times New Roman"/>
          <w:lang w:val="pt-BR"/>
        </w:rPr>
        <w:t xml:space="preserve"> e do </w:t>
      </w:r>
      <w:r w:rsidRPr="00F8750C">
        <w:rPr>
          <w:rFonts w:ascii="Times New Roman" w:hAnsi="Times New Roman" w:cs="Times New Roman"/>
          <w:i/>
          <w:lang w:val="pt-BR"/>
        </w:rPr>
        <w:t>visível</w:t>
      </w:r>
      <w:r w:rsidRPr="00DE0E69">
        <w:rPr>
          <w:rFonts w:ascii="Times New Roman" w:hAnsi="Times New Roman" w:cs="Times New Roman"/>
          <w:lang w:val="pt-BR"/>
        </w:rPr>
        <w:t xml:space="preserve"> </w:t>
      </w:r>
      <w:r w:rsidR="00F8750C">
        <w:rPr>
          <w:rFonts w:ascii="Times New Roman" w:hAnsi="Times New Roman" w:cs="Times New Roman"/>
          <w:lang w:val="pt-BR"/>
        </w:rPr>
        <w:t xml:space="preserve">em </w:t>
      </w:r>
      <w:r w:rsidR="00F8750C" w:rsidRPr="00F8750C">
        <w:rPr>
          <w:rFonts w:ascii="Times New Roman" w:hAnsi="Times New Roman" w:cs="Times New Roman"/>
          <w:i/>
          <w:lang w:val="pt-BR"/>
        </w:rPr>
        <w:t>The Exposure</w:t>
      </w:r>
      <w:r w:rsidR="00F8750C">
        <w:rPr>
          <w:rFonts w:ascii="Times New Roman" w:hAnsi="Times New Roman" w:cs="Times New Roman"/>
          <w:lang w:val="pt-BR"/>
        </w:rPr>
        <w:t xml:space="preserve"> </w:t>
      </w:r>
      <w:r w:rsidRPr="00DE0E69">
        <w:rPr>
          <w:rFonts w:ascii="Times New Roman" w:hAnsi="Times New Roman" w:cs="Times New Roman"/>
          <w:lang w:val="pt-BR"/>
        </w:rPr>
        <w:t>(</w:t>
      </w:r>
      <w:r w:rsidRPr="00F8750C">
        <w:rPr>
          <w:rFonts w:ascii="Times New Roman" w:hAnsi="Times New Roman" w:cs="Times New Roman"/>
          <w:i/>
          <w:lang w:val="pt-BR"/>
        </w:rPr>
        <w:t>Que Peindre?</w:t>
      </w:r>
      <w:r w:rsidRPr="00DE0E69">
        <w:rPr>
          <w:rFonts w:ascii="Times New Roman" w:hAnsi="Times New Roman" w:cs="Times New Roman"/>
          <w:lang w:val="pt-BR"/>
        </w:rPr>
        <w:t xml:space="preserve"> 344-78). Lyotard usa esses termos no sentido oposto ao de Didi-Huberman, mas argumenta que todo visual implica um excedente que poderemos ou poderíamos ver (347). O invisível e o irrepresentável em Lyotard, no entanto, não designam a incapacidade de representar, mas o fato de que o visual testemunha um excedente inesgotáve</w:t>
      </w:r>
      <w:r w:rsidR="0053147C">
        <w:rPr>
          <w:rFonts w:ascii="Times New Roman" w:hAnsi="Times New Roman" w:cs="Times New Roman"/>
          <w:lang w:val="pt-BR"/>
        </w:rPr>
        <w:t>l de sentido que torna possíveis</w:t>
      </w:r>
      <w:r w:rsidRPr="00DE0E69">
        <w:rPr>
          <w:rFonts w:ascii="Times New Roman" w:hAnsi="Times New Roman" w:cs="Times New Roman"/>
          <w:lang w:val="pt-BR"/>
        </w:rPr>
        <w:t xml:space="preserve"> as imagens dialéticas. Esta concepção do visual como uma </w:t>
      </w:r>
      <w:r w:rsidRPr="00F8750C">
        <w:rPr>
          <w:rFonts w:ascii="Times New Roman" w:hAnsi="Times New Roman" w:cs="Times New Roman"/>
          <w:i/>
          <w:lang w:val="pt-BR"/>
        </w:rPr>
        <w:t>descontinuidade abrupta</w:t>
      </w:r>
      <w:r w:rsidRPr="00DE0E69">
        <w:rPr>
          <w:rFonts w:ascii="Times New Roman" w:hAnsi="Times New Roman" w:cs="Times New Roman"/>
          <w:lang w:val="pt-BR"/>
        </w:rPr>
        <w:t xml:space="preserve"> com o ambiente percebido (como é o caso com o </w:t>
      </w:r>
      <w:r w:rsidRPr="00F8750C">
        <w:rPr>
          <w:rFonts w:ascii="Times New Roman" w:hAnsi="Times New Roman" w:cs="Times New Roman"/>
          <w:i/>
          <w:lang w:val="pt-BR"/>
        </w:rPr>
        <w:t>phasmida</w:t>
      </w:r>
      <w:r w:rsidRPr="00DE0E69">
        <w:rPr>
          <w:rFonts w:ascii="Times New Roman" w:hAnsi="Times New Roman" w:cs="Times New Roman"/>
          <w:lang w:val="pt-BR"/>
        </w:rPr>
        <w:t xml:space="preserve">) e como </w:t>
      </w:r>
      <w:r w:rsidRPr="00F8750C">
        <w:rPr>
          <w:rFonts w:ascii="Times New Roman" w:hAnsi="Times New Roman" w:cs="Times New Roman"/>
          <w:i/>
          <w:lang w:val="pt-BR"/>
        </w:rPr>
        <w:t>latência do sentido</w:t>
      </w:r>
      <w:r w:rsidRPr="00DE0E69">
        <w:rPr>
          <w:rFonts w:ascii="Times New Roman" w:hAnsi="Times New Roman" w:cs="Times New Roman"/>
          <w:lang w:val="pt-BR"/>
        </w:rPr>
        <w:t xml:space="preserve"> ressurge na estética francesa do século XX.</w:t>
      </w:r>
    </w:p>
    <w:p w14:paraId="4B32F31B" w14:textId="77777777" w:rsidR="006F1BF6" w:rsidRPr="00F11404" w:rsidRDefault="006F1BF6" w:rsidP="00B927FF">
      <w:pPr>
        <w:pStyle w:val="PargrafodaLista"/>
        <w:ind w:left="0"/>
        <w:jc w:val="both"/>
        <w:rPr>
          <w:rFonts w:ascii="Times New Roman" w:hAnsi="Times New Roman" w:cs="Times New Roman"/>
          <w:highlight w:val="yellow"/>
          <w:lang w:val="pt-BR"/>
        </w:rPr>
      </w:pPr>
    </w:p>
    <w:p w14:paraId="7CA52FDE" w14:textId="77777777" w:rsidR="006F1BF6" w:rsidRDefault="006F1BF6" w:rsidP="00B927FF">
      <w:pPr>
        <w:pStyle w:val="PargrafodaLista"/>
        <w:ind w:left="0"/>
        <w:jc w:val="both"/>
        <w:rPr>
          <w:rFonts w:ascii="Times New Roman" w:hAnsi="Times New Roman" w:cs="Times New Roman"/>
          <w:lang w:val="pt-BR"/>
        </w:rPr>
      </w:pPr>
      <w:r w:rsidRPr="00C453F6">
        <w:rPr>
          <w:rFonts w:ascii="Times New Roman" w:hAnsi="Times New Roman" w:cs="Times New Roman"/>
          <w:lang w:val="pt-BR"/>
        </w:rPr>
        <w:t>5.</w:t>
      </w:r>
    </w:p>
    <w:p w14:paraId="07CDDEAD" w14:textId="7573D79C" w:rsidR="00C453F6" w:rsidRPr="00C453F6" w:rsidRDefault="00C453F6" w:rsidP="00B927FF">
      <w:pPr>
        <w:pStyle w:val="PargrafodaLista"/>
        <w:ind w:left="0" w:firstLine="720"/>
        <w:jc w:val="both"/>
        <w:rPr>
          <w:rFonts w:ascii="Times New Roman" w:hAnsi="Times New Roman" w:cs="Times New Roman"/>
          <w:lang w:val="pt-BR"/>
        </w:rPr>
      </w:pPr>
      <w:r w:rsidRPr="00C453F6">
        <w:rPr>
          <w:rFonts w:ascii="Times New Roman" w:hAnsi="Times New Roman" w:cs="Times New Roman"/>
          <w:lang w:val="pt-BR"/>
        </w:rPr>
        <w:t xml:space="preserve">As borboletas são </w:t>
      </w:r>
      <w:r>
        <w:rPr>
          <w:rFonts w:ascii="Times New Roman" w:hAnsi="Times New Roman" w:cs="Times New Roman"/>
          <w:lang w:val="pt-BR"/>
        </w:rPr>
        <w:t xml:space="preserve">aparições </w:t>
      </w:r>
      <w:r w:rsidR="008526F4">
        <w:rPr>
          <w:rFonts w:ascii="Times New Roman" w:hAnsi="Times New Roman" w:cs="Times New Roman"/>
          <w:lang w:val="pt-BR"/>
        </w:rPr>
        <w:t>lancinantes</w:t>
      </w:r>
      <w:r w:rsidRPr="00C453F6">
        <w:rPr>
          <w:rFonts w:ascii="Times New Roman" w:hAnsi="Times New Roman" w:cs="Times New Roman"/>
          <w:lang w:val="pt-BR"/>
        </w:rPr>
        <w:t xml:space="preserve"> em todos os níveis da experiência humana. De uma p</w:t>
      </w:r>
      <w:r>
        <w:rPr>
          <w:rFonts w:ascii="Times New Roman" w:hAnsi="Times New Roman" w:cs="Times New Roman"/>
          <w:lang w:val="pt-BR"/>
        </w:rPr>
        <w:t xml:space="preserve">erspectiva fenomenológica, </w:t>
      </w:r>
      <w:r w:rsidRPr="00C453F6">
        <w:rPr>
          <w:rFonts w:ascii="Times New Roman" w:hAnsi="Times New Roman" w:cs="Times New Roman"/>
          <w:lang w:val="pt-BR"/>
        </w:rPr>
        <w:t xml:space="preserve">sinalizam um movimento perplexo que perturba a atenção do espectador. Ao olhar </w:t>
      </w:r>
      <w:r>
        <w:rPr>
          <w:rFonts w:ascii="Times New Roman" w:hAnsi="Times New Roman" w:cs="Times New Roman"/>
          <w:lang w:val="pt-BR"/>
        </w:rPr>
        <w:t xml:space="preserve">as </w:t>
      </w:r>
      <w:r w:rsidRPr="00C453F6">
        <w:rPr>
          <w:rFonts w:ascii="Times New Roman" w:hAnsi="Times New Roman" w:cs="Times New Roman"/>
          <w:lang w:val="pt-BR"/>
        </w:rPr>
        <w:t xml:space="preserve">borboletas </w:t>
      </w:r>
      <w:r>
        <w:rPr>
          <w:rFonts w:ascii="Times New Roman" w:hAnsi="Times New Roman" w:cs="Times New Roman"/>
          <w:lang w:val="pt-BR"/>
        </w:rPr>
        <w:t>enquanto voam</w:t>
      </w:r>
      <w:r w:rsidRPr="00C453F6">
        <w:rPr>
          <w:rFonts w:ascii="Times New Roman" w:hAnsi="Times New Roman" w:cs="Times New Roman"/>
          <w:lang w:val="pt-BR"/>
        </w:rPr>
        <w:t xml:space="preserve">, </w:t>
      </w:r>
      <w:r>
        <w:rPr>
          <w:rFonts w:ascii="Times New Roman" w:hAnsi="Times New Roman" w:cs="Times New Roman"/>
          <w:lang w:val="pt-BR"/>
        </w:rPr>
        <w:t xml:space="preserve">nos </w:t>
      </w:r>
      <w:r>
        <w:rPr>
          <w:rFonts w:ascii="Times New Roman" w:hAnsi="Times New Roman" w:cs="Times New Roman"/>
          <w:lang w:val="pt-BR"/>
        </w:rPr>
        <w:lastRenderedPageBreak/>
        <w:t>deparamos</w:t>
      </w:r>
      <w:r w:rsidRPr="00C453F6">
        <w:rPr>
          <w:rFonts w:ascii="Times New Roman" w:hAnsi="Times New Roman" w:cs="Times New Roman"/>
          <w:lang w:val="pt-BR"/>
        </w:rPr>
        <w:t xml:space="preserve"> </w:t>
      </w:r>
      <w:r w:rsidR="00B20D04">
        <w:rPr>
          <w:rFonts w:ascii="Times New Roman" w:hAnsi="Times New Roman" w:cs="Times New Roman"/>
          <w:lang w:val="pt-BR"/>
        </w:rPr>
        <w:t xml:space="preserve">com </w:t>
      </w:r>
      <w:r>
        <w:rPr>
          <w:rFonts w:ascii="Times New Roman" w:hAnsi="Times New Roman" w:cs="Times New Roman"/>
          <w:lang w:val="pt-BR"/>
        </w:rPr>
        <w:t xml:space="preserve">sensações </w:t>
      </w:r>
      <w:r w:rsidR="001B78CC">
        <w:rPr>
          <w:rFonts w:ascii="Times New Roman" w:hAnsi="Times New Roman" w:cs="Times New Roman"/>
          <w:lang w:val="pt-BR"/>
        </w:rPr>
        <w:t>bem</w:t>
      </w:r>
      <w:r w:rsidRPr="00C453F6">
        <w:rPr>
          <w:rFonts w:ascii="Times New Roman" w:hAnsi="Times New Roman" w:cs="Times New Roman"/>
          <w:lang w:val="pt-BR"/>
        </w:rPr>
        <w:t xml:space="preserve"> irregulares que tornam difícil </w:t>
      </w:r>
      <w:r w:rsidR="001B78CC">
        <w:rPr>
          <w:rFonts w:ascii="Times New Roman" w:hAnsi="Times New Roman" w:cs="Times New Roman"/>
          <w:lang w:val="pt-BR"/>
        </w:rPr>
        <w:t>a distinção</w:t>
      </w:r>
      <w:r w:rsidRPr="00C453F6">
        <w:rPr>
          <w:rFonts w:ascii="Times New Roman" w:hAnsi="Times New Roman" w:cs="Times New Roman"/>
          <w:lang w:val="pt-BR"/>
        </w:rPr>
        <w:t xml:space="preserve"> </w:t>
      </w:r>
      <w:r w:rsidR="00B20D04">
        <w:rPr>
          <w:rFonts w:ascii="Times New Roman" w:hAnsi="Times New Roman" w:cs="Times New Roman"/>
          <w:lang w:val="pt-BR"/>
        </w:rPr>
        <w:t>d</w:t>
      </w:r>
      <w:r w:rsidRPr="00C453F6">
        <w:rPr>
          <w:rFonts w:ascii="Times New Roman" w:hAnsi="Times New Roman" w:cs="Times New Roman"/>
          <w:lang w:val="pt-BR"/>
        </w:rPr>
        <w:t xml:space="preserve">a continuidade de </w:t>
      </w:r>
      <w:r w:rsidR="00B20D04">
        <w:rPr>
          <w:rFonts w:ascii="Times New Roman" w:hAnsi="Times New Roman" w:cs="Times New Roman"/>
          <w:lang w:val="pt-BR"/>
        </w:rPr>
        <w:t xml:space="preserve">suas </w:t>
      </w:r>
      <w:r w:rsidRPr="00C453F6">
        <w:rPr>
          <w:rFonts w:ascii="Times New Roman" w:hAnsi="Times New Roman" w:cs="Times New Roman"/>
          <w:lang w:val="pt-BR"/>
        </w:rPr>
        <w:t>formas e movimento</w:t>
      </w:r>
      <w:r w:rsidR="00C8134C">
        <w:rPr>
          <w:rFonts w:ascii="Times New Roman" w:hAnsi="Times New Roman" w:cs="Times New Roman"/>
          <w:lang w:val="pt-BR"/>
        </w:rPr>
        <w:t>s</w:t>
      </w:r>
      <w:r w:rsidRPr="00C453F6">
        <w:rPr>
          <w:rFonts w:ascii="Times New Roman" w:hAnsi="Times New Roman" w:cs="Times New Roman"/>
          <w:lang w:val="pt-BR"/>
        </w:rPr>
        <w:t xml:space="preserve">. </w:t>
      </w:r>
      <w:r>
        <w:rPr>
          <w:rFonts w:ascii="Times New Roman" w:hAnsi="Times New Roman" w:cs="Times New Roman"/>
          <w:lang w:val="pt-BR"/>
        </w:rPr>
        <w:t>Sob</w:t>
      </w:r>
      <w:r w:rsidRPr="00C453F6">
        <w:rPr>
          <w:rFonts w:ascii="Times New Roman" w:hAnsi="Times New Roman" w:cs="Times New Roman"/>
          <w:lang w:val="pt-BR"/>
        </w:rPr>
        <w:t xml:space="preserve"> perspectiva fenomenológica, a consciência percebe </w:t>
      </w:r>
      <w:r w:rsidR="008F6813">
        <w:rPr>
          <w:rFonts w:ascii="Times New Roman" w:hAnsi="Times New Roman" w:cs="Times New Roman"/>
          <w:lang w:val="pt-BR"/>
        </w:rPr>
        <w:t>o voo d</w:t>
      </w:r>
      <w:r w:rsidRPr="00C453F6">
        <w:rPr>
          <w:rFonts w:ascii="Times New Roman" w:hAnsi="Times New Roman" w:cs="Times New Roman"/>
          <w:lang w:val="pt-BR"/>
        </w:rPr>
        <w:t xml:space="preserve">as borboletas como </w:t>
      </w:r>
      <w:r w:rsidR="008739D8">
        <w:rPr>
          <w:rFonts w:ascii="Times New Roman" w:hAnsi="Times New Roman" w:cs="Times New Roman"/>
          <w:lang w:val="pt-BR"/>
        </w:rPr>
        <w:t>trajetórias</w:t>
      </w:r>
      <w:r w:rsidRPr="00C453F6">
        <w:rPr>
          <w:rFonts w:ascii="Times New Roman" w:hAnsi="Times New Roman" w:cs="Times New Roman"/>
          <w:lang w:val="pt-BR"/>
        </w:rPr>
        <w:t xml:space="preserve"> </w:t>
      </w:r>
      <w:r w:rsidR="008739D8">
        <w:rPr>
          <w:rFonts w:ascii="Times New Roman" w:hAnsi="Times New Roman" w:cs="Times New Roman"/>
          <w:lang w:val="pt-BR"/>
        </w:rPr>
        <w:t xml:space="preserve">imprevisíveis </w:t>
      </w:r>
      <w:r w:rsidR="008F6813">
        <w:rPr>
          <w:rFonts w:ascii="Times New Roman" w:hAnsi="Times New Roman" w:cs="Times New Roman"/>
          <w:lang w:val="pt-BR"/>
        </w:rPr>
        <w:t>de voo</w:t>
      </w:r>
      <w:r w:rsidRPr="00C453F6">
        <w:rPr>
          <w:rFonts w:ascii="Times New Roman" w:hAnsi="Times New Roman" w:cs="Times New Roman"/>
          <w:lang w:val="pt-BR"/>
        </w:rPr>
        <w:t xml:space="preserve">. </w:t>
      </w:r>
      <w:r w:rsidR="0056011F">
        <w:rPr>
          <w:rFonts w:ascii="Times New Roman" w:hAnsi="Times New Roman" w:cs="Times New Roman"/>
          <w:lang w:val="pt-BR"/>
        </w:rPr>
        <w:t>Sob</w:t>
      </w:r>
      <w:r w:rsidRPr="00C453F6">
        <w:rPr>
          <w:rFonts w:ascii="Times New Roman" w:hAnsi="Times New Roman" w:cs="Times New Roman"/>
          <w:lang w:val="pt-BR"/>
        </w:rPr>
        <w:t xml:space="preserve"> perspectiva semântica, o </w:t>
      </w:r>
      <w:r w:rsidR="005E59CB">
        <w:rPr>
          <w:rFonts w:ascii="Times New Roman" w:hAnsi="Times New Roman" w:cs="Times New Roman"/>
          <w:lang w:val="pt-BR"/>
        </w:rPr>
        <w:t>provérbio</w:t>
      </w:r>
      <w:r w:rsidR="003C40F0">
        <w:rPr>
          <w:rFonts w:ascii="Times New Roman" w:hAnsi="Times New Roman" w:cs="Times New Roman"/>
          <w:lang w:val="pt-BR"/>
        </w:rPr>
        <w:t xml:space="preserve"> "borboletas na</w:t>
      </w:r>
      <w:r w:rsidR="0053147C">
        <w:rPr>
          <w:rFonts w:ascii="Times New Roman" w:hAnsi="Times New Roman" w:cs="Times New Roman"/>
          <w:lang w:val="pt-BR"/>
        </w:rPr>
        <w:t xml:space="preserve"> </w:t>
      </w:r>
      <w:r w:rsidR="003C40F0">
        <w:rPr>
          <w:rFonts w:ascii="Times New Roman" w:hAnsi="Times New Roman" w:cs="Times New Roman"/>
          <w:lang w:val="pt-BR"/>
        </w:rPr>
        <w:t>barriga</w:t>
      </w:r>
      <w:r w:rsidR="003C40F0">
        <w:rPr>
          <w:rStyle w:val="Refdenotaderodap"/>
          <w:rFonts w:ascii="Times New Roman" w:hAnsi="Times New Roman"/>
          <w:lang w:val="pt-BR"/>
        </w:rPr>
        <w:footnoteReference w:id="14"/>
      </w:r>
      <w:r w:rsidR="0053147C">
        <w:rPr>
          <w:rFonts w:ascii="Times New Roman" w:hAnsi="Times New Roman" w:cs="Times New Roman"/>
          <w:lang w:val="pt-BR"/>
        </w:rPr>
        <w:t>" co</w:t>
      </w:r>
      <w:r w:rsidRPr="00C453F6">
        <w:rPr>
          <w:rFonts w:ascii="Times New Roman" w:hAnsi="Times New Roman" w:cs="Times New Roman"/>
          <w:lang w:val="pt-BR"/>
        </w:rPr>
        <w:t>nota o efeito e</w:t>
      </w:r>
      <w:r w:rsidR="00BC4853">
        <w:rPr>
          <w:rFonts w:ascii="Times New Roman" w:hAnsi="Times New Roman" w:cs="Times New Roman"/>
          <w:lang w:val="pt-BR"/>
        </w:rPr>
        <w:t xml:space="preserve">ufórico que </w:t>
      </w:r>
      <w:r w:rsidR="005E59CB">
        <w:rPr>
          <w:rFonts w:ascii="Times New Roman" w:hAnsi="Times New Roman" w:cs="Times New Roman"/>
          <w:lang w:val="pt-BR"/>
        </w:rPr>
        <w:t>faz o</w:t>
      </w:r>
      <w:r w:rsidR="00BC4853">
        <w:rPr>
          <w:rFonts w:ascii="Times New Roman" w:hAnsi="Times New Roman" w:cs="Times New Roman"/>
          <w:lang w:val="pt-BR"/>
        </w:rPr>
        <w:t xml:space="preserve"> corpo </w:t>
      </w:r>
      <w:r w:rsidR="005E59CB">
        <w:rPr>
          <w:rFonts w:ascii="Times New Roman" w:hAnsi="Times New Roman" w:cs="Times New Roman"/>
          <w:lang w:val="pt-BR"/>
        </w:rPr>
        <w:t xml:space="preserve">ficar </w:t>
      </w:r>
      <w:r w:rsidR="00BC4853">
        <w:rPr>
          <w:rFonts w:ascii="Times New Roman" w:hAnsi="Times New Roman" w:cs="Times New Roman"/>
          <w:lang w:val="pt-BR"/>
        </w:rPr>
        <w:t>fora d</w:t>
      </w:r>
      <w:r w:rsidR="005E59CB">
        <w:rPr>
          <w:rFonts w:ascii="Times New Roman" w:hAnsi="Times New Roman" w:cs="Times New Roman"/>
          <w:lang w:val="pt-BR"/>
        </w:rPr>
        <w:t xml:space="preserve">e </w:t>
      </w:r>
      <w:r w:rsidRPr="00C453F6">
        <w:rPr>
          <w:rFonts w:ascii="Times New Roman" w:hAnsi="Times New Roman" w:cs="Times New Roman"/>
          <w:lang w:val="pt-BR"/>
        </w:rPr>
        <w:t>equilíbrio. Ele aponta para um ligeiro desequilíbrio</w:t>
      </w:r>
      <w:r w:rsidR="005E59CB">
        <w:rPr>
          <w:rFonts w:ascii="Times New Roman" w:hAnsi="Times New Roman" w:cs="Times New Roman"/>
          <w:lang w:val="pt-BR"/>
        </w:rPr>
        <w:t>,</w:t>
      </w:r>
      <w:r w:rsidRPr="00C453F6">
        <w:rPr>
          <w:rFonts w:ascii="Times New Roman" w:hAnsi="Times New Roman" w:cs="Times New Roman"/>
          <w:lang w:val="pt-BR"/>
        </w:rPr>
        <w:t xml:space="preserve"> devido a uma indeterminação sensível (um olhar, um toque) que desestabiliza o centro do corpo e faz com que fiquemos brevemente sem fala: um "</w:t>
      </w:r>
      <w:r w:rsidRPr="003C40F0">
        <w:rPr>
          <w:rFonts w:ascii="Times New Roman" w:hAnsi="Times New Roman" w:cs="Times New Roman"/>
          <w:i/>
          <w:lang w:val="pt-BR"/>
        </w:rPr>
        <w:t>guizzo</w:t>
      </w:r>
      <w:r w:rsidRPr="00C453F6">
        <w:rPr>
          <w:rFonts w:ascii="Times New Roman" w:hAnsi="Times New Roman" w:cs="Times New Roman"/>
          <w:lang w:val="pt-BR"/>
        </w:rPr>
        <w:t xml:space="preserve">" (como dizem os italianos). Os jovens também falam de "beijos de borboletas", </w:t>
      </w:r>
      <w:r w:rsidR="005F0392">
        <w:rPr>
          <w:rFonts w:ascii="Times New Roman" w:hAnsi="Times New Roman" w:cs="Times New Roman"/>
          <w:lang w:val="pt-BR"/>
        </w:rPr>
        <w:t>que é</w:t>
      </w:r>
      <w:r w:rsidR="005E59CB">
        <w:rPr>
          <w:rFonts w:ascii="Times New Roman" w:hAnsi="Times New Roman" w:cs="Times New Roman"/>
          <w:lang w:val="pt-BR"/>
        </w:rPr>
        <w:t xml:space="preserve"> </w:t>
      </w:r>
      <w:r w:rsidRPr="00C453F6">
        <w:rPr>
          <w:rFonts w:ascii="Times New Roman" w:hAnsi="Times New Roman" w:cs="Times New Roman"/>
          <w:lang w:val="pt-BR"/>
        </w:rPr>
        <w:t xml:space="preserve">o esvoaçar dos cílios sobre a pele (de preferência </w:t>
      </w:r>
      <w:r w:rsidR="00372AC5">
        <w:rPr>
          <w:rFonts w:ascii="Times New Roman" w:hAnsi="Times New Roman" w:cs="Times New Roman"/>
          <w:lang w:val="pt-BR"/>
        </w:rPr>
        <w:t>sobre</w:t>
      </w:r>
      <w:r w:rsidRPr="00C453F6">
        <w:rPr>
          <w:rFonts w:ascii="Times New Roman" w:hAnsi="Times New Roman" w:cs="Times New Roman"/>
          <w:lang w:val="pt-BR"/>
        </w:rPr>
        <w:t xml:space="preserve"> todo o corpo)</w:t>
      </w:r>
      <w:r w:rsidR="005F0392">
        <w:rPr>
          <w:rFonts w:ascii="Times New Roman" w:hAnsi="Times New Roman" w:cs="Times New Roman"/>
          <w:lang w:val="pt-BR"/>
        </w:rPr>
        <w:t xml:space="preserve">, desencadeando </w:t>
      </w:r>
      <w:r w:rsidRPr="00C453F6">
        <w:rPr>
          <w:rFonts w:ascii="Times New Roman" w:hAnsi="Times New Roman" w:cs="Times New Roman"/>
          <w:lang w:val="pt-BR"/>
        </w:rPr>
        <w:t>um prazer ofuscante.</w:t>
      </w:r>
    </w:p>
    <w:p w14:paraId="72EF236E" w14:textId="7F251CB9" w:rsidR="006F1BF6" w:rsidRDefault="00927739" w:rsidP="00B927FF">
      <w:pPr>
        <w:pStyle w:val="PargrafodaLista"/>
        <w:ind w:left="0" w:firstLine="720"/>
        <w:jc w:val="both"/>
        <w:rPr>
          <w:rFonts w:ascii="Times New Roman" w:hAnsi="Times New Roman" w:cs="Times New Roman"/>
          <w:lang w:val="pt-BR"/>
        </w:rPr>
      </w:pPr>
      <w:r w:rsidRPr="00927739">
        <w:rPr>
          <w:rFonts w:ascii="Times New Roman" w:hAnsi="Times New Roman" w:cs="Times New Roman"/>
          <w:lang w:val="pt-BR"/>
        </w:rPr>
        <w:t xml:space="preserve">Agora, borboletas e mariposas também constituem uma </w:t>
      </w:r>
      <w:r w:rsidRPr="00927739">
        <w:rPr>
          <w:rFonts w:ascii="Times New Roman" w:hAnsi="Times New Roman" w:cs="Times New Roman"/>
          <w:i/>
          <w:lang w:val="pt-BR"/>
        </w:rPr>
        <w:t>concepção figural</w:t>
      </w:r>
      <w:r w:rsidRPr="00927739">
        <w:rPr>
          <w:rFonts w:ascii="Times New Roman" w:hAnsi="Times New Roman" w:cs="Times New Roman"/>
          <w:lang w:val="pt-BR"/>
        </w:rPr>
        <w:t xml:space="preserve"> da imagem como tal. Seu irregular </w:t>
      </w:r>
      <w:r>
        <w:rPr>
          <w:rFonts w:ascii="Times New Roman" w:hAnsi="Times New Roman" w:cs="Times New Roman"/>
          <w:lang w:val="pt-BR"/>
        </w:rPr>
        <w:t>esvoaçar</w:t>
      </w:r>
      <w:r w:rsidRPr="00927739">
        <w:rPr>
          <w:rFonts w:ascii="Times New Roman" w:hAnsi="Times New Roman" w:cs="Times New Roman"/>
          <w:lang w:val="pt-BR"/>
        </w:rPr>
        <w:t xml:space="preserve"> </w:t>
      </w:r>
      <w:r w:rsidR="00CA1A2A">
        <w:rPr>
          <w:rFonts w:ascii="Times New Roman" w:hAnsi="Times New Roman" w:cs="Times New Roman"/>
          <w:lang w:val="pt-BR"/>
        </w:rPr>
        <w:t xml:space="preserve">acontece </w:t>
      </w:r>
      <w:r w:rsidRPr="00927739">
        <w:rPr>
          <w:rFonts w:ascii="Times New Roman" w:hAnsi="Times New Roman" w:cs="Times New Roman"/>
          <w:lang w:val="pt-BR"/>
        </w:rPr>
        <w:t xml:space="preserve">em torno de pontos </w:t>
      </w:r>
      <w:r w:rsidR="00CA1A2A">
        <w:rPr>
          <w:rFonts w:ascii="Times New Roman" w:hAnsi="Times New Roman" w:cs="Times New Roman"/>
          <w:lang w:val="pt-BR"/>
        </w:rPr>
        <w:t>rumo a</w:t>
      </w:r>
      <w:r>
        <w:rPr>
          <w:rFonts w:ascii="Times New Roman" w:hAnsi="Times New Roman" w:cs="Times New Roman"/>
          <w:lang w:val="pt-BR"/>
        </w:rPr>
        <w:t xml:space="preserve"> </w:t>
      </w:r>
      <w:r w:rsidRPr="00927739">
        <w:rPr>
          <w:rFonts w:ascii="Times New Roman" w:hAnsi="Times New Roman" w:cs="Times New Roman"/>
          <w:lang w:val="pt-BR"/>
        </w:rPr>
        <w:t xml:space="preserve">uma específica indeterminação inerente </w:t>
      </w:r>
      <w:r>
        <w:rPr>
          <w:rFonts w:ascii="Times New Roman" w:hAnsi="Times New Roman" w:cs="Times New Roman"/>
          <w:lang w:val="pt-BR"/>
        </w:rPr>
        <w:t xml:space="preserve">às </w:t>
      </w:r>
      <w:r w:rsidR="00CA1A2A">
        <w:rPr>
          <w:rFonts w:ascii="Times New Roman" w:hAnsi="Times New Roman" w:cs="Times New Roman"/>
          <w:lang w:val="pt-BR"/>
        </w:rPr>
        <w:t xml:space="preserve">imagens, </w:t>
      </w:r>
      <w:r w:rsidRPr="00927739">
        <w:rPr>
          <w:rFonts w:ascii="Times New Roman" w:hAnsi="Times New Roman" w:cs="Times New Roman"/>
          <w:lang w:val="pt-BR"/>
        </w:rPr>
        <w:t>cuja latência de sentid</w:t>
      </w:r>
      <w:r>
        <w:rPr>
          <w:rFonts w:ascii="Times New Roman" w:hAnsi="Times New Roman" w:cs="Times New Roman"/>
          <w:lang w:val="pt-BR"/>
        </w:rPr>
        <w:t>o ainda está para ser descoberta</w:t>
      </w:r>
      <w:r w:rsidRPr="00927739">
        <w:rPr>
          <w:rFonts w:ascii="Times New Roman" w:hAnsi="Times New Roman" w:cs="Times New Roman"/>
          <w:lang w:val="pt-BR"/>
        </w:rPr>
        <w:t xml:space="preserve">. Nenhuma imagem autêntica é fixa e enquadrada, datada e situada na história de uma vez por todas. Pelo contrário, a imagem errática tem uma relação dinâmica com outras imagens, e assim estabelece uma conexão </w:t>
      </w:r>
      <w:r w:rsidR="00303AD2">
        <w:rPr>
          <w:rFonts w:ascii="Times New Roman" w:hAnsi="Times New Roman" w:cs="Times New Roman"/>
          <w:lang w:val="pt-BR"/>
        </w:rPr>
        <w:t xml:space="preserve">não-linear </w:t>
      </w:r>
      <w:r w:rsidRPr="00927739">
        <w:rPr>
          <w:rFonts w:ascii="Times New Roman" w:hAnsi="Times New Roman" w:cs="Times New Roman"/>
          <w:lang w:val="pt-BR"/>
        </w:rPr>
        <w:t>entre passado e presente. Georges Didi-Huberman in</w:t>
      </w:r>
      <w:r w:rsidR="00070C3A">
        <w:rPr>
          <w:rFonts w:ascii="Times New Roman" w:hAnsi="Times New Roman" w:cs="Times New Roman"/>
          <w:lang w:val="pt-BR"/>
        </w:rPr>
        <w:t>verte a concepção romântica de</w:t>
      </w:r>
      <w:r w:rsidRPr="00927739">
        <w:rPr>
          <w:rFonts w:ascii="Times New Roman" w:hAnsi="Times New Roman" w:cs="Times New Roman"/>
          <w:lang w:val="pt-BR"/>
        </w:rPr>
        <w:t xml:space="preserve"> </w:t>
      </w:r>
      <w:r w:rsidR="00070C3A">
        <w:rPr>
          <w:rFonts w:ascii="Times New Roman" w:hAnsi="Times New Roman" w:cs="Times New Roman"/>
          <w:lang w:val="pt-BR"/>
        </w:rPr>
        <w:t>H</w:t>
      </w:r>
      <w:r w:rsidRPr="00927739">
        <w:rPr>
          <w:rFonts w:ascii="Times New Roman" w:hAnsi="Times New Roman" w:cs="Times New Roman"/>
          <w:lang w:val="pt-BR"/>
        </w:rPr>
        <w:t xml:space="preserve">istória da </w:t>
      </w:r>
      <w:r w:rsidR="00070C3A">
        <w:rPr>
          <w:rFonts w:ascii="Times New Roman" w:hAnsi="Times New Roman" w:cs="Times New Roman"/>
          <w:lang w:val="pt-BR"/>
        </w:rPr>
        <w:t>A</w:t>
      </w:r>
      <w:r w:rsidRPr="00927739">
        <w:rPr>
          <w:rFonts w:ascii="Times New Roman" w:hAnsi="Times New Roman" w:cs="Times New Roman"/>
          <w:lang w:val="pt-BR"/>
        </w:rPr>
        <w:t>rte</w:t>
      </w:r>
      <w:r w:rsidR="00303AD2">
        <w:rPr>
          <w:rFonts w:ascii="Times New Roman" w:hAnsi="Times New Roman" w:cs="Times New Roman"/>
          <w:lang w:val="pt-BR"/>
        </w:rPr>
        <w:t>,</w:t>
      </w:r>
      <w:r w:rsidRPr="00927739">
        <w:rPr>
          <w:rFonts w:ascii="Times New Roman" w:hAnsi="Times New Roman" w:cs="Times New Roman"/>
          <w:lang w:val="pt-BR"/>
        </w:rPr>
        <w:t xml:space="preserve"> fundada na metáfora da vida (vida do espírito ou da vida de um organismo) que progride no tempo</w:t>
      </w:r>
      <w:r w:rsidR="00303AD2">
        <w:rPr>
          <w:rFonts w:ascii="Times New Roman" w:hAnsi="Times New Roman" w:cs="Times New Roman"/>
          <w:lang w:val="pt-BR"/>
        </w:rPr>
        <w:t>,</w:t>
      </w:r>
      <w:r w:rsidRPr="00927739">
        <w:rPr>
          <w:rFonts w:ascii="Times New Roman" w:hAnsi="Times New Roman" w:cs="Times New Roman"/>
          <w:lang w:val="pt-BR"/>
        </w:rPr>
        <w:t xml:space="preserve"> seguindo uma linha reta do passado ao presente. Assim como Warburg e Riegl, ele vê a vida das imagens como um equivalente à sua capacidade de gerar novos significados quando </w:t>
      </w:r>
      <w:r w:rsidR="00070C3A">
        <w:rPr>
          <w:rFonts w:ascii="Times New Roman" w:hAnsi="Times New Roman" w:cs="Times New Roman"/>
          <w:lang w:val="pt-BR"/>
        </w:rPr>
        <w:t xml:space="preserve">se </w:t>
      </w:r>
      <w:r w:rsidR="00873BA6">
        <w:rPr>
          <w:rFonts w:ascii="Times New Roman" w:hAnsi="Times New Roman" w:cs="Times New Roman"/>
          <w:lang w:val="pt-BR"/>
        </w:rPr>
        <w:t>reconfigura</w:t>
      </w:r>
      <w:r w:rsidRPr="00927739">
        <w:rPr>
          <w:rFonts w:ascii="Times New Roman" w:hAnsi="Times New Roman" w:cs="Times New Roman"/>
          <w:lang w:val="pt-BR"/>
        </w:rPr>
        <w:t xml:space="preserve"> </w:t>
      </w:r>
      <w:r w:rsidR="00873BA6">
        <w:rPr>
          <w:rFonts w:ascii="Times New Roman" w:hAnsi="Times New Roman" w:cs="Times New Roman"/>
          <w:lang w:val="pt-BR"/>
        </w:rPr>
        <w:t>em</w:t>
      </w:r>
      <w:r w:rsidRPr="00927739">
        <w:rPr>
          <w:rFonts w:ascii="Times New Roman" w:hAnsi="Times New Roman" w:cs="Times New Roman"/>
          <w:lang w:val="pt-BR"/>
        </w:rPr>
        <w:t xml:space="preserve"> novas constelações. Como explica Didi-Huberman em </w:t>
      </w:r>
      <w:r w:rsidRPr="00070C3A">
        <w:rPr>
          <w:rFonts w:ascii="Times New Roman" w:hAnsi="Times New Roman" w:cs="Times New Roman"/>
          <w:i/>
          <w:lang w:val="pt-BR"/>
        </w:rPr>
        <w:t>L'armoire à mémoire</w:t>
      </w:r>
      <w:r w:rsidR="00070C3A">
        <w:rPr>
          <w:rFonts w:ascii="Times New Roman" w:hAnsi="Times New Roman" w:cs="Times New Roman"/>
          <w:lang w:val="pt-BR"/>
        </w:rPr>
        <w:t xml:space="preserve"> </w:t>
      </w:r>
      <w:r w:rsidR="00070C3A" w:rsidRPr="00070C3A">
        <w:rPr>
          <w:rFonts w:ascii="Times New Roman" w:hAnsi="Times New Roman" w:cs="Times New Roman"/>
          <w:i/>
          <w:lang w:val="pt-BR"/>
        </w:rPr>
        <w:t>(The Memory Cabinet</w:t>
      </w:r>
      <w:r w:rsidR="00070C3A" w:rsidRPr="00070C3A">
        <w:rPr>
          <w:rFonts w:ascii="Times New Roman" w:hAnsi="Times New Roman" w:cs="Times New Roman"/>
          <w:lang w:val="pt-BR"/>
        </w:rPr>
        <w:t>, 1995)</w:t>
      </w:r>
      <w:r w:rsidRPr="00070C3A">
        <w:rPr>
          <w:rFonts w:ascii="Times New Roman" w:hAnsi="Times New Roman" w:cs="Times New Roman"/>
          <w:lang w:val="pt-BR"/>
        </w:rPr>
        <w:t>,</w:t>
      </w:r>
      <w:r w:rsidRPr="00927739">
        <w:rPr>
          <w:rFonts w:ascii="Times New Roman" w:hAnsi="Times New Roman" w:cs="Times New Roman"/>
          <w:lang w:val="pt-BR"/>
        </w:rPr>
        <w:t xml:space="preserve"> quando São Paulo escreve que certos acontecimentos ocorreram "na figura" em vez de "</w:t>
      </w:r>
      <w:r w:rsidR="008C1F21" w:rsidRPr="008C1F21">
        <w:rPr>
          <w:rFonts w:ascii="Times New Roman" w:hAnsi="Times New Roman" w:cs="Times New Roman"/>
          <w:i/>
          <w:lang w:val="pt-BR"/>
        </w:rPr>
        <w:t>in</w:t>
      </w:r>
      <w:r w:rsidRPr="008C1F21">
        <w:rPr>
          <w:rFonts w:ascii="Times New Roman" w:hAnsi="Times New Roman" w:cs="Times New Roman"/>
          <w:i/>
          <w:lang w:val="pt-BR"/>
        </w:rPr>
        <w:t xml:space="preserve"> imago</w:t>
      </w:r>
      <w:r w:rsidRPr="00927739">
        <w:rPr>
          <w:rFonts w:ascii="Times New Roman" w:hAnsi="Times New Roman" w:cs="Times New Roman"/>
          <w:lang w:val="pt-BR"/>
        </w:rPr>
        <w:t>", "figura" deno</w:t>
      </w:r>
      <w:r w:rsidR="00337896">
        <w:rPr>
          <w:rFonts w:ascii="Times New Roman" w:hAnsi="Times New Roman" w:cs="Times New Roman"/>
          <w:lang w:val="pt-BR"/>
        </w:rPr>
        <w:t>ta não um objeto, mas uma "relação temporal</w:t>
      </w:r>
      <w:r w:rsidRPr="00927739">
        <w:rPr>
          <w:rFonts w:ascii="Times New Roman" w:hAnsi="Times New Roman" w:cs="Times New Roman"/>
          <w:lang w:val="pt-BR"/>
        </w:rPr>
        <w:t>"</w:t>
      </w:r>
      <w:r w:rsidR="00337896">
        <w:rPr>
          <w:rFonts w:ascii="Times New Roman" w:hAnsi="Times New Roman" w:cs="Times New Roman"/>
          <w:lang w:val="pt-BR"/>
        </w:rPr>
        <w:t xml:space="preserve"> </w:t>
      </w:r>
      <w:r w:rsidRPr="00927739">
        <w:rPr>
          <w:rFonts w:ascii="Times New Roman" w:hAnsi="Times New Roman" w:cs="Times New Roman"/>
          <w:lang w:val="pt-BR"/>
        </w:rPr>
        <w:t xml:space="preserve">entre um passado </w:t>
      </w:r>
      <w:r w:rsidR="00337896">
        <w:rPr>
          <w:rFonts w:ascii="Times New Roman" w:hAnsi="Times New Roman" w:cs="Times New Roman"/>
          <w:lang w:val="pt-BR"/>
        </w:rPr>
        <w:t>com</w:t>
      </w:r>
      <w:r w:rsidRPr="00927739">
        <w:rPr>
          <w:rFonts w:ascii="Times New Roman" w:hAnsi="Times New Roman" w:cs="Times New Roman"/>
          <w:lang w:val="pt-BR"/>
        </w:rPr>
        <w:t xml:space="preserve"> estreita ligação com o futuro, da mesma f</w:t>
      </w:r>
      <w:r w:rsidR="00337896">
        <w:rPr>
          <w:rFonts w:ascii="Times New Roman" w:hAnsi="Times New Roman" w:cs="Times New Roman"/>
          <w:lang w:val="pt-BR"/>
        </w:rPr>
        <w:t>orma que o Novo Testamento foi "prefigurado</w:t>
      </w:r>
      <w:r w:rsidRPr="00927739">
        <w:rPr>
          <w:rFonts w:ascii="Times New Roman" w:hAnsi="Times New Roman" w:cs="Times New Roman"/>
          <w:lang w:val="pt-BR"/>
        </w:rPr>
        <w:t>"</w:t>
      </w:r>
      <w:r w:rsidR="00337896">
        <w:rPr>
          <w:rFonts w:ascii="Times New Roman" w:hAnsi="Times New Roman" w:cs="Times New Roman"/>
          <w:lang w:val="pt-BR"/>
        </w:rPr>
        <w:t xml:space="preserve"> </w:t>
      </w:r>
      <w:r w:rsidRPr="00927739">
        <w:rPr>
          <w:rFonts w:ascii="Times New Roman" w:hAnsi="Times New Roman" w:cs="Times New Roman"/>
          <w:lang w:val="pt-BR"/>
        </w:rPr>
        <w:t>no Antigo Testamento (</w:t>
      </w:r>
      <w:r w:rsidRPr="00337896">
        <w:rPr>
          <w:rFonts w:ascii="Times New Roman" w:hAnsi="Times New Roman" w:cs="Times New Roman"/>
          <w:i/>
          <w:lang w:val="pt-BR"/>
        </w:rPr>
        <w:t>Phasmes</w:t>
      </w:r>
      <w:r w:rsidRPr="00927739">
        <w:rPr>
          <w:rFonts w:ascii="Times New Roman" w:hAnsi="Times New Roman" w:cs="Times New Roman"/>
          <w:lang w:val="pt-BR"/>
        </w:rPr>
        <w:t xml:space="preserve"> 143).</w:t>
      </w:r>
    </w:p>
    <w:p w14:paraId="7459F66A" w14:textId="4C2AEC7D" w:rsidR="00ED5859" w:rsidRDefault="00ED5859" w:rsidP="00B927FF">
      <w:pPr>
        <w:pStyle w:val="PargrafodaLista"/>
        <w:ind w:left="0" w:firstLine="720"/>
        <w:jc w:val="both"/>
        <w:rPr>
          <w:rFonts w:ascii="Times New Roman" w:hAnsi="Times New Roman" w:cs="Times New Roman"/>
          <w:highlight w:val="yellow"/>
          <w:lang w:val="pt-BR"/>
        </w:rPr>
      </w:pPr>
      <w:r w:rsidRPr="00C16B33">
        <w:rPr>
          <w:rFonts w:ascii="Times New Roman" w:hAnsi="Times New Roman" w:cs="Times New Roman"/>
          <w:lang w:val="pt-BR"/>
        </w:rPr>
        <w:t>Georges Didi-Huberman compara a imagem a uma borboleta voadora cujos movimentos são agarrados em um perpétuo movimento de abertura e fechamento, aparecendo e desaparecendo, sístole e diástole, inalando e exalando (</w:t>
      </w:r>
      <w:r w:rsidRPr="00ED5859">
        <w:rPr>
          <w:rFonts w:ascii="Times New Roman" w:hAnsi="Times New Roman" w:cs="Times New Roman"/>
          <w:i/>
          <w:lang w:val="pt-BR"/>
        </w:rPr>
        <w:t>Phalènes</w:t>
      </w:r>
      <w:r w:rsidRPr="00C16B33">
        <w:rPr>
          <w:rFonts w:ascii="Times New Roman" w:hAnsi="Times New Roman" w:cs="Times New Roman"/>
          <w:lang w:val="pt-BR"/>
        </w:rPr>
        <w:t xml:space="preserve"> 9, 10, 13). O cinema é outra concepção figural da imagem, pois - segundo André Labarthe </w:t>
      </w:r>
      <w:r>
        <w:rPr>
          <w:rFonts w:ascii="Times New Roman" w:hAnsi="Times New Roman" w:cs="Times New Roman"/>
          <w:lang w:val="pt-BR"/>
        </w:rPr>
        <w:t>–</w:t>
      </w:r>
      <w:r w:rsidRPr="00C16B33">
        <w:rPr>
          <w:rFonts w:ascii="Times New Roman" w:hAnsi="Times New Roman" w:cs="Times New Roman"/>
          <w:lang w:val="pt-BR"/>
        </w:rPr>
        <w:t xml:space="preserve"> </w:t>
      </w:r>
      <w:r>
        <w:rPr>
          <w:rFonts w:ascii="Times New Roman" w:hAnsi="Times New Roman" w:cs="Times New Roman"/>
          <w:lang w:val="pt-BR"/>
        </w:rPr>
        <w:t>a imagem em movimento</w:t>
      </w:r>
      <w:r w:rsidRPr="00C16B33">
        <w:rPr>
          <w:rFonts w:ascii="Times New Roman" w:hAnsi="Times New Roman" w:cs="Times New Roman"/>
          <w:lang w:val="pt-BR"/>
        </w:rPr>
        <w:t xml:space="preserve"> nos apresenta um ritmo perpétuo de aparições e desaparecimentos. Em seu 1999 </w:t>
      </w:r>
      <w:r w:rsidRPr="00ED5859">
        <w:rPr>
          <w:rFonts w:ascii="Times New Roman" w:hAnsi="Times New Roman" w:cs="Times New Roman"/>
          <w:i/>
          <w:lang w:val="pt-BR"/>
        </w:rPr>
        <w:t>L'être qui papillone</w:t>
      </w:r>
      <w:r w:rsidRPr="00C16B33">
        <w:rPr>
          <w:rFonts w:ascii="Times New Roman" w:hAnsi="Times New Roman" w:cs="Times New Roman"/>
          <w:lang w:val="pt-BR"/>
        </w:rPr>
        <w:t xml:space="preserve">, Didi-Huberman detecta este movimento conjunto no vídeo de Alain Fleischer </w:t>
      </w:r>
      <w:r w:rsidRPr="00ED5859">
        <w:rPr>
          <w:rFonts w:ascii="Times New Roman" w:hAnsi="Times New Roman" w:cs="Times New Roman"/>
          <w:i/>
          <w:lang w:val="pt-BR"/>
        </w:rPr>
        <w:t>L'homme du Pincio</w:t>
      </w:r>
      <w:r w:rsidRPr="00C16B33">
        <w:rPr>
          <w:rFonts w:ascii="Times New Roman" w:hAnsi="Times New Roman" w:cs="Times New Roman"/>
          <w:lang w:val="pt-BR"/>
        </w:rPr>
        <w:t xml:space="preserve"> (1991-9</w:t>
      </w:r>
      <w:r>
        <w:rPr>
          <w:rFonts w:ascii="Times New Roman" w:hAnsi="Times New Roman" w:cs="Times New Roman"/>
          <w:lang w:val="pt-BR"/>
        </w:rPr>
        <w:t>3). Um homem anda em torno dos Jardins de</w:t>
      </w:r>
      <w:r w:rsidRPr="00C16B33">
        <w:rPr>
          <w:rFonts w:ascii="Times New Roman" w:hAnsi="Times New Roman" w:cs="Times New Roman"/>
          <w:lang w:val="pt-BR"/>
        </w:rPr>
        <w:t xml:space="preserve"> Pincio e move-se intermitentemente em torno de Roma sem um destino específico. Essa caminhada sem rumo é um movimento </w:t>
      </w:r>
      <w:r>
        <w:rPr>
          <w:rFonts w:ascii="Times New Roman" w:hAnsi="Times New Roman" w:cs="Times New Roman"/>
          <w:lang w:val="pt-BR"/>
        </w:rPr>
        <w:t>inquietante, como o vo</w:t>
      </w:r>
      <w:r w:rsidRPr="00C16B33">
        <w:rPr>
          <w:rFonts w:ascii="Times New Roman" w:hAnsi="Times New Roman" w:cs="Times New Roman"/>
          <w:lang w:val="pt-BR"/>
        </w:rPr>
        <w:t>o polimorfo, sedutor e sem propósito de uma borboleta (</w:t>
      </w:r>
      <w:r w:rsidRPr="00ED5859">
        <w:rPr>
          <w:rFonts w:ascii="Times New Roman" w:hAnsi="Times New Roman" w:cs="Times New Roman"/>
          <w:i/>
          <w:lang w:val="pt-BR"/>
        </w:rPr>
        <w:t>Phalènes</w:t>
      </w:r>
      <w:r w:rsidRPr="00C16B33">
        <w:rPr>
          <w:rFonts w:ascii="Times New Roman" w:hAnsi="Times New Roman" w:cs="Times New Roman"/>
          <w:lang w:val="pt-BR"/>
        </w:rPr>
        <w:t xml:space="preserve"> 157).</w:t>
      </w:r>
    </w:p>
    <w:p w14:paraId="6549927C" w14:textId="77777777" w:rsidR="00EB45F3" w:rsidRPr="00F11404" w:rsidRDefault="00EB45F3" w:rsidP="00B927FF">
      <w:pPr>
        <w:pStyle w:val="PargrafodaLista"/>
        <w:ind w:left="0"/>
        <w:jc w:val="both"/>
        <w:rPr>
          <w:rFonts w:ascii="Times New Roman" w:hAnsi="Times New Roman" w:cs="Times New Roman"/>
          <w:highlight w:val="yellow"/>
          <w:lang w:val="pt-BR"/>
        </w:rPr>
      </w:pPr>
    </w:p>
    <w:p w14:paraId="52858E77" w14:textId="77777777" w:rsidR="006F1BF6" w:rsidRPr="006340E9" w:rsidRDefault="006F1BF6" w:rsidP="00B927FF">
      <w:pPr>
        <w:pStyle w:val="PargrafodaLista"/>
        <w:ind w:left="0"/>
        <w:jc w:val="both"/>
        <w:rPr>
          <w:rFonts w:ascii="Times New Roman" w:hAnsi="Times New Roman" w:cs="Times New Roman"/>
          <w:lang w:val="pt-BR"/>
        </w:rPr>
      </w:pPr>
      <w:r w:rsidRPr="006340E9">
        <w:rPr>
          <w:rFonts w:ascii="Times New Roman" w:hAnsi="Times New Roman" w:cs="Times New Roman"/>
          <w:lang w:val="pt-BR"/>
        </w:rPr>
        <w:t xml:space="preserve">6. </w:t>
      </w:r>
    </w:p>
    <w:p w14:paraId="5A742E9D" w14:textId="55E9C3EE" w:rsidR="006F1BF6" w:rsidRDefault="00AD0B81" w:rsidP="00B927FF">
      <w:pPr>
        <w:pStyle w:val="PargrafodaLista"/>
        <w:ind w:left="0" w:firstLine="720"/>
        <w:jc w:val="both"/>
        <w:rPr>
          <w:rFonts w:ascii="Times New Roman" w:hAnsi="Times New Roman" w:cs="Times New Roman"/>
          <w:lang w:val="pt-BR"/>
        </w:rPr>
      </w:pPr>
      <w:r w:rsidRPr="00AD0B81">
        <w:rPr>
          <w:rFonts w:ascii="Times New Roman" w:hAnsi="Times New Roman" w:cs="Times New Roman"/>
          <w:lang w:val="pt-BR"/>
        </w:rPr>
        <w:t xml:space="preserve">Tanto os </w:t>
      </w:r>
      <w:r w:rsidR="00B31443">
        <w:rPr>
          <w:rFonts w:ascii="Times New Roman" w:hAnsi="Times New Roman" w:cs="Times New Roman"/>
          <w:lang w:val="pt-BR"/>
        </w:rPr>
        <w:t>bichos-pau</w:t>
      </w:r>
      <w:r w:rsidRPr="00AD0B81">
        <w:rPr>
          <w:rFonts w:ascii="Times New Roman" w:hAnsi="Times New Roman" w:cs="Times New Roman"/>
          <w:lang w:val="pt-BR"/>
        </w:rPr>
        <w:t xml:space="preserve"> (</w:t>
      </w:r>
      <w:r w:rsidRPr="00B31443">
        <w:rPr>
          <w:rFonts w:ascii="Times New Roman" w:hAnsi="Times New Roman" w:cs="Times New Roman"/>
          <w:i/>
          <w:lang w:val="pt-BR"/>
        </w:rPr>
        <w:t>phasmatodea</w:t>
      </w:r>
      <w:r w:rsidRPr="00AD0B81">
        <w:rPr>
          <w:rFonts w:ascii="Times New Roman" w:hAnsi="Times New Roman" w:cs="Times New Roman"/>
          <w:lang w:val="pt-BR"/>
        </w:rPr>
        <w:t>) quanto as mariposas (</w:t>
      </w:r>
      <w:r w:rsidRPr="00B31443">
        <w:rPr>
          <w:rFonts w:ascii="Times New Roman" w:hAnsi="Times New Roman" w:cs="Times New Roman"/>
          <w:i/>
          <w:lang w:val="pt-BR"/>
        </w:rPr>
        <w:t>phalaena</w:t>
      </w:r>
      <w:r w:rsidRPr="00AD0B81">
        <w:rPr>
          <w:rFonts w:ascii="Times New Roman" w:hAnsi="Times New Roman" w:cs="Times New Roman"/>
          <w:lang w:val="pt-BR"/>
        </w:rPr>
        <w:t>) apontam para a luz, mas também para o fantasma. Eles representam uma metamorfose da falta de forma para o formado, da crisálida à imagem final (</w:t>
      </w:r>
      <w:r w:rsidRPr="00887748">
        <w:rPr>
          <w:rFonts w:ascii="Times New Roman" w:hAnsi="Times New Roman" w:cs="Times New Roman"/>
          <w:i/>
          <w:lang w:val="pt-BR"/>
        </w:rPr>
        <w:t>Phalènes</w:t>
      </w:r>
      <w:r w:rsidRPr="00AD0B81">
        <w:rPr>
          <w:rFonts w:ascii="Times New Roman" w:hAnsi="Times New Roman" w:cs="Times New Roman"/>
          <w:lang w:val="pt-BR"/>
        </w:rPr>
        <w:t xml:space="preserve"> 12). As borbolet</w:t>
      </w:r>
      <w:r w:rsidR="00887748">
        <w:rPr>
          <w:rFonts w:ascii="Times New Roman" w:hAnsi="Times New Roman" w:cs="Times New Roman"/>
          <w:lang w:val="pt-BR"/>
        </w:rPr>
        <w:t>as seguem um processo generativo</w:t>
      </w:r>
      <w:r w:rsidRPr="00AD0B81">
        <w:rPr>
          <w:rFonts w:ascii="Times New Roman" w:hAnsi="Times New Roman" w:cs="Times New Roman"/>
          <w:lang w:val="pt-BR"/>
        </w:rPr>
        <w:t xml:space="preserve"> diferente </w:t>
      </w:r>
      <w:r w:rsidR="00887748">
        <w:rPr>
          <w:rFonts w:ascii="Times New Roman" w:hAnsi="Times New Roman" w:cs="Times New Roman"/>
          <w:lang w:val="pt-BR"/>
        </w:rPr>
        <w:t>das pessoas: emergem da terra como crisálidas e crescem em imagem adulta</w:t>
      </w:r>
      <w:r w:rsidRPr="00AD0B81">
        <w:rPr>
          <w:rFonts w:ascii="Times New Roman" w:hAnsi="Times New Roman" w:cs="Times New Roman"/>
          <w:lang w:val="pt-BR"/>
        </w:rPr>
        <w:t xml:space="preserve">, </w:t>
      </w:r>
      <w:r w:rsidR="00887748">
        <w:rPr>
          <w:rFonts w:ascii="Times New Roman" w:hAnsi="Times New Roman" w:cs="Times New Roman"/>
          <w:lang w:val="pt-BR"/>
        </w:rPr>
        <w:t>como</w:t>
      </w:r>
      <w:r w:rsidRPr="00AD0B81">
        <w:rPr>
          <w:rFonts w:ascii="Times New Roman" w:hAnsi="Times New Roman" w:cs="Times New Roman"/>
          <w:lang w:val="pt-BR"/>
        </w:rPr>
        <w:t xml:space="preserve"> c</w:t>
      </w:r>
      <w:r w:rsidR="00887748">
        <w:rPr>
          <w:rFonts w:ascii="Times New Roman" w:hAnsi="Times New Roman" w:cs="Times New Roman"/>
          <w:lang w:val="pt-BR"/>
        </w:rPr>
        <w:t>riaturas simétricas e harmoniosas</w:t>
      </w:r>
      <w:r w:rsidRPr="00AD0B81">
        <w:rPr>
          <w:rFonts w:ascii="Times New Roman" w:hAnsi="Times New Roman" w:cs="Times New Roman"/>
          <w:lang w:val="pt-BR"/>
        </w:rPr>
        <w:t xml:space="preserve"> (</w:t>
      </w:r>
      <w:r w:rsidRPr="00887748">
        <w:rPr>
          <w:rFonts w:ascii="Times New Roman" w:hAnsi="Times New Roman" w:cs="Times New Roman"/>
          <w:i/>
          <w:lang w:val="pt-BR"/>
        </w:rPr>
        <w:t>Phalènes</w:t>
      </w:r>
      <w:r w:rsidRPr="00AD0B81">
        <w:rPr>
          <w:rFonts w:ascii="Times New Roman" w:hAnsi="Times New Roman" w:cs="Times New Roman"/>
          <w:lang w:val="pt-BR"/>
        </w:rPr>
        <w:t xml:space="preserve"> 16). Mesmo que estes aspectos sejam perfeitam</w:t>
      </w:r>
      <w:r w:rsidR="00887748">
        <w:rPr>
          <w:rFonts w:ascii="Times New Roman" w:hAnsi="Times New Roman" w:cs="Times New Roman"/>
          <w:lang w:val="pt-BR"/>
        </w:rPr>
        <w:t>ente visíveis quando o inseto ganha forma</w:t>
      </w:r>
      <w:r w:rsidRPr="00AD0B81">
        <w:rPr>
          <w:rFonts w:ascii="Times New Roman" w:hAnsi="Times New Roman" w:cs="Times New Roman"/>
          <w:lang w:val="pt-BR"/>
        </w:rPr>
        <w:t xml:space="preserve"> e </w:t>
      </w:r>
      <w:r w:rsidR="00887748">
        <w:rPr>
          <w:rFonts w:ascii="Times New Roman" w:hAnsi="Times New Roman" w:cs="Times New Roman"/>
          <w:lang w:val="pt-BR"/>
        </w:rPr>
        <w:t xml:space="preserve">é </w:t>
      </w:r>
      <w:r w:rsidRPr="00AD0B81">
        <w:rPr>
          <w:rFonts w:ascii="Times New Roman" w:hAnsi="Times New Roman" w:cs="Times New Roman"/>
          <w:lang w:val="pt-BR"/>
        </w:rPr>
        <w:t xml:space="preserve">fixado </w:t>
      </w:r>
      <w:r w:rsidR="00887748">
        <w:rPr>
          <w:rFonts w:ascii="Times New Roman" w:hAnsi="Times New Roman" w:cs="Times New Roman"/>
          <w:lang w:val="pt-BR"/>
        </w:rPr>
        <w:t>de ponta a cabeça</w:t>
      </w:r>
      <w:r w:rsidRPr="00AD0B81">
        <w:rPr>
          <w:rFonts w:ascii="Times New Roman" w:hAnsi="Times New Roman" w:cs="Times New Roman"/>
          <w:lang w:val="pt-BR"/>
        </w:rPr>
        <w:t xml:space="preserve"> n</w:t>
      </w:r>
      <w:r w:rsidR="00887748">
        <w:rPr>
          <w:rFonts w:ascii="Times New Roman" w:hAnsi="Times New Roman" w:cs="Times New Roman"/>
          <w:lang w:val="pt-BR"/>
        </w:rPr>
        <w:t>o casulo</w:t>
      </w:r>
      <w:r w:rsidRPr="00AD0B81">
        <w:rPr>
          <w:rFonts w:ascii="Times New Roman" w:hAnsi="Times New Roman" w:cs="Times New Roman"/>
          <w:lang w:val="pt-BR"/>
        </w:rPr>
        <w:t xml:space="preserve">, as </w:t>
      </w:r>
      <w:r w:rsidR="00887748">
        <w:rPr>
          <w:rFonts w:ascii="Times New Roman" w:hAnsi="Times New Roman" w:cs="Times New Roman"/>
          <w:lang w:val="pt-BR"/>
        </w:rPr>
        <w:t>“</w:t>
      </w:r>
      <w:r w:rsidRPr="00AD0B81">
        <w:rPr>
          <w:rFonts w:ascii="Times New Roman" w:hAnsi="Times New Roman" w:cs="Times New Roman"/>
          <w:lang w:val="pt-BR"/>
        </w:rPr>
        <w:t>borboletas</w:t>
      </w:r>
      <w:r w:rsidR="00887748">
        <w:rPr>
          <w:rFonts w:ascii="Times New Roman" w:hAnsi="Times New Roman" w:cs="Times New Roman"/>
          <w:lang w:val="pt-BR"/>
        </w:rPr>
        <w:t xml:space="preserve">” </w:t>
      </w:r>
      <w:r w:rsidRPr="00AD0B81">
        <w:rPr>
          <w:rFonts w:ascii="Times New Roman" w:hAnsi="Times New Roman" w:cs="Times New Roman"/>
          <w:lang w:val="pt-BR"/>
        </w:rPr>
        <w:t xml:space="preserve">que pairam ao redor são </w:t>
      </w:r>
      <w:r w:rsidR="00887748">
        <w:rPr>
          <w:rFonts w:ascii="Times New Roman" w:hAnsi="Times New Roman" w:cs="Times New Roman"/>
          <w:lang w:val="pt-BR"/>
        </w:rPr>
        <w:t>fundamentais</w:t>
      </w:r>
      <w:r w:rsidRPr="00AD0B81">
        <w:rPr>
          <w:rFonts w:ascii="Times New Roman" w:hAnsi="Times New Roman" w:cs="Times New Roman"/>
          <w:lang w:val="pt-BR"/>
        </w:rPr>
        <w:t xml:space="preserve"> </w:t>
      </w:r>
      <w:r w:rsidR="00887748">
        <w:rPr>
          <w:rFonts w:ascii="Times New Roman" w:hAnsi="Times New Roman" w:cs="Times New Roman"/>
          <w:lang w:val="pt-BR"/>
        </w:rPr>
        <w:t>para</w:t>
      </w:r>
      <w:r w:rsidRPr="00AD0B81">
        <w:rPr>
          <w:rFonts w:ascii="Times New Roman" w:hAnsi="Times New Roman" w:cs="Times New Roman"/>
          <w:lang w:val="pt-BR"/>
        </w:rPr>
        <w:t xml:space="preserve"> </w:t>
      </w:r>
      <w:r w:rsidR="00887748">
        <w:rPr>
          <w:rFonts w:ascii="Times New Roman" w:hAnsi="Times New Roman" w:cs="Times New Roman"/>
          <w:lang w:val="pt-BR"/>
        </w:rPr>
        <w:t>que se perceba</w:t>
      </w:r>
      <w:r w:rsidRPr="00AD0B81">
        <w:rPr>
          <w:rFonts w:ascii="Times New Roman" w:hAnsi="Times New Roman" w:cs="Times New Roman"/>
          <w:lang w:val="pt-BR"/>
        </w:rPr>
        <w:t xml:space="preserve"> </w:t>
      </w:r>
      <w:r w:rsidR="00887748">
        <w:rPr>
          <w:rFonts w:ascii="Times New Roman" w:hAnsi="Times New Roman" w:cs="Times New Roman"/>
          <w:lang w:val="pt-BR"/>
        </w:rPr>
        <w:t xml:space="preserve">sua </w:t>
      </w:r>
      <w:r w:rsidR="00887748" w:rsidRPr="00AD0B81">
        <w:rPr>
          <w:rFonts w:ascii="Times New Roman" w:hAnsi="Times New Roman" w:cs="Times New Roman"/>
          <w:lang w:val="pt-BR"/>
        </w:rPr>
        <w:t xml:space="preserve">dinâmica </w:t>
      </w:r>
      <w:r w:rsidR="00887748">
        <w:rPr>
          <w:rFonts w:ascii="Times New Roman" w:hAnsi="Times New Roman" w:cs="Times New Roman"/>
          <w:lang w:val="pt-BR"/>
        </w:rPr>
        <w:t>beleza</w:t>
      </w:r>
      <w:r w:rsidRPr="00AD0B81">
        <w:rPr>
          <w:rFonts w:ascii="Times New Roman" w:hAnsi="Times New Roman" w:cs="Times New Roman"/>
          <w:lang w:val="pt-BR"/>
        </w:rPr>
        <w:t xml:space="preserve"> </w:t>
      </w:r>
      <w:r w:rsidR="00887748">
        <w:rPr>
          <w:rFonts w:ascii="Times New Roman" w:hAnsi="Times New Roman" w:cs="Times New Roman"/>
          <w:lang w:val="pt-BR"/>
        </w:rPr>
        <w:t>quando</w:t>
      </w:r>
      <w:r w:rsidRPr="00AD0B81">
        <w:rPr>
          <w:rFonts w:ascii="Times New Roman" w:hAnsi="Times New Roman" w:cs="Times New Roman"/>
          <w:lang w:val="pt-BR"/>
        </w:rPr>
        <w:t xml:space="preserve"> forma e</w:t>
      </w:r>
      <w:r w:rsidR="00887748">
        <w:rPr>
          <w:rFonts w:ascii="Times New Roman" w:hAnsi="Times New Roman" w:cs="Times New Roman"/>
          <w:lang w:val="pt-BR"/>
        </w:rPr>
        <w:t xml:space="preserve"> </w:t>
      </w:r>
      <w:r w:rsidRPr="00AD0B81">
        <w:rPr>
          <w:rFonts w:ascii="Times New Roman" w:hAnsi="Times New Roman" w:cs="Times New Roman"/>
          <w:lang w:val="pt-BR"/>
        </w:rPr>
        <w:lastRenderedPageBreak/>
        <w:t xml:space="preserve">formação </w:t>
      </w:r>
      <w:r w:rsidR="00887748">
        <w:rPr>
          <w:rFonts w:ascii="Times New Roman" w:hAnsi="Times New Roman" w:cs="Times New Roman"/>
          <w:lang w:val="pt-BR"/>
        </w:rPr>
        <w:t>estão</w:t>
      </w:r>
      <w:r w:rsidRPr="00AD0B81">
        <w:rPr>
          <w:rFonts w:ascii="Times New Roman" w:hAnsi="Times New Roman" w:cs="Times New Roman"/>
          <w:lang w:val="pt-BR"/>
        </w:rPr>
        <w:t xml:space="preserve"> entrelaçadas. Podemos evocar a caça às borboletas </w:t>
      </w:r>
      <w:r w:rsidR="00887748">
        <w:rPr>
          <w:rFonts w:ascii="Times New Roman" w:hAnsi="Times New Roman" w:cs="Times New Roman"/>
          <w:lang w:val="pt-BR"/>
        </w:rPr>
        <w:t>em Benjamin no texto</w:t>
      </w:r>
      <w:r w:rsidRPr="00AD0B81">
        <w:rPr>
          <w:rFonts w:ascii="Times New Roman" w:hAnsi="Times New Roman" w:cs="Times New Roman"/>
          <w:lang w:val="pt-BR"/>
        </w:rPr>
        <w:t xml:space="preserve"> </w:t>
      </w:r>
      <w:r w:rsidR="00887748" w:rsidRPr="00B017BD">
        <w:rPr>
          <w:rFonts w:ascii="Times New Roman" w:hAnsi="Times New Roman" w:cs="Times New Roman"/>
          <w:i/>
        </w:rPr>
        <w:t>Berlin Childhood around 1900</w:t>
      </w:r>
      <w:r w:rsidR="00887748">
        <w:rPr>
          <w:rFonts w:ascii="Times New Roman" w:hAnsi="Times New Roman" w:cs="Times New Roman"/>
          <w:i/>
        </w:rPr>
        <w:t xml:space="preserve"> </w:t>
      </w:r>
      <w:r w:rsidR="00887748" w:rsidRPr="00887748">
        <w:rPr>
          <w:rFonts w:ascii="Times New Roman" w:hAnsi="Times New Roman" w:cs="Times New Roman"/>
        </w:rPr>
        <w:t>(2002)</w:t>
      </w:r>
      <w:r w:rsidRPr="00AD0B81">
        <w:rPr>
          <w:rFonts w:ascii="Times New Roman" w:hAnsi="Times New Roman" w:cs="Times New Roman"/>
          <w:lang w:val="pt-BR"/>
        </w:rPr>
        <w:t>, e</w:t>
      </w:r>
      <w:r w:rsidR="00887748">
        <w:rPr>
          <w:rFonts w:ascii="Times New Roman" w:hAnsi="Times New Roman" w:cs="Times New Roman"/>
          <w:lang w:val="pt-BR"/>
        </w:rPr>
        <w:t xml:space="preserve"> </w:t>
      </w:r>
      <w:r w:rsidRPr="00AD0B81">
        <w:rPr>
          <w:rFonts w:ascii="Times New Roman" w:hAnsi="Times New Roman" w:cs="Times New Roman"/>
          <w:lang w:val="pt-BR"/>
        </w:rPr>
        <w:t>a desorientação do pequeno Walter, que sente que os papéis foram mudado</w:t>
      </w:r>
      <w:r w:rsidR="00C93ECA">
        <w:rPr>
          <w:rFonts w:ascii="Times New Roman" w:hAnsi="Times New Roman" w:cs="Times New Roman"/>
          <w:lang w:val="pt-BR"/>
        </w:rPr>
        <w:t>s,</w:t>
      </w:r>
      <w:r w:rsidR="00887748">
        <w:rPr>
          <w:rFonts w:ascii="Times New Roman" w:hAnsi="Times New Roman" w:cs="Times New Roman"/>
          <w:lang w:val="pt-BR"/>
        </w:rPr>
        <w:t xml:space="preserve"> </w:t>
      </w:r>
      <w:r w:rsidR="00C93ECA">
        <w:rPr>
          <w:rFonts w:ascii="Times New Roman" w:hAnsi="Times New Roman" w:cs="Times New Roman"/>
          <w:lang w:val="pt-BR"/>
        </w:rPr>
        <w:t>enquanto ele se torna borboleta.</w:t>
      </w:r>
      <w:r w:rsidRPr="00AD0B81">
        <w:rPr>
          <w:rFonts w:ascii="Times New Roman" w:hAnsi="Times New Roman" w:cs="Times New Roman"/>
          <w:lang w:val="pt-BR"/>
        </w:rPr>
        <w:t xml:space="preserve"> "</w:t>
      </w:r>
      <w:r w:rsidR="004E77BF">
        <w:rPr>
          <w:rFonts w:ascii="Times New Roman" w:hAnsi="Times New Roman" w:cs="Times New Roman"/>
          <w:lang w:val="pt-BR"/>
        </w:rPr>
        <w:t>A</w:t>
      </w:r>
      <w:r w:rsidRPr="00AD0B81">
        <w:rPr>
          <w:rFonts w:ascii="Times New Roman" w:hAnsi="Times New Roman" w:cs="Times New Roman"/>
          <w:lang w:val="pt-BR"/>
        </w:rPr>
        <w:t xml:space="preserve">ssumiu a cor da </w:t>
      </w:r>
      <w:r w:rsidR="00887748">
        <w:rPr>
          <w:rFonts w:ascii="Times New Roman" w:hAnsi="Times New Roman" w:cs="Times New Roman"/>
          <w:lang w:val="pt-BR"/>
        </w:rPr>
        <w:t>volição humana [...] sua captura foi o</w:t>
      </w:r>
      <w:r w:rsidRPr="00AD0B81">
        <w:rPr>
          <w:rFonts w:ascii="Times New Roman" w:hAnsi="Times New Roman" w:cs="Times New Roman"/>
          <w:lang w:val="pt-BR"/>
        </w:rPr>
        <w:t xml:space="preserve"> preço que </w:t>
      </w:r>
      <w:r w:rsidR="00887748">
        <w:rPr>
          <w:rFonts w:ascii="Times New Roman" w:hAnsi="Times New Roman" w:cs="Times New Roman"/>
          <w:lang w:val="pt-BR"/>
        </w:rPr>
        <w:t>tive</w:t>
      </w:r>
      <w:r w:rsidRPr="00AD0B81">
        <w:rPr>
          <w:rFonts w:ascii="Times New Roman" w:hAnsi="Times New Roman" w:cs="Times New Roman"/>
          <w:lang w:val="pt-BR"/>
        </w:rPr>
        <w:t xml:space="preserve"> que pagar para recuperar minha existência humana "(351).</w:t>
      </w:r>
    </w:p>
    <w:p w14:paraId="41703D97" w14:textId="57CA1B58" w:rsidR="00BF5175" w:rsidRPr="00F11404" w:rsidRDefault="00BF5175" w:rsidP="00B927FF">
      <w:pPr>
        <w:pStyle w:val="PargrafodaLista"/>
        <w:ind w:left="0" w:firstLine="720"/>
        <w:jc w:val="both"/>
        <w:rPr>
          <w:rFonts w:ascii="Times New Roman" w:hAnsi="Times New Roman" w:cs="Times New Roman"/>
          <w:highlight w:val="yellow"/>
          <w:lang w:val="pt-BR"/>
        </w:rPr>
      </w:pPr>
      <w:r w:rsidRPr="00BF5175">
        <w:rPr>
          <w:rFonts w:ascii="Times New Roman" w:hAnsi="Times New Roman" w:cs="Times New Roman"/>
          <w:lang w:val="pt-BR"/>
        </w:rPr>
        <w:t>Como a ciência das borboletas, a ciência das imagens capta esse estado dinâmico e instável. Ambas as imagens e borboletas implicam esta migração e transformação constantes</w:t>
      </w:r>
      <w:r w:rsidR="00107921" w:rsidRPr="00B017BD">
        <w:rPr>
          <w:rStyle w:val="Refdenotaderodap"/>
          <w:rFonts w:ascii="Times New Roman" w:hAnsi="Times New Roman"/>
        </w:rPr>
        <w:footnoteReference w:id="15"/>
      </w:r>
      <w:r w:rsidR="00AA7EC0">
        <w:rPr>
          <w:rFonts w:ascii="Times New Roman" w:hAnsi="Times New Roman" w:cs="Times New Roman"/>
          <w:lang w:val="pt-BR"/>
        </w:rPr>
        <w:t>. Ess</w:t>
      </w:r>
      <w:r w:rsidRPr="00BF5175">
        <w:rPr>
          <w:rFonts w:ascii="Times New Roman" w:hAnsi="Times New Roman" w:cs="Times New Roman"/>
          <w:lang w:val="pt-BR"/>
        </w:rPr>
        <w:t xml:space="preserve">a é uma característica essencial da analogia entre </w:t>
      </w:r>
      <w:r w:rsidR="00F46939">
        <w:rPr>
          <w:rFonts w:ascii="Times New Roman" w:hAnsi="Times New Roman" w:cs="Times New Roman"/>
          <w:lang w:val="pt-BR"/>
        </w:rPr>
        <w:t>as dua</w:t>
      </w:r>
      <w:r w:rsidRPr="00BF5175">
        <w:rPr>
          <w:rFonts w:ascii="Times New Roman" w:hAnsi="Times New Roman" w:cs="Times New Roman"/>
          <w:lang w:val="pt-BR"/>
        </w:rPr>
        <w:t xml:space="preserve">s e Didi-Huberman - deliberadamente seguindo Warburg - é </w:t>
      </w:r>
      <w:r w:rsidR="00F46939">
        <w:rPr>
          <w:rFonts w:ascii="Times New Roman" w:hAnsi="Times New Roman" w:cs="Times New Roman"/>
          <w:lang w:val="pt-BR"/>
        </w:rPr>
        <w:t>bem</w:t>
      </w:r>
      <w:r w:rsidRPr="00BF5175">
        <w:rPr>
          <w:rFonts w:ascii="Times New Roman" w:hAnsi="Times New Roman" w:cs="Times New Roman"/>
          <w:lang w:val="pt-BR"/>
        </w:rPr>
        <w:t xml:space="preserve"> claro </w:t>
      </w:r>
      <w:r w:rsidR="00F46939">
        <w:rPr>
          <w:rFonts w:ascii="Times New Roman" w:hAnsi="Times New Roman" w:cs="Times New Roman"/>
          <w:lang w:val="pt-BR"/>
        </w:rPr>
        <w:t>ao falar sobre o</w:t>
      </w:r>
      <w:r w:rsidRPr="00BF5175">
        <w:rPr>
          <w:rFonts w:ascii="Times New Roman" w:hAnsi="Times New Roman" w:cs="Times New Roman"/>
          <w:lang w:val="pt-BR"/>
        </w:rPr>
        <w:t xml:space="preserve"> poder de metamorfose das imagens ao longo da história:</w:t>
      </w:r>
    </w:p>
    <w:p w14:paraId="0D704F59" w14:textId="77777777" w:rsidR="00B927FF" w:rsidRDefault="00B927FF" w:rsidP="00B927FF">
      <w:pPr>
        <w:pStyle w:val="PargrafodaLista"/>
        <w:ind w:left="1080"/>
        <w:jc w:val="both"/>
        <w:rPr>
          <w:rFonts w:ascii="Times New Roman" w:hAnsi="Times New Roman" w:cs="Times New Roman"/>
          <w:sz w:val="22"/>
          <w:szCs w:val="22"/>
          <w:lang w:val="pt-BR"/>
        </w:rPr>
      </w:pPr>
    </w:p>
    <w:p w14:paraId="78255A0C" w14:textId="4F19CDF2" w:rsidR="00BF5175" w:rsidRDefault="00BF5175" w:rsidP="00B927FF">
      <w:pPr>
        <w:pStyle w:val="PargrafodaLista"/>
        <w:ind w:left="1080"/>
        <w:jc w:val="both"/>
        <w:rPr>
          <w:rFonts w:ascii="Times New Roman" w:hAnsi="Times New Roman" w:cs="Times New Roman"/>
          <w:sz w:val="22"/>
          <w:szCs w:val="22"/>
          <w:lang w:val="pt-BR"/>
        </w:rPr>
      </w:pPr>
      <w:r w:rsidRPr="00541412">
        <w:rPr>
          <w:rFonts w:ascii="Times New Roman" w:hAnsi="Times New Roman" w:cs="Times New Roman"/>
          <w:sz w:val="22"/>
          <w:szCs w:val="22"/>
          <w:lang w:val="pt-BR"/>
        </w:rPr>
        <w:t>A imagem</w:t>
      </w:r>
      <w:r w:rsidR="00AA7EC0">
        <w:rPr>
          <w:rFonts w:ascii="Times New Roman" w:hAnsi="Times New Roman" w:cs="Times New Roman"/>
          <w:sz w:val="22"/>
          <w:szCs w:val="22"/>
          <w:lang w:val="pt-BR"/>
        </w:rPr>
        <w:t xml:space="preserve"> vagueia ao redor, vem e vai d</w:t>
      </w:r>
      <w:r w:rsidRPr="00541412">
        <w:rPr>
          <w:rFonts w:ascii="Times New Roman" w:hAnsi="Times New Roman" w:cs="Times New Roman"/>
          <w:sz w:val="22"/>
          <w:szCs w:val="22"/>
          <w:lang w:val="pt-BR"/>
        </w:rPr>
        <w:t xml:space="preserve">aqui para ali, se espalha sem obrigação e </w:t>
      </w:r>
      <w:r w:rsidR="00AA7EC0">
        <w:rPr>
          <w:rFonts w:ascii="Times New Roman" w:hAnsi="Times New Roman" w:cs="Times New Roman"/>
          <w:sz w:val="22"/>
          <w:szCs w:val="22"/>
          <w:lang w:val="pt-BR"/>
        </w:rPr>
        <w:t>com nitidez</w:t>
      </w:r>
      <w:r w:rsidRPr="00541412">
        <w:rPr>
          <w:rFonts w:ascii="Times New Roman" w:hAnsi="Times New Roman" w:cs="Times New Roman"/>
          <w:sz w:val="22"/>
          <w:szCs w:val="22"/>
          <w:lang w:val="pt-BR"/>
        </w:rPr>
        <w:t xml:space="preserve">. Em suma, </w:t>
      </w:r>
      <w:r w:rsidR="00541412">
        <w:rPr>
          <w:rFonts w:ascii="Times New Roman" w:hAnsi="Times New Roman" w:cs="Times New Roman"/>
          <w:sz w:val="22"/>
          <w:szCs w:val="22"/>
          <w:lang w:val="pt-BR"/>
        </w:rPr>
        <w:t>esvoaça</w:t>
      </w:r>
      <w:r w:rsidRPr="00541412">
        <w:rPr>
          <w:rFonts w:ascii="Times New Roman" w:hAnsi="Times New Roman" w:cs="Times New Roman"/>
          <w:sz w:val="22"/>
          <w:szCs w:val="22"/>
          <w:lang w:val="pt-BR"/>
        </w:rPr>
        <w:t xml:space="preserve"> ao redor (</w:t>
      </w:r>
      <w:r w:rsidR="00541412" w:rsidRPr="00B017BD">
        <w:rPr>
          <w:rFonts w:ascii="Times New Roman" w:hAnsi="Times New Roman" w:cs="Times New Roman"/>
          <w:i/>
        </w:rPr>
        <w:t>elle papillonne</w:t>
      </w:r>
      <w:r w:rsidRPr="00541412">
        <w:rPr>
          <w:rFonts w:ascii="Times New Roman" w:hAnsi="Times New Roman" w:cs="Times New Roman"/>
          <w:sz w:val="22"/>
          <w:szCs w:val="22"/>
          <w:lang w:val="pt-BR"/>
        </w:rPr>
        <w:t xml:space="preserve">), como </w:t>
      </w:r>
      <w:r w:rsidR="00541412">
        <w:rPr>
          <w:rFonts w:ascii="Times New Roman" w:hAnsi="Times New Roman" w:cs="Times New Roman"/>
          <w:sz w:val="22"/>
          <w:szCs w:val="22"/>
          <w:lang w:val="pt-BR"/>
        </w:rPr>
        <w:t>se diz</w:t>
      </w:r>
      <w:r w:rsidRPr="00541412">
        <w:rPr>
          <w:rFonts w:ascii="Times New Roman" w:hAnsi="Times New Roman" w:cs="Times New Roman"/>
          <w:sz w:val="22"/>
          <w:szCs w:val="22"/>
          <w:lang w:val="pt-BR"/>
        </w:rPr>
        <w:t xml:space="preserve">. Isso não significa que seja inexato, improvável ou inconsistente, mas que todo conhecimento de imagens deve ser estabelecido, em geral, como um conhecimento de movimentos exploratórios - de migrações, disse Aby Warburg - </w:t>
      </w:r>
      <w:r w:rsidR="00541412">
        <w:rPr>
          <w:rFonts w:ascii="Times New Roman" w:hAnsi="Times New Roman" w:cs="Times New Roman"/>
          <w:sz w:val="22"/>
          <w:szCs w:val="22"/>
          <w:lang w:val="pt-BR"/>
        </w:rPr>
        <w:t>sobre</w:t>
      </w:r>
      <w:r w:rsidRPr="00541412">
        <w:rPr>
          <w:rFonts w:ascii="Times New Roman" w:hAnsi="Times New Roman" w:cs="Times New Roman"/>
          <w:sz w:val="22"/>
          <w:szCs w:val="22"/>
          <w:lang w:val="pt-BR"/>
        </w:rPr>
        <w:t xml:space="preserve"> cada imagem em particular. (</w:t>
      </w:r>
      <w:r w:rsidRPr="004D775E">
        <w:rPr>
          <w:rFonts w:ascii="Times New Roman" w:hAnsi="Times New Roman" w:cs="Times New Roman"/>
          <w:i/>
          <w:sz w:val="22"/>
          <w:szCs w:val="22"/>
          <w:lang w:val="pt-BR"/>
        </w:rPr>
        <w:t>Phalènes</w:t>
      </w:r>
      <w:r w:rsidRPr="00541412">
        <w:rPr>
          <w:rFonts w:ascii="Times New Roman" w:hAnsi="Times New Roman" w:cs="Times New Roman"/>
          <w:sz w:val="22"/>
          <w:szCs w:val="22"/>
          <w:lang w:val="pt-BR"/>
        </w:rPr>
        <w:t xml:space="preserve"> 17)</w:t>
      </w:r>
    </w:p>
    <w:p w14:paraId="2BFEAA16" w14:textId="77777777" w:rsidR="00AA7EC0" w:rsidRDefault="00AA7EC0" w:rsidP="00B927FF">
      <w:pPr>
        <w:pStyle w:val="PargrafodaLista"/>
        <w:ind w:left="1080"/>
        <w:jc w:val="both"/>
        <w:rPr>
          <w:rFonts w:ascii="Times New Roman" w:hAnsi="Times New Roman" w:cs="Times New Roman"/>
          <w:sz w:val="22"/>
          <w:szCs w:val="22"/>
          <w:lang w:val="pt-BR"/>
        </w:rPr>
      </w:pPr>
    </w:p>
    <w:p w14:paraId="0808D837" w14:textId="318E04B3" w:rsidR="006F1BF6" w:rsidRPr="00F11404" w:rsidRDefault="00BF5175" w:rsidP="00B927FF">
      <w:pPr>
        <w:pStyle w:val="PargrafodaLista"/>
        <w:ind w:left="0"/>
        <w:jc w:val="both"/>
        <w:rPr>
          <w:rFonts w:ascii="Times New Roman" w:hAnsi="Times New Roman" w:cs="Times New Roman"/>
          <w:highlight w:val="yellow"/>
          <w:lang w:val="pt-BR"/>
        </w:rPr>
      </w:pPr>
      <w:r w:rsidRPr="00BF5175">
        <w:rPr>
          <w:rFonts w:ascii="Times New Roman" w:hAnsi="Times New Roman" w:cs="Times New Roman"/>
          <w:lang w:val="pt-BR"/>
        </w:rPr>
        <w:t xml:space="preserve">Esta passagem é significativa porque ilumina o modelo de história da arte que tanto Warburg como Didi-Huberman estão perseguindo, um modelo </w:t>
      </w:r>
      <w:r w:rsidR="00541412">
        <w:rPr>
          <w:rFonts w:ascii="Times New Roman" w:hAnsi="Times New Roman" w:cs="Times New Roman"/>
          <w:lang w:val="pt-BR"/>
        </w:rPr>
        <w:t>em que</w:t>
      </w:r>
      <w:r w:rsidRPr="00BF5175">
        <w:rPr>
          <w:rFonts w:ascii="Times New Roman" w:hAnsi="Times New Roman" w:cs="Times New Roman"/>
          <w:lang w:val="pt-BR"/>
        </w:rPr>
        <w:t xml:space="preserve"> a imagem está em um estado instável e onde o tempo histórico não conhece</w:t>
      </w:r>
      <w:r w:rsidR="006C179A">
        <w:rPr>
          <w:rFonts w:ascii="Times New Roman" w:hAnsi="Times New Roman" w:cs="Times New Roman"/>
          <w:lang w:val="pt-BR"/>
        </w:rPr>
        <w:t xml:space="preserve"> o</w:t>
      </w:r>
      <w:r w:rsidRPr="00BF5175">
        <w:rPr>
          <w:rFonts w:ascii="Times New Roman" w:hAnsi="Times New Roman" w:cs="Times New Roman"/>
          <w:lang w:val="pt-BR"/>
        </w:rPr>
        <w:t xml:space="preserve"> </w:t>
      </w:r>
      <w:r w:rsidRPr="006C179A">
        <w:rPr>
          <w:rFonts w:ascii="Times New Roman" w:hAnsi="Times New Roman" w:cs="Times New Roman"/>
          <w:i/>
          <w:lang w:val="pt-BR"/>
        </w:rPr>
        <w:t>terminus ad quem</w:t>
      </w:r>
      <w:r w:rsidRPr="00BF5175">
        <w:rPr>
          <w:rFonts w:ascii="Times New Roman" w:hAnsi="Times New Roman" w:cs="Times New Roman"/>
          <w:lang w:val="pt-BR"/>
        </w:rPr>
        <w:t>. Ao invés de fixar seu "sentido imanente" (</w:t>
      </w:r>
      <w:r w:rsidRPr="002350B5">
        <w:rPr>
          <w:rFonts w:ascii="Times New Roman" w:hAnsi="Times New Roman" w:cs="Times New Roman"/>
          <w:i/>
          <w:lang w:val="pt-BR"/>
        </w:rPr>
        <w:t>Panofsky</w:t>
      </w:r>
      <w:r w:rsidRPr="00BF5175">
        <w:rPr>
          <w:rFonts w:ascii="Times New Roman" w:hAnsi="Times New Roman" w:cs="Times New Roman"/>
          <w:lang w:val="pt-BR"/>
        </w:rPr>
        <w:t>) e submetê-lo a uma taxonomia cronol</w:t>
      </w:r>
      <w:r w:rsidR="002350B5">
        <w:rPr>
          <w:rFonts w:ascii="Times New Roman" w:hAnsi="Times New Roman" w:cs="Times New Roman"/>
          <w:lang w:val="pt-BR"/>
        </w:rPr>
        <w:t>ógica de estilos, esse tipo de História da A</w:t>
      </w:r>
      <w:r w:rsidRPr="00BF5175">
        <w:rPr>
          <w:rFonts w:ascii="Times New Roman" w:hAnsi="Times New Roman" w:cs="Times New Roman"/>
          <w:lang w:val="pt-BR"/>
        </w:rPr>
        <w:t>rte entende a imagem como a aparição de um sentido virtual</w:t>
      </w:r>
      <w:r w:rsidR="002350B5">
        <w:rPr>
          <w:rFonts w:ascii="Times New Roman" w:hAnsi="Times New Roman" w:cs="Times New Roman"/>
          <w:lang w:val="pt-BR"/>
        </w:rPr>
        <w:t>,</w:t>
      </w:r>
      <w:r w:rsidRPr="00BF5175">
        <w:rPr>
          <w:rFonts w:ascii="Times New Roman" w:hAnsi="Times New Roman" w:cs="Times New Roman"/>
          <w:lang w:val="pt-BR"/>
        </w:rPr>
        <w:t xml:space="preserve"> cuja realização depende de sua correlação com outras obras.</w:t>
      </w:r>
    </w:p>
    <w:p w14:paraId="159A104F" w14:textId="77777777" w:rsidR="00B927FF" w:rsidRDefault="006C179A" w:rsidP="00B927FF">
      <w:pPr>
        <w:ind w:firstLine="720"/>
        <w:jc w:val="both"/>
        <w:rPr>
          <w:rFonts w:ascii="Times New Roman" w:hAnsi="Times New Roman" w:cs="Times New Roman"/>
          <w:lang w:val="pt-BR"/>
        </w:rPr>
      </w:pPr>
      <w:r>
        <w:rPr>
          <w:rFonts w:ascii="Times New Roman" w:hAnsi="Times New Roman" w:cs="Times New Roman"/>
          <w:lang w:val="pt-BR"/>
        </w:rPr>
        <w:t>Tanto para</w:t>
      </w:r>
      <w:r w:rsidR="00BF5175" w:rsidRPr="00BF5175">
        <w:rPr>
          <w:rFonts w:ascii="Times New Roman" w:hAnsi="Times New Roman" w:cs="Times New Roman"/>
          <w:lang w:val="pt-BR"/>
        </w:rPr>
        <w:t xml:space="preserve"> Warburg</w:t>
      </w:r>
      <w:r>
        <w:rPr>
          <w:rFonts w:ascii="Times New Roman" w:hAnsi="Times New Roman" w:cs="Times New Roman"/>
          <w:lang w:val="pt-BR"/>
        </w:rPr>
        <w:t xml:space="preserve"> </w:t>
      </w:r>
      <w:r w:rsidR="00BF5175" w:rsidRPr="00BF5175">
        <w:rPr>
          <w:rFonts w:ascii="Times New Roman" w:hAnsi="Times New Roman" w:cs="Times New Roman"/>
          <w:lang w:val="pt-BR"/>
        </w:rPr>
        <w:t>como para Riegl, essa abordagem era uma reação contra o modelo da "história universal" e as contas especializadas que ela produzia</w:t>
      </w:r>
      <w:r>
        <w:rPr>
          <w:rFonts w:ascii="Times New Roman" w:hAnsi="Times New Roman" w:cs="Times New Roman"/>
          <w:lang w:val="pt-BR"/>
        </w:rPr>
        <w:t xml:space="preserve"> foram</w:t>
      </w:r>
      <w:r w:rsidR="00BF5175" w:rsidRPr="00BF5175">
        <w:rPr>
          <w:rFonts w:ascii="Times New Roman" w:hAnsi="Times New Roman" w:cs="Times New Roman"/>
          <w:lang w:val="pt-BR"/>
        </w:rPr>
        <w:t>, muitas vezes</w:t>
      </w:r>
      <w:r>
        <w:rPr>
          <w:rFonts w:ascii="Times New Roman" w:hAnsi="Times New Roman" w:cs="Times New Roman"/>
          <w:lang w:val="pt-BR"/>
        </w:rPr>
        <w:t>,</w:t>
      </w:r>
      <w:r w:rsidR="00BF5175" w:rsidRPr="00BF5175">
        <w:rPr>
          <w:rFonts w:ascii="Times New Roman" w:hAnsi="Times New Roman" w:cs="Times New Roman"/>
          <w:lang w:val="pt-BR"/>
        </w:rPr>
        <w:t xml:space="preserve"> imbuídas de um gosto estético subjetivo. </w:t>
      </w:r>
      <w:r w:rsidRPr="00BF5175">
        <w:rPr>
          <w:rFonts w:ascii="Times New Roman" w:hAnsi="Times New Roman" w:cs="Times New Roman"/>
          <w:lang w:val="pt-BR"/>
        </w:rPr>
        <w:t>D'Agincourt</w:t>
      </w:r>
      <w:r>
        <w:rPr>
          <w:rFonts w:ascii="Times New Roman" w:hAnsi="Times New Roman" w:cs="Times New Roman"/>
          <w:lang w:val="pt-BR"/>
        </w:rPr>
        <w:t xml:space="preserve"> em</w:t>
      </w:r>
      <w:r w:rsidRPr="00BF5175">
        <w:rPr>
          <w:rFonts w:ascii="Times New Roman" w:hAnsi="Times New Roman" w:cs="Times New Roman"/>
          <w:lang w:val="pt-BR"/>
        </w:rPr>
        <w:t xml:space="preserve"> </w:t>
      </w:r>
      <w:r w:rsidRPr="00B017BD">
        <w:rPr>
          <w:rFonts w:ascii="Times New Roman" w:hAnsi="Times New Roman" w:cs="Times New Roman"/>
          <w:i/>
        </w:rPr>
        <w:t>Histoire de l’art par les monuments</w:t>
      </w:r>
      <w:r w:rsidR="00BF5175" w:rsidRPr="00BF5175">
        <w:rPr>
          <w:rFonts w:ascii="Times New Roman" w:hAnsi="Times New Roman" w:cs="Times New Roman"/>
          <w:lang w:val="pt-BR"/>
        </w:rPr>
        <w:t xml:space="preserve"> (1810-1823) </w:t>
      </w:r>
      <w:r>
        <w:rPr>
          <w:rFonts w:ascii="Times New Roman" w:hAnsi="Times New Roman" w:cs="Times New Roman"/>
          <w:lang w:val="pt-BR"/>
        </w:rPr>
        <w:t>oferece</w:t>
      </w:r>
      <w:r w:rsidR="00BF5175" w:rsidRPr="00BF5175">
        <w:rPr>
          <w:rFonts w:ascii="Times New Roman" w:hAnsi="Times New Roman" w:cs="Times New Roman"/>
          <w:lang w:val="pt-BR"/>
        </w:rPr>
        <w:t xml:space="preserve"> uma visão tão sistemática dos artistas dos séculos XIII e XV, Giotto e Pierro della Francesca, que desconsidera outros estilos históricos. A narrativa de D'Agincourt visava fornecer um arranjo exaustivo </w:t>
      </w:r>
      <w:r>
        <w:rPr>
          <w:rFonts w:ascii="Times New Roman" w:hAnsi="Times New Roman" w:cs="Times New Roman"/>
          <w:lang w:val="pt-BR"/>
        </w:rPr>
        <w:t>apenas sobre</w:t>
      </w:r>
      <w:r w:rsidR="00BF5175" w:rsidRPr="00BF5175">
        <w:rPr>
          <w:rFonts w:ascii="Times New Roman" w:hAnsi="Times New Roman" w:cs="Times New Roman"/>
          <w:lang w:val="pt-BR"/>
        </w:rPr>
        <w:t xml:space="preserve"> os artefatos que se conformavam ao próprio gosto estético do historiador. A epistemologia da história da arte integrou a normatividade estética em uma narrativa unidimensional: a história avança e a tarefa da historiografia é fornecer um relato completo desse movimento, ao mesmo tempo em que descarta os escombros artísticos. Friedrich Von Rumohr e Franz Kugler esforçaram-se </w:t>
      </w:r>
      <w:r w:rsidR="001F5775">
        <w:rPr>
          <w:rFonts w:ascii="Times New Roman" w:hAnsi="Times New Roman" w:cs="Times New Roman"/>
          <w:lang w:val="pt-BR"/>
        </w:rPr>
        <w:t xml:space="preserve">para situar as </w:t>
      </w:r>
      <w:r w:rsidR="00BF5175" w:rsidRPr="00BF5175">
        <w:rPr>
          <w:rFonts w:ascii="Times New Roman" w:hAnsi="Times New Roman" w:cs="Times New Roman"/>
          <w:lang w:val="pt-BR"/>
        </w:rPr>
        <w:t xml:space="preserve">obras de arte em seu contexto histórico e suas </w:t>
      </w:r>
      <w:r w:rsidR="001F5775">
        <w:rPr>
          <w:rFonts w:ascii="Times New Roman" w:hAnsi="Times New Roman" w:cs="Times New Roman"/>
          <w:lang w:val="pt-BR"/>
        </w:rPr>
        <w:t>contribuições</w:t>
      </w:r>
      <w:r w:rsidR="00BF5175" w:rsidRPr="00BF5175">
        <w:rPr>
          <w:rFonts w:ascii="Times New Roman" w:hAnsi="Times New Roman" w:cs="Times New Roman"/>
          <w:lang w:val="pt-BR"/>
        </w:rPr>
        <w:t xml:space="preserve"> </w:t>
      </w:r>
      <w:r w:rsidR="001F5775">
        <w:rPr>
          <w:rFonts w:ascii="Times New Roman" w:hAnsi="Times New Roman" w:cs="Times New Roman"/>
          <w:lang w:val="pt-BR"/>
        </w:rPr>
        <w:t>são monumentos desta história da</w:t>
      </w:r>
      <w:r w:rsidR="00BF5175" w:rsidRPr="00BF5175">
        <w:rPr>
          <w:rFonts w:ascii="Times New Roman" w:hAnsi="Times New Roman" w:cs="Times New Roman"/>
          <w:lang w:val="pt-BR"/>
        </w:rPr>
        <w:t xml:space="preserve"> arte universal. No entanto, enquanto Kugler idealiza os alemães e ignora o Renascimento, Karl Schnaase continua essas visões sistemáticas em uma história da arte que atingiu dimensões monumentais.</w:t>
      </w:r>
      <w:r w:rsidR="001F5775">
        <w:rPr>
          <w:rFonts w:ascii="Times New Roman" w:hAnsi="Times New Roman" w:cs="Times New Roman"/>
          <w:lang w:val="pt-BR"/>
        </w:rPr>
        <w:t xml:space="preserve"> </w:t>
      </w:r>
    </w:p>
    <w:p w14:paraId="6FAFEA8F" w14:textId="52705C93" w:rsidR="00BF5175" w:rsidRPr="00BF5175" w:rsidRDefault="001F5775" w:rsidP="00B927FF">
      <w:pPr>
        <w:ind w:firstLine="720"/>
        <w:jc w:val="both"/>
        <w:rPr>
          <w:rFonts w:ascii="Times New Roman" w:hAnsi="Times New Roman" w:cs="Times New Roman"/>
          <w:lang w:val="pt-BR"/>
        </w:rPr>
      </w:pPr>
      <w:r>
        <w:rPr>
          <w:rFonts w:ascii="Times New Roman" w:hAnsi="Times New Roman" w:cs="Times New Roman"/>
          <w:lang w:val="pt-BR"/>
        </w:rPr>
        <w:t>Um exército de historiadores da arte co</w:t>
      </w:r>
      <w:r w:rsidR="00BF5175" w:rsidRPr="00BF5175">
        <w:rPr>
          <w:rFonts w:ascii="Times New Roman" w:hAnsi="Times New Roman" w:cs="Times New Roman"/>
          <w:lang w:val="pt-BR"/>
        </w:rPr>
        <w:t xml:space="preserve">editou um projeto que em sua segunda versão (publicada entre 1866 e 1879) contou </w:t>
      </w:r>
      <w:r w:rsidR="006C179A">
        <w:rPr>
          <w:rFonts w:ascii="Times New Roman" w:hAnsi="Times New Roman" w:cs="Times New Roman"/>
          <w:lang w:val="pt-BR"/>
        </w:rPr>
        <w:t xml:space="preserve">com </w:t>
      </w:r>
      <w:r w:rsidR="00BF5175" w:rsidRPr="00BF5175">
        <w:rPr>
          <w:rFonts w:ascii="Times New Roman" w:hAnsi="Times New Roman" w:cs="Times New Roman"/>
          <w:lang w:val="pt-BR"/>
        </w:rPr>
        <w:t xml:space="preserve">oito volumes. Em tom romântico, tais projetos são impulsionados pelo desejo de incorporar </w:t>
      </w:r>
      <w:r>
        <w:rPr>
          <w:rFonts w:ascii="Times New Roman" w:hAnsi="Times New Roman" w:cs="Times New Roman"/>
          <w:lang w:val="pt-BR"/>
        </w:rPr>
        <w:t>obras</w:t>
      </w:r>
      <w:r w:rsidR="00BF5175" w:rsidRPr="00BF5175">
        <w:rPr>
          <w:rFonts w:ascii="Times New Roman" w:hAnsi="Times New Roman" w:cs="Times New Roman"/>
          <w:lang w:val="pt-BR"/>
        </w:rPr>
        <w:t xml:space="preserve"> separad</w:t>
      </w:r>
      <w:r>
        <w:rPr>
          <w:rFonts w:ascii="Times New Roman" w:hAnsi="Times New Roman" w:cs="Times New Roman"/>
          <w:lang w:val="pt-BR"/>
        </w:rPr>
        <w:t>a</w:t>
      </w:r>
      <w:r w:rsidR="00BF5175" w:rsidRPr="00BF5175">
        <w:rPr>
          <w:rFonts w:ascii="Times New Roman" w:hAnsi="Times New Roman" w:cs="Times New Roman"/>
          <w:lang w:val="pt-BR"/>
        </w:rPr>
        <w:t xml:space="preserve">s em uma narrativa diacrônica unificada. Estão imbuídos de </w:t>
      </w:r>
      <w:r w:rsidR="00C50B9A">
        <w:rPr>
          <w:rFonts w:ascii="Times New Roman" w:hAnsi="Times New Roman" w:cs="Times New Roman"/>
          <w:lang w:val="pt-BR"/>
        </w:rPr>
        <w:t>tendências e estéticas</w:t>
      </w:r>
      <w:r w:rsidR="00BF5175" w:rsidRPr="00BF5175">
        <w:rPr>
          <w:rFonts w:ascii="Times New Roman" w:hAnsi="Times New Roman" w:cs="Times New Roman"/>
          <w:lang w:val="pt-BR"/>
        </w:rPr>
        <w:t xml:space="preserve"> nacionalistas. A </w:t>
      </w:r>
      <w:r w:rsidR="009D6D25">
        <w:rPr>
          <w:rFonts w:ascii="Times New Roman" w:hAnsi="Times New Roman" w:cs="Times New Roman"/>
          <w:lang w:val="pt-BR"/>
        </w:rPr>
        <w:t>H</w:t>
      </w:r>
      <w:r w:rsidR="00BF5175" w:rsidRPr="00BF5175">
        <w:rPr>
          <w:rFonts w:ascii="Times New Roman" w:hAnsi="Times New Roman" w:cs="Times New Roman"/>
          <w:lang w:val="pt-BR"/>
        </w:rPr>
        <w:t xml:space="preserve">istória da </w:t>
      </w:r>
      <w:r w:rsidR="009D6D25">
        <w:rPr>
          <w:rFonts w:ascii="Times New Roman" w:hAnsi="Times New Roman" w:cs="Times New Roman"/>
          <w:lang w:val="pt-BR"/>
        </w:rPr>
        <w:t>A</w:t>
      </w:r>
      <w:r w:rsidR="00BF5175" w:rsidRPr="00BF5175">
        <w:rPr>
          <w:rFonts w:ascii="Times New Roman" w:hAnsi="Times New Roman" w:cs="Times New Roman"/>
          <w:lang w:val="pt-BR"/>
        </w:rPr>
        <w:t>rte do século XIX examina o passado</w:t>
      </w:r>
      <w:r>
        <w:rPr>
          <w:rFonts w:ascii="Times New Roman" w:hAnsi="Times New Roman" w:cs="Times New Roman"/>
          <w:lang w:val="pt-BR"/>
        </w:rPr>
        <w:t>,</w:t>
      </w:r>
      <w:r w:rsidR="00BF5175" w:rsidRPr="00BF5175">
        <w:rPr>
          <w:rFonts w:ascii="Times New Roman" w:hAnsi="Times New Roman" w:cs="Times New Roman"/>
          <w:lang w:val="pt-BR"/>
        </w:rPr>
        <w:t xml:space="preserve"> projetando sobre ele seus desejos atuais, noções românticas de originalidade e formas ideais ou estilos nacionais. No entanto, como esse universalismo falha, a </w:t>
      </w:r>
      <w:r w:rsidR="009D6D25">
        <w:rPr>
          <w:rFonts w:ascii="Times New Roman" w:hAnsi="Times New Roman" w:cs="Times New Roman"/>
          <w:lang w:val="pt-BR"/>
        </w:rPr>
        <w:t>H</w:t>
      </w:r>
      <w:r w:rsidR="00BF5175" w:rsidRPr="00BF5175">
        <w:rPr>
          <w:rFonts w:ascii="Times New Roman" w:hAnsi="Times New Roman" w:cs="Times New Roman"/>
          <w:lang w:val="pt-BR"/>
        </w:rPr>
        <w:t xml:space="preserve">istória da </w:t>
      </w:r>
      <w:r w:rsidR="009D6D25">
        <w:rPr>
          <w:rFonts w:ascii="Times New Roman" w:hAnsi="Times New Roman" w:cs="Times New Roman"/>
          <w:lang w:val="pt-BR"/>
        </w:rPr>
        <w:t>A</w:t>
      </w:r>
      <w:r w:rsidR="00BF5175" w:rsidRPr="00BF5175">
        <w:rPr>
          <w:rFonts w:ascii="Times New Roman" w:hAnsi="Times New Roman" w:cs="Times New Roman"/>
          <w:lang w:val="pt-BR"/>
        </w:rPr>
        <w:t xml:space="preserve">rte começa a especular e conceber o significado visual como constelações de </w:t>
      </w:r>
      <w:r w:rsidR="0044519B">
        <w:rPr>
          <w:rFonts w:ascii="Times New Roman" w:hAnsi="Times New Roman" w:cs="Times New Roman"/>
          <w:lang w:val="pt-BR"/>
        </w:rPr>
        <w:t>temas</w:t>
      </w:r>
      <w:r w:rsidR="00BF5175" w:rsidRPr="00BF5175">
        <w:rPr>
          <w:rFonts w:ascii="Times New Roman" w:hAnsi="Times New Roman" w:cs="Times New Roman"/>
          <w:lang w:val="pt-BR"/>
        </w:rPr>
        <w:t xml:space="preserve"> diferentes. Com Didi-Huberman, a </w:t>
      </w:r>
      <w:r w:rsidR="009D6D25">
        <w:rPr>
          <w:rFonts w:ascii="Times New Roman" w:hAnsi="Times New Roman" w:cs="Times New Roman"/>
          <w:lang w:val="pt-BR"/>
        </w:rPr>
        <w:lastRenderedPageBreak/>
        <w:t>H</w:t>
      </w:r>
      <w:r w:rsidR="00BF5175" w:rsidRPr="00BF5175">
        <w:rPr>
          <w:rFonts w:ascii="Times New Roman" w:hAnsi="Times New Roman" w:cs="Times New Roman"/>
          <w:lang w:val="pt-BR"/>
        </w:rPr>
        <w:t xml:space="preserve">istória da </w:t>
      </w:r>
      <w:r w:rsidR="009D6D25">
        <w:rPr>
          <w:rFonts w:ascii="Times New Roman" w:hAnsi="Times New Roman" w:cs="Times New Roman"/>
          <w:lang w:val="pt-BR"/>
        </w:rPr>
        <w:t>A</w:t>
      </w:r>
      <w:r w:rsidR="00BF5175" w:rsidRPr="00BF5175">
        <w:rPr>
          <w:rFonts w:ascii="Times New Roman" w:hAnsi="Times New Roman" w:cs="Times New Roman"/>
          <w:lang w:val="pt-BR"/>
        </w:rPr>
        <w:t xml:space="preserve">rte imita a </w:t>
      </w:r>
      <w:r w:rsidR="0044519B">
        <w:rPr>
          <w:rFonts w:ascii="Times New Roman" w:hAnsi="Times New Roman" w:cs="Times New Roman"/>
          <w:lang w:val="pt-BR"/>
        </w:rPr>
        <w:t>caça de borboletas</w:t>
      </w:r>
      <w:r w:rsidR="00BF5175" w:rsidRPr="00BF5175">
        <w:rPr>
          <w:rFonts w:ascii="Times New Roman" w:hAnsi="Times New Roman" w:cs="Times New Roman"/>
          <w:lang w:val="pt-BR"/>
        </w:rPr>
        <w:t xml:space="preserve"> </w:t>
      </w:r>
      <w:r w:rsidR="0044519B">
        <w:rPr>
          <w:rFonts w:ascii="Times New Roman" w:hAnsi="Times New Roman" w:cs="Times New Roman"/>
          <w:lang w:val="pt-BR"/>
        </w:rPr>
        <w:t>em</w:t>
      </w:r>
      <w:r w:rsidR="00BF5175" w:rsidRPr="00BF5175">
        <w:rPr>
          <w:rFonts w:ascii="Times New Roman" w:hAnsi="Times New Roman" w:cs="Times New Roman"/>
          <w:lang w:val="pt-BR"/>
        </w:rPr>
        <w:t xml:space="preserve"> Walter Benjamin</w:t>
      </w:r>
      <w:r w:rsidR="0044519B">
        <w:rPr>
          <w:rStyle w:val="Refdenotaderodap"/>
          <w:rFonts w:ascii="Times New Roman" w:hAnsi="Times New Roman"/>
          <w:lang w:val="pt-BR"/>
        </w:rPr>
        <w:footnoteReference w:id="16"/>
      </w:r>
      <w:r w:rsidR="00BF5175" w:rsidRPr="00BF5175">
        <w:rPr>
          <w:rFonts w:ascii="Times New Roman" w:hAnsi="Times New Roman" w:cs="Times New Roman"/>
          <w:lang w:val="pt-BR"/>
        </w:rPr>
        <w:t>: o historiador-colecionador tem que seguir o movimento da borboleta-imagem como a única estratégia vi</w:t>
      </w:r>
      <w:r w:rsidR="00CE7B14">
        <w:rPr>
          <w:rFonts w:ascii="Times New Roman" w:hAnsi="Times New Roman" w:cs="Times New Roman"/>
          <w:lang w:val="pt-BR"/>
        </w:rPr>
        <w:t>ável para capturar algo novo.</w:t>
      </w:r>
    </w:p>
    <w:p w14:paraId="19EF2974" w14:textId="5072B3F1" w:rsidR="006F1BF6" w:rsidRPr="00F11404" w:rsidRDefault="00BF5175" w:rsidP="00B927FF">
      <w:pPr>
        <w:pStyle w:val="PargrafodaLista"/>
        <w:ind w:left="0" w:firstLine="720"/>
        <w:jc w:val="both"/>
        <w:rPr>
          <w:rFonts w:ascii="Times New Roman" w:hAnsi="Times New Roman" w:cs="Times New Roman"/>
          <w:highlight w:val="yellow"/>
          <w:lang w:val="pt-BR"/>
        </w:rPr>
      </w:pPr>
      <w:r w:rsidRPr="00BF5175">
        <w:rPr>
          <w:rFonts w:ascii="Times New Roman" w:hAnsi="Times New Roman" w:cs="Times New Roman"/>
          <w:lang w:val="pt-BR"/>
        </w:rPr>
        <w:t xml:space="preserve">Em seu </w:t>
      </w:r>
      <w:r w:rsidR="00A030C8" w:rsidRPr="00B017BD">
        <w:rPr>
          <w:rFonts w:ascii="Times New Roman" w:hAnsi="Times New Roman" w:cs="Times New Roman"/>
          <w:i/>
        </w:rPr>
        <w:t xml:space="preserve">Don de la page, don du visage </w:t>
      </w:r>
      <w:r w:rsidR="00A030C8" w:rsidRPr="00B017BD">
        <w:rPr>
          <w:rFonts w:ascii="Times New Roman" w:hAnsi="Times New Roman" w:cs="Times New Roman"/>
        </w:rPr>
        <w:t>(</w:t>
      </w:r>
      <w:r w:rsidR="00A030C8" w:rsidRPr="00B017BD">
        <w:rPr>
          <w:rFonts w:ascii="Times New Roman" w:hAnsi="Times New Roman" w:cs="Times New Roman"/>
          <w:i/>
        </w:rPr>
        <w:t>Gift of the Page, Gift of the Face</w:t>
      </w:r>
      <w:r w:rsidR="00A030C8" w:rsidRPr="00B017BD">
        <w:rPr>
          <w:rFonts w:ascii="Times New Roman" w:hAnsi="Times New Roman" w:cs="Times New Roman"/>
        </w:rPr>
        <w:t>)</w:t>
      </w:r>
      <w:r w:rsidR="00A030C8">
        <w:rPr>
          <w:rFonts w:ascii="Times New Roman" w:hAnsi="Times New Roman" w:cs="Times New Roman"/>
        </w:rPr>
        <w:t xml:space="preserve"> 1996</w:t>
      </w:r>
      <w:r w:rsidRPr="00BF5175">
        <w:rPr>
          <w:rFonts w:ascii="Times New Roman" w:hAnsi="Times New Roman" w:cs="Times New Roman"/>
          <w:lang w:val="pt-BR"/>
        </w:rPr>
        <w:t xml:space="preserve">, Didi-Huberman relata o potencial figural dos manuscritos manchados de Victor Hugo </w:t>
      </w:r>
      <w:r w:rsidR="004E18B5">
        <w:rPr>
          <w:rFonts w:ascii="Times New Roman" w:hAnsi="Times New Roman" w:cs="Times New Roman"/>
          <w:lang w:val="pt-BR"/>
        </w:rPr>
        <w:t>às cartas</w:t>
      </w:r>
      <w:r w:rsidRPr="00BF5175">
        <w:rPr>
          <w:rFonts w:ascii="Times New Roman" w:hAnsi="Times New Roman" w:cs="Times New Roman"/>
          <w:lang w:val="pt-BR"/>
        </w:rPr>
        <w:t xml:space="preserve"> de Rorschach. O texto escrito se funde em manchas de tinta e a página se abre para a tensão entre texto e forma, multiplicando assim</w:t>
      </w:r>
      <w:r w:rsidR="00CE7B14">
        <w:rPr>
          <w:rFonts w:ascii="Times New Roman" w:hAnsi="Times New Roman" w:cs="Times New Roman"/>
          <w:lang w:val="pt-BR"/>
        </w:rPr>
        <w:t>,</w:t>
      </w:r>
      <w:r w:rsidRPr="00BF5175">
        <w:rPr>
          <w:rFonts w:ascii="Times New Roman" w:hAnsi="Times New Roman" w:cs="Times New Roman"/>
          <w:lang w:val="pt-BR"/>
        </w:rPr>
        <w:t xml:space="preserve"> as possibilidades de ler e ver (</w:t>
      </w:r>
      <w:r w:rsidRPr="004E18B5">
        <w:rPr>
          <w:rFonts w:ascii="Times New Roman" w:hAnsi="Times New Roman" w:cs="Times New Roman"/>
          <w:i/>
          <w:lang w:val="pt-BR"/>
        </w:rPr>
        <w:t>Phasmes</w:t>
      </w:r>
      <w:r w:rsidRPr="00BF5175">
        <w:rPr>
          <w:rFonts w:ascii="Times New Roman" w:hAnsi="Times New Roman" w:cs="Times New Roman"/>
          <w:lang w:val="pt-BR"/>
        </w:rPr>
        <w:t xml:space="preserve"> 153). </w:t>
      </w:r>
      <w:r w:rsidR="004E18B5">
        <w:rPr>
          <w:rFonts w:ascii="Times New Roman" w:hAnsi="Times New Roman" w:cs="Times New Roman"/>
          <w:lang w:val="pt-BR"/>
        </w:rPr>
        <w:t>As cartas</w:t>
      </w:r>
      <w:r w:rsidRPr="00BF5175">
        <w:rPr>
          <w:rFonts w:ascii="Times New Roman" w:hAnsi="Times New Roman" w:cs="Times New Roman"/>
          <w:lang w:val="pt-BR"/>
        </w:rPr>
        <w:t xml:space="preserve"> de Rorschach mantêm a figura inscrita em um estado de potencialidade ativa: as manchas de tinta são "figurantes" ao invés de </w:t>
      </w:r>
      <w:r w:rsidR="004E18B5">
        <w:rPr>
          <w:rFonts w:ascii="Times New Roman" w:hAnsi="Times New Roman" w:cs="Times New Roman"/>
          <w:lang w:val="pt-BR"/>
        </w:rPr>
        <w:t xml:space="preserve">serem "figuradas" ou fixas de modo </w:t>
      </w:r>
      <w:r w:rsidRPr="00BF5175">
        <w:rPr>
          <w:rFonts w:ascii="Times New Roman" w:hAnsi="Times New Roman" w:cs="Times New Roman"/>
          <w:lang w:val="pt-BR"/>
        </w:rPr>
        <w:t xml:space="preserve">que as </w:t>
      </w:r>
      <w:r w:rsidR="004E18B5">
        <w:rPr>
          <w:rFonts w:ascii="Times New Roman" w:hAnsi="Times New Roman" w:cs="Times New Roman"/>
          <w:lang w:val="pt-BR"/>
        </w:rPr>
        <w:t>sentenças</w:t>
      </w:r>
      <w:r w:rsidR="00CE7B14">
        <w:rPr>
          <w:rFonts w:ascii="Times New Roman" w:hAnsi="Times New Roman" w:cs="Times New Roman"/>
          <w:lang w:val="pt-BR"/>
        </w:rPr>
        <w:t xml:space="preserve"> consista</w:t>
      </w:r>
      <w:r w:rsidRPr="00BF5175">
        <w:rPr>
          <w:rFonts w:ascii="Times New Roman" w:hAnsi="Times New Roman" w:cs="Times New Roman"/>
          <w:lang w:val="pt-BR"/>
        </w:rPr>
        <w:t xml:space="preserve">m em </w:t>
      </w:r>
      <w:r w:rsidR="004E18B5" w:rsidRPr="00BF5175">
        <w:rPr>
          <w:rFonts w:ascii="Times New Roman" w:hAnsi="Times New Roman" w:cs="Times New Roman"/>
          <w:lang w:val="pt-BR"/>
        </w:rPr>
        <w:t xml:space="preserve">um conjunto estrito </w:t>
      </w:r>
      <w:r w:rsidR="004E18B5">
        <w:rPr>
          <w:rFonts w:ascii="Times New Roman" w:hAnsi="Times New Roman" w:cs="Times New Roman"/>
          <w:lang w:val="pt-BR"/>
        </w:rPr>
        <w:t xml:space="preserve">de </w:t>
      </w:r>
      <w:r w:rsidRPr="00BF5175">
        <w:rPr>
          <w:rFonts w:ascii="Times New Roman" w:hAnsi="Times New Roman" w:cs="Times New Roman"/>
          <w:lang w:val="pt-BR"/>
        </w:rPr>
        <w:t xml:space="preserve">palavras que seguem regras sintáticas. Uma força figural irregular perturba a regularidade do discurso e transforma o texto em uma figura-imagem, como argumenta Lyotard em </w:t>
      </w:r>
      <w:r w:rsidR="00E82AA9" w:rsidRPr="00B017BD">
        <w:rPr>
          <w:rFonts w:ascii="Times New Roman" w:hAnsi="Times New Roman" w:cs="Times New Roman"/>
          <w:i/>
        </w:rPr>
        <w:t xml:space="preserve">Discours, Figure </w:t>
      </w:r>
      <w:r w:rsidR="00E82AA9" w:rsidRPr="00B017BD">
        <w:rPr>
          <w:rFonts w:ascii="Times New Roman" w:hAnsi="Times New Roman" w:cs="Times New Roman"/>
        </w:rPr>
        <w:t>(1971)</w:t>
      </w:r>
      <w:r w:rsidR="00E82AA9">
        <w:rPr>
          <w:rFonts w:ascii="Times New Roman" w:hAnsi="Times New Roman" w:cs="Times New Roman"/>
        </w:rPr>
        <w:t xml:space="preserve">. </w:t>
      </w:r>
      <w:r w:rsidRPr="00BF5175">
        <w:rPr>
          <w:rFonts w:ascii="Times New Roman" w:hAnsi="Times New Roman" w:cs="Times New Roman"/>
          <w:lang w:val="pt-BR"/>
        </w:rPr>
        <w:t>Afinal de contas, essas imagens representam o potencial não-ic</w:t>
      </w:r>
      <w:r w:rsidR="00CE7B14">
        <w:rPr>
          <w:rFonts w:ascii="Times New Roman" w:hAnsi="Times New Roman" w:cs="Times New Roman"/>
          <w:lang w:val="pt-BR"/>
        </w:rPr>
        <w:t>onográfico</w:t>
      </w:r>
      <w:r w:rsidRPr="00BF5175">
        <w:rPr>
          <w:rFonts w:ascii="Times New Roman" w:hAnsi="Times New Roman" w:cs="Times New Roman"/>
          <w:lang w:val="pt-BR"/>
        </w:rPr>
        <w:t xml:space="preserve"> de imagens que revelam um "campo puramente visual e virtual" (</w:t>
      </w:r>
      <w:r w:rsidRPr="00E82AA9">
        <w:rPr>
          <w:rFonts w:ascii="Times New Roman" w:hAnsi="Times New Roman" w:cs="Times New Roman"/>
          <w:i/>
          <w:lang w:val="pt-BR"/>
        </w:rPr>
        <w:t>Phasmes</w:t>
      </w:r>
      <w:r w:rsidRPr="00BF5175">
        <w:rPr>
          <w:rFonts w:ascii="Times New Roman" w:hAnsi="Times New Roman" w:cs="Times New Roman"/>
          <w:lang w:val="pt-BR"/>
        </w:rPr>
        <w:t xml:space="preserve"> 166). Essa não é a mesma indeterminação sensível detectada por Lyotard no trabalho dos sonhos, como mostra sua análise do </w:t>
      </w:r>
      <w:r w:rsidR="00E82AA9" w:rsidRPr="00B017BD">
        <w:rPr>
          <w:rFonts w:ascii="Times New Roman" w:hAnsi="Times New Roman" w:cs="Times New Roman"/>
          <w:i/>
        </w:rPr>
        <w:t>Un coup de dés jamais n’abolira le Hasard?</w:t>
      </w:r>
      <w:r w:rsidR="00E82AA9">
        <w:rPr>
          <w:rFonts w:ascii="Times New Roman" w:hAnsi="Times New Roman" w:cs="Times New Roman"/>
          <w:i/>
        </w:rPr>
        <w:t xml:space="preserve"> </w:t>
      </w:r>
      <w:r w:rsidR="002B76C0">
        <w:rPr>
          <w:rFonts w:ascii="Times New Roman" w:hAnsi="Times New Roman" w:cs="Times New Roman"/>
        </w:rPr>
        <w:t>(</w:t>
      </w:r>
      <w:r w:rsidR="002B76C0" w:rsidRPr="002B76C0">
        <w:rPr>
          <w:rFonts w:ascii="Times New Roman" w:hAnsi="Times New Roman" w:cs="Times New Roman"/>
          <w:lang w:val="pt-BR"/>
        </w:rPr>
        <w:t>Um lance de dados jamais abolirá o acaso</w:t>
      </w:r>
      <w:r w:rsidR="002B76C0">
        <w:rPr>
          <w:rFonts w:ascii="Times New Roman" w:hAnsi="Times New Roman" w:cs="Times New Roman"/>
        </w:rPr>
        <w:t>)</w:t>
      </w:r>
      <w:r w:rsidR="00E82AA9">
        <w:rPr>
          <w:rFonts w:ascii="Times New Roman" w:hAnsi="Times New Roman" w:cs="Times New Roman"/>
          <w:i/>
        </w:rPr>
        <w:t>,</w:t>
      </w:r>
      <w:r w:rsidRPr="00BF5175">
        <w:rPr>
          <w:rFonts w:ascii="Times New Roman" w:hAnsi="Times New Roman" w:cs="Times New Roman"/>
          <w:lang w:val="pt-BR"/>
        </w:rPr>
        <w:t xml:space="preserve"> de Mallarmé?</w:t>
      </w:r>
      <w:r w:rsidR="00E82AA9" w:rsidRPr="00E82AA9">
        <w:rPr>
          <w:rStyle w:val="Refdenotaderodap"/>
          <w:rFonts w:ascii="Times New Roman" w:hAnsi="Times New Roman"/>
        </w:rPr>
        <w:t xml:space="preserve"> </w:t>
      </w:r>
      <w:r w:rsidR="00E82AA9" w:rsidRPr="00B017BD">
        <w:rPr>
          <w:rStyle w:val="Refdenotaderodap"/>
          <w:rFonts w:ascii="Times New Roman" w:hAnsi="Times New Roman"/>
        </w:rPr>
        <w:footnoteReference w:id="17"/>
      </w:r>
    </w:p>
    <w:p w14:paraId="28347BB0" w14:textId="77777777" w:rsidR="008E60E1" w:rsidRDefault="008E60E1" w:rsidP="00B927FF">
      <w:pPr>
        <w:pStyle w:val="PargrafodaLista"/>
        <w:ind w:left="0"/>
        <w:jc w:val="both"/>
        <w:rPr>
          <w:rFonts w:ascii="Times New Roman" w:hAnsi="Times New Roman" w:cs="Times New Roman"/>
          <w:highlight w:val="yellow"/>
          <w:lang w:val="pt-BR"/>
        </w:rPr>
      </w:pPr>
    </w:p>
    <w:p w14:paraId="0715F66D" w14:textId="77777777" w:rsidR="006F1BF6" w:rsidRPr="008E60E1" w:rsidRDefault="006F1BF6" w:rsidP="00B927FF">
      <w:pPr>
        <w:pStyle w:val="PargrafodaLista"/>
        <w:ind w:left="0"/>
        <w:jc w:val="both"/>
        <w:rPr>
          <w:rFonts w:ascii="Times New Roman" w:hAnsi="Times New Roman" w:cs="Times New Roman"/>
          <w:lang w:val="pt-BR"/>
        </w:rPr>
      </w:pPr>
      <w:r w:rsidRPr="008E60E1">
        <w:rPr>
          <w:rFonts w:ascii="Times New Roman" w:hAnsi="Times New Roman" w:cs="Times New Roman"/>
          <w:lang w:val="pt-BR"/>
        </w:rPr>
        <w:t>7.</w:t>
      </w:r>
    </w:p>
    <w:p w14:paraId="141D19C4" w14:textId="77777777" w:rsidR="0063363E" w:rsidRDefault="004A1BCB" w:rsidP="00B927FF">
      <w:pPr>
        <w:pStyle w:val="PargrafodaLista"/>
        <w:ind w:left="0" w:firstLine="720"/>
        <w:jc w:val="both"/>
        <w:rPr>
          <w:rFonts w:ascii="Times New Roman" w:hAnsi="Times New Roman" w:cs="Times New Roman"/>
          <w:lang w:val="pt-BR"/>
        </w:rPr>
      </w:pPr>
      <w:r w:rsidRPr="006C6ED1">
        <w:rPr>
          <w:rFonts w:ascii="Times New Roman" w:hAnsi="Times New Roman" w:cs="Times New Roman"/>
          <w:lang w:val="pt-BR"/>
        </w:rPr>
        <w:t xml:space="preserve">Os ensaios de Georges Didi-Huberman relembram a </w:t>
      </w:r>
      <w:r w:rsidR="004A28C5">
        <w:rPr>
          <w:rFonts w:ascii="Times New Roman" w:hAnsi="Times New Roman" w:cs="Times New Roman"/>
          <w:lang w:val="pt-BR"/>
        </w:rPr>
        <w:t>análise de Adorno que aproxima a forma da</w:t>
      </w:r>
      <w:r w:rsidRPr="006C6ED1">
        <w:rPr>
          <w:rFonts w:ascii="Times New Roman" w:hAnsi="Times New Roman" w:cs="Times New Roman"/>
          <w:lang w:val="pt-BR"/>
        </w:rPr>
        <w:t xml:space="preserve"> escrita </w:t>
      </w:r>
      <w:r w:rsidR="004A28C5">
        <w:rPr>
          <w:rFonts w:ascii="Times New Roman" w:hAnsi="Times New Roman" w:cs="Times New Roman"/>
          <w:lang w:val="pt-BR"/>
        </w:rPr>
        <w:t>com a imagem de</w:t>
      </w:r>
      <w:r w:rsidRPr="006C6ED1">
        <w:rPr>
          <w:rFonts w:ascii="Times New Roman" w:hAnsi="Times New Roman" w:cs="Times New Roman"/>
          <w:lang w:val="pt-BR"/>
        </w:rPr>
        <w:t xml:space="preserve"> um "tapete" de pensamentos entrelaçados (160). </w:t>
      </w:r>
      <w:r w:rsidR="004A28C5">
        <w:rPr>
          <w:rFonts w:ascii="Times New Roman" w:hAnsi="Times New Roman" w:cs="Times New Roman"/>
          <w:lang w:val="pt-BR"/>
        </w:rPr>
        <w:t>E</w:t>
      </w:r>
      <w:r w:rsidRPr="004A1BCB">
        <w:rPr>
          <w:rFonts w:ascii="Times New Roman" w:hAnsi="Times New Roman" w:cs="Times New Roman"/>
          <w:lang w:val="pt-BR"/>
        </w:rPr>
        <w:t xml:space="preserve">mbora sejam de fato construídos como um </w:t>
      </w:r>
      <w:r w:rsidR="004A28C5">
        <w:rPr>
          <w:rFonts w:ascii="Times New Roman" w:hAnsi="Times New Roman" w:cs="Times New Roman"/>
          <w:lang w:val="pt-BR"/>
        </w:rPr>
        <w:t xml:space="preserve">denso </w:t>
      </w:r>
      <w:r w:rsidRPr="004A1BCB">
        <w:rPr>
          <w:rFonts w:ascii="Times New Roman" w:hAnsi="Times New Roman" w:cs="Times New Roman"/>
          <w:lang w:val="pt-BR"/>
        </w:rPr>
        <w:t xml:space="preserve">tecido de referências textuais e visuais, </w:t>
      </w:r>
      <w:r w:rsidR="00246B1C">
        <w:rPr>
          <w:rFonts w:ascii="Times New Roman" w:hAnsi="Times New Roman" w:cs="Times New Roman"/>
          <w:lang w:val="pt-BR"/>
        </w:rPr>
        <w:t>falta a</w:t>
      </w:r>
      <w:r w:rsidRPr="004A1BCB">
        <w:rPr>
          <w:rFonts w:ascii="Times New Roman" w:hAnsi="Times New Roman" w:cs="Times New Roman"/>
          <w:lang w:val="pt-BR"/>
        </w:rPr>
        <w:t xml:space="preserve">os ensaios de Didi-Huberman, </w:t>
      </w:r>
      <w:r w:rsidR="00246B1C">
        <w:rPr>
          <w:rFonts w:ascii="Times New Roman" w:hAnsi="Times New Roman" w:cs="Times New Roman"/>
          <w:lang w:val="pt-BR"/>
        </w:rPr>
        <w:t>no en</w:t>
      </w:r>
      <w:r w:rsidR="004A28C5">
        <w:rPr>
          <w:rFonts w:ascii="Times New Roman" w:hAnsi="Times New Roman" w:cs="Times New Roman"/>
          <w:lang w:val="pt-BR"/>
        </w:rPr>
        <w:t>tanto</w:t>
      </w:r>
      <w:r w:rsidRPr="004A1BCB">
        <w:rPr>
          <w:rFonts w:ascii="Times New Roman" w:hAnsi="Times New Roman" w:cs="Times New Roman"/>
          <w:lang w:val="pt-BR"/>
        </w:rPr>
        <w:t xml:space="preserve">, o caráter experimental que Adorno colocou no centro de sua investigação </w:t>
      </w:r>
      <w:r w:rsidR="00246B1C">
        <w:rPr>
          <w:rFonts w:ascii="Times New Roman" w:hAnsi="Times New Roman" w:cs="Times New Roman"/>
          <w:lang w:val="pt-BR"/>
        </w:rPr>
        <w:t>do uso de um</w:t>
      </w:r>
      <w:r w:rsidRPr="004A1BCB">
        <w:rPr>
          <w:rFonts w:ascii="Times New Roman" w:hAnsi="Times New Roman" w:cs="Times New Roman"/>
          <w:lang w:val="pt-BR"/>
        </w:rPr>
        <w:t xml:space="preserve"> tipo de escrita </w:t>
      </w:r>
      <w:r w:rsidR="00246B1C">
        <w:rPr>
          <w:rFonts w:ascii="Times New Roman" w:hAnsi="Times New Roman" w:cs="Times New Roman"/>
          <w:lang w:val="pt-BR"/>
        </w:rPr>
        <w:t>exposta ao erro, do mesmo</w:t>
      </w:r>
      <w:r w:rsidRPr="004A1BCB">
        <w:rPr>
          <w:rFonts w:ascii="Times New Roman" w:hAnsi="Times New Roman" w:cs="Times New Roman"/>
          <w:lang w:val="pt-BR"/>
        </w:rPr>
        <w:t xml:space="preserve"> </w:t>
      </w:r>
      <w:r w:rsidR="00246B1C">
        <w:rPr>
          <w:rFonts w:ascii="Times New Roman" w:hAnsi="Times New Roman" w:cs="Times New Roman"/>
          <w:lang w:val="pt-BR"/>
        </w:rPr>
        <w:t>modo</w:t>
      </w:r>
      <w:r w:rsidRPr="004A1BCB">
        <w:rPr>
          <w:rFonts w:ascii="Times New Roman" w:hAnsi="Times New Roman" w:cs="Times New Roman"/>
          <w:lang w:val="pt-BR"/>
        </w:rPr>
        <w:t xml:space="preserve"> que </w:t>
      </w:r>
      <w:r w:rsidR="00246B1C">
        <w:rPr>
          <w:rFonts w:ascii="Times New Roman" w:hAnsi="Times New Roman" w:cs="Times New Roman"/>
          <w:lang w:val="pt-BR"/>
        </w:rPr>
        <w:t>acontece n</w:t>
      </w:r>
      <w:r w:rsidRPr="004A1BCB">
        <w:rPr>
          <w:rFonts w:ascii="Times New Roman" w:hAnsi="Times New Roman" w:cs="Times New Roman"/>
          <w:lang w:val="pt-BR"/>
        </w:rPr>
        <w:t>o aprendizado</w:t>
      </w:r>
      <w:r w:rsidR="00246B1C">
        <w:rPr>
          <w:rFonts w:ascii="Times New Roman" w:hAnsi="Times New Roman" w:cs="Times New Roman"/>
          <w:lang w:val="pt-BR"/>
        </w:rPr>
        <w:t xml:space="preserve"> de</w:t>
      </w:r>
      <w:r w:rsidR="0063275A">
        <w:rPr>
          <w:rFonts w:ascii="Times New Roman" w:hAnsi="Times New Roman" w:cs="Times New Roman"/>
          <w:lang w:val="pt-BR"/>
        </w:rPr>
        <w:t xml:space="preserve"> </w:t>
      </w:r>
      <w:r w:rsidR="00246B1C">
        <w:rPr>
          <w:rFonts w:ascii="Times New Roman" w:hAnsi="Times New Roman" w:cs="Times New Roman"/>
          <w:lang w:val="pt-BR"/>
        </w:rPr>
        <w:t xml:space="preserve">uma </w:t>
      </w:r>
      <w:r w:rsidRPr="004A1BCB">
        <w:rPr>
          <w:rFonts w:ascii="Times New Roman" w:hAnsi="Times New Roman" w:cs="Times New Roman"/>
          <w:lang w:val="pt-BR"/>
        </w:rPr>
        <w:t>l</w:t>
      </w:r>
      <w:r w:rsidR="00246B1C">
        <w:rPr>
          <w:rFonts w:ascii="Times New Roman" w:hAnsi="Times New Roman" w:cs="Times New Roman"/>
          <w:lang w:val="pt-BR"/>
        </w:rPr>
        <w:t>í</w:t>
      </w:r>
      <w:r w:rsidRPr="004A1BCB">
        <w:rPr>
          <w:rFonts w:ascii="Times New Roman" w:hAnsi="Times New Roman" w:cs="Times New Roman"/>
          <w:lang w:val="pt-BR"/>
        </w:rPr>
        <w:t xml:space="preserve">ngua </w:t>
      </w:r>
      <w:r w:rsidR="00246B1C">
        <w:rPr>
          <w:rFonts w:ascii="Times New Roman" w:hAnsi="Times New Roman" w:cs="Times New Roman"/>
          <w:lang w:val="pt-BR"/>
        </w:rPr>
        <w:t xml:space="preserve">quando são usadas </w:t>
      </w:r>
      <w:r w:rsidRPr="004A1BCB">
        <w:rPr>
          <w:rFonts w:ascii="Times New Roman" w:hAnsi="Times New Roman" w:cs="Times New Roman"/>
          <w:lang w:val="pt-BR"/>
        </w:rPr>
        <w:t xml:space="preserve">palavras </w:t>
      </w:r>
      <w:r w:rsidR="00246B1C">
        <w:rPr>
          <w:rFonts w:ascii="Times New Roman" w:hAnsi="Times New Roman" w:cs="Times New Roman"/>
          <w:lang w:val="pt-BR"/>
        </w:rPr>
        <w:t>apreendidas</w:t>
      </w:r>
      <w:r w:rsidRPr="004A1BCB">
        <w:rPr>
          <w:rFonts w:ascii="Times New Roman" w:hAnsi="Times New Roman" w:cs="Times New Roman"/>
          <w:lang w:val="pt-BR"/>
        </w:rPr>
        <w:t xml:space="preserve"> em diferentes contextos. O caráter experimental </w:t>
      </w:r>
      <w:r w:rsidR="00A44890">
        <w:rPr>
          <w:rFonts w:ascii="Times New Roman" w:hAnsi="Times New Roman" w:cs="Times New Roman"/>
          <w:lang w:val="pt-BR"/>
        </w:rPr>
        <w:t>está mais presente</w:t>
      </w:r>
      <w:r w:rsidRPr="004A1BCB">
        <w:rPr>
          <w:rFonts w:ascii="Times New Roman" w:hAnsi="Times New Roman" w:cs="Times New Roman"/>
          <w:lang w:val="pt-BR"/>
        </w:rPr>
        <w:t xml:space="preserve"> </w:t>
      </w:r>
      <w:r w:rsidR="00A44890">
        <w:rPr>
          <w:rFonts w:ascii="Times New Roman" w:hAnsi="Times New Roman" w:cs="Times New Roman"/>
          <w:lang w:val="pt-BR"/>
        </w:rPr>
        <w:t xml:space="preserve">das montagens que Didi-Huberman </w:t>
      </w:r>
      <w:r w:rsidR="0063275A">
        <w:rPr>
          <w:rFonts w:ascii="Times New Roman" w:hAnsi="Times New Roman" w:cs="Times New Roman"/>
          <w:lang w:val="pt-BR"/>
        </w:rPr>
        <w:t>cuidadosamente</w:t>
      </w:r>
      <w:r w:rsidRPr="004A1BCB">
        <w:rPr>
          <w:rFonts w:ascii="Times New Roman" w:hAnsi="Times New Roman" w:cs="Times New Roman"/>
          <w:lang w:val="pt-BR"/>
        </w:rPr>
        <w:t xml:space="preserve"> </w:t>
      </w:r>
      <w:r w:rsidR="00D57534">
        <w:rPr>
          <w:rFonts w:ascii="Times New Roman" w:hAnsi="Times New Roman" w:cs="Times New Roman"/>
          <w:lang w:val="pt-BR"/>
        </w:rPr>
        <w:t>analisou</w:t>
      </w:r>
      <w:r w:rsidR="008E60E1" w:rsidRPr="0063275A">
        <w:rPr>
          <w:rStyle w:val="Refdenotaderodap"/>
          <w:rFonts w:ascii="Times New Roman" w:hAnsi="Times New Roman"/>
          <w:lang w:val="pt-BR"/>
        </w:rPr>
        <w:footnoteReference w:id="18"/>
      </w:r>
      <w:r w:rsidR="00A44890">
        <w:rPr>
          <w:rFonts w:ascii="Times New Roman" w:hAnsi="Times New Roman" w:cs="Times New Roman"/>
          <w:lang w:val="pt-BR"/>
        </w:rPr>
        <w:t>.</w:t>
      </w:r>
      <w:r w:rsidR="0063275A">
        <w:rPr>
          <w:rFonts w:ascii="Times New Roman" w:hAnsi="Times New Roman" w:cs="Times New Roman"/>
          <w:lang w:val="pt-BR"/>
        </w:rPr>
        <w:t xml:space="preserve"> </w:t>
      </w:r>
      <w:r w:rsidR="00A44890">
        <w:rPr>
          <w:rFonts w:ascii="Times New Roman" w:hAnsi="Times New Roman" w:cs="Times New Roman"/>
          <w:lang w:val="pt-BR"/>
        </w:rPr>
        <w:t>Tais</w:t>
      </w:r>
      <w:r w:rsidRPr="004A1BCB">
        <w:rPr>
          <w:rFonts w:ascii="Times New Roman" w:hAnsi="Times New Roman" w:cs="Times New Roman"/>
          <w:lang w:val="pt-BR"/>
        </w:rPr>
        <w:t xml:space="preserve"> montagens </w:t>
      </w:r>
      <w:r w:rsidR="00A44890">
        <w:rPr>
          <w:rFonts w:ascii="Times New Roman" w:hAnsi="Times New Roman" w:cs="Times New Roman"/>
          <w:lang w:val="pt-BR"/>
        </w:rPr>
        <w:t>visuais</w:t>
      </w:r>
      <w:r w:rsidRPr="004A1BCB">
        <w:rPr>
          <w:rFonts w:ascii="Times New Roman" w:hAnsi="Times New Roman" w:cs="Times New Roman"/>
          <w:lang w:val="pt-BR"/>
        </w:rPr>
        <w:t xml:space="preserve"> são objetos de uma ima</w:t>
      </w:r>
      <w:r w:rsidR="008E60E1">
        <w:rPr>
          <w:rFonts w:ascii="Times New Roman" w:hAnsi="Times New Roman" w:cs="Times New Roman"/>
          <w:lang w:val="pt-BR"/>
        </w:rPr>
        <w:t xml:space="preserve">ginação dinâmica que percebe </w:t>
      </w:r>
      <w:r w:rsidR="00165395">
        <w:rPr>
          <w:rFonts w:ascii="Times New Roman" w:hAnsi="Times New Roman" w:cs="Times New Roman"/>
          <w:lang w:val="pt-BR"/>
        </w:rPr>
        <w:t>correspondências</w:t>
      </w:r>
      <w:r w:rsidRPr="004A1BCB">
        <w:rPr>
          <w:rFonts w:ascii="Times New Roman" w:hAnsi="Times New Roman" w:cs="Times New Roman"/>
          <w:lang w:val="pt-BR"/>
        </w:rPr>
        <w:t xml:space="preserve"> entre as coisas. </w:t>
      </w:r>
    </w:p>
    <w:p w14:paraId="1297CF0E" w14:textId="3B723338" w:rsidR="006F1BF6" w:rsidRPr="00246B1C" w:rsidRDefault="004A1BCB" w:rsidP="00B927FF">
      <w:pPr>
        <w:pStyle w:val="PargrafodaLista"/>
        <w:ind w:left="0" w:firstLine="720"/>
        <w:jc w:val="both"/>
        <w:rPr>
          <w:rFonts w:ascii="Times New Roman" w:hAnsi="Times New Roman" w:cs="Times New Roman"/>
          <w:lang w:val="pt-BR"/>
        </w:rPr>
      </w:pPr>
      <w:r w:rsidRPr="004A1BCB">
        <w:rPr>
          <w:rFonts w:ascii="Times New Roman" w:hAnsi="Times New Roman" w:cs="Times New Roman"/>
          <w:lang w:val="pt-BR"/>
        </w:rPr>
        <w:t xml:space="preserve">Essa imaginação dinâmica, associativa e hipotética, surge quando Didi-Huberman traça relações entre eventos aparentemente heterogêneos. Por exemplo, ele encontra uma relação latente entre o fato de que Goethe escreveu sobre borboletas e lagartas aproximadamente ao mesmo tempo em que descreveu o </w:t>
      </w:r>
      <w:r w:rsidRPr="0010514B">
        <w:rPr>
          <w:rFonts w:ascii="Times New Roman" w:hAnsi="Times New Roman" w:cs="Times New Roman"/>
          <w:i/>
          <w:lang w:val="pt-BR"/>
        </w:rPr>
        <w:t>Laocoön</w:t>
      </w:r>
      <w:r w:rsidRPr="004A1BCB">
        <w:rPr>
          <w:rFonts w:ascii="Times New Roman" w:hAnsi="Times New Roman" w:cs="Times New Roman"/>
          <w:lang w:val="pt-BR"/>
        </w:rPr>
        <w:t xml:space="preserve"> como representando o "momento transitório". Didi-Huberman refere-se </w:t>
      </w:r>
      <w:r w:rsidR="00165395">
        <w:rPr>
          <w:rFonts w:ascii="Times New Roman" w:hAnsi="Times New Roman" w:cs="Times New Roman"/>
          <w:lang w:val="pt-BR"/>
        </w:rPr>
        <w:t>depois</w:t>
      </w:r>
      <w:r w:rsidR="008E60E1">
        <w:rPr>
          <w:rFonts w:ascii="Times New Roman" w:hAnsi="Times New Roman" w:cs="Times New Roman"/>
          <w:lang w:val="pt-BR"/>
        </w:rPr>
        <w:t xml:space="preserve"> </w:t>
      </w:r>
      <w:r w:rsidRPr="004A1BCB">
        <w:rPr>
          <w:rFonts w:ascii="Times New Roman" w:hAnsi="Times New Roman" w:cs="Times New Roman"/>
          <w:lang w:val="pt-BR"/>
        </w:rPr>
        <w:t xml:space="preserve">a </w:t>
      </w:r>
      <w:r w:rsidR="008E60E1">
        <w:rPr>
          <w:rFonts w:ascii="Times New Roman" w:hAnsi="Times New Roman" w:cs="Times New Roman"/>
          <w:lang w:val="pt-BR"/>
        </w:rPr>
        <w:t>Adriaen Coorte</w:t>
      </w:r>
      <w:r w:rsidRPr="004A1BCB">
        <w:rPr>
          <w:rFonts w:ascii="Times New Roman" w:hAnsi="Times New Roman" w:cs="Times New Roman"/>
          <w:lang w:val="pt-BR"/>
        </w:rPr>
        <w:t xml:space="preserve"> em</w:t>
      </w:r>
      <w:r w:rsidR="008E60E1">
        <w:rPr>
          <w:rFonts w:ascii="Times New Roman" w:hAnsi="Times New Roman" w:cs="Times New Roman"/>
          <w:lang w:val="pt-BR"/>
        </w:rPr>
        <w:t xml:space="preserve"> </w:t>
      </w:r>
      <w:r w:rsidR="008E60E1" w:rsidRPr="008E60E1">
        <w:rPr>
          <w:rFonts w:ascii="Times New Roman" w:hAnsi="Times New Roman" w:cs="Times New Roman"/>
          <w:i/>
          <w:lang w:val="pt-BR"/>
        </w:rPr>
        <w:t>Three Medlars with a Butterfly</w:t>
      </w:r>
      <w:r w:rsidRPr="004A1BCB">
        <w:rPr>
          <w:rFonts w:ascii="Times New Roman" w:hAnsi="Times New Roman" w:cs="Times New Roman"/>
          <w:lang w:val="pt-BR"/>
        </w:rPr>
        <w:t xml:space="preserve"> </w:t>
      </w:r>
      <w:r w:rsidR="008E60E1">
        <w:rPr>
          <w:rFonts w:ascii="Times New Roman" w:hAnsi="Times New Roman" w:cs="Times New Roman"/>
          <w:lang w:val="pt-BR"/>
        </w:rPr>
        <w:t>(c.</w:t>
      </w:r>
      <w:r w:rsidRPr="004A1BCB">
        <w:rPr>
          <w:rFonts w:ascii="Times New Roman" w:hAnsi="Times New Roman" w:cs="Times New Roman"/>
          <w:lang w:val="pt-BR"/>
        </w:rPr>
        <w:t>1705</w:t>
      </w:r>
      <w:r w:rsidR="008E60E1">
        <w:rPr>
          <w:rFonts w:ascii="Times New Roman" w:hAnsi="Times New Roman" w:cs="Times New Roman"/>
          <w:lang w:val="pt-BR"/>
        </w:rPr>
        <w:t>)</w:t>
      </w:r>
      <w:r w:rsidRPr="004A1BCB">
        <w:rPr>
          <w:rFonts w:ascii="Times New Roman" w:hAnsi="Times New Roman" w:cs="Times New Roman"/>
          <w:lang w:val="pt-BR"/>
        </w:rPr>
        <w:t>, uma bela vida que inclui uma borboleta colorida e imutável que parece olhar para o espectador (</w:t>
      </w:r>
      <w:r w:rsidRPr="008E60E1">
        <w:rPr>
          <w:rFonts w:ascii="Times New Roman" w:hAnsi="Times New Roman" w:cs="Times New Roman"/>
          <w:i/>
          <w:lang w:val="pt-BR"/>
        </w:rPr>
        <w:t>Phalènes</w:t>
      </w:r>
      <w:r w:rsidRPr="004A1BCB">
        <w:rPr>
          <w:rFonts w:ascii="Times New Roman" w:hAnsi="Times New Roman" w:cs="Times New Roman"/>
          <w:lang w:val="pt-BR"/>
        </w:rPr>
        <w:t xml:space="preserve"> 26). Ao </w:t>
      </w:r>
      <w:r w:rsidRPr="004A1BCB">
        <w:rPr>
          <w:rFonts w:ascii="Times New Roman" w:hAnsi="Times New Roman" w:cs="Times New Roman"/>
          <w:lang w:val="pt-BR"/>
        </w:rPr>
        <w:lastRenderedPageBreak/>
        <w:t>captar esse momento improvável de imobilidade, a imagem cristaliza a imitação e</w:t>
      </w:r>
      <w:r w:rsidR="0010514B">
        <w:rPr>
          <w:rFonts w:ascii="Times New Roman" w:hAnsi="Times New Roman" w:cs="Times New Roman"/>
          <w:lang w:val="pt-BR"/>
        </w:rPr>
        <w:t xml:space="preserve"> </w:t>
      </w:r>
      <w:r w:rsidRPr="004A1BCB">
        <w:rPr>
          <w:rFonts w:ascii="Times New Roman" w:hAnsi="Times New Roman" w:cs="Times New Roman"/>
          <w:lang w:val="pt-BR"/>
        </w:rPr>
        <w:t xml:space="preserve">a imaginação. Considerando que o inseto real é o modelo da pintura e pode ser dissecado como qualquer outro organismo, sua apresentação imóvel é interpretada como um instante </w:t>
      </w:r>
      <w:r w:rsidR="00165395">
        <w:rPr>
          <w:rFonts w:ascii="Times New Roman" w:hAnsi="Times New Roman" w:cs="Times New Roman"/>
          <w:lang w:val="pt-BR"/>
        </w:rPr>
        <w:t>em que</w:t>
      </w:r>
      <w:r w:rsidRPr="004A1BCB">
        <w:rPr>
          <w:rFonts w:ascii="Times New Roman" w:hAnsi="Times New Roman" w:cs="Times New Roman"/>
          <w:lang w:val="pt-BR"/>
        </w:rPr>
        <w:t xml:space="preserve"> psique é </w:t>
      </w:r>
      <w:r w:rsidR="00165395">
        <w:rPr>
          <w:rFonts w:ascii="Times New Roman" w:hAnsi="Times New Roman" w:cs="Times New Roman"/>
          <w:lang w:val="pt-BR"/>
        </w:rPr>
        <w:t>lançada</w:t>
      </w:r>
      <w:r w:rsidRPr="004A1BCB">
        <w:rPr>
          <w:rFonts w:ascii="Times New Roman" w:hAnsi="Times New Roman" w:cs="Times New Roman"/>
          <w:lang w:val="pt-BR"/>
        </w:rPr>
        <w:t xml:space="preserve"> ao inconsciente (28). Em suma, o inseto não é apresentado como um objeto entre outros objetos, mas como o correlato de um sonho, porque o </w:t>
      </w:r>
      <w:r w:rsidR="00165395">
        <w:rPr>
          <w:rFonts w:ascii="Times New Roman" w:hAnsi="Times New Roman" w:cs="Times New Roman"/>
          <w:lang w:val="pt-BR"/>
        </w:rPr>
        <w:t>exato</w:t>
      </w:r>
      <w:r w:rsidRPr="004A1BCB">
        <w:rPr>
          <w:rFonts w:ascii="Times New Roman" w:hAnsi="Times New Roman" w:cs="Times New Roman"/>
          <w:lang w:val="pt-BR"/>
        </w:rPr>
        <w:t xml:space="preserve"> momento </w:t>
      </w:r>
      <w:r w:rsidR="00165395">
        <w:rPr>
          <w:rFonts w:ascii="Times New Roman" w:hAnsi="Times New Roman" w:cs="Times New Roman"/>
          <w:lang w:val="pt-BR"/>
        </w:rPr>
        <w:t xml:space="preserve">em </w:t>
      </w:r>
      <w:r w:rsidRPr="004A1BCB">
        <w:rPr>
          <w:rFonts w:ascii="Times New Roman" w:hAnsi="Times New Roman" w:cs="Times New Roman"/>
          <w:lang w:val="pt-BR"/>
        </w:rPr>
        <w:t xml:space="preserve">que a pintura </w:t>
      </w:r>
      <w:r w:rsidR="00165395">
        <w:rPr>
          <w:rFonts w:ascii="Times New Roman" w:hAnsi="Times New Roman" w:cs="Times New Roman"/>
          <w:lang w:val="pt-BR"/>
        </w:rPr>
        <w:t xml:space="preserve">se </w:t>
      </w:r>
      <w:r w:rsidRPr="004A1BCB">
        <w:rPr>
          <w:rFonts w:ascii="Times New Roman" w:hAnsi="Times New Roman" w:cs="Times New Roman"/>
          <w:lang w:val="pt-BR"/>
        </w:rPr>
        <w:t>apresenta</w:t>
      </w:r>
      <w:r w:rsidR="000A282F">
        <w:rPr>
          <w:rFonts w:ascii="Times New Roman" w:hAnsi="Times New Roman" w:cs="Times New Roman"/>
          <w:lang w:val="pt-BR"/>
        </w:rPr>
        <w:t>,</w:t>
      </w:r>
      <w:r w:rsidRPr="004A1BCB">
        <w:rPr>
          <w:rFonts w:ascii="Times New Roman" w:hAnsi="Times New Roman" w:cs="Times New Roman"/>
          <w:lang w:val="pt-BR"/>
        </w:rPr>
        <w:t xml:space="preserve"> nunca </w:t>
      </w:r>
      <w:r w:rsidR="00165395">
        <w:rPr>
          <w:rFonts w:ascii="Times New Roman" w:hAnsi="Times New Roman" w:cs="Times New Roman"/>
          <w:lang w:val="pt-BR"/>
        </w:rPr>
        <w:t>será</w:t>
      </w:r>
      <w:r w:rsidR="000A282F">
        <w:rPr>
          <w:rFonts w:ascii="Times New Roman" w:hAnsi="Times New Roman" w:cs="Times New Roman"/>
          <w:lang w:val="pt-BR"/>
        </w:rPr>
        <w:t xml:space="preserve"> percebido</w:t>
      </w:r>
      <w:r w:rsidRPr="004A1BCB">
        <w:rPr>
          <w:rFonts w:ascii="Times New Roman" w:hAnsi="Times New Roman" w:cs="Times New Roman"/>
          <w:lang w:val="pt-BR"/>
        </w:rPr>
        <w:t xml:space="preserve"> </w:t>
      </w:r>
      <w:r w:rsidRPr="0010514B">
        <w:rPr>
          <w:rFonts w:ascii="Times New Roman" w:hAnsi="Times New Roman" w:cs="Times New Roman"/>
          <w:i/>
          <w:lang w:val="pt-BR"/>
        </w:rPr>
        <w:t>como tal</w:t>
      </w:r>
      <w:r w:rsidRPr="004A1BCB">
        <w:rPr>
          <w:rFonts w:ascii="Times New Roman" w:hAnsi="Times New Roman" w:cs="Times New Roman"/>
          <w:lang w:val="pt-BR"/>
        </w:rPr>
        <w:t xml:space="preserve">. Baseado na noção (benjaminiana) de que o passado, assim como a própria imagem, é uma aparição instável, este modelo interpretativo alimenta-se da livre associação e da transformação perpétua do passado. Aqui, a função da história não é </w:t>
      </w:r>
      <w:r w:rsidR="0010514B">
        <w:rPr>
          <w:rFonts w:ascii="Times New Roman" w:hAnsi="Times New Roman" w:cs="Times New Roman"/>
          <w:lang w:val="pt-BR"/>
        </w:rPr>
        <w:t>se apossar</w:t>
      </w:r>
      <w:r w:rsidRPr="004A1BCB">
        <w:rPr>
          <w:rFonts w:ascii="Times New Roman" w:hAnsi="Times New Roman" w:cs="Times New Roman"/>
          <w:lang w:val="pt-BR"/>
        </w:rPr>
        <w:t xml:space="preserve"> do passado, mas mostrar sua aliança figural com o presente. Como a borboleta, o passado segue direções imprevisíveis, encantado como é por suas </w:t>
      </w:r>
      <w:r w:rsidR="000A282F">
        <w:rPr>
          <w:rFonts w:ascii="Times New Roman" w:hAnsi="Times New Roman" w:cs="Times New Roman"/>
          <w:lang w:val="pt-BR"/>
        </w:rPr>
        <w:t>inevitáveis</w:t>
      </w:r>
      <w:r w:rsidR="000A282F" w:rsidRPr="004A1BCB">
        <w:rPr>
          <w:rFonts w:ascii="Times New Roman" w:hAnsi="Times New Roman" w:cs="Times New Roman"/>
          <w:lang w:val="pt-BR"/>
        </w:rPr>
        <w:t xml:space="preserve"> </w:t>
      </w:r>
      <w:r w:rsidRPr="004A1BCB">
        <w:rPr>
          <w:rFonts w:ascii="Times New Roman" w:hAnsi="Times New Roman" w:cs="Times New Roman"/>
          <w:lang w:val="pt-BR"/>
        </w:rPr>
        <w:t>acrobacias.</w:t>
      </w:r>
    </w:p>
    <w:p w14:paraId="5DCEDF52" w14:textId="41339A63" w:rsidR="004A1BCB" w:rsidRPr="00F11404" w:rsidRDefault="004A1BCB" w:rsidP="00B927FF">
      <w:pPr>
        <w:pStyle w:val="PargrafodaLista"/>
        <w:ind w:left="0" w:firstLine="720"/>
        <w:jc w:val="both"/>
        <w:rPr>
          <w:rFonts w:ascii="Times New Roman" w:hAnsi="Times New Roman" w:cs="Times New Roman"/>
          <w:highlight w:val="yellow"/>
          <w:lang w:val="pt-BR"/>
        </w:rPr>
      </w:pPr>
      <w:r w:rsidRPr="004A1BCB">
        <w:rPr>
          <w:rFonts w:ascii="Times New Roman" w:hAnsi="Times New Roman" w:cs="Times New Roman"/>
          <w:lang w:val="pt-BR"/>
        </w:rPr>
        <w:t xml:space="preserve">O ressurgimento ambivalente de </w:t>
      </w:r>
      <w:r w:rsidR="00D5656F">
        <w:rPr>
          <w:rFonts w:ascii="Times New Roman" w:hAnsi="Times New Roman" w:cs="Times New Roman"/>
          <w:lang w:val="pt-BR"/>
        </w:rPr>
        <w:t>temas</w:t>
      </w:r>
      <w:r w:rsidRPr="004A1BCB">
        <w:rPr>
          <w:rFonts w:ascii="Times New Roman" w:hAnsi="Times New Roman" w:cs="Times New Roman"/>
          <w:lang w:val="pt-BR"/>
        </w:rPr>
        <w:t xml:space="preserve"> é o pré-requisito desse modelo interpretativo que cultiva seu</w:t>
      </w:r>
      <w:r w:rsidR="00D5656F">
        <w:rPr>
          <w:rFonts w:ascii="Times New Roman" w:hAnsi="Times New Roman" w:cs="Times New Roman"/>
          <w:lang w:val="pt-BR"/>
        </w:rPr>
        <w:t>s</w:t>
      </w:r>
      <w:r w:rsidRPr="004A1BCB">
        <w:rPr>
          <w:rFonts w:ascii="Times New Roman" w:hAnsi="Times New Roman" w:cs="Times New Roman"/>
          <w:lang w:val="pt-BR"/>
        </w:rPr>
        <w:t xml:space="preserve"> excesso</w:t>
      </w:r>
      <w:r w:rsidR="00D5656F">
        <w:rPr>
          <w:rFonts w:ascii="Times New Roman" w:hAnsi="Times New Roman" w:cs="Times New Roman"/>
          <w:lang w:val="pt-BR"/>
        </w:rPr>
        <w:t>s</w:t>
      </w:r>
      <w:r w:rsidRPr="004A1BCB">
        <w:rPr>
          <w:rFonts w:ascii="Times New Roman" w:hAnsi="Times New Roman" w:cs="Times New Roman"/>
          <w:lang w:val="pt-BR"/>
        </w:rPr>
        <w:t xml:space="preserve"> e latência</w:t>
      </w:r>
      <w:r w:rsidR="00D5656F">
        <w:rPr>
          <w:rFonts w:ascii="Times New Roman" w:hAnsi="Times New Roman" w:cs="Times New Roman"/>
          <w:lang w:val="pt-BR"/>
        </w:rPr>
        <w:t>s</w:t>
      </w:r>
      <w:r w:rsidRPr="004A1BCB">
        <w:rPr>
          <w:rFonts w:ascii="Times New Roman" w:hAnsi="Times New Roman" w:cs="Times New Roman"/>
          <w:lang w:val="pt-BR"/>
        </w:rPr>
        <w:t xml:space="preserve"> de sentido. A imagem da borboleta é ilustrativa para isso: </w:t>
      </w:r>
      <w:r w:rsidR="00D5656F">
        <w:rPr>
          <w:rFonts w:ascii="Times New Roman" w:hAnsi="Times New Roman" w:cs="Times New Roman"/>
          <w:lang w:val="pt-BR"/>
        </w:rPr>
        <w:t xml:space="preserve">suas </w:t>
      </w:r>
      <w:r w:rsidRPr="004A1BCB">
        <w:rPr>
          <w:rFonts w:ascii="Times New Roman" w:hAnsi="Times New Roman" w:cs="Times New Roman"/>
          <w:lang w:val="pt-BR"/>
        </w:rPr>
        <w:t xml:space="preserve">asas </w:t>
      </w:r>
      <w:r w:rsidR="00D5656F">
        <w:rPr>
          <w:rFonts w:ascii="Times New Roman" w:hAnsi="Times New Roman" w:cs="Times New Roman"/>
          <w:lang w:val="pt-BR"/>
        </w:rPr>
        <w:t>revelam</w:t>
      </w:r>
      <w:r w:rsidRPr="004A1BCB">
        <w:rPr>
          <w:rFonts w:ascii="Times New Roman" w:hAnsi="Times New Roman" w:cs="Times New Roman"/>
          <w:lang w:val="pt-BR"/>
        </w:rPr>
        <w:t xml:space="preserve"> padrões </w:t>
      </w:r>
      <w:r w:rsidR="00D5656F">
        <w:rPr>
          <w:rFonts w:ascii="Times New Roman" w:hAnsi="Times New Roman" w:cs="Times New Roman"/>
          <w:lang w:val="pt-BR"/>
        </w:rPr>
        <w:t xml:space="preserve">totalmente </w:t>
      </w:r>
      <w:r w:rsidRPr="004A1BCB">
        <w:rPr>
          <w:rFonts w:ascii="Times New Roman" w:hAnsi="Times New Roman" w:cs="Times New Roman"/>
          <w:lang w:val="pt-BR"/>
        </w:rPr>
        <w:t xml:space="preserve">simétricos quando </w:t>
      </w:r>
      <w:r w:rsidR="00D5656F">
        <w:rPr>
          <w:rFonts w:ascii="Times New Roman" w:hAnsi="Times New Roman" w:cs="Times New Roman"/>
          <w:lang w:val="pt-BR"/>
        </w:rPr>
        <w:t>erguidas, mas durante o vo</w:t>
      </w:r>
      <w:r w:rsidRPr="004A1BCB">
        <w:rPr>
          <w:rFonts w:ascii="Times New Roman" w:hAnsi="Times New Roman" w:cs="Times New Roman"/>
          <w:lang w:val="pt-BR"/>
        </w:rPr>
        <w:t xml:space="preserve">o, elas criam formas complexas e linhas caóticas </w:t>
      </w:r>
      <w:r w:rsidR="00D5656F">
        <w:rPr>
          <w:rFonts w:ascii="Times New Roman" w:hAnsi="Times New Roman" w:cs="Times New Roman"/>
          <w:lang w:val="pt-BR"/>
        </w:rPr>
        <w:t>fazendo com que os "olhos" pintados nela</w:t>
      </w:r>
      <w:r w:rsidRPr="004A1BCB">
        <w:rPr>
          <w:rFonts w:ascii="Times New Roman" w:hAnsi="Times New Roman" w:cs="Times New Roman"/>
          <w:lang w:val="pt-BR"/>
        </w:rPr>
        <w:t>s pare</w:t>
      </w:r>
      <w:r w:rsidR="00D5656F">
        <w:rPr>
          <w:rFonts w:ascii="Times New Roman" w:hAnsi="Times New Roman" w:cs="Times New Roman"/>
          <w:lang w:val="pt-BR"/>
        </w:rPr>
        <w:t>çam</w:t>
      </w:r>
      <w:r w:rsidRPr="004A1BCB">
        <w:rPr>
          <w:rFonts w:ascii="Times New Roman" w:hAnsi="Times New Roman" w:cs="Times New Roman"/>
          <w:lang w:val="pt-BR"/>
        </w:rPr>
        <w:t xml:space="preserve"> </w:t>
      </w:r>
      <w:r w:rsidR="00D5656F">
        <w:rPr>
          <w:rFonts w:ascii="Times New Roman" w:hAnsi="Times New Roman" w:cs="Times New Roman"/>
          <w:lang w:val="pt-BR"/>
        </w:rPr>
        <w:t xml:space="preserve">estar </w:t>
      </w:r>
      <w:r w:rsidRPr="004A1BCB">
        <w:rPr>
          <w:rFonts w:ascii="Times New Roman" w:hAnsi="Times New Roman" w:cs="Times New Roman"/>
          <w:lang w:val="pt-BR"/>
        </w:rPr>
        <w:t>se multiplica</w:t>
      </w:r>
      <w:r w:rsidR="00D5656F">
        <w:rPr>
          <w:rFonts w:ascii="Times New Roman" w:hAnsi="Times New Roman" w:cs="Times New Roman"/>
          <w:lang w:val="pt-BR"/>
        </w:rPr>
        <w:t>ndo junto às batidas das asas</w:t>
      </w:r>
      <w:r w:rsidRPr="004A1BCB">
        <w:rPr>
          <w:rFonts w:ascii="Times New Roman" w:hAnsi="Times New Roman" w:cs="Times New Roman"/>
          <w:lang w:val="pt-BR"/>
        </w:rPr>
        <w:t xml:space="preserve">. Didi-Huberman evoca aqui o fenômeno de </w:t>
      </w:r>
      <w:r w:rsidRPr="00F1623D">
        <w:rPr>
          <w:rFonts w:ascii="Times New Roman" w:hAnsi="Times New Roman" w:cs="Times New Roman"/>
          <w:i/>
          <w:lang w:val="pt-BR"/>
        </w:rPr>
        <w:t>Oudemans</w:t>
      </w:r>
      <w:r w:rsidR="00F1623D">
        <w:rPr>
          <w:rFonts w:ascii="Times New Roman" w:hAnsi="Times New Roman" w:cs="Times New Roman"/>
          <w:lang w:val="pt-BR"/>
        </w:rPr>
        <w:t>,</w:t>
      </w:r>
      <w:r w:rsidRPr="004A1BCB">
        <w:rPr>
          <w:rFonts w:ascii="Times New Roman" w:hAnsi="Times New Roman" w:cs="Times New Roman"/>
          <w:lang w:val="pt-BR"/>
        </w:rPr>
        <w:t xml:space="preserve"> descrito </w:t>
      </w:r>
      <w:r w:rsidR="00F1623D">
        <w:rPr>
          <w:rFonts w:ascii="Times New Roman" w:hAnsi="Times New Roman" w:cs="Times New Roman"/>
          <w:lang w:val="pt-BR"/>
        </w:rPr>
        <w:t>por</w:t>
      </w:r>
      <w:r w:rsidRPr="004A1BCB">
        <w:rPr>
          <w:rFonts w:ascii="Times New Roman" w:hAnsi="Times New Roman" w:cs="Times New Roman"/>
          <w:lang w:val="pt-BR"/>
        </w:rPr>
        <w:t xml:space="preserve"> Adolf Portmann</w:t>
      </w:r>
      <w:r w:rsidR="00F1623D">
        <w:rPr>
          <w:rFonts w:ascii="Times New Roman" w:hAnsi="Times New Roman" w:cs="Times New Roman"/>
          <w:lang w:val="pt-BR"/>
        </w:rPr>
        <w:t xml:space="preserve"> em </w:t>
      </w:r>
      <w:r w:rsidRPr="005C673D">
        <w:rPr>
          <w:rFonts w:ascii="Times New Roman" w:hAnsi="Times New Roman" w:cs="Times New Roman"/>
          <w:i/>
          <w:lang w:val="pt-BR"/>
        </w:rPr>
        <w:t>Animal Forms and Patterns</w:t>
      </w:r>
      <w:r w:rsidRPr="004A1BCB">
        <w:rPr>
          <w:rFonts w:ascii="Times New Roman" w:hAnsi="Times New Roman" w:cs="Times New Roman"/>
          <w:lang w:val="pt-BR"/>
        </w:rPr>
        <w:t xml:space="preserve"> (1948): quando </w:t>
      </w:r>
      <w:r w:rsidR="00F1623D">
        <w:rPr>
          <w:rFonts w:ascii="Times New Roman" w:hAnsi="Times New Roman" w:cs="Times New Roman"/>
          <w:lang w:val="pt-BR"/>
        </w:rPr>
        <w:t>abertas</w:t>
      </w:r>
      <w:r w:rsidR="002A5BC4">
        <w:rPr>
          <w:rFonts w:ascii="Times New Roman" w:hAnsi="Times New Roman" w:cs="Times New Roman"/>
          <w:lang w:val="pt-BR"/>
        </w:rPr>
        <w:t>, as asas das</w:t>
      </w:r>
      <w:r w:rsidRPr="004A1BCB">
        <w:rPr>
          <w:rFonts w:ascii="Times New Roman" w:hAnsi="Times New Roman" w:cs="Times New Roman"/>
          <w:lang w:val="pt-BR"/>
        </w:rPr>
        <w:t xml:space="preserve"> borboleta</w:t>
      </w:r>
      <w:r w:rsidR="002A5BC4">
        <w:rPr>
          <w:rFonts w:ascii="Times New Roman" w:hAnsi="Times New Roman" w:cs="Times New Roman"/>
          <w:lang w:val="pt-BR"/>
        </w:rPr>
        <w:t>s</w:t>
      </w:r>
      <w:r w:rsidR="00F1623D">
        <w:rPr>
          <w:rFonts w:ascii="Times New Roman" w:hAnsi="Times New Roman" w:cs="Times New Roman"/>
          <w:lang w:val="pt-BR"/>
        </w:rPr>
        <w:t xml:space="preserve"> exibem </w:t>
      </w:r>
      <w:r w:rsidR="002A5BC4">
        <w:rPr>
          <w:rFonts w:ascii="Times New Roman" w:hAnsi="Times New Roman" w:cs="Times New Roman"/>
          <w:lang w:val="pt-BR"/>
        </w:rPr>
        <w:t>sua composição visual</w:t>
      </w:r>
      <w:r w:rsidR="00F1623D">
        <w:rPr>
          <w:rFonts w:ascii="Times New Roman" w:hAnsi="Times New Roman" w:cs="Times New Roman"/>
          <w:lang w:val="pt-BR"/>
        </w:rPr>
        <w:t xml:space="preserve"> </w:t>
      </w:r>
      <w:r w:rsidR="002A5BC4">
        <w:rPr>
          <w:rFonts w:ascii="Times New Roman" w:hAnsi="Times New Roman" w:cs="Times New Roman"/>
          <w:lang w:val="pt-BR"/>
        </w:rPr>
        <w:t xml:space="preserve">e </w:t>
      </w:r>
      <w:r w:rsidR="00F1623D">
        <w:rPr>
          <w:rFonts w:ascii="Times New Roman" w:hAnsi="Times New Roman" w:cs="Times New Roman"/>
          <w:lang w:val="pt-BR"/>
        </w:rPr>
        <w:t>contorno</w:t>
      </w:r>
      <w:r w:rsidR="002A5BC4">
        <w:rPr>
          <w:rFonts w:ascii="Times New Roman" w:hAnsi="Times New Roman" w:cs="Times New Roman"/>
          <w:lang w:val="pt-BR"/>
        </w:rPr>
        <w:t>. No entanto,</w:t>
      </w:r>
      <w:r w:rsidRPr="004A1BCB">
        <w:rPr>
          <w:rFonts w:ascii="Times New Roman" w:hAnsi="Times New Roman" w:cs="Times New Roman"/>
          <w:lang w:val="pt-BR"/>
        </w:rPr>
        <w:t xml:space="preserve"> quando em repouso, o inseto </w:t>
      </w:r>
      <w:r w:rsidR="002A5BC4">
        <w:rPr>
          <w:rFonts w:ascii="Times New Roman" w:hAnsi="Times New Roman" w:cs="Times New Roman"/>
          <w:lang w:val="pt-BR"/>
        </w:rPr>
        <w:t xml:space="preserve">acaba </w:t>
      </w:r>
      <w:r w:rsidRPr="004A1BCB">
        <w:rPr>
          <w:rFonts w:ascii="Times New Roman" w:hAnsi="Times New Roman" w:cs="Times New Roman"/>
          <w:lang w:val="pt-BR"/>
        </w:rPr>
        <w:t>torna</w:t>
      </w:r>
      <w:r w:rsidR="002A5BC4">
        <w:rPr>
          <w:rFonts w:ascii="Times New Roman" w:hAnsi="Times New Roman" w:cs="Times New Roman"/>
          <w:lang w:val="pt-BR"/>
        </w:rPr>
        <w:t>ndo</w:t>
      </w:r>
      <w:r w:rsidRPr="004A1BCB">
        <w:rPr>
          <w:rFonts w:ascii="Times New Roman" w:hAnsi="Times New Roman" w:cs="Times New Roman"/>
          <w:lang w:val="pt-BR"/>
        </w:rPr>
        <w:t>-se invisível</w:t>
      </w:r>
      <w:r w:rsidR="002A5BC4">
        <w:rPr>
          <w:rFonts w:ascii="Times New Roman" w:hAnsi="Times New Roman" w:cs="Times New Roman"/>
          <w:lang w:val="pt-BR"/>
        </w:rPr>
        <w:t>, dissolvido visualmente</w:t>
      </w:r>
      <w:r w:rsidRPr="004A1BCB">
        <w:rPr>
          <w:rFonts w:ascii="Times New Roman" w:hAnsi="Times New Roman" w:cs="Times New Roman"/>
          <w:lang w:val="pt-BR"/>
        </w:rPr>
        <w:t xml:space="preserve"> </w:t>
      </w:r>
      <w:r w:rsidR="002A5BC4">
        <w:rPr>
          <w:rFonts w:ascii="Times New Roman" w:hAnsi="Times New Roman" w:cs="Times New Roman"/>
          <w:lang w:val="pt-BR"/>
        </w:rPr>
        <w:t>no</w:t>
      </w:r>
      <w:r w:rsidRPr="004A1BCB">
        <w:rPr>
          <w:rFonts w:ascii="Times New Roman" w:hAnsi="Times New Roman" w:cs="Times New Roman"/>
          <w:lang w:val="pt-BR"/>
        </w:rPr>
        <w:t xml:space="preserve"> </w:t>
      </w:r>
      <w:r w:rsidR="002A5BC4">
        <w:rPr>
          <w:rFonts w:ascii="Times New Roman" w:hAnsi="Times New Roman" w:cs="Times New Roman"/>
          <w:lang w:val="pt-BR"/>
        </w:rPr>
        <w:t>galho que repousa</w:t>
      </w:r>
      <w:r w:rsidRPr="004A1BCB">
        <w:rPr>
          <w:rFonts w:ascii="Times New Roman" w:hAnsi="Times New Roman" w:cs="Times New Roman"/>
          <w:lang w:val="pt-BR"/>
        </w:rPr>
        <w:t xml:space="preserve"> (</w:t>
      </w:r>
      <w:r w:rsidRPr="005C673D">
        <w:rPr>
          <w:rFonts w:ascii="Times New Roman" w:hAnsi="Times New Roman" w:cs="Times New Roman"/>
          <w:i/>
          <w:lang w:val="pt-BR"/>
        </w:rPr>
        <w:t>Phalènes</w:t>
      </w:r>
      <w:r w:rsidRPr="004A1BCB">
        <w:rPr>
          <w:rFonts w:ascii="Times New Roman" w:hAnsi="Times New Roman" w:cs="Times New Roman"/>
          <w:lang w:val="pt-BR"/>
        </w:rPr>
        <w:t xml:space="preserve"> 68)</w:t>
      </w:r>
      <w:r w:rsidR="002A5BC4">
        <w:rPr>
          <w:rFonts w:ascii="Times New Roman" w:hAnsi="Times New Roman" w:cs="Times New Roman"/>
          <w:lang w:val="pt-BR"/>
        </w:rPr>
        <w:t>.</w:t>
      </w:r>
      <w:r w:rsidRPr="004A1BCB">
        <w:rPr>
          <w:rFonts w:ascii="Times New Roman" w:hAnsi="Times New Roman" w:cs="Times New Roman"/>
          <w:lang w:val="pt-BR"/>
        </w:rPr>
        <w:t xml:space="preserve"> Estamos lidando aqui com uma polaridade canônica na historiografia da arte (que divide pesquisadores até hoje). Por um lado, há a investigação positivista das fontes primárias em seu contexto histórico. </w:t>
      </w:r>
      <w:r w:rsidR="00CB5F37">
        <w:rPr>
          <w:rFonts w:ascii="Times New Roman" w:hAnsi="Times New Roman" w:cs="Times New Roman"/>
          <w:lang w:val="pt-BR"/>
        </w:rPr>
        <w:t>Neste contexto</w:t>
      </w:r>
      <w:r w:rsidRPr="004A1BCB">
        <w:rPr>
          <w:rFonts w:ascii="Times New Roman" w:hAnsi="Times New Roman" w:cs="Times New Roman"/>
          <w:lang w:val="pt-BR"/>
        </w:rPr>
        <w:t xml:space="preserve">, os historiadores de arte interpretam </w:t>
      </w:r>
      <w:r w:rsidR="00CB5F37">
        <w:rPr>
          <w:rFonts w:ascii="Times New Roman" w:hAnsi="Times New Roman" w:cs="Times New Roman"/>
          <w:lang w:val="pt-BR"/>
        </w:rPr>
        <w:t xml:space="preserve">as </w:t>
      </w:r>
      <w:r w:rsidRPr="004A1BCB">
        <w:rPr>
          <w:rFonts w:ascii="Times New Roman" w:hAnsi="Times New Roman" w:cs="Times New Roman"/>
          <w:lang w:val="pt-BR"/>
        </w:rPr>
        <w:t>obras de arte</w:t>
      </w:r>
      <w:r w:rsidR="00CB5F37">
        <w:rPr>
          <w:rFonts w:ascii="Times New Roman" w:hAnsi="Times New Roman" w:cs="Times New Roman"/>
          <w:lang w:val="pt-BR"/>
        </w:rPr>
        <w:t>,</w:t>
      </w:r>
      <w:r w:rsidRPr="004A1BCB">
        <w:rPr>
          <w:rFonts w:ascii="Times New Roman" w:hAnsi="Times New Roman" w:cs="Times New Roman"/>
          <w:lang w:val="pt-BR"/>
        </w:rPr>
        <w:t xml:space="preserve"> estabilizando-as, assim como uma borboleta morta é fixada em </w:t>
      </w:r>
      <w:r w:rsidR="00CB5F37">
        <w:rPr>
          <w:rFonts w:ascii="Times New Roman" w:hAnsi="Times New Roman" w:cs="Times New Roman"/>
          <w:lang w:val="pt-BR"/>
        </w:rPr>
        <w:t>quadro</w:t>
      </w:r>
      <w:r w:rsidRPr="004A1BCB">
        <w:rPr>
          <w:rFonts w:ascii="Times New Roman" w:hAnsi="Times New Roman" w:cs="Times New Roman"/>
          <w:lang w:val="pt-BR"/>
        </w:rPr>
        <w:t xml:space="preserve"> de colecionador. Por outro lado, há o modelo iconológico especulativo que descobre "coerências aventureiras" (nos termos de Caillois) e conexões visuais. Isso não é mais uma história de </w:t>
      </w:r>
      <w:r w:rsidR="00CB5F37">
        <w:rPr>
          <w:rFonts w:ascii="Times New Roman" w:hAnsi="Times New Roman" w:cs="Times New Roman"/>
          <w:lang w:val="pt-BR"/>
        </w:rPr>
        <w:t>obras de arte fixada</w:t>
      </w:r>
      <w:r w:rsidRPr="004A1BCB">
        <w:rPr>
          <w:rFonts w:ascii="Times New Roman" w:hAnsi="Times New Roman" w:cs="Times New Roman"/>
          <w:lang w:val="pt-BR"/>
        </w:rPr>
        <w:t>s em seu ambiente cultural, mas a análise de formas visuais</w:t>
      </w:r>
      <w:r w:rsidR="00CB5F37">
        <w:rPr>
          <w:rFonts w:ascii="Times New Roman" w:hAnsi="Times New Roman" w:cs="Times New Roman"/>
          <w:lang w:val="pt-BR"/>
        </w:rPr>
        <w:t xml:space="preserve"> que pulsam como organismos. Ela</w:t>
      </w:r>
      <w:r w:rsidRPr="004A1BCB">
        <w:rPr>
          <w:rFonts w:ascii="Times New Roman" w:hAnsi="Times New Roman" w:cs="Times New Roman"/>
          <w:lang w:val="pt-BR"/>
        </w:rPr>
        <w:t>s "</w:t>
      </w:r>
      <w:r w:rsidR="00CB5F37">
        <w:rPr>
          <w:rFonts w:ascii="Times New Roman" w:hAnsi="Times New Roman" w:cs="Times New Roman"/>
          <w:lang w:val="pt-BR"/>
        </w:rPr>
        <w:t xml:space="preserve">se </w:t>
      </w:r>
      <w:r w:rsidR="0021486F">
        <w:rPr>
          <w:rFonts w:ascii="Times New Roman" w:hAnsi="Times New Roman" w:cs="Times New Roman"/>
          <w:lang w:val="pt-BR"/>
        </w:rPr>
        <w:t>inquie</w:t>
      </w:r>
      <w:r w:rsidR="009C4DCB">
        <w:rPr>
          <w:rFonts w:ascii="Times New Roman" w:hAnsi="Times New Roman" w:cs="Times New Roman"/>
          <w:lang w:val="pt-BR"/>
        </w:rPr>
        <w:t>tam</w:t>
      </w:r>
      <w:r w:rsidRPr="004A1BCB">
        <w:rPr>
          <w:rFonts w:ascii="Times New Roman" w:hAnsi="Times New Roman" w:cs="Times New Roman"/>
          <w:lang w:val="pt-BR"/>
        </w:rPr>
        <w:t xml:space="preserve"> </w:t>
      </w:r>
      <w:r w:rsidR="0021486F">
        <w:rPr>
          <w:rFonts w:ascii="Times New Roman" w:hAnsi="Times New Roman" w:cs="Times New Roman"/>
          <w:lang w:val="pt-BR"/>
        </w:rPr>
        <w:t>no entorno</w:t>
      </w:r>
      <w:r w:rsidRPr="004A1BCB">
        <w:rPr>
          <w:rFonts w:ascii="Times New Roman" w:hAnsi="Times New Roman" w:cs="Times New Roman"/>
          <w:lang w:val="pt-BR"/>
        </w:rPr>
        <w:t>" entre as imagens e através do tempo histórico (</w:t>
      </w:r>
      <w:r w:rsidRPr="005C673D">
        <w:rPr>
          <w:rFonts w:ascii="Times New Roman" w:hAnsi="Times New Roman" w:cs="Times New Roman"/>
          <w:i/>
          <w:lang w:val="pt-BR"/>
        </w:rPr>
        <w:t>Phalènes</w:t>
      </w:r>
      <w:r w:rsidRPr="004A1BCB">
        <w:rPr>
          <w:rFonts w:ascii="Times New Roman" w:hAnsi="Times New Roman" w:cs="Times New Roman"/>
          <w:lang w:val="pt-BR"/>
        </w:rPr>
        <w:t xml:space="preserve"> 77).</w:t>
      </w:r>
    </w:p>
    <w:p w14:paraId="6EA40B13" w14:textId="77777777" w:rsidR="005C673D" w:rsidRDefault="005C673D" w:rsidP="00B927FF">
      <w:pPr>
        <w:pStyle w:val="PargrafodaLista"/>
        <w:ind w:left="0"/>
        <w:jc w:val="both"/>
        <w:rPr>
          <w:rFonts w:ascii="Times New Roman" w:hAnsi="Times New Roman" w:cs="Times New Roman"/>
          <w:highlight w:val="yellow"/>
          <w:lang w:val="pt-BR"/>
        </w:rPr>
      </w:pPr>
    </w:p>
    <w:p w14:paraId="1E0CC869" w14:textId="77777777" w:rsidR="006F1BF6" w:rsidRPr="005C673D" w:rsidRDefault="006F1BF6" w:rsidP="00B927FF">
      <w:pPr>
        <w:pStyle w:val="PargrafodaLista"/>
        <w:ind w:left="0"/>
        <w:jc w:val="both"/>
        <w:rPr>
          <w:rFonts w:ascii="Times New Roman" w:hAnsi="Times New Roman" w:cs="Times New Roman"/>
          <w:lang w:val="pt-BR"/>
        </w:rPr>
      </w:pPr>
      <w:r w:rsidRPr="005C673D">
        <w:rPr>
          <w:rFonts w:ascii="Times New Roman" w:hAnsi="Times New Roman" w:cs="Times New Roman"/>
          <w:lang w:val="pt-BR"/>
        </w:rPr>
        <w:t>8.</w:t>
      </w:r>
    </w:p>
    <w:p w14:paraId="5D5B0194" w14:textId="77777777" w:rsidR="00B927FF" w:rsidRDefault="00AB29A3" w:rsidP="00B927FF">
      <w:pPr>
        <w:ind w:firstLine="720"/>
        <w:jc w:val="both"/>
        <w:rPr>
          <w:rFonts w:ascii="Times New Roman" w:hAnsi="Times New Roman"/>
          <w:lang w:val="pt-BR"/>
        </w:rPr>
      </w:pPr>
      <w:r w:rsidRPr="00AB29A3">
        <w:rPr>
          <w:rFonts w:ascii="Times New Roman" w:hAnsi="Times New Roman"/>
          <w:lang w:val="pt-BR"/>
        </w:rPr>
        <w:t xml:space="preserve">A </w:t>
      </w:r>
      <w:r w:rsidR="00AC45A2">
        <w:rPr>
          <w:rFonts w:ascii="Times New Roman" w:hAnsi="Times New Roman"/>
          <w:lang w:val="pt-BR"/>
        </w:rPr>
        <w:t>H</w:t>
      </w:r>
      <w:r w:rsidRPr="00AB29A3">
        <w:rPr>
          <w:rFonts w:ascii="Times New Roman" w:hAnsi="Times New Roman"/>
          <w:lang w:val="pt-BR"/>
        </w:rPr>
        <w:t xml:space="preserve">istória da </w:t>
      </w:r>
      <w:r w:rsidR="00AC45A2">
        <w:rPr>
          <w:rFonts w:ascii="Times New Roman" w:hAnsi="Times New Roman"/>
          <w:lang w:val="pt-BR"/>
        </w:rPr>
        <w:t>A</w:t>
      </w:r>
      <w:r w:rsidRPr="00AB29A3">
        <w:rPr>
          <w:rFonts w:ascii="Times New Roman" w:hAnsi="Times New Roman"/>
          <w:lang w:val="pt-BR"/>
        </w:rPr>
        <w:t xml:space="preserve">rte de Georges Didi-Huberman reencarna um ideal verdadeiramente moderno porque vê o passado como um </w:t>
      </w:r>
      <w:r w:rsidR="0021486F">
        <w:rPr>
          <w:rFonts w:ascii="Times New Roman" w:hAnsi="Times New Roman"/>
          <w:lang w:val="pt-BR"/>
        </w:rPr>
        <w:t xml:space="preserve">fato </w:t>
      </w:r>
      <w:r w:rsidRPr="00AB29A3">
        <w:rPr>
          <w:rFonts w:ascii="Times New Roman" w:hAnsi="Times New Roman"/>
          <w:lang w:val="pt-BR"/>
        </w:rPr>
        <w:t>maleável</w:t>
      </w:r>
      <w:r w:rsidR="0021486F">
        <w:rPr>
          <w:rFonts w:ascii="Times New Roman" w:hAnsi="Times New Roman"/>
          <w:lang w:val="pt-BR"/>
        </w:rPr>
        <w:t>,</w:t>
      </w:r>
      <w:r w:rsidRPr="00AB29A3">
        <w:rPr>
          <w:rFonts w:ascii="Times New Roman" w:hAnsi="Times New Roman"/>
          <w:lang w:val="pt-BR"/>
        </w:rPr>
        <w:t xml:space="preserve"> relacionado ao presente. Para ele, o tempo das obras de arte é o presente contínuo perfeito, um movimento contínuo do passado ao presente. </w:t>
      </w:r>
      <w:r w:rsidR="0021486F">
        <w:rPr>
          <w:rFonts w:ascii="Times New Roman" w:hAnsi="Times New Roman"/>
          <w:lang w:val="pt-BR"/>
        </w:rPr>
        <w:t>Somente quando algo de um tempo diferente ressurge</w:t>
      </w:r>
      <w:r w:rsidRPr="00AB29A3">
        <w:rPr>
          <w:rFonts w:ascii="Times New Roman" w:hAnsi="Times New Roman"/>
          <w:lang w:val="pt-BR"/>
        </w:rPr>
        <w:t xml:space="preserve"> no presente que seu passado não </w:t>
      </w:r>
      <w:r w:rsidR="0021486F">
        <w:rPr>
          <w:rFonts w:ascii="Times New Roman" w:hAnsi="Times New Roman"/>
          <w:lang w:val="pt-BR"/>
        </w:rPr>
        <w:t>fica</w:t>
      </w:r>
      <w:r w:rsidRPr="00AB29A3">
        <w:rPr>
          <w:rFonts w:ascii="Times New Roman" w:hAnsi="Times New Roman"/>
          <w:lang w:val="pt-BR"/>
        </w:rPr>
        <w:t xml:space="preserve"> completo e que seu </w:t>
      </w:r>
      <w:r w:rsidR="0021486F">
        <w:rPr>
          <w:rFonts w:ascii="Times New Roman" w:hAnsi="Times New Roman"/>
          <w:lang w:val="pt-BR"/>
        </w:rPr>
        <w:t>entendimento</w:t>
      </w:r>
      <w:r w:rsidRPr="00AB29A3">
        <w:rPr>
          <w:rFonts w:ascii="Times New Roman" w:hAnsi="Times New Roman"/>
          <w:lang w:val="pt-BR"/>
        </w:rPr>
        <w:t xml:space="preserve"> não </w:t>
      </w:r>
      <w:r w:rsidR="0021486F">
        <w:rPr>
          <w:rFonts w:ascii="Times New Roman" w:hAnsi="Times New Roman"/>
          <w:lang w:val="pt-BR"/>
        </w:rPr>
        <w:t>se torna</w:t>
      </w:r>
      <w:r w:rsidRPr="00AB29A3">
        <w:rPr>
          <w:rFonts w:ascii="Times New Roman" w:hAnsi="Times New Roman"/>
          <w:lang w:val="pt-BR"/>
        </w:rPr>
        <w:t xml:space="preserve"> fix</w:t>
      </w:r>
      <w:r w:rsidR="0021486F">
        <w:rPr>
          <w:rFonts w:ascii="Times New Roman" w:hAnsi="Times New Roman"/>
          <w:lang w:val="pt-BR"/>
        </w:rPr>
        <w:t>ado</w:t>
      </w:r>
      <w:r w:rsidRPr="00AB29A3">
        <w:rPr>
          <w:rFonts w:ascii="Times New Roman" w:hAnsi="Times New Roman"/>
          <w:lang w:val="pt-BR"/>
        </w:rPr>
        <w:t xml:space="preserve">, morto como uma borboleta </w:t>
      </w:r>
      <w:r w:rsidR="0021486F">
        <w:rPr>
          <w:rFonts w:ascii="Times New Roman" w:hAnsi="Times New Roman"/>
          <w:lang w:val="pt-BR"/>
        </w:rPr>
        <w:t>pregada de cabeça para baixo</w:t>
      </w:r>
      <w:r w:rsidRPr="00AB29A3">
        <w:rPr>
          <w:rFonts w:ascii="Times New Roman" w:hAnsi="Times New Roman"/>
          <w:lang w:val="pt-BR"/>
        </w:rPr>
        <w:t>. Esta linha de pensamento é geralmente rastreada até Warburg, mas ela realmente se originou no trabalho de Franz Wickhoff e Aloïs Rie</w:t>
      </w:r>
      <w:r w:rsidR="0021486F">
        <w:rPr>
          <w:rFonts w:ascii="Times New Roman" w:hAnsi="Times New Roman"/>
          <w:lang w:val="pt-BR"/>
        </w:rPr>
        <w:t>gl, figuras centrais da Escola V</w:t>
      </w:r>
      <w:r w:rsidRPr="00AB29A3">
        <w:rPr>
          <w:rFonts w:ascii="Times New Roman" w:hAnsi="Times New Roman"/>
          <w:lang w:val="pt-BR"/>
        </w:rPr>
        <w:t>ienense</w:t>
      </w:r>
      <w:r w:rsidR="0021486F">
        <w:rPr>
          <w:rFonts w:ascii="Times New Roman" w:hAnsi="Times New Roman"/>
          <w:lang w:val="pt-BR"/>
        </w:rPr>
        <w:t>,</w:t>
      </w:r>
      <w:r w:rsidRPr="00AB29A3">
        <w:rPr>
          <w:rFonts w:ascii="Times New Roman" w:hAnsi="Times New Roman"/>
          <w:lang w:val="pt-BR"/>
        </w:rPr>
        <w:t xml:space="preserve"> </w:t>
      </w:r>
      <w:r w:rsidR="0021486F">
        <w:rPr>
          <w:rFonts w:ascii="Times New Roman" w:hAnsi="Times New Roman"/>
          <w:lang w:val="pt-BR"/>
        </w:rPr>
        <w:t>pouco citados</w:t>
      </w:r>
      <w:r w:rsidRPr="00AB29A3">
        <w:rPr>
          <w:rFonts w:ascii="Times New Roman" w:hAnsi="Times New Roman"/>
          <w:lang w:val="pt-BR"/>
        </w:rPr>
        <w:t xml:space="preserve"> na obra de Georges Didi-Huberman. Em </w:t>
      </w:r>
      <w:r w:rsidRPr="005C673D">
        <w:rPr>
          <w:rFonts w:ascii="Times New Roman" w:hAnsi="Times New Roman"/>
          <w:lang w:val="pt-BR"/>
        </w:rPr>
        <w:t xml:space="preserve">sua </w:t>
      </w:r>
      <w:r w:rsidR="005C673D" w:rsidRPr="005C673D">
        <w:rPr>
          <w:rFonts w:ascii="Times New Roman" w:hAnsi="Times New Roman" w:cs="Times New Roman"/>
          <w:i/>
        </w:rPr>
        <w:t>Roman Art</w:t>
      </w:r>
      <w:r w:rsidR="005C673D" w:rsidRPr="005C673D">
        <w:rPr>
          <w:rFonts w:ascii="Times New Roman" w:hAnsi="Times New Roman"/>
          <w:i/>
        </w:rPr>
        <w:t xml:space="preserve"> </w:t>
      </w:r>
      <w:r w:rsidR="005C673D" w:rsidRPr="005C673D">
        <w:rPr>
          <w:rFonts w:ascii="Times New Roman" w:hAnsi="Times New Roman"/>
        </w:rPr>
        <w:t>(1900 [1895])</w:t>
      </w:r>
      <w:r w:rsidRPr="005C673D">
        <w:rPr>
          <w:rFonts w:ascii="Times New Roman" w:hAnsi="Times New Roman"/>
          <w:lang w:val="pt-BR"/>
        </w:rPr>
        <w:t>, Franz</w:t>
      </w:r>
      <w:r w:rsidRPr="00AB29A3">
        <w:rPr>
          <w:rFonts w:ascii="Times New Roman" w:hAnsi="Times New Roman"/>
          <w:lang w:val="pt-BR"/>
        </w:rPr>
        <w:t xml:space="preserve"> Wickhoff introduziu a noção de "ilusionismo"</w:t>
      </w:r>
      <w:r w:rsidR="0021486F">
        <w:rPr>
          <w:rFonts w:ascii="Times New Roman" w:hAnsi="Times New Roman"/>
          <w:lang w:val="pt-BR"/>
        </w:rPr>
        <w:t>,</w:t>
      </w:r>
      <w:r w:rsidRPr="00AB29A3">
        <w:rPr>
          <w:rFonts w:ascii="Times New Roman" w:hAnsi="Times New Roman"/>
          <w:lang w:val="pt-BR"/>
        </w:rPr>
        <w:t xml:space="preserve"> alternando exemplos de arte romana do segundo e terceiro século</w:t>
      </w:r>
      <w:r w:rsidR="0021486F">
        <w:rPr>
          <w:rFonts w:ascii="Times New Roman" w:hAnsi="Times New Roman"/>
          <w:lang w:val="pt-BR"/>
        </w:rPr>
        <w:t>s</w:t>
      </w:r>
      <w:r w:rsidRPr="00AB29A3">
        <w:rPr>
          <w:rFonts w:ascii="Times New Roman" w:hAnsi="Times New Roman"/>
          <w:lang w:val="pt-BR"/>
        </w:rPr>
        <w:t xml:space="preserve"> com obras de arte ocidentais modernas e comparando o</w:t>
      </w:r>
      <w:r w:rsidR="0021486F">
        <w:rPr>
          <w:rFonts w:ascii="Times New Roman" w:hAnsi="Times New Roman"/>
          <w:lang w:val="pt-BR"/>
        </w:rPr>
        <w:t xml:space="preserve"> Impressionismo</w:t>
      </w:r>
      <w:r w:rsidRPr="00AB29A3">
        <w:rPr>
          <w:rFonts w:ascii="Times New Roman" w:hAnsi="Times New Roman"/>
          <w:lang w:val="pt-BR"/>
        </w:rPr>
        <w:t xml:space="preserve"> </w:t>
      </w:r>
      <w:r w:rsidR="0021486F">
        <w:rPr>
          <w:rFonts w:ascii="Times New Roman" w:hAnsi="Times New Roman"/>
          <w:i/>
        </w:rPr>
        <w:t>Plein A</w:t>
      </w:r>
      <w:r w:rsidR="000F499E" w:rsidRPr="000F499E">
        <w:rPr>
          <w:rFonts w:ascii="Times New Roman" w:hAnsi="Times New Roman"/>
          <w:i/>
        </w:rPr>
        <w:t>ir</w:t>
      </w:r>
      <w:r w:rsidR="000F499E" w:rsidRPr="000F499E">
        <w:rPr>
          <w:rFonts w:ascii="Times New Roman" w:hAnsi="Times New Roman"/>
        </w:rPr>
        <w:t xml:space="preserve"> </w:t>
      </w:r>
      <w:r w:rsidR="0021486F">
        <w:rPr>
          <w:rFonts w:ascii="Times New Roman" w:hAnsi="Times New Roman"/>
          <w:lang w:val="pt-BR"/>
        </w:rPr>
        <w:t>de seu tempo com a Arte J</w:t>
      </w:r>
      <w:r w:rsidRPr="00AB29A3">
        <w:rPr>
          <w:rFonts w:ascii="Times New Roman" w:hAnsi="Times New Roman"/>
          <w:lang w:val="pt-BR"/>
        </w:rPr>
        <w:t>aponesa. Escrevendo aproximadamente ao mesmo tempo que Warburg, Wickho</w:t>
      </w:r>
      <w:r w:rsidR="00C1795F">
        <w:rPr>
          <w:rFonts w:ascii="Times New Roman" w:hAnsi="Times New Roman"/>
          <w:lang w:val="pt-BR"/>
        </w:rPr>
        <w:t>ff define o ilusionismo como a “aparência fugaz</w:t>
      </w:r>
      <w:r w:rsidRPr="00AB29A3">
        <w:rPr>
          <w:rFonts w:ascii="Times New Roman" w:hAnsi="Times New Roman"/>
          <w:lang w:val="pt-BR"/>
        </w:rPr>
        <w:t xml:space="preserve"> </w:t>
      </w:r>
      <w:r w:rsidR="00C1795F">
        <w:rPr>
          <w:rFonts w:ascii="Times New Roman" w:hAnsi="Times New Roman"/>
          <w:lang w:val="pt-BR"/>
        </w:rPr>
        <w:t>– d</w:t>
      </w:r>
      <w:r w:rsidRPr="00AB29A3">
        <w:rPr>
          <w:rFonts w:ascii="Times New Roman" w:hAnsi="Times New Roman"/>
          <w:lang w:val="pt-BR"/>
        </w:rPr>
        <w:t>e uma imagem</w:t>
      </w:r>
      <w:r w:rsidR="00C1795F">
        <w:rPr>
          <w:rFonts w:ascii="Times New Roman" w:hAnsi="Times New Roman"/>
          <w:lang w:val="pt-BR"/>
        </w:rPr>
        <w:t xml:space="preserve"> – e</w:t>
      </w:r>
      <w:r w:rsidRPr="00AB29A3">
        <w:rPr>
          <w:rFonts w:ascii="Times New Roman" w:hAnsi="Times New Roman"/>
          <w:lang w:val="pt-BR"/>
        </w:rPr>
        <w:t>m um dado mo</w:t>
      </w:r>
      <w:r w:rsidR="00C1795F">
        <w:rPr>
          <w:rFonts w:ascii="Times New Roman" w:hAnsi="Times New Roman"/>
          <w:lang w:val="pt-BR"/>
        </w:rPr>
        <w:t xml:space="preserve">mento” </w:t>
      </w:r>
      <w:r w:rsidRPr="00AB29A3">
        <w:rPr>
          <w:rFonts w:ascii="Times New Roman" w:hAnsi="Times New Roman"/>
          <w:lang w:val="pt-BR"/>
        </w:rPr>
        <w:t>(18), ecoando assim</w:t>
      </w:r>
      <w:r w:rsidR="00C1795F">
        <w:rPr>
          <w:rFonts w:ascii="Times New Roman" w:hAnsi="Times New Roman"/>
          <w:lang w:val="pt-BR"/>
        </w:rPr>
        <w:t>,</w:t>
      </w:r>
      <w:r w:rsidRPr="00AB29A3">
        <w:rPr>
          <w:rFonts w:ascii="Times New Roman" w:hAnsi="Times New Roman"/>
          <w:lang w:val="pt-BR"/>
        </w:rPr>
        <w:t xml:space="preserve"> o</w:t>
      </w:r>
      <w:r w:rsidR="00C1795F">
        <w:rPr>
          <w:rFonts w:ascii="Times New Roman" w:hAnsi="Times New Roman"/>
          <w:lang w:val="pt-BR"/>
        </w:rPr>
        <w:t xml:space="preserve"> “</w:t>
      </w:r>
      <w:r w:rsidRPr="00AB29A3">
        <w:rPr>
          <w:rFonts w:ascii="Times New Roman" w:hAnsi="Times New Roman"/>
          <w:lang w:val="pt-BR"/>
        </w:rPr>
        <w:t>movimento transitório</w:t>
      </w:r>
      <w:r w:rsidR="00FD6E5A">
        <w:rPr>
          <w:rFonts w:ascii="Times New Roman" w:hAnsi="Times New Roman"/>
          <w:lang w:val="pt-BR"/>
        </w:rPr>
        <w:t xml:space="preserve"> em cabelo e vestimentas</w:t>
      </w:r>
      <w:r w:rsidR="00C1795F">
        <w:rPr>
          <w:rFonts w:ascii="Times New Roman" w:hAnsi="Times New Roman"/>
          <w:lang w:val="pt-BR"/>
        </w:rPr>
        <w:t>”</w:t>
      </w:r>
      <w:r w:rsidR="00FD6E5A">
        <w:rPr>
          <w:rFonts w:ascii="Times New Roman" w:hAnsi="Times New Roman"/>
          <w:lang w:val="pt-BR"/>
        </w:rPr>
        <w:t xml:space="preserve"> de Warburg, </w:t>
      </w:r>
      <w:r w:rsidRPr="00AB29A3">
        <w:rPr>
          <w:rFonts w:ascii="Times New Roman" w:hAnsi="Times New Roman"/>
          <w:lang w:val="pt-BR"/>
        </w:rPr>
        <w:t xml:space="preserve">discutido em seu ensaio de 1893 sobre Botticelli </w:t>
      </w:r>
      <w:r w:rsidR="00FD6E5A">
        <w:rPr>
          <w:rFonts w:ascii="Times New Roman" w:hAnsi="Times New Roman"/>
          <w:lang w:val="pt-BR"/>
        </w:rPr>
        <w:t>(</w:t>
      </w:r>
      <w:r w:rsidRPr="00AB29A3">
        <w:rPr>
          <w:rFonts w:ascii="Times New Roman" w:hAnsi="Times New Roman"/>
          <w:lang w:val="pt-BR"/>
        </w:rPr>
        <w:t xml:space="preserve">19). Esta variedade de ilusionismo emerge no período romano, mas tem diferentes manifestações históricas. </w:t>
      </w:r>
    </w:p>
    <w:p w14:paraId="6F47820A" w14:textId="075866B5" w:rsidR="006F1BF6" w:rsidRPr="00F11404" w:rsidRDefault="00AB29A3" w:rsidP="00B927FF">
      <w:pPr>
        <w:ind w:firstLine="720"/>
        <w:jc w:val="both"/>
        <w:rPr>
          <w:rFonts w:ascii="Times New Roman" w:hAnsi="Times New Roman"/>
          <w:highlight w:val="yellow"/>
          <w:lang w:val="pt-BR"/>
        </w:rPr>
      </w:pPr>
      <w:r w:rsidRPr="00AB29A3">
        <w:rPr>
          <w:rFonts w:ascii="Times New Roman" w:hAnsi="Times New Roman"/>
          <w:lang w:val="pt-BR"/>
        </w:rPr>
        <w:t xml:space="preserve">A pintura japonesa também nos permite compreender tanto o ornamento romano como o jogo impressionista </w:t>
      </w:r>
      <w:r w:rsidR="00FD6E5A">
        <w:rPr>
          <w:rFonts w:ascii="Times New Roman" w:hAnsi="Times New Roman"/>
          <w:lang w:val="pt-BR"/>
        </w:rPr>
        <w:t xml:space="preserve">de </w:t>
      </w:r>
      <w:r w:rsidRPr="00AB29A3">
        <w:rPr>
          <w:rFonts w:ascii="Times New Roman" w:hAnsi="Times New Roman"/>
          <w:lang w:val="pt-BR"/>
        </w:rPr>
        <w:t xml:space="preserve">luz e sombra </w:t>
      </w:r>
      <w:r w:rsidR="00560E83" w:rsidRPr="00560E83">
        <w:rPr>
          <w:rFonts w:ascii="Times New Roman" w:hAnsi="Times New Roman"/>
        </w:rPr>
        <w:t>(</w:t>
      </w:r>
      <w:r w:rsidR="00560E83" w:rsidRPr="00560E83">
        <w:rPr>
          <w:rFonts w:ascii="Times New Roman" w:hAnsi="Times New Roman" w:cs="Times New Roman"/>
          <w:i/>
        </w:rPr>
        <w:t>Roman Art</w:t>
      </w:r>
      <w:r w:rsidR="00560E83" w:rsidRPr="00560E83">
        <w:rPr>
          <w:rFonts w:ascii="Times New Roman" w:hAnsi="Times New Roman"/>
        </w:rPr>
        <w:t xml:space="preserve"> 55-56)</w:t>
      </w:r>
      <w:r w:rsidRPr="00560E83">
        <w:rPr>
          <w:rFonts w:ascii="Times New Roman" w:hAnsi="Times New Roman"/>
          <w:lang w:val="pt-BR"/>
        </w:rPr>
        <w:t>.</w:t>
      </w:r>
      <w:r w:rsidRPr="00AB29A3">
        <w:rPr>
          <w:rFonts w:ascii="Times New Roman" w:hAnsi="Times New Roman"/>
          <w:lang w:val="pt-BR"/>
        </w:rPr>
        <w:t xml:space="preserve"> Comentando </w:t>
      </w:r>
      <w:r w:rsidRPr="00AB29A3">
        <w:rPr>
          <w:rFonts w:ascii="Times New Roman" w:hAnsi="Times New Roman"/>
          <w:lang w:val="pt-BR"/>
        </w:rPr>
        <w:lastRenderedPageBreak/>
        <w:t>o ensaio de Wickhoff, Riegl argument</w:t>
      </w:r>
      <w:r w:rsidR="00FD6E5A">
        <w:rPr>
          <w:rFonts w:ascii="Times New Roman" w:hAnsi="Times New Roman"/>
          <w:lang w:val="pt-BR"/>
        </w:rPr>
        <w:t>a</w:t>
      </w:r>
      <w:r w:rsidRPr="00AB29A3">
        <w:rPr>
          <w:rFonts w:ascii="Times New Roman" w:hAnsi="Times New Roman"/>
          <w:lang w:val="pt-BR"/>
        </w:rPr>
        <w:t xml:space="preserve"> que o impressionismo e</w:t>
      </w:r>
      <w:r w:rsidR="00FD6E5A">
        <w:rPr>
          <w:rFonts w:ascii="Times New Roman" w:hAnsi="Times New Roman"/>
          <w:lang w:val="pt-BR"/>
        </w:rPr>
        <w:t xml:space="preserve"> </w:t>
      </w:r>
      <w:r w:rsidRPr="00AB29A3">
        <w:rPr>
          <w:rFonts w:ascii="Times New Roman" w:hAnsi="Times New Roman"/>
          <w:lang w:val="pt-BR"/>
        </w:rPr>
        <w:t>a arte romana compartilhavam o mesmo "</w:t>
      </w:r>
      <w:r w:rsidR="00FD6E5A">
        <w:rPr>
          <w:rFonts w:ascii="Times New Roman" w:hAnsi="Times New Roman"/>
          <w:lang w:val="pt-BR"/>
        </w:rPr>
        <w:t>estado de espírito</w:t>
      </w:r>
      <w:r w:rsidRPr="00AB29A3">
        <w:rPr>
          <w:rFonts w:ascii="Times New Roman" w:hAnsi="Times New Roman"/>
          <w:lang w:val="pt-BR"/>
        </w:rPr>
        <w:t>"</w:t>
      </w:r>
      <w:r w:rsidR="000F499E" w:rsidRPr="000F499E">
        <w:rPr>
          <w:rStyle w:val="Refdenotaderodap"/>
          <w:rFonts w:ascii="Times New Roman" w:hAnsi="Times New Roman" w:cs="Arial"/>
        </w:rPr>
        <w:footnoteReference w:id="19"/>
      </w:r>
      <w:r w:rsidRPr="00AB29A3">
        <w:rPr>
          <w:rFonts w:ascii="Times New Roman" w:hAnsi="Times New Roman"/>
          <w:lang w:val="pt-BR"/>
        </w:rPr>
        <w:t>. Novamente como Warburg, Wickhoff discute as ilustrações</w:t>
      </w:r>
      <w:r w:rsidR="00560E83">
        <w:rPr>
          <w:rFonts w:ascii="Times New Roman" w:hAnsi="Times New Roman"/>
          <w:lang w:val="pt-BR"/>
        </w:rPr>
        <w:t xml:space="preserve"> de Botticelli para a “Divina Comé</w:t>
      </w:r>
      <w:r w:rsidRPr="00AB29A3">
        <w:rPr>
          <w:rFonts w:ascii="Times New Roman" w:hAnsi="Times New Roman"/>
          <w:lang w:val="pt-BR"/>
        </w:rPr>
        <w:t>dia</w:t>
      </w:r>
      <w:r w:rsidR="00560E83">
        <w:rPr>
          <w:rFonts w:ascii="Times New Roman" w:hAnsi="Times New Roman"/>
          <w:lang w:val="pt-BR"/>
        </w:rPr>
        <w:t>”</w:t>
      </w:r>
      <w:r w:rsidRPr="00AB29A3">
        <w:rPr>
          <w:rFonts w:ascii="Times New Roman" w:hAnsi="Times New Roman"/>
          <w:lang w:val="pt-BR"/>
        </w:rPr>
        <w:t xml:space="preserve"> e detecta no poema</w:t>
      </w:r>
      <w:r w:rsidR="008C52BF">
        <w:rPr>
          <w:rFonts w:ascii="Times New Roman" w:hAnsi="Times New Roman"/>
          <w:lang w:val="pt-BR"/>
        </w:rPr>
        <w:t>,</w:t>
      </w:r>
      <w:r w:rsidRPr="00AB29A3">
        <w:rPr>
          <w:rFonts w:ascii="Times New Roman" w:hAnsi="Times New Roman"/>
          <w:lang w:val="pt-BR"/>
        </w:rPr>
        <w:t xml:space="preserve"> um </w:t>
      </w:r>
      <w:r w:rsidRPr="00560E83">
        <w:rPr>
          <w:rFonts w:ascii="Times New Roman" w:hAnsi="Times New Roman"/>
          <w:i/>
          <w:lang w:val="pt-BR"/>
        </w:rPr>
        <w:t>método contínuo</w:t>
      </w:r>
      <w:r w:rsidRPr="00AB29A3">
        <w:rPr>
          <w:rFonts w:ascii="Times New Roman" w:hAnsi="Times New Roman"/>
          <w:lang w:val="pt-BR"/>
        </w:rPr>
        <w:t xml:space="preserve"> de representar visualmente o tempo na cena em que Dante se encontra contemplando as almas abençoadas</w:t>
      </w:r>
      <w:r w:rsidR="008C52BF">
        <w:rPr>
          <w:rFonts w:ascii="Times New Roman" w:hAnsi="Times New Roman"/>
          <w:lang w:val="pt-BR"/>
        </w:rPr>
        <w:t>,</w:t>
      </w:r>
      <w:r w:rsidRPr="00AB29A3">
        <w:rPr>
          <w:rFonts w:ascii="Times New Roman" w:hAnsi="Times New Roman"/>
          <w:lang w:val="pt-BR"/>
        </w:rPr>
        <w:t xml:space="preserve"> refletidas em um espelho. Quando ele vira a cabeça para olhar as pessoas reais, este movimento rápido é representado como duas cabeças (12-13). Este método </w:t>
      </w:r>
      <w:r w:rsidRPr="00560E83">
        <w:rPr>
          <w:rFonts w:ascii="Times New Roman" w:hAnsi="Times New Roman"/>
          <w:i/>
          <w:lang w:val="pt-BR"/>
        </w:rPr>
        <w:t>contínuo</w:t>
      </w:r>
      <w:r w:rsidRPr="00AB29A3">
        <w:rPr>
          <w:rFonts w:ascii="Times New Roman" w:hAnsi="Times New Roman"/>
          <w:lang w:val="pt-BR"/>
        </w:rPr>
        <w:t xml:space="preserve"> é estabelecido em contraste com o método de </w:t>
      </w:r>
      <w:r w:rsidRPr="00560E83">
        <w:rPr>
          <w:rFonts w:ascii="Times New Roman" w:hAnsi="Times New Roman"/>
          <w:i/>
          <w:lang w:val="pt-BR"/>
        </w:rPr>
        <w:t>isolamento</w:t>
      </w:r>
      <w:r w:rsidR="008C52BF" w:rsidRPr="008C52BF">
        <w:rPr>
          <w:rFonts w:ascii="Times New Roman" w:hAnsi="Times New Roman"/>
          <w:lang w:val="pt-BR"/>
        </w:rPr>
        <w:t>, que con</w:t>
      </w:r>
      <w:r w:rsidRPr="00AB29A3">
        <w:rPr>
          <w:rFonts w:ascii="Times New Roman" w:hAnsi="Times New Roman"/>
          <w:lang w:val="pt-BR"/>
        </w:rPr>
        <w:t>sist</w:t>
      </w:r>
      <w:r w:rsidR="00E130FB">
        <w:rPr>
          <w:rFonts w:ascii="Times New Roman" w:hAnsi="Times New Roman"/>
          <w:lang w:val="pt-BR"/>
        </w:rPr>
        <w:t xml:space="preserve">e </w:t>
      </w:r>
      <w:r w:rsidRPr="00AB29A3">
        <w:rPr>
          <w:rFonts w:ascii="Times New Roman" w:hAnsi="Times New Roman"/>
          <w:lang w:val="pt-BR"/>
        </w:rPr>
        <w:t xml:space="preserve">em apresentar um único evento em cada cena individual, um método que está "exclusivamente em voga </w:t>
      </w:r>
      <w:r w:rsidR="00E130FB">
        <w:rPr>
          <w:rFonts w:ascii="Times New Roman" w:hAnsi="Times New Roman"/>
          <w:lang w:val="pt-BR"/>
        </w:rPr>
        <w:t>nos dias de hoje</w:t>
      </w:r>
      <w:r w:rsidRPr="00AB29A3">
        <w:rPr>
          <w:rFonts w:ascii="Times New Roman" w:hAnsi="Times New Roman"/>
          <w:lang w:val="pt-BR"/>
        </w:rPr>
        <w:t xml:space="preserve">" (14). Assim, o ilusionismo é uma noção que </w:t>
      </w:r>
      <w:r w:rsidR="00560E83">
        <w:rPr>
          <w:rFonts w:ascii="Times New Roman" w:hAnsi="Times New Roman"/>
          <w:lang w:val="pt-BR"/>
        </w:rPr>
        <w:t>atravessa o tempo e as culturas. Tem de ser entendido</w:t>
      </w:r>
      <w:r w:rsidRPr="00AB29A3">
        <w:rPr>
          <w:rFonts w:ascii="Times New Roman" w:hAnsi="Times New Roman"/>
          <w:lang w:val="pt-BR"/>
        </w:rPr>
        <w:t xml:space="preserve"> como uma potencialidade visual aplicável a novas formas de apresentação visual.</w:t>
      </w:r>
    </w:p>
    <w:p w14:paraId="6568DC5B" w14:textId="77777777" w:rsidR="00B927FF" w:rsidRDefault="00AB29A3" w:rsidP="00B927FF">
      <w:pPr>
        <w:pStyle w:val="PargrafodaLista"/>
        <w:ind w:left="0" w:firstLine="720"/>
        <w:jc w:val="both"/>
        <w:rPr>
          <w:rFonts w:ascii="Times New Roman" w:hAnsi="Times New Roman" w:cs="Times New Roman"/>
          <w:lang w:val="pt-BR"/>
        </w:rPr>
      </w:pPr>
      <w:r w:rsidRPr="00AB29A3">
        <w:rPr>
          <w:rFonts w:ascii="Times New Roman" w:hAnsi="Times New Roman" w:cs="Times New Roman"/>
          <w:lang w:val="pt-BR"/>
        </w:rPr>
        <w:t xml:space="preserve">Também </w:t>
      </w:r>
      <w:r w:rsidR="00D13FD0">
        <w:rPr>
          <w:rFonts w:ascii="Times New Roman" w:hAnsi="Times New Roman" w:cs="Times New Roman"/>
          <w:lang w:val="pt-BR"/>
        </w:rPr>
        <w:t>simultâneo</w:t>
      </w:r>
      <w:r w:rsidRPr="00AB29A3">
        <w:rPr>
          <w:rFonts w:ascii="Times New Roman" w:hAnsi="Times New Roman" w:cs="Times New Roman"/>
          <w:lang w:val="pt-BR"/>
        </w:rPr>
        <w:t xml:space="preserve"> </w:t>
      </w:r>
      <w:r w:rsidR="00D13FD0">
        <w:rPr>
          <w:rFonts w:ascii="Times New Roman" w:hAnsi="Times New Roman" w:cs="Times New Roman"/>
          <w:lang w:val="pt-BR"/>
        </w:rPr>
        <w:t>a</w:t>
      </w:r>
      <w:r w:rsidRPr="00AB29A3">
        <w:rPr>
          <w:rFonts w:ascii="Times New Roman" w:hAnsi="Times New Roman" w:cs="Times New Roman"/>
          <w:lang w:val="pt-BR"/>
        </w:rPr>
        <w:t>o pr</w:t>
      </w:r>
      <w:r w:rsidR="00D13FD0">
        <w:rPr>
          <w:rFonts w:ascii="Times New Roman" w:hAnsi="Times New Roman" w:cs="Times New Roman"/>
          <w:lang w:val="pt-BR"/>
        </w:rPr>
        <w:t>imeiro ensaio de Warburg sobre Arte R</w:t>
      </w:r>
      <w:r w:rsidRPr="00AB29A3">
        <w:rPr>
          <w:rFonts w:ascii="Times New Roman" w:hAnsi="Times New Roman" w:cs="Times New Roman"/>
          <w:lang w:val="pt-BR"/>
        </w:rPr>
        <w:t xml:space="preserve">enascentista, Aloïs Riegl escreve </w:t>
      </w:r>
      <w:r w:rsidRPr="00364AE0">
        <w:rPr>
          <w:rFonts w:ascii="Times New Roman" w:hAnsi="Times New Roman" w:cs="Times New Roman"/>
          <w:i/>
          <w:lang w:val="pt-BR"/>
        </w:rPr>
        <w:t>Über Renaissance der Kunst</w:t>
      </w:r>
      <w:r w:rsidRPr="00AB29A3">
        <w:rPr>
          <w:rFonts w:ascii="Times New Roman" w:hAnsi="Times New Roman" w:cs="Times New Roman"/>
          <w:lang w:val="pt-BR"/>
        </w:rPr>
        <w:t xml:space="preserve"> (1895). Aqui, ele distingue três sentidos diferentes que a noção de "Renascimento" teve no passado e detecta uma deficiência na interpretação do século XIX da mesma noção. </w:t>
      </w:r>
      <w:r w:rsidRPr="00C939F7">
        <w:rPr>
          <w:rFonts w:ascii="Times New Roman" w:hAnsi="Times New Roman" w:cs="Times New Roman"/>
          <w:i/>
          <w:lang w:val="pt-BR"/>
        </w:rPr>
        <w:t>Rinascimento</w:t>
      </w:r>
      <w:r w:rsidRPr="00AB29A3">
        <w:rPr>
          <w:rFonts w:ascii="Times New Roman" w:hAnsi="Times New Roman" w:cs="Times New Roman"/>
          <w:lang w:val="pt-BR"/>
        </w:rPr>
        <w:t xml:space="preserve">, </w:t>
      </w:r>
      <w:r w:rsidRPr="00C939F7">
        <w:rPr>
          <w:rFonts w:ascii="Times New Roman" w:hAnsi="Times New Roman" w:cs="Times New Roman"/>
          <w:i/>
          <w:lang w:val="pt-BR"/>
        </w:rPr>
        <w:t>Wiedergeburt</w:t>
      </w:r>
      <w:r w:rsidRPr="00AB29A3">
        <w:rPr>
          <w:rFonts w:ascii="Times New Roman" w:hAnsi="Times New Roman" w:cs="Times New Roman"/>
          <w:lang w:val="pt-BR"/>
        </w:rPr>
        <w:t xml:space="preserve"> ou </w:t>
      </w:r>
      <w:r w:rsidRPr="00C939F7">
        <w:rPr>
          <w:rFonts w:ascii="Times New Roman" w:hAnsi="Times New Roman" w:cs="Times New Roman"/>
          <w:i/>
          <w:lang w:val="pt-BR"/>
        </w:rPr>
        <w:t>renascimento</w:t>
      </w:r>
      <w:r w:rsidR="00D13FD0">
        <w:rPr>
          <w:rFonts w:ascii="Times New Roman" w:hAnsi="Times New Roman" w:cs="Times New Roman"/>
          <w:lang w:val="pt-BR"/>
        </w:rPr>
        <w:t xml:space="preserve"> tê</w:t>
      </w:r>
      <w:r w:rsidRPr="00AB29A3">
        <w:rPr>
          <w:rFonts w:ascii="Times New Roman" w:hAnsi="Times New Roman" w:cs="Times New Roman"/>
          <w:lang w:val="pt-BR"/>
        </w:rPr>
        <w:t xml:space="preserve">m significados diferentes ao longo do tempo: no século XIV, quando a Antiguidade foi redescoberta como um estilo passado, as pessoas tinham </w:t>
      </w:r>
      <w:r w:rsidR="00D13FD0">
        <w:rPr>
          <w:rFonts w:ascii="Times New Roman" w:hAnsi="Times New Roman" w:cs="Times New Roman"/>
          <w:lang w:val="pt-BR"/>
        </w:rPr>
        <w:t>um olhar mais inocente sobre ela</w:t>
      </w:r>
      <w:r w:rsidRPr="00AB29A3">
        <w:rPr>
          <w:rFonts w:ascii="Times New Roman" w:hAnsi="Times New Roman" w:cs="Times New Roman"/>
          <w:lang w:val="pt-BR"/>
        </w:rPr>
        <w:t>. Esse entendimento difere da idealização e da apologia programática de Winckelmann da Antiguidade no século XVIII. E, mai</w:t>
      </w:r>
      <w:r w:rsidR="00D13FD0">
        <w:rPr>
          <w:rFonts w:ascii="Times New Roman" w:hAnsi="Times New Roman" w:cs="Times New Roman"/>
          <w:lang w:val="pt-BR"/>
        </w:rPr>
        <w:t>s adiante, esse significado do r</w:t>
      </w:r>
      <w:r w:rsidRPr="00AB29A3">
        <w:rPr>
          <w:rFonts w:ascii="Times New Roman" w:hAnsi="Times New Roman" w:cs="Times New Roman"/>
          <w:lang w:val="pt-BR"/>
        </w:rPr>
        <w:t xml:space="preserve">enascimento da Antiguidade difere do positivismo do século XIX, </w:t>
      </w:r>
      <w:r w:rsidR="00D13FD0">
        <w:rPr>
          <w:rFonts w:ascii="Times New Roman" w:hAnsi="Times New Roman" w:cs="Times New Roman"/>
          <w:lang w:val="pt-BR"/>
        </w:rPr>
        <w:t>em que os estilos históricos da</w:t>
      </w:r>
      <w:r w:rsidRPr="00AB29A3">
        <w:rPr>
          <w:rFonts w:ascii="Times New Roman" w:hAnsi="Times New Roman" w:cs="Times New Roman"/>
          <w:lang w:val="pt-BR"/>
        </w:rPr>
        <w:t xml:space="preserve"> arte </w:t>
      </w:r>
      <w:r w:rsidR="00D13FD0">
        <w:rPr>
          <w:rFonts w:ascii="Times New Roman" w:hAnsi="Times New Roman" w:cs="Times New Roman"/>
          <w:lang w:val="pt-BR"/>
        </w:rPr>
        <w:t>anterior</w:t>
      </w:r>
      <w:r w:rsidRPr="00AB29A3">
        <w:rPr>
          <w:rFonts w:ascii="Times New Roman" w:hAnsi="Times New Roman" w:cs="Times New Roman"/>
          <w:lang w:val="pt-BR"/>
        </w:rPr>
        <w:t xml:space="preserve"> são comparados e integrados num movimento </w:t>
      </w:r>
      <w:r w:rsidR="00D13FD0">
        <w:rPr>
          <w:rFonts w:ascii="Times New Roman" w:hAnsi="Times New Roman" w:cs="Times New Roman"/>
          <w:lang w:val="pt-BR"/>
        </w:rPr>
        <w:t>evolutivo</w:t>
      </w:r>
      <w:r w:rsidRPr="00AB29A3">
        <w:rPr>
          <w:rFonts w:ascii="Times New Roman" w:hAnsi="Times New Roman" w:cs="Times New Roman"/>
          <w:lang w:val="pt-BR"/>
        </w:rPr>
        <w:t xml:space="preserve">. </w:t>
      </w:r>
    </w:p>
    <w:p w14:paraId="3CF4694D" w14:textId="02DA8E84" w:rsidR="006F1BF6" w:rsidRDefault="00AB29A3" w:rsidP="00B927FF">
      <w:pPr>
        <w:pStyle w:val="PargrafodaLista"/>
        <w:ind w:left="0" w:firstLine="720"/>
        <w:jc w:val="both"/>
        <w:rPr>
          <w:rFonts w:ascii="Times New Roman" w:hAnsi="Times New Roman" w:cs="Times New Roman"/>
          <w:lang w:val="pt-BR"/>
        </w:rPr>
      </w:pPr>
      <w:r w:rsidRPr="00AB29A3">
        <w:rPr>
          <w:rFonts w:ascii="Times New Roman" w:hAnsi="Times New Roman" w:cs="Times New Roman"/>
          <w:lang w:val="pt-BR"/>
        </w:rPr>
        <w:t>Fazendo eco à visão de Nietzsche</w:t>
      </w:r>
      <w:r w:rsidR="00D13FD0">
        <w:rPr>
          <w:rFonts w:ascii="Times New Roman" w:hAnsi="Times New Roman" w:cs="Times New Roman"/>
          <w:lang w:val="pt-BR"/>
        </w:rPr>
        <w:t xml:space="preserve"> em</w:t>
      </w:r>
      <w:r w:rsidRPr="00AB29A3">
        <w:rPr>
          <w:rFonts w:ascii="Times New Roman" w:hAnsi="Times New Roman" w:cs="Times New Roman"/>
          <w:lang w:val="pt-BR"/>
        </w:rPr>
        <w:t xml:space="preserve"> </w:t>
      </w:r>
      <w:r w:rsidR="00C939F7" w:rsidRPr="003A657B">
        <w:rPr>
          <w:rFonts w:ascii="Times New Roman" w:hAnsi="Times New Roman"/>
          <w:i/>
        </w:rPr>
        <w:t xml:space="preserve">On the Advantage and Disadvantage of History </w:t>
      </w:r>
      <w:r w:rsidRPr="00AB29A3">
        <w:rPr>
          <w:rFonts w:ascii="Times New Roman" w:hAnsi="Times New Roman" w:cs="Times New Roman"/>
          <w:lang w:val="pt-BR"/>
        </w:rPr>
        <w:t xml:space="preserve">(1874), Riegl aponta para uma lacuna dessa consciência histórica cumulativa: transforma o passado em um feixe de informação especializada, que é prejudicial para a </w:t>
      </w:r>
      <w:r w:rsidRPr="00C939F7">
        <w:rPr>
          <w:rFonts w:ascii="Times New Roman" w:hAnsi="Times New Roman" w:cs="Times New Roman"/>
          <w:i/>
          <w:lang w:val="pt-BR"/>
        </w:rPr>
        <w:t>futura</w:t>
      </w:r>
      <w:r w:rsidRPr="00AB29A3">
        <w:rPr>
          <w:rFonts w:ascii="Times New Roman" w:hAnsi="Times New Roman" w:cs="Times New Roman"/>
          <w:lang w:val="pt-BR"/>
        </w:rPr>
        <w:t xml:space="preserve"> produção artística. Isto é para Riegl, o leitor piedoso de Nietzsche, a desvantagem do historicismo: ele congela o passado e o reduz a uma cadeia diacrônica de instantes. Em vez de um atlas móvel de imagens, o passado é um arquivo morto. Argumentando por um </w:t>
      </w:r>
      <w:r w:rsidRPr="00C939F7">
        <w:rPr>
          <w:rFonts w:ascii="Times New Roman" w:hAnsi="Times New Roman" w:cs="Times New Roman"/>
          <w:i/>
          <w:lang w:val="pt-BR"/>
        </w:rPr>
        <w:t>rinascimento</w:t>
      </w:r>
      <w:r w:rsidRPr="00AB29A3">
        <w:rPr>
          <w:rFonts w:ascii="Times New Roman" w:hAnsi="Times New Roman" w:cs="Times New Roman"/>
          <w:lang w:val="pt-BR"/>
        </w:rPr>
        <w:t xml:space="preserve"> que animaria o passado, Riegl afirma que "a </w:t>
      </w:r>
      <w:r w:rsidR="00D13FD0">
        <w:rPr>
          <w:rFonts w:ascii="Times New Roman" w:hAnsi="Times New Roman" w:cs="Times New Roman"/>
          <w:lang w:val="pt-BR"/>
        </w:rPr>
        <w:t>H</w:t>
      </w:r>
      <w:r w:rsidRPr="00AB29A3">
        <w:rPr>
          <w:rFonts w:ascii="Times New Roman" w:hAnsi="Times New Roman" w:cs="Times New Roman"/>
          <w:lang w:val="pt-BR"/>
        </w:rPr>
        <w:t xml:space="preserve">istória da </w:t>
      </w:r>
      <w:r w:rsidR="00D13FD0">
        <w:rPr>
          <w:rFonts w:ascii="Times New Roman" w:hAnsi="Times New Roman" w:cs="Times New Roman"/>
          <w:lang w:val="pt-BR"/>
        </w:rPr>
        <w:t>A</w:t>
      </w:r>
      <w:r w:rsidRPr="00AB29A3">
        <w:rPr>
          <w:rFonts w:ascii="Times New Roman" w:hAnsi="Times New Roman" w:cs="Times New Roman"/>
          <w:lang w:val="pt-BR"/>
        </w:rPr>
        <w:t>rte tem impedido, infestado e sufocado o desenvolvimento artístico"</w:t>
      </w:r>
      <w:r w:rsidR="00C939F7" w:rsidRPr="00B9232C">
        <w:rPr>
          <w:rStyle w:val="Refdenotaderodap"/>
          <w:rFonts w:ascii="Times New Roman" w:hAnsi="Times New Roman" w:cs="Arial"/>
        </w:rPr>
        <w:footnoteReference w:id="20"/>
      </w:r>
      <w:r w:rsidRPr="00AB29A3">
        <w:rPr>
          <w:rFonts w:ascii="Times New Roman" w:hAnsi="Times New Roman" w:cs="Times New Roman"/>
          <w:lang w:val="pt-BR"/>
        </w:rPr>
        <w:t xml:space="preserve"> (391). Sete anos mais tarde, novamente em nota nietzschiana, ele acrescenta que o histórico não é uma categoria absoluta e que "ser capaz de ignorar (</w:t>
      </w:r>
      <w:r w:rsidRPr="00096911">
        <w:rPr>
          <w:rFonts w:ascii="Times New Roman" w:hAnsi="Times New Roman" w:cs="Times New Roman"/>
          <w:i/>
          <w:lang w:val="pt-BR"/>
        </w:rPr>
        <w:t>das Ignorierenkönnen</w:t>
      </w:r>
      <w:r w:rsidRPr="00AB29A3">
        <w:rPr>
          <w:rFonts w:ascii="Times New Roman" w:hAnsi="Times New Roman" w:cs="Times New Roman"/>
          <w:lang w:val="pt-BR"/>
        </w:rPr>
        <w:t>) é vantajoso" (</w:t>
      </w:r>
      <w:r w:rsidRPr="00096911">
        <w:rPr>
          <w:rFonts w:ascii="Times New Roman" w:hAnsi="Times New Roman" w:cs="Times New Roman"/>
          <w:i/>
          <w:lang w:val="pt-BR"/>
        </w:rPr>
        <w:t>hat seine Vorteil</w:t>
      </w:r>
      <w:r w:rsidRPr="00AB29A3">
        <w:rPr>
          <w:rFonts w:ascii="Times New Roman" w:hAnsi="Times New Roman" w:cs="Times New Roman"/>
          <w:lang w:val="pt-BR"/>
        </w:rPr>
        <w:t xml:space="preserve">, </w:t>
      </w:r>
      <w:r w:rsidR="00D13FD0">
        <w:rPr>
          <w:rFonts w:ascii="Times New Roman" w:hAnsi="Times New Roman" w:cs="Times New Roman"/>
          <w:lang w:val="pt-BR"/>
        </w:rPr>
        <w:t>em</w:t>
      </w:r>
      <w:r w:rsidRPr="00AB29A3">
        <w:rPr>
          <w:rFonts w:ascii="Times New Roman" w:hAnsi="Times New Roman" w:cs="Times New Roman"/>
          <w:lang w:val="pt-BR"/>
        </w:rPr>
        <w:t xml:space="preserve"> "</w:t>
      </w:r>
      <w:r w:rsidRPr="00096911">
        <w:rPr>
          <w:rFonts w:ascii="Times New Roman" w:hAnsi="Times New Roman" w:cs="Times New Roman"/>
          <w:i/>
          <w:lang w:val="pt-BR"/>
        </w:rPr>
        <w:t>Spätrömisch oder Orientalisch</w:t>
      </w:r>
      <w:r w:rsidRPr="00AB29A3">
        <w:rPr>
          <w:rFonts w:ascii="Times New Roman" w:hAnsi="Times New Roman" w:cs="Times New Roman"/>
          <w:lang w:val="pt-BR"/>
        </w:rPr>
        <w:t>?</w:t>
      </w:r>
      <w:r w:rsidR="00D13FD0">
        <w:rPr>
          <w:rFonts w:ascii="Times New Roman" w:hAnsi="Times New Roman" w:cs="Times New Roman"/>
          <w:lang w:val="pt-BR"/>
        </w:rPr>
        <w:t>)</w:t>
      </w:r>
      <w:r w:rsidRPr="00AB29A3">
        <w:rPr>
          <w:rFonts w:ascii="Times New Roman" w:hAnsi="Times New Roman" w:cs="Times New Roman"/>
          <w:lang w:val="pt-BR"/>
        </w:rPr>
        <w:t xml:space="preserve"> Novamente, tanto Wickhoff qua</w:t>
      </w:r>
      <w:r w:rsidR="00D13FD0">
        <w:rPr>
          <w:rFonts w:ascii="Times New Roman" w:hAnsi="Times New Roman" w:cs="Times New Roman"/>
          <w:lang w:val="pt-BR"/>
        </w:rPr>
        <w:t>nto Riegl declaram um modelo de História da A</w:t>
      </w:r>
      <w:r w:rsidRPr="00AB29A3">
        <w:rPr>
          <w:rFonts w:ascii="Times New Roman" w:hAnsi="Times New Roman" w:cs="Times New Roman"/>
          <w:lang w:val="pt-BR"/>
        </w:rPr>
        <w:t xml:space="preserve">rte que detecta as </w:t>
      </w:r>
      <w:r w:rsidRPr="00096911">
        <w:rPr>
          <w:rFonts w:ascii="Times New Roman" w:hAnsi="Times New Roman" w:cs="Times New Roman"/>
          <w:i/>
          <w:lang w:val="pt-BR"/>
        </w:rPr>
        <w:t>descontinuidades na forma</w:t>
      </w:r>
      <w:r w:rsidRPr="00AB29A3">
        <w:rPr>
          <w:rFonts w:ascii="Times New Roman" w:hAnsi="Times New Roman" w:cs="Times New Roman"/>
          <w:lang w:val="pt-BR"/>
        </w:rPr>
        <w:t xml:space="preserve"> </w:t>
      </w:r>
      <w:r w:rsidR="00D13FD0">
        <w:rPr>
          <w:rFonts w:ascii="Times New Roman" w:hAnsi="Times New Roman" w:cs="Times New Roman"/>
          <w:lang w:val="pt-BR"/>
        </w:rPr>
        <w:t xml:space="preserve">que ressurgem </w:t>
      </w:r>
      <w:r w:rsidRPr="00AB29A3">
        <w:rPr>
          <w:rFonts w:ascii="Times New Roman" w:hAnsi="Times New Roman" w:cs="Times New Roman"/>
          <w:lang w:val="pt-BR"/>
        </w:rPr>
        <w:t xml:space="preserve">ao longo do tempo. Nesse sentido, concebem o tempo histórico da arte como uma </w:t>
      </w:r>
      <w:r w:rsidRPr="00096911">
        <w:rPr>
          <w:rFonts w:ascii="Times New Roman" w:hAnsi="Times New Roman" w:cs="Times New Roman"/>
          <w:i/>
          <w:lang w:val="pt-BR"/>
        </w:rPr>
        <w:t>continuidade de momentos</w:t>
      </w:r>
      <w:r w:rsidRPr="00AB29A3">
        <w:rPr>
          <w:rFonts w:ascii="Times New Roman" w:hAnsi="Times New Roman" w:cs="Times New Roman"/>
          <w:lang w:val="pt-BR"/>
        </w:rPr>
        <w:t xml:space="preserve"> e como a </w:t>
      </w:r>
      <w:r w:rsidRPr="00096911">
        <w:rPr>
          <w:rFonts w:ascii="Times New Roman" w:hAnsi="Times New Roman" w:cs="Times New Roman"/>
          <w:i/>
          <w:lang w:val="pt-BR"/>
        </w:rPr>
        <w:t>realização de virtuais</w:t>
      </w:r>
      <w:r w:rsidR="00096911">
        <w:rPr>
          <w:rFonts w:ascii="Times New Roman" w:hAnsi="Times New Roman" w:cs="Times New Roman"/>
          <w:i/>
          <w:lang w:val="pt-BR"/>
        </w:rPr>
        <w:t xml:space="preserve"> potencialidades</w:t>
      </w:r>
      <w:r w:rsidRPr="00096911">
        <w:rPr>
          <w:rFonts w:ascii="Times New Roman" w:hAnsi="Times New Roman" w:cs="Times New Roman"/>
          <w:i/>
          <w:lang w:val="pt-BR"/>
        </w:rPr>
        <w:t xml:space="preserve"> do visual</w:t>
      </w:r>
      <w:r w:rsidRPr="00AB29A3">
        <w:rPr>
          <w:rFonts w:ascii="Times New Roman" w:hAnsi="Times New Roman" w:cs="Times New Roman"/>
          <w:lang w:val="pt-BR"/>
        </w:rPr>
        <w:t xml:space="preserve">. A análise de Warburg do </w:t>
      </w:r>
      <w:r w:rsidRPr="00096911">
        <w:rPr>
          <w:rFonts w:ascii="Times New Roman" w:hAnsi="Times New Roman" w:cs="Times New Roman"/>
          <w:i/>
          <w:lang w:val="pt-BR"/>
        </w:rPr>
        <w:t>Pathosformel</w:t>
      </w:r>
      <w:r w:rsidRPr="00AB29A3">
        <w:rPr>
          <w:rFonts w:ascii="Times New Roman" w:hAnsi="Times New Roman" w:cs="Times New Roman"/>
          <w:lang w:val="pt-BR"/>
        </w:rPr>
        <w:t xml:space="preserve"> dinâmico também é significativa por sua capacidade de reconfigurar o tempo histó</w:t>
      </w:r>
      <w:r w:rsidR="006E36D9">
        <w:rPr>
          <w:rFonts w:ascii="Times New Roman" w:hAnsi="Times New Roman" w:cs="Times New Roman"/>
          <w:lang w:val="pt-BR"/>
        </w:rPr>
        <w:t>rico: os movimentos erráticos da</w:t>
      </w:r>
      <w:r w:rsidRPr="00AB29A3">
        <w:rPr>
          <w:rFonts w:ascii="Times New Roman" w:hAnsi="Times New Roman" w:cs="Times New Roman"/>
          <w:lang w:val="pt-BR"/>
        </w:rPr>
        <w:t xml:space="preserve"> forma testemunham uma concepção do </w:t>
      </w:r>
      <w:r w:rsidRPr="00B9232C">
        <w:rPr>
          <w:rFonts w:ascii="Times New Roman" w:hAnsi="Times New Roman" w:cs="Times New Roman"/>
          <w:i/>
          <w:lang w:val="pt-BR"/>
        </w:rPr>
        <w:t>visual</w:t>
      </w:r>
      <w:r w:rsidRPr="00AB29A3">
        <w:rPr>
          <w:rFonts w:ascii="Times New Roman" w:hAnsi="Times New Roman" w:cs="Times New Roman"/>
          <w:lang w:val="pt-BR"/>
        </w:rPr>
        <w:t xml:space="preserve"> como uma força centrífuga que se interpõe e anuncia o novo.</w:t>
      </w:r>
    </w:p>
    <w:p w14:paraId="10C064AF" w14:textId="77777777" w:rsidR="00B9232C" w:rsidRDefault="00B9232C" w:rsidP="00B927FF">
      <w:pPr>
        <w:pStyle w:val="PargrafodaLista"/>
        <w:ind w:left="0"/>
        <w:jc w:val="both"/>
        <w:rPr>
          <w:rFonts w:ascii="Times New Roman" w:hAnsi="Times New Roman" w:cs="Times New Roman"/>
          <w:highlight w:val="yellow"/>
          <w:lang w:val="pt-BR"/>
        </w:rPr>
      </w:pPr>
    </w:p>
    <w:p w14:paraId="3B9C54E2" w14:textId="77777777" w:rsidR="00B927FF" w:rsidRPr="00F11404" w:rsidRDefault="00B927FF" w:rsidP="00B927FF">
      <w:pPr>
        <w:pStyle w:val="PargrafodaLista"/>
        <w:ind w:left="0"/>
        <w:jc w:val="both"/>
        <w:rPr>
          <w:rFonts w:ascii="Times New Roman" w:hAnsi="Times New Roman" w:cs="Times New Roman"/>
          <w:highlight w:val="yellow"/>
          <w:lang w:val="pt-BR"/>
        </w:rPr>
      </w:pPr>
    </w:p>
    <w:p w14:paraId="07788DFC" w14:textId="77777777" w:rsidR="006F1BF6" w:rsidRPr="00096911" w:rsidRDefault="006F1BF6" w:rsidP="00B927FF">
      <w:pPr>
        <w:pStyle w:val="PargrafodaLista"/>
        <w:ind w:left="0"/>
        <w:jc w:val="both"/>
        <w:rPr>
          <w:rFonts w:ascii="Times New Roman" w:hAnsi="Times New Roman" w:cs="Times New Roman"/>
          <w:lang w:val="pt-BR"/>
        </w:rPr>
      </w:pPr>
      <w:r w:rsidRPr="00096911">
        <w:rPr>
          <w:rFonts w:ascii="Times New Roman" w:hAnsi="Times New Roman" w:cs="Times New Roman"/>
          <w:lang w:val="pt-BR"/>
        </w:rPr>
        <w:lastRenderedPageBreak/>
        <w:t>9.</w:t>
      </w:r>
    </w:p>
    <w:p w14:paraId="0CA412A5" w14:textId="359A6558" w:rsidR="006F1BF6" w:rsidRPr="00F11404" w:rsidRDefault="001D2E21" w:rsidP="00B927FF">
      <w:pPr>
        <w:pStyle w:val="PargrafodaLista"/>
        <w:ind w:left="0" w:firstLine="720"/>
        <w:jc w:val="both"/>
        <w:rPr>
          <w:rFonts w:ascii="Times New Roman" w:hAnsi="Times New Roman" w:cs="Times New Roman"/>
          <w:highlight w:val="yellow"/>
          <w:lang w:val="pt-BR"/>
        </w:rPr>
      </w:pPr>
      <w:r>
        <w:rPr>
          <w:rFonts w:ascii="Times New Roman" w:hAnsi="Times New Roman" w:cs="Times New Roman"/>
          <w:lang w:val="pt-BR"/>
        </w:rPr>
        <w:t>Seguindo a mesma</w:t>
      </w:r>
      <w:r w:rsidR="00AB29A3" w:rsidRPr="00AB29A3">
        <w:rPr>
          <w:rFonts w:ascii="Times New Roman" w:hAnsi="Times New Roman" w:cs="Times New Roman"/>
          <w:lang w:val="pt-BR"/>
        </w:rPr>
        <w:t xml:space="preserve"> linha, Georges Didi-Huberman n</w:t>
      </w:r>
      <w:r>
        <w:rPr>
          <w:rFonts w:ascii="Times New Roman" w:hAnsi="Times New Roman" w:cs="Times New Roman"/>
          <w:lang w:val="pt-BR"/>
        </w:rPr>
        <w:t>os lembra que a História da A</w:t>
      </w:r>
      <w:r w:rsidR="00AB29A3" w:rsidRPr="00AB29A3">
        <w:rPr>
          <w:rFonts w:ascii="Times New Roman" w:hAnsi="Times New Roman" w:cs="Times New Roman"/>
          <w:lang w:val="pt-BR"/>
        </w:rPr>
        <w:t xml:space="preserve">rte é uma disciplina que questiona sua própria temporalidade. O modelo histórico canônico do século XIX implicava a sincronia entre o tempo da criação de um </w:t>
      </w:r>
      <w:r>
        <w:rPr>
          <w:rFonts w:ascii="Times New Roman" w:hAnsi="Times New Roman" w:cs="Times New Roman"/>
          <w:lang w:val="pt-BR"/>
        </w:rPr>
        <w:t xml:space="preserve">a obra </w:t>
      </w:r>
      <w:r w:rsidR="00AB29A3" w:rsidRPr="00AB29A3">
        <w:rPr>
          <w:rFonts w:ascii="Times New Roman" w:hAnsi="Times New Roman" w:cs="Times New Roman"/>
          <w:lang w:val="pt-BR"/>
        </w:rPr>
        <w:t xml:space="preserve">e seu lugar no desdobramento diacrônico do tempo. O significado de uma obra de arte foi derivado de sua </w:t>
      </w:r>
      <w:r w:rsidR="00AB29A3" w:rsidRPr="001C48D7">
        <w:rPr>
          <w:rFonts w:ascii="Times New Roman" w:hAnsi="Times New Roman" w:cs="Times New Roman"/>
          <w:i/>
          <w:lang w:val="pt-BR"/>
        </w:rPr>
        <w:t>Weltanschauung</w:t>
      </w:r>
      <w:r w:rsidR="00AB29A3" w:rsidRPr="00AB29A3">
        <w:rPr>
          <w:rFonts w:ascii="Times New Roman" w:hAnsi="Times New Roman" w:cs="Times New Roman"/>
          <w:lang w:val="pt-BR"/>
        </w:rPr>
        <w:t>, o</w:t>
      </w:r>
      <w:r>
        <w:rPr>
          <w:rFonts w:ascii="Times New Roman" w:hAnsi="Times New Roman" w:cs="Times New Roman"/>
          <w:lang w:val="pt-BR"/>
        </w:rPr>
        <w:t>u seja, do</w:t>
      </w:r>
      <w:r w:rsidR="00AB29A3" w:rsidRPr="00AB29A3">
        <w:rPr>
          <w:rFonts w:ascii="Times New Roman" w:hAnsi="Times New Roman" w:cs="Times New Roman"/>
          <w:lang w:val="pt-BR"/>
        </w:rPr>
        <w:t xml:space="preserve"> </w:t>
      </w:r>
      <w:r w:rsidR="00945BA3">
        <w:rPr>
          <w:rFonts w:ascii="Times New Roman" w:hAnsi="Times New Roman" w:cs="Times New Roman"/>
          <w:i/>
          <w:lang w:val="pt-BR"/>
        </w:rPr>
        <w:t>E</w:t>
      </w:r>
      <w:r w:rsidR="00AB29A3" w:rsidRPr="00945BA3">
        <w:rPr>
          <w:rFonts w:ascii="Times New Roman" w:hAnsi="Times New Roman" w:cs="Times New Roman"/>
          <w:i/>
          <w:lang w:val="pt-BR"/>
        </w:rPr>
        <w:t>spírito</w:t>
      </w:r>
      <w:r w:rsidR="00AB29A3" w:rsidRPr="00AB29A3">
        <w:rPr>
          <w:rFonts w:ascii="Times New Roman" w:hAnsi="Times New Roman" w:cs="Times New Roman"/>
          <w:lang w:val="pt-BR"/>
        </w:rPr>
        <w:t xml:space="preserve"> da idade, sentimento nacionalista e outros critérios ultrapassados. Com Warburg e Benjamin, Didi-Huberman </w:t>
      </w:r>
      <w:r>
        <w:rPr>
          <w:rFonts w:ascii="Times New Roman" w:hAnsi="Times New Roman" w:cs="Times New Roman"/>
          <w:lang w:val="pt-BR"/>
        </w:rPr>
        <w:t>coloca</w:t>
      </w:r>
      <w:r w:rsidR="00AB29A3" w:rsidRPr="00AB29A3">
        <w:rPr>
          <w:rFonts w:ascii="Times New Roman" w:hAnsi="Times New Roman" w:cs="Times New Roman"/>
          <w:lang w:val="pt-BR"/>
        </w:rPr>
        <w:t xml:space="preserve"> que essa sincronicidade destrói a potencialidade inerente ao visual. Esta</w:t>
      </w:r>
      <w:r>
        <w:rPr>
          <w:rFonts w:ascii="Times New Roman" w:hAnsi="Times New Roman" w:cs="Times New Roman"/>
          <w:lang w:val="pt-BR"/>
        </w:rPr>
        <w:t xml:space="preserve"> nova abordagem na H</w:t>
      </w:r>
      <w:r w:rsidR="00AB29A3" w:rsidRPr="00AB29A3">
        <w:rPr>
          <w:rFonts w:ascii="Times New Roman" w:hAnsi="Times New Roman" w:cs="Times New Roman"/>
          <w:lang w:val="pt-BR"/>
        </w:rPr>
        <w:t xml:space="preserve">istória da </w:t>
      </w:r>
      <w:r>
        <w:rPr>
          <w:rFonts w:ascii="Times New Roman" w:hAnsi="Times New Roman" w:cs="Times New Roman"/>
          <w:lang w:val="pt-BR"/>
        </w:rPr>
        <w:t>A</w:t>
      </w:r>
      <w:r w:rsidR="00AB29A3" w:rsidRPr="00AB29A3">
        <w:rPr>
          <w:rFonts w:ascii="Times New Roman" w:hAnsi="Times New Roman" w:cs="Times New Roman"/>
          <w:lang w:val="pt-BR"/>
        </w:rPr>
        <w:t>rte postula um anacronismo essencial dividindo o tempo de um</w:t>
      </w:r>
      <w:r>
        <w:rPr>
          <w:rFonts w:ascii="Times New Roman" w:hAnsi="Times New Roman" w:cs="Times New Roman"/>
          <w:lang w:val="pt-BR"/>
        </w:rPr>
        <w:t>a</w:t>
      </w:r>
      <w:r w:rsidR="00AB29A3" w:rsidRPr="00AB29A3">
        <w:rPr>
          <w:rFonts w:ascii="Times New Roman" w:hAnsi="Times New Roman" w:cs="Times New Roman"/>
          <w:lang w:val="pt-BR"/>
        </w:rPr>
        <w:t xml:space="preserve"> </w:t>
      </w:r>
      <w:r>
        <w:rPr>
          <w:rFonts w:ascii="Times New Roman" w:hAnsi="Times New Roman" w:cs="Times New Roman"/>
          <w:lang w:val="pt-BR"/>
        </w:rPr>
        <w:t xml:space="preserve">obra em: de um lado, as circunstâncias da obra </w:t>
      </w:r>
      <w:r w:rsidR="00AB29A3" w:rsidRPr="00AB29A3">
        <w:rPr>
          <w:rFonts w:ascii="Times New Roman" w:hAnsi="Times New Roman" w:cs="Times New Roman"/>
          <w:lang w:val="pt-BR"/>
        </w:rPr>
        <w:t xml:space="preserve">na história e, </w:t>
      </w:r>
      <w:r>
        <w:rPr>
          <w:rFonts w:ascii="Times New Roman" w:hAnsi="Times New Roman" w:cs="Times New Roman"/>
          <w:lang w:val="pt-BR"/>
        </w:rPr>
        <w:t>de</w:t>
      </w:r>
      <w:r w:rsidR="00AB29A3" w:rsidRPr="00AB29A3">
        <w:rPr>
          <w:rFonts w:ascii="Times New Roman" w:hAnsi="Times New Roman" w:cs="Times New Roman"/>
          <w:lang w:val="pt-BR"/>
        </w:rPr>
        <w:t xml:space="preserve"> outro lado, seu tempo como uma imagem. Ser uma imagem sig</w:t>
      </w:r>
      <w:r>
        <w:rPr>
          <w:rFonts w:ascii="Times New Roman" w:hAnsi="Times New Roman" w:cs="Times New Roman"/>
          <w:lang w:val="pt-BR"/>
        </w:rPr>
        <w:t>nifica ter uma existência trans</w:t>
      </w:r>
      <w:r w:rsidR="00AB29A3" w:rsidRPr="00AB29A3">
        <w:rPr>
          <w:rFonts w:ascii="Times New Roman" w:hAnsi="Times New Roman" w:cs="Times New Roman"/>
          <w:lang w:val="pt-BR"/>
        </w:rPr>
        <w:t xml:space="preserve">temporal que regenera o potencial da imagem no tempo. (No campo da estética, Kant e Lyotard foram ainda mais longe: o tempo do que chamamos de arte é essencialmente histórico porque a arte é o nome de uma emoção que escapa </w:t>
      </w:r>
      <w:r>
        <w:rPr>
          <w:rFonts w:ascii="Times New Roman" w:hAnsi="Times New Roman" w:cs="Times New Roman"/>
          <w:lang w:val="pt-BR"/>
        </w:rPr>
        <w:t>a julgamentos determinados.) A H</w:t>
      </w:r>
      <w:r w:rsidR="00AB29A3" w:rsidRPr="00AB29A3">
        <w:rPr>
          <w:rFonts w:ascii="Times New Roman" w:hAnsi="Times New Roman" w:cs="Times New Roman"/>
          <w:lang w:val="pt-BR"/>
        </w:rPr>
        <w:t xml:space="preserve">istória da </w:t>
      </w:r>
      <w:r>
        <w:rPr>
          <w:rFonts w:ascii="Times New Roman" w:hAnsi="Times New Roman" w:cs="Times New Roman"/>
          <w:lang w:val="pt-BR"/>
        </w:rPr>
        <w:t>A</w:t>
      </w:r>
      <w:r w:rsidR="00AB29A3" w:rsidRPr="00AB29A3">
        <w:rPr>
          <w:rFonts w:ascii="Times New Roman" w:hAnsi="Times New Roman" w:cs="Times New Roman"/>
          <w:lang w:val="pt-BR"/>
        </w:rPr>
        <w:t>rte se torna o "movimento do conhecimento"</w:t>
      </w:r>
      <w:r>
        <w:rPr>
          <w:rFonts w:ascii="Times New Roman" w:hAnsi="Times New Roman" w:cs="Times New Roman"/>
          <w:lang w:val="pt-BR"/>
        </w:rPr>
        <w:t xml:space="preserve"> de i</w:t>
      </w:r>
      <w:r w:rsidR="00AB29A3" w:rsidRPr="00AB29A3">
        <w:rPr>
          <w:rFonts w:ascii="Times New Roman" w:hAnsi="Times New Roman" w:cs="Times New Roman"/>
          <w:lang w:val="pt-BR"/>
        </w:rPr>
        <w:t>magens em relações associativas em oposição ao conhecimento de tipologias estáveis ​​(</w:t>
      </w:r>
      <w:r w:rsidR="00AB29A3" w:rsidRPr="005B2FF2">
        <w:rPr>
          <w:rFonts w:ascii="Times New Roman" w:hAnsi="Times New Roman" w:cs="Times New Roman"/>
          <w:i/>
          <w:lang w:val="pt-BR"/>
        </w:rPr>
        <w:t>Phalènes</w:t>
      </w:r>
      <w:r w:rsidR="00AB29A3" w:rsidRPr="00AB29A3">
        <w:rPr>
          <w:rFonts w:ascii="Times New Roman" w:hAnsi="Times New Roman" w:cs="Times New Roman"/>
          <w:lang w:val="pt-BR"/>
        </w:rPr>
        <w:t xml:space="preserve"> 112).</w:t>
      </w:r>
    </w:p>
    <w:p w14:paraId="0D6C05A8" w14:textId="3622AAFD" w:rsidR="006F1BF6" w:rsidRPr="00F11404" w:rsidRDefault="00690BF7" w:rsidP="00B927FF">
      <w:pPr>
        <w:ind w:firstLine="720"/>
        <w:jc w:val="both"/>
        <w:rPr>
          <w:rFonts w:ascii="Times New Roman" w:hAnsi="Times New Roman"/>
          <w:highlight w:val="yellow"/>
          <w:lang w:val="pt-BR"/>
        </w:rPr>
      </w:pPr>
      <w:r>
        <w:rPr>
          <w:rFonts w:ascii="Times New Roman" w:hAnsi="Times New Roman"/>
          <w:lang w:val="pt-BR"/>
        </w:rPr>
        <w:t>Ess</w:t>
      </w:r>
      <w:r w:rsidR="005B2FF2" w:rsidRPr="00690BF7">
        <w:rPr>
          <w:rFonts w:ascii="Times New Roman" w:hAnsi="Times New Roman"/>
          <w:lang w:val="pt-BR"/>
        </w:rPr>
        <w:t xml:space="preserve">a epistemologia justifica a </w:t>
      </w:r>
      <w:r w:rsidR="005B2FF2" w:rsidRPr="00690BF7">
        <w:rPr>
          <w:rFonts w:ascii="Times New Roman" w:hAnsi="Times New Roman"/>
          <w:i/>
          <w:lang w:val="pt-BR"/>
        </w:rPr>
        <w:t>Mnemosyne</w:t>
      </w:r>
      <w:r w:rsidR="005B2FF2" w:rsidRPr="00690BF7">
        <w:rPr>
          <w:rFonts w:ascii="Times New Roman" w:hAnsi="Times New Roman"/>
          <w:lang w:val="pt-BR"/>
        </w:rPr>
        <w:t xml:space="preserve"> </w:t>
      </w:r>
      <w:r w:rsidRPr="00690BF7">
        <w:rPr>
          <w:rFonts w:ascii="Times New Roman" w:hAnsi="Times New Roman"/>
          <w:lang w:val="pt-BR"/>
        </w:rPr>
        <w:t xml:space="preserve">de Warburg </w:t>
      </w:r>
      <w:r w:rsidR="005B2FF2" w:rsidRPr="00690BF7">
        <w:rPr>
          <w:rFonts w:ascii="Times New Roman" w:hAnsi="Times New Roman"/>
          <w:lang w:val="pt-BR"/>
        </w:rPr>
        <w:t>e</w:t>
      </w:r>
      <w:r>
        <w:rPr>
          <w:rFonts w:ascii="Times New Roman" w:hAnsi="Times New Roman"/>
          <w:lang w:val="pt-BR"/>
        </w:rPr>
        <w:t xml:space="preserve"> a série </w:t>
      </w:r>
      <w:r w:rsidRPr="00690BF7">
        <w:rPr>
          <w:rFonts w:ascii="Times New Roman" w:hAnsi="Times New Roman" w:cs="Times New Roman"/>
          <w:i/>
          <w:lang w:val="pt-BR"/>
        </w:rPr>
        <w:t>L’oeil</w:t>
      </w:r>
      <w:r w:rsidRPr="00B940DD">
        <w:rPr>
          <w:rFonts w:ascii="Times New Roman" w:hAnsi="Times New Roman" w:cs="Times New Roman"/>
          <w:i/>
          <w:lang w:val="pt-BR"/>
        </w:rPr>
        <w:t xml:space="preserve"> de l’histoire </w:t>
      </w:r>
      <w:r w:rsidRPr="00B940DD">
        <w:rPr>
          <w:rFonts w:ascii="Times New Roman" w:hAnsi="Times New Roman" w:cs="Times New Roman"/>
          <w:lang w:val="pt-BR"/>
        </w:rPr>
        <w:t>(</w:t>
      </w:r>
      <w:r w:rsidRPr="00B940DD">
        <w:rPr>
          <w:rFonts w:ascii="Times New Roman" w:hAnsi="Times New Roman" w:cs="Times New Roman"/>
          <w:i/>
          <w:lang w:val="pt-BR"/>
        </w:rPr>
        <w:t>The Eye of History</w:t>
      </w:r>
      <w:r w:rsidRPr="00B940DD">
        <w:rPr>
          <w:rFonts w:ascii="Times New Roman" w:hAnsi="Times New Roman" w:cs="Times New Roman"/>
          <w:lang w:val="pt-BR"/>
        </w:rPr>
        <w:t>)</w:t>
      </w:r>
      <w:r>
        <w:rPr>
          <w:rFonts w:ascii="Times New Roman" w:hAnsi="Times New Roman" w:cs="Times New Roman"/>
          <w:lang w:val="pt-BR"/>
        </w:rPr>
        <w:t xml:space="preserve"> </w:t>
      </w:r>
      <w:r>
        <w:rPr>
          <w:rFonts w:ascii="Times New Roman" w:hAnsi="Times New Roman"/>
          <w:lang w:val="pt-BR"/>
        </w:rPr>
        <w:t>de</w:t>
      </w:r>
      <w:r w:rsidR="005B2FF2" w:rsidRPr="00690BF7">
        <w:rPr>
          <w:rFonts w:ascii="Times New Roman" w:hAnsi="Times New Roman"/>
          <w:lang w:val="pt-BR"/>
        </w:rPr>
        <w:t xml:space="preserve"> Didi-Huberman</w:t>
      </w:r>
      <w:r w:rsidR="005B2FF2" w:rsidRPr="00B940DD">
        <w:rPr>
          <w:rFonts w:ascii="Times New Roman" w:hAnsi="Times New Roman"/>
          <w:lang w:val="pt-BR"/>
        </w:rPr>
        <w:t>: se</w:t>
      </w:r>
      <w:r w:rsidR="005B2FF2" w:rsidRPr="00AB29A3">
        <w:rPr>
          <w:rFonts w:ascii="Times New Roman" w:hAnsi="Times New Roman"/>
          <w:lang w:val="pt-BR"/>
        </w:rPr>
        <w:t xml:space="preserve"> a ninfa é comparada à cobra e</w:t>
      </w:r>
      <w:r w:rsidR="005B2FF2">
        <w:rPr>
          <w:rFonts w:ascii="Times New Roman" w:hAnsi="Times New Roman"/>
          <w:lang w:val="pt-BR"/>
        </w:rPr>
        <w:t xml:space="preserve"> </w:t>
      </w:r>
      <w:r w:rsidR="005B2FF2" w:rsidRPr="00AB29A3">
        <w:rPr>
          <w:rFonts w:ascii="Times New Roman" w:hAnsi="Times New Roman"/>
          <w:lang w:val="pt-BR"/>
        </w:rPr>
        <w:t>a pintura é associada à dança, isso significa que há um e</w:t>
      </w:r>
      <w:r>
        <w:rPr>
          <w:rFonts w:ascii="Times New Roman" w:hAnsi="Times New Roman"/>
          <w:lang w:val="pt-BR"/>
        </w:rPr>
        <w:t>xcesso nesses sintomas visuais q</w:t>
      </w:r>
      <w:r w:rsidR="005B2FF2" w:rsidRPr="00AB29A3">
        <w:rPr>
          <w:rFonts w:ascii="Times New Roman" w:hAnsi="Times New Roman"/>
          <w:lang w:val="pt-BR"/>
        </w:rPr>
        <w:t xml:space="preserve">ue </w:t>
      </w:r>
      <w:r>
        <w:rPr>
          <w:rFonts w:ascii="Times New Roman" w:hAnsi="Times New Roman"/>
          <w:lang w:val="pt-BR"/>
        </w:rPr>
        <w:t>difrata</w:t>
      </w:r>
      <w:r w:rsidR="005B2FF2" w:rsidRPr="00AB29A3">
        <w:rPr>
          <w:rFonts w:ascii="Times New Roman" w:hAnsi="Times New Roman"/>
          <w:lang w:val="pt-BR"/>
        </w:rPr>
        <w:t xml:space="preserve"> a unidade diacrônica do tempo. Em vez de se definir como a história de um</w:t>
      </w:r>
      <w:r w:rsidR="005B2FF2">
        <w:rPr>
          <w:rFonts w:ascii="Times New Roman" w:hAnsi="Times New Roman"/>
          <w:lang w:val="pt-BR"/>
        </w:rPr>
        <w:t xml:space="preserve">a coisa autônoma chamada </w:t>
      </w:r>
      <w:r w:rsidR="005B2FF2" w:rsidRPr="005B2FF2">
        <w:rPr>
          <w:rFonts w:ascii="Times New Roman" w:hAnsi="Times New Roman"/>
          <w:lang w:val="pt-BR"/>
        </w:rPr>
        <w:t>"arte"</w:t>
      </w:r>
      <w:r w:rsidR="006F1BF6" w:rsidRPr="005B2FF2">
        <w:rPr>
          <w:rStyle w:val="Refdenotaderodap"/>
          <w:rFonts w:ascii="Times New Roman" w:hAnsi="Times New Roman"/>
          <w:lang w:val="pt-BR"/>
        </w:rPr>
        <w:footnoteReference w:id="21"/>
      </w:r>
      <w:r w:rsidR="006F1BF6" w:rsidRPr="005B2FF2">
        <w:rPr>
          <w:rFonts w:ascii="Times New Roman" w:hAnsi="Times New Roman" w:cs="Times New Roman"/>
          <w:lang w:val="pt-BR"/>
        </w:rPr>
        <w:t xml:space="preserve">, </w:t>
      </w:r>
      <w:r>
        <w:rPr>
          <w:rFonts w:ascii="Times New Roman" w:hAnsi="Times New Roman"/>
          <w:lang w:val="pt-BR"/>
        </w:rPr>
        <w:t>a História da A</w:t>
      </w:r>
      <w:r w:rsidR="005B2FF2" w:rsidRPr="005B2FF2">
        <w:rPr>
          <w:rFonts w:ascii="Times New Roman" w:hAnsi="Times New Roman"/>
          <w:lang w:val="pt-BR"/>
        </w:rPr>
        <w:t xml:space="preserve">rte se torna um processo </w:t>
      </w:r>
      <w:r>
        <w:rPr>
          <w:rFonts w:ascii="Times New Roman" w:hAnsi="Times New Roman"/>
          <w:lang w:val="pt-BR"/>
        </w:rPr>
        <w:t>que envolve</w:t>
      </w:r>
      <w:r w:rsidR="00881EEB">
        <w:rPr>
          <w:rFonts w:ascii="Times New Roman" w:hAnsi="Times New Roman"/>
          <w:lang w:val="pt-BR"/>
        </w:rPr>
        <w:t xml:space="preserve"> figurações</w:t>
      </w:r>
      <w:r w:rsidR="005B2FF2" w:rsidRPr="005B2FF2">
        <w:rPr>
          <w:rFonts w:ascii="Times New Roman" w:hAnsi="Times New Roman"/>
          <w:lang w:val="pt-BR"/>
        </w:rPr>
        <w:t xml:space="preserve"> que regeneram a representação visual do mundo. No início da </w:t>
      </w:r>
      <w:r w:rsidR="00881EEB">
        <w:rPr>
          <w:rFonts w:ascii="Times New Roman" w:hAnsi="Times New Roman"/>
          <w:lang w:val="pt-BR"/>
        </w:rPr>
        <w:t>Arte R</w:t>
      </w:r>
      <w:r w:rsidR="005B2FF2" w:rsidRPr="005B2FF2">
        <w:rPr>
          <w:rFonts w:ascii="Times New Roman" w:hAnsi="Times New Roman"/>
          <w:lang w:val="pt-BR"/>
        </w:rPr>
        <w:t>enascentista, W</w:t>
      </w:r>
      <w:r w:rsidR="00881EEB">
        <w:rPr>
          <w:rFonts w:ascii="Times New Roman" w:hAnsi="Times New Roman"/>
          <w:lang w:val="pt-BR"/>
        </w:rPr>
        <w:t xml:space="preserve">arburg viu a força pulsante dos temas </w:t>
      </w:r>
      <w:r w:rsidR="005B2FF2" w:rsidRPr="005B2FF2">
        <w:rPr>
          <w:rFonts w:ascii="Times New Roman" w:hAnsi="Times New Roman"/>
          <w:lang w:val="pt-BR"/>
        </w:rPr>
        <w:t>clássicos "na estilização (Umstilisierung) da aparência humana</w:t>
      </w:r>
      <w:r w:rsidR="00881EEB">
        <w:rPr>
          <w:rFonts w:ascii="Times New Roman" w:hAnsi="Times New Roman"/>
          <w:lang w:val="pt-BR"/>
        </w:rPr>
        <w:t>,</w:t>
      </w:r>
      <w:r w:rsidR="005B2FF2" w:rsidRPr="005B2FF2">
        <w:rPr>
          <w:rFonts w:ascii="Times New Roman" w:hAnsi="Times New Roman"/>
          <w:lang w:val="pt-BR"/>
        </w:rPr>
        <w:t xml:space="preserve"> através do movimento crescente de corpos e roupas</w:t>
      </w:r>
      <w:r w:rsidR="006F1BF6" w:rsidRPr="005B2FF2">
        <w:rPr>
          <w:rFonts w:ascii="Times New Roman" w:hAnsi="Times New Roman"/>
          <w:lang w:val="pt-BR"/>
        </w:rPr>
        <w:t>"</w:t>
      </w:r>
      <w:r w:rsidR="006F1BF6" w:rsidRPr="005B2FF2">
        <w:rPr>
          <w:rStyle w:val="Refdenotaderodap"/>
          <w:rFonts w:ascii="Times New Roman" w:hAnsi="Times New Roman" w:cs="Arial"/>
          <w:lang w:val="pt-BR"/>
        </w:rPr>
        <w:footnoteReference w:id="22"/>
      </w:r>
      <w:r w:rsidR="006F1BF6" w:rsidRPr="005B2FF2">
        <w:rPr>
          <w:rFonts w:ascii="Times New Roman" w:hAnsi="Times New Roman"/>
          <w:lang w:val="pt-BR"/>
        </w:rPr>
        <w:t xml:space="preserve"> (173). </w:t>
      </w:r>
      <w:r w:rsidR="005B2FF2" w:rsidRPr="005B2FF2">
        <w:rPr>
          <w:rFonts w:ascii="Times New Roman" w:hAnsi="Times New Roman"/>
          <w:lang w:val="pt-BR"/>
        </w:rPr>
        <w:t>Em</w:t>
      </w:r>
      <w:r w:rsidR="006F1BF6" w:rsidRPr="005B2FF2">
        <w:rPr>
          <w:rFonts w:ascii="Times New Roman" w:hAnsi="Times New Roman"/>
          <w:lang w:val="pt-BR"/>
        </w:rPr>
        <w:t xml:space="preserve"> </w:t>
      </w:r>
      <w:r w:rsidR="006F1BF6" w:rsidRPr="005B2FF2">
        <w:rPr>
          <w:rFonts w:ascii="Times New Roman" w:hAnsi="Times New Roman"/>
          <w:i/>
          <w:lang w:val="pt-BR"/>
        </w:rPr>
        <w:t>Ce que nous voyons, ce que nous regarde</w:t>
      </w:r>
      <w:r w:rsidR="006F1BF6" w:rsidRPr="005B2FF2">
        <w:rPr>
          <w:rFonts w:ascii="Times New Roman" w:hAnsi="Times New Roman"/>
          <w:lang w:val="pt-BR"/>
        </w:rPr>
        <w:t xml:space="preserve">, Didi-Huberman </w:t>
      </w:r>
      <w:r w:rsidR="005B2FF2" w:rsidRPr="005B2FF2">
        <w:rPr>
          <w:rFonts w:ascii="Times New Roman" w:hAnsi="Times New Roman"/>
          <w:lang w:val="pt-BR"/>
        </w:rPr>
        <w:t>desconstrói a arte minimalista de Tony Smith e Richard Serra</w:t>
      </w:r>
      <w:r w:rsidR="005C3777">
        <w:rPr>
          <w:rFonts w:ascii="Times New Roman" w:hAnsi="Times New Roman"/>
          <w:lang w:val="pt-BR"/>
        </w:rPr>
        <w:t>,</w:t>
      </w:r>
      <w:r w:rsidR="005B2FF2" w:rsidRPr="005B2FF2">
        <w:rPr>
          <w:rFonts w:ascii="Times New Roman" w:hAnsi="Times New Roman"/>
          <w:lang w:val="pt-BR"/>
        </w:rPr>
        <w:t xml:space="preserve"> relacionando-os a </w:t>
      </w:r>
      <w:r w:rsidR="005C3777">
        <w:rPr>
          <w:rFonts w:ascii="Times New Roman" w:hAnsi="Times New Roman"/>
          <w:lang w:val="pt-BR"/>
        </w:rPr>
        <w:t>temáticas antropomórfica</w:t>
      </w:r>
      <w:r w:rsidR="005B2FF2" w:rsidRPr="005B2FF2">
        <w:rPr>
          <w:rFonts w:ascii="Times New Roman" w:hAnsi="Times New Roman"/>
          <w:lang w:val="pt-BR"/>
        </w:rPr>
        <w:t>s como as dimensões humanas, as estelas votivas e os templos egípcios</w:t>
      </w:r>
      <w:r w:rsidR="00130412" w:rsidRPr="005B2FF2">
        <w:rPr>
          <w:rStyle w:val="Refdenotaderodap"/>
          <w:rFonts w:ascii="Times New Roman" w:hAnsi="Times New Roman" w:cs="Arial"/>
          <w:lang w:val="pt-BR"/>
        </w:rPr>
        <w:footnoteReference w:id="23"/>
      </w:r>
      <w:r w:rsidR="00130412">
        <w:rPr>
          <w:rFonts w:ascii="Times New Roman" w:hAnsi="Times New Roman"/>
          <w:lang w:val="pt-BR"/>
        </w:rPr>
        <w:t xml:space="preserve"> </w:t>
      </w:r>
      <w:r w:rsidR="005B2FF2" w:rsidRPr="005B2FF2">
        <w:rPr>
          <w:rFonts w:ascii="Times New Roman" w:hAnsi="Times New Roman"/>
          <w:lang w:val="pt-BR"/>
        </w:rPr>
        <w:t>(101).</w:t>
      </w:r>
    </w:p>
    <w:p w14:paraId="08A7FF52" w14:textId="6321B349" w:rsidR="00B940DD" w:rsidRPr="00AB29A3" w:rsidRDefault="00B940DD" w:rsidP="00B927FF">
      <w:pPr>
        <w:ind w:firstLine="720"/>
        <w:jc w:val="both"/>
        <w:rPr>
          <w:rFonts w:ascii="Times New Roman" w:hAnsi="Times New Roman" w:cs="Times New Roman"/>
          <w:lang w:val="pt-BR"/>
        </w:rPr>
      </w:pPr>
      <w:r w:rsidRPr="00AB29A3">
        <w:rPr>
          <w:rFonts w:ascii="Times New Roman" w:hAnsi="Times New Roman" w:cs="Times New Roman"/>
          <w:lang w:val="pt-BR"/>
        </w:rPr>
        <w:t xml:space="preserve">Nesse sentido, Georges Didi-Huberman (como Warburg e Benjamin) defende um posicionamento específico para o passado </w:t>
      </w:r>
      <w:r w:rsidRPr="00B940DD">
        <w:rPr>
          <w:rFonts w:ascii="Times New Roman" w:hAnsi="Times New Roman" w:cs="Times New Roman"/>
          <w:i/>
          <w:lang w:val="pt-BR"/>
        </w:rPr>
        <w:t xml:space="preserve">como algo que terá sido </w:t>
      </w:r>
      <w:r w:rsidRPr="003648F3">
        <w:rPr>
          <w:rFonts w:ascii="Times New Roman" w:hAnsi="Times New Roman" w:cs="Times New Roman"/>
          <w:i/>
          <w:lang w:val="pt-BR"/>
        </w:rPr>
        <w:t>visto</w:t>
      </w:r>
      <w:r w:rsidR="006F1BF6" w:rsidRPr="003648F3">
        <w:rPr>
          <w:rStyle w:val="Refdenotaderodap"/>
          <w:rFonts w:ascii="Times New Roman" w:hAnsi="Times New Roman" w:cs="Arial"/>
          <w:lang w:val="pt-BR"/>
        </w:rPr>
        <w:footnoteReference w:id="24"/>
      </w:r>
      <w:r w:rsidR="006F1BF6" w:rsidRPr="003648F3">
        <w:rPr>
          <w:rFonts w:ascii="Times New Roman" w:hAnsi="Times New Roman"/>
          <w:lang w:val="pt-BR"/>
        </w:rPr>
        <w:t xml:space="preserve"> </w:t>
      </w:r>
      <w:r w:rsidRPr="003648F3">
        <w:rPr>
          <w:rFonts w:ascii="Times New Roman" w:hAnsi="Times New Roman" w:cs="Times New Roman"/>
          <w:lang w:val="pt-BR"/>
        </w:rPr>
        <w:t>Quando</w:t>
      </w:r>
      <w:r w:rsidRPr="00AB29A3">
        <w:rPr>
          <w:rFonts w:ascii="Times New Roman" w:hAnsi="Times New Roman" w:cs="Times New Roman"/>
          <w:lang w:val="pt-BR"/>
        </w:rPr>
        <w:t xml:space="preserve"> as imagens são pensadas "além do princípio usual da historicidade", elas exploram este "tipo de memória necessária em todo trabalho forte para transpor o passado para o futuro" (83,101). Esta é uma </w:t>
      </w:r>
      <w:r w:rsidRPr="00B940DD">
        <w:rPr>
          <w:rFonts w:ascii="Times New Roman" w:hAnsi="Times New Roman" w:cs="Times New Roman"/>
          <w:i/>
          <w:lang w:val="pt-BR"/>
        </w:rPr>
        <w:t>figura de pensamento</w:t>
      </w:r>
      <w:r w:rsidRPr="00AB29A3">
        <w:rPr>
          <w:rFonts w:ascii="Times New Roman" w:hAnsi="Times New Roman" w:cs="Times New Roman"/>
          <w:lang w:val="pt-BR"/>
        </w:rPr>
        <w:t xml:space="preserve"> que se repete na </w:t>
      </w:r>
      <w:r w:rsidRPr="00AB29A3">
        <w:rPr>
          <w:rFonts w:ascii="Times New Roman" w:hAnsi="Times New Roman" w:cs="Times New Roman"/>
          <w:lang w:val="pt-BR"/>
        </w:rPr>
        <w:lastRenderedPageBreak/>
        <w:t xml:space="preserve">história da arte de Didi-Huberman em diferentes formas. Tomemos, por exemplo, a figura do corpo histérico de </w:t>
      </w:r>
      <w:r w:rsidRPr="00B940DD">
        <w:rPr>
          <w:rFonts w:ascii="Times New Roman" w:hAnsi="Times New Roman" w:cs="Times New Roman"/>
          <w:i/>
          <w:lang w:val="pt-BR"/>
        </w:rPr>
        <w:t>L'invention de l'hystérie</w:t>
      </w:r>
      <w:r w:rsidRPr="00B940DD">
        <w:rPr>
          <w:rFonts w:ascii="Times New Roman" w:hAnsi="Times New Roman" w:cs="Times New Roman"/>
          <w:lang w:val="pt-BR"/>
        </w:rPr>
        <w:t xml:space="preserve"> (1982), onde o sintoma se refere a uma tentativa ambivalente e contraditória de incorporar o masculino e o feminino, ou o excedente inerente de sentido que permite a imagem emergir em novas configurações no </w:t>
      </w:r>
      <w:r w:rsidRPr="00B940DD">
        <w:rPr>
          <w:rFonts w:ascii="Times New Roman" w:hAnsi="Times New Roman" w:cs="Times New Roman"/>
          <w:i/>
          <w:lang w:val="pt-BR"/>
        </w:rPr>
        <w:t>Atlas</w:t>
      </w:r>
      <w:r w:rsidRPr="00B940DD">
        <w:rPr>
          <w:rFonts w:ascii="Times New Roman" w:hAnsi="Times New Roman" w:cs="Times New Roman"/>
          <w:lang w:val="pt-BR"/>
        </w:rPr>
        <w:t xml:space="preserve">. </w:t>
      </w:r>
      <w:r w:rsidRPr="00B940DD">
        <w:rPr>
          <w:rFonts w:ascii="Times New Roman" w:hAnsi="Times New Roman"/>
          <w:i/>
        </w:rPr>
        <w:t xml:space="preserve">How to Carry the World on One’s Back? </w:t>
      </w:r>
      <w:r w:rsidRPr="00B940DD">
        <w:rPr>
          <w:rFonts w:ascii="Times New Roman" w:hAnsi="Times New Roman"/>
        </w:rPr>
        <w:t>(2011).</w:t>
      </w:r>
      <w:r w:rsidRPr="00B940DD">
        <w:rPr>
          <w:rStyle w:val="Refdenotaderodap"/>
          <w:rFonts w:ascii="Times New Roman" w:hAnsi="Times New Roman" w:cs="Arial"/>
        </w:rPr>
        <w:footnoteReference w:id="25"/>
      </w:r>
    </w:p>
    <w:p w14:paraId="56692F37" w14:textId="77777777" w:rsidR="006F1BF6" w:rsidRPr="00F11404" w:rsidRDefault="006F1BF6" w:rsidP="00B927FF">
      <w:pPr>
        <w:pStyle w:val="PargrafodaLista"/>
        <w:ind w:left="0"/>
        <w:jc w:val="both"/>
        <w:rPr>
          <w:rFonts w:ascii="Times New Roman" w:hAnsi="Times New Roman" w:cs="Times New Roman"/>
          <w:highlight w:val="yellow"/>
          <w:lang w:val="pt-BR"/>
        </w:rPr>
      </w:pPr>
    </w:p>
    <w:p w14:paraId="1C45322A" w14:textId="77777777" w:rsidR="006F1BF6" w:rsidRPr="00566B85" w:rsidRDefault="006F1BF6" w:rsidP="00B927FF">
      <w:pPr>
        <w:pStyle w:val="PargrafodaLista"/>
        <w:ind w:left="0"/>
        <w:jc w:val="both"/>
        <w:rPr>
          <w:rFonts w:ascii="Times New Roman" w:hAnsi="Times New Roman" w:cs="Times New Roman"/>
          <w:lang w:val="pt-BR"/>
        </w:rPr>
      </w:pPr>
      <w:r w:rsidRPr="00566B85">
        <w:rPr>
          <w:rFonts w:ascii="Times New Roman" w:hAnsi="Times New Roman" w:cs="Times New Roman"/>
          <w:lang w:val="pt-BR"/>
        </w:rPr>
        <w:t>10.</w:t>
      </w:r>
    </w:p>
    <w:p w14:paraId="5C62BF0A" w14:textId="4B34464F" w:rsidR="006F1BF6" w:rsidRPr="00F11404" w:rsidRDefault="001F5971" w:rsidP="00B927FF">
      <w:pPr>
        <w:pStyle w:val="PargrafodaLista"/>
        <w:ind w:left="0" w:firstLine="720"/>
        <w:jc w:val="both"/>
        <w:rPr>
          <w:rFonts w:ascii="Times New Roman" w:hAnsi="Times New Roman" w:cs="Times New Roman"/>
          <w:highlight w:val="yellow"/>
          <w:lang w:val="pt-BR"/>
        </w:rPr>
      </w:pPr>
      <w:r>
        <w:rPr>
          <w:rFonts w:ascii="Times New Roman" w:hAnsi="Times New Roman" w:cs="Times New Roman"/>
          <w:lang w:val="pt-BR"/>
        </w:rPr>
        <w:t>O que acontece com a História da A</w:t>
      </w:r>
      <w:r w:rsidR="00AB29A3" w:rsidRPr="00AB29A3">
        <w:rPr>
          <w:rFonts w:ascii="Times New Roman" w:hAnsi="Times New Roman" w:cs="Times New Roman"/>
          <w:lang w:val="pt-BR"/>
        </w:rPr>
        <w:t xml:space="preserve">rte após o fracasso do historicismo e suas pesquisas abrangentes? Afinal, todos os heróis de Georges Didi-Huberman respondem a seu momento de crise que desvaloriza o ato de </w:t>
      </w:r>
      <w:r w:rsidR="00AB29A3" w:rsidRPr="00566B85">
        <w:rPr>
          <w:rFonts w:ascii="Times New Roman" w:hAnsi="Times New Roman" w:cs="Times New Roman"/>
          <w:i/>
          <w:lang w:val="pt-BR"/>
        </w:rPr>
        <w:t>olhar</w:t>
      </w:r>
      <w:r w:rsidR="00AB29A3" w:rsidRPr="00AB29A3">
        <w:rPr>
          <w:rFonts w:ascii="Times New Roman" w:hAnsi="Times New Roman" w:cs="Times New Roman"/>
          <w:lang w:val="pt-BR"/>
        </w:rPr>
        <w:t xml:space="preserve">, insistindo no ato de </w:t>
      </w:r>
      <w:r w:rsidR="00AB29A3" w:rsidRPr="00566B85">
        <w:rPr>
          <w:rFonts w:ascii="Times New Roman" w:hAnsi="Times New Roman" w:cs="Times New Roman"/>
          <w:i/>
          <w:lang w:val="pt-BR"/>
        </w:rPr>
        <w:t>registrar</w:t>
      </w:r>
      <w:r w:rsidR="00AB29A3" w:rsidRPr="00AB29A3">
        <w:rPr>
          <w:rFonts w:ascii="Times New Roman" w:hAnsi="Times New Roman" w:cs="Times New Roman"/>
          <w:lang w:val="pt-BR"/>
        </w:rPr>
        <w:t xml:space="preserve"> o passado: Aby Warburg ou Walter Benjamin, para mencionar apenas os mais importantes. Quando o historicismo falha, os </w:t>
      </w:r>
      <w:r>
        <w:rPr>
          <w:rFonts w:ascii="Times New Roman" w:hAnsi="Times New Roman" w:cs="Times New Roman"/>
          <w:lang w:val="pt-BR"/>
        </w:rPr>
        <w:t>historiadores da arte filosofam.</w:t>
      </w:r>
      <w:r w:rsidR="00AB29A3" w:rsidRPr="00AB29A3">
        <w:rPr>
          <w:rFonts w:ascii="Times New Roman" w:hAnsi="Times New Roman" w:cs="Times New Roman"/>
          <w:lang w:val="pt-BR"/>
        </w:rPr>
        <w:t xml:space="preserve"> Eles especulam e se associam, correlacionam e manifestam o sentido latente das imagens. As mudanças conceituais mais si</w:t>
      </w:r>
      <w:r>
        <w:rPr>
          <w:rFonts w:ascii="Times New Roman" w:hAnsi="Times New Roman" w:cs="Times New Roman"/>
          <w:lang w:val="pt-BR"/>
        </w:rPr>
        <w:t>gnificativas que transformam a História da Arte em Ciência da A</w:t>
      </w:r>
      <w:r w:rsidR="00AB29A3" w:rsidRPr="00AB29A3">
        <w:rPr>
          <w:rFonts w:ascii="Times New Roman" w:hAnsi="Times New Roman" w:cs="Times New Roman"/>
          <w:lang w:val="pt-BR"/>
        </w:rPr>
        <w:t>rte emergem quando os historiadores se confrontam com o fato (já conhecido pelos filósofos desde Aristóteles) de que, ao coletar fatos, não se faz ciência.</w:t>
      </w:r>
    </w:p>
    <w:p w14:paraId="05D9344F" w14:textId="2961922C" w:rsidR="006F1BF6" w:rsidRPr="00F11404" w:rsidRDefault="00AB29A3" w:rsidP="00B927FF">
      <w:pPr>
        <w:pStyle w:val="PargrafodaLista"/>
        <w:ind w:left="0" w:firstLine="720"/>
        <w:jc w:val="both"/>
        <w:rPr>
          <w:rFonts w:ascii="Times New Roman" w:hAnsi="Times New Roman" w:cs="Times New Roman"/>
          <w:highlight w:val="yellow"/>
          <w:lang w:val="pt-BR"/>
        </w:rPr>
      </w:pPr>
      <w:r w:rsidRPr="00AB29A3">
        <w:rPr>
          <w:rFonts w:ascii="Times New Roman" w:hAnsi="Times New Roman" w:cs="Times New Roman"/>
          <w:lang w:val="pt-BR"/>
        </w:rPr>
        <w:t xml:space="preserve">Neste contexto, a </w:t>
      </w:r>
      <w:r w:rsidR="001F5971">
        <w:rPr>
          <w:rFonts w:ascii="Times New Roman" w:hAnsi="Times New Roman" w:cs="Times New Roman"/>
          <w:lang w:val="pt-BR"/>
        </w:rPr>
        <w:t>História da A</w:t>
      </w:r>
      <w:r w:rsidRPr="00AB29A3">
        <w:rPr>
          <w:rFonts w:ascii="Times New Roman" w:hAnsi="Times New Roman" w:cs="Times New Roman"/>
          <w:lang w:val="pt-BR"/>
        </w:rPr>
        <w:t xml:space="preserve">rte se torna uma superposição de estruturas visuais: o "retorno" de Warburg de </w:t>
      </w:r>
      <w:r w:rsidRPr="00566B85">
        <w:rPr>
          <w:rFonts w:ascii="Times New Roman" w:hAnsi="Times New Roman" w:cs="Times New Roman"/>
          <w:i/>
          <w:lang w:val="pt-BR"/>
        </w:rPr>
        <w:t>Pathosformel</w:t>
      </w:r>
      <w:r w:rsidRPr="00AB29A3">
        <w:rPr>
          <w:rFonts w:ascii="Times New Roman" w:hAnsi="Times New Roman" w:cs="Times New Roman"/>
          <w:lang w:val="pt-BR"/>
        </w:rPr>
        <w:t xml:space="preserve"> é uma tentativa </w:t>
      </w:r>
      <w:r w:rsidR="001F5971">
        <w:rPr>
          <w:rFonts w:ascii="Times New Roman" w:hAnsi="Times New Roman" w:cs="Times New Roman"/>
          <w:lang w:val="pt-BR"/>
        </w:rPr>
        <w:t>de subordinar uma concepção de história da a</w:t>
      </w:r>
      <w:r w:rsidRPr="00AB29A3">
        <w:rPr>
          <w:rFonts w:ascii="Times New Roman" w:hAnsi="Times New Roman" w:cs="Times New Roman"/>
          <w:lang w:val="pt-BR"/>
        </w:rPr>
        <w:t xml:space="preserve">rte como uma </w:t>
      </w:r>
      <w:r w:rsidRPr="00566B85">
        <w:rPr>
          <w:rFonts w:ascii="Times New Roman" w:hAnsi="Times New Roman" w:cs="Times New Roman"/>
          <w:i/>
          <w:lang w:val="pt-BR"/>
        </w:rPr>
        <w:t>serialização</w:t>
      </w:r>
      <w:r w:rsidRPr="00AB29A3">
        <w:rPr>
          <w:rFonts w:ascii="Times New Roman" w:hAnsi="Times New Roman" w:cs="Times New Roman"/>
          <w:lang w:val="pt-BR"/>
        </w:rPr>
        <w:t xml:space="preserve"> de fatos à compreensão da história da arte como uma </w:t>
      </w:r>
      <w:r w:rsidRPr="00566B85">
        <w:rPr>
          <w:rFonts w:ascii="Times New Roman" w:hAnsi="Times New Roman" w:cs="Times New Roman"/>
          <w:i/>
          <w:lang w:val="pt-BR"/>
        </w:rPr>
        <w:t>superposição</w:t>
      </w:r>
      <w:r w:rsidRPr="00AB29A3">
        <w:rPr>
          <w:rFonts w:ascii="Times New Roman" w:hAnsi="Times New Roman" w:cs="Times New Roman"/>
          <w:lang w:val="pt-BR"/>
        </w:rPr>
        <w:t xml:space="preserve"> de estruturas vis</w:t>
      </w:r>
      <w:r w:rsidR="001F5971">
        <w:rPr>
          <w:rFonts w:ascii="Times New Roman" w:hAnsi="Times New Roman" w:cs="Times New Roman"/>
          <w:lang w:val="pt-BR"/>
        </w:rPr>
        <w:t>uais. Diferentes variedades dess</w:t>
      </w:r>
      <w:r w:rsidRPr="00AB29A3">
        <w:rPr>
          <w:rFonts w:ascii="Times New Roman" w:hAnsi="Times New Roman" w:cs="Times New Roman"/>
          <w:lang w:val="pt-BR"/>
        </w:rPr>
        <w:t xml:space="preserve">a reforma metodológica </w:t>
      </w:r>
      <w:r w:rsidR="000D372F">
        <w:rPr>
          <w:rFonts w:ascii="Times New Roman" w:hAnsi="Times New Roman" w:cs="Times New Roman"/>
          <w:lang w:val="pt-BR"/>
        </w:rPr>
        <w:t>foram desenvolvidas</w:t>
      </w:r>
      <w:r w:rsidRPr="00AB29A3">
        <w:rPr>
          <w:rFonts w:ascii="Times New Roman" w:hAnsi="Times New Roman" w:cs="Times New Roman"/>
          <w:lang w:val="pt-BR"/>
        </w:rPr>
        <w:t xml:space="preserve"> ao mesmo tempo. O modelo gramatical das artes </w:t>
      </w:r>
      <w:r w:rsidR="000D372F">
        <w:rPr>
          <w:rFonts w:ascii="Times New Roman" w:hAnsi="Times New Roman" w:cs="Times New Roman"/>
          <w:lang w:val="pt-BR"/>
        </w:rPr>
        <w:t>visuais de Riegl reconfigura a História da A</w:t>
      </w:r>
      <w:r w:rsidRPr="00AB29A3">
        <w:rPr>
          <w:rFonts w:ascii="Times New Roman" w:hAnsi="Times New Roman" w:cs="Times New Roman"/>
          <w:lang w:val="pt-BR"/>
        </w:rPr>
        <w:t xml:space="preserve">rte como a superposição de duas narrativas: o nível </w:t>
      </w:r>
      <w:r w:rsidRPr="00566B85">
        <w:rPr>
          <w:rFonts w:ascii="Times New Roman" w:hAnsi="Times New Roman" w:cs="Times New Roman"/>
          <w:i/>
          <w:lang w:val="pt-BR"/>
        </w:rPr>
        <w:t>manifesto</w:t>
      </w:r>
      <w:r w:rsidRPr="00AB29A3">
        <w:rPr>
          <w:rFonts w:ascii="Times New Roman" w:hAnsi="Times New Roman" w:cs="Times New Roman"/>
          <w:lang w:val="pt-BR"/>
        </w:rPr>
        <w:t xml:space="preserve"> de todos os estilos documentados e as </w:t>
      </w:r>
      <w:r w:rsidRPr="00566B85">
        <w:rPr>
          <w:rFonts w:ascii="Times New Roman" w:hAnsi="Times New Roman" w:cs="Times New Roman"/>
          <w:i/>
          <w:lang w:val="pt-BR"/>
        </w:rPr>
        <w:t>estruturas</w:t>
      </w:r>
      <w:r w:rsidRPr="00AB29A3">
        <w:rPr>
          <w:rFonts w:ascii="Times New Roman" w:hAnsi="Times New Roman" w:cs="Times New Roman"/>
          <w:lang w:val="pt-BR"/>
        </w:rPr>
        <w:t xml:space="preserve"> </w:t>
      </w:r>
      <w:r w:rsidRPr="00566B85">
        <w:rPr>
          <w:rFonts w:ascii="Times New Roman" w:hAnsi="Times New Roman" w:cs="Times New Roman"/>
          <w:i/>
          <w:lang w:val="pt-BR"/>
        </w:rPr>
        <w:t>profundas</w:t>
      </w:r>
      <w:r w:rsidRPr="00AB29A3">
        <w:rPr>
          <w:rFonts w:ascii="Times New Roman" w:hAnsi="Times New Roman" w:cs="Times New Roman"/>
          <w:lang w:val="pt-BR"/>
        </w:rPr>
        <w:t xml:space="preserve"> de todas as possibilidades visuais, respectivamente. </w:t>
      </w:r>
      <w:r w:rsidR="00F9798A">
        <w:rPr>
          <w:rFonts w:ascii="Times New Roman" w:hAnsi="Times New Roman" w:cs="Times New Roman"/>
          <w:lang w:val="pt-BR"/>
        </w:rPr>
        <w:t>A História da A</w:t>
      </w:r>
      <w:r w:rsidRPr="00AB29A3">
        <w:rPr>
          <w:rFonts w:ascii="Times New Roman" w:hAnsi="Times New Roman" w:cs="Times New Roman"/>
          <w:lang w:val="pt-BR"/>
        </w:rPr>
        <w:t xml:space="preserve">rte combina a história de </w:t>
      </w:r>
      <w:r w:rsidR="000D372F">
        <w:rPr>
          <w:rFonts w:ascii="Times New Roman" w:hAnsi="Times New Roman" w:cs="Times New Roman"/>
          <w:lang w:val="pt-BR"/>
        </w:rPr>
        <w:t>obras de arte</w:t>
      </w:r>
      <w:r w:rsidRPr="00AB29A3">
        <w:rPr>
          <w:rFonts w:ascii="Times New Roman" w:hAnsi="Times New Roman" w:cs="Times New Roman"/>
          <w:lang w:val="pt-BR"/>
        </w:rPr>
        <w:t xml:space="preserve"> e artistas com o estudo dos processos virtuais que determinam toda a apresentação visual e que </w:t>
      </w:r>
      <w:r w:rsidR="000D372F">
        <w:rPr>
          <w:rFonts w:ascii="Times New Roman" w:hAnsi="Times New Roman" w:cs="Times New Roman"/>
          <w:lang w:val="pt-BR"/>
        </w:rPr>
        <w:t>se repete</w:t>
      </w:r>
      <w:r w:rsidRPr="00AB29A3">
        <w:rPr>
          <w:rFonts w:ascii="Times New Roman" w:hAnsi="Times New Roman" w:cs="Times New Roman"/>
          <w:lang w:val="pt-BR"/>
        </w:rPr>
        <w:t xml:space="preserve"> no tempo. Portanto, as noções de "retorno" e "renascimento" não designam a tentativa desesperada de </w:t>
      </w:r>
      <w:r w:rsidR="00F9798A">
        <w:rPr>
          <w:rFonts w:ascii="Times New Roman" w:hAnsi="Times New Roman" w:cs="Times New Roman"/>
          <w:lang w:val="pt-BR"/>
        </w:rPr>
        <w:t>impor</w:t>
      </w:r>
      <w:r w:rsidRPr="00AB29A3">
        <w:rPr>
          <w:rFonts w:ascii="Times New Roman" w:hAnsi="Times New Roman" w:cs="Times New Roman"/>
          <w:lang w:val="pt-BR"/>
        </w:rPr>
        <w:t xml:space="preserve"> algum sentido de misticismo religioso nas humanidades, com vistas a compensar seu atual caráter "materialista". O "retorno" aponta para a realização dinâmica das possibilidades virtuais do visual que ressurgem ao longo da história e tornam visíveis as camadas constitutivas do modo como a humanidade se representa.</w:t>
      </w:r>
    </w:p>
    <w:p w14:paraId="459EC414" w14:textId="1F317A67" w:rsidR="00566B85" w:rsidRPr="00E4478E" w:rsidRDefault="00AB29A3" w:rsidP="00B927FF">
      <w:pPr>
        <w:pStyle w:val="PargrafodaLista"/>
        <w:ind w:left="0" w:firstLine="720"/>
        <w:jc w:val="both"/>
        <w:rPr>
          <w:rFonts w:ascii="Times New Roman" w:hAnsi="Times New Roman" w:cs="Times New Roman"/>
          <w:lang w:val="pt-BR"/>
        </w:rPr>
      </w:pPr>
      <w:r w:rsidRPr="00AB29A3">
        <w:rPr>
          <w:rFonts w:ascii="Times New Roman" w:hAnsi="Times New Roman" w:cs="Times New Roman"/>
          <w:lang w:val="pt-BR"/>
        </w:rPr>
        <w:t>Uma imagem cristaliza uma descontinuidade que gera</w:t>
      </w:r>
      <w:r w:rsidR="000D372F">
        <w:rPr>
          <w:rFonts w:ascii="Times New Roman" w:hAnsi="Times New Roman" w:cs="Times New Roman"/>
          <w:lang w:val="pt-BR"/>
        </w:rPr>
        <w:t xml:space="preserve"> um</w:t>
      </w:r>
      <w:r w:rsidRPr="00AB29A3">
        <w:rPr>
          <w:rFonts w:ascii="Times New Roman" w:hAnsi="Times New Roman" w:cs="Times New Roman"/>
          <w:lang w:val="pt-BR"/>
        </w:rPr>
        <w:t xml:space="preserve"> </w:t>
      </w:r>
      <w:r w:rsidR="00E4478E">
        <w:rPr>
          <w:rFonts w:ascii="Times New Roman" w:hAnsi="Times New Roman" w:cs="Times New Roman"/>
          <w:lang w:val="pt-BR"/>
        </w:rPr>
        <w:t>turbilhão</w:t>
      </w:r>
      <w:r w:rsidRPr="00AB29A3">
        <w:rPr>
          <w:rFonts w:ascii="Times New Roman" w:hAnsi="Times New Roman" w:cs="Times New Roman"/>
          <w:lang w:val="pt-BR"/>
        </w:rPr>
        <w:t xml:space="preserve"> de relações com outras imagens. Warburg traçou esta matriz figural em uma série de figuras - imagens mostrando como o movimento de roupas e cabelos típicos das representações clássicas ressurge </w:t>
      </w:r>
      <w:r w:rsidRPr="00566B85">
        <w:rPr>
          <w:rFonts w:ascii="Times New Roman" w:hAnsi="Times New Roman" w:cs="Times New Roman"/>
          <w:lang w:val="pt-BR"/>
        </w:rPr>
        <w:t xml:space="preserve">em </w:t>
      </w:r>
      <w:r w:rsidR="00566B85" w:rsidRPr="00566B85">
        <w:rPr>
          <w:rFonts w:ascii="Times New Roman" w:hAnsi="Times New Roman" w:cs="Times New Roman"/>
          <w:i/>
        </w:rPr>
        <w:t xml:space="preserve">The Birth of Venus </w:t>
      </w:r>
      <w:r w:rsidRPr="00566B85">
        <w:rPr>
          <w:rFonts w:ascii="Times New Roman" w:hAnsi="Times New Roman" w:cs="Times New Roman"/>
          <w:lang w:val="pt-BR"/>
        </w:rPr>
        <w:t>de Botticelli</w:t>
      </w:r>
      <w:r w:rsidRPr="00AB29A3">
        <w:rPr>
          <w:rFonts w:ascii="Times New Roman" w:hAnsi="Times New Roman" w:cs="Times New Roman"/>
          <w:lang w:val="pt-BR"/>
        </w:rPr>
        <w:t>, mas também no poema de Angelo Poliziano, no romance arqueológico de Francesco Collona</w:t>
      </w:r>
      <w:r w:rsidR="00E4478E">
        <w:rPr>
          <w:rFonts w:ascii="Times New Roman" w:hAnsi="Times New Roman" w:cs="Times New Roman"/>
          <w:lang w:val="pt-BR"/>
        </w:rPr>
        <w:t>,</w:t>
      </w:r>
      <w:r w:rsidRPr="00AB29A3">
        <w:rPr>
          <w:rFonts w:ascii="Times New Roman" w:hAnsi="Times New Roman" w:cs="Times New Roman"/>
          <w:lang w:val="pt-BR"/>
        </w:rPr>
        <w:t xml:space="preserve"> </w:t>
      </w:r>
      <w:r w:rsidRPr="00566B85">
        <w:rPr>
          <w:rFonts w:ascii="Times New Roman" w:hAnsi="Times New Roman" w:cs="Times New Roman"/>
          <w:i/>
          <w:lang w:val="pt-BR"/>
        </w:rPr>
        <w:t>Hypnerotomachia Poliphili</w:t>
      </w:r>
      <w:r w:rsidRPr="00AB29A3">
        <w:rPr>
          <w:rFonts w:ascii="Times New Roman" w:hAnsi="Times New Roman" w:cs="Times New Roman"/>
          <w:lang w:val="pt-BR"/>
        </w:rPr>
        <w:t xml:space="preserve"> e </w:t>
      </w:r>
      <w:r w:rsidR="00E4478E">
        <w:rPr>
          <w:rFonts w:ascii="Times New Roman" w:hAnsi="Times New Roman" w:cs="Times New Roman"/>
          <w:lang w:val="pt-BR"/>
        </w:rPr>
        <w:t>n</w:t>
      </w:r>
      <w:r w:rsidR="00566B85">
        <w:rPr>
          <w:rFonts w:ascii="Times New Roman" w:hAnsi="Times New Roman" w:cs="Times New Roman"/>
          <w:lang w:val="pt-BR"/>
        </w:rPr>
        <w:t>a</w:t>
      </w:r>
      <w:r w:rsidRPr="00AB29A3">
        <w:rPr>
          <w:rFonts w:ascii="Times New Roman" w:hAnsi="Times New Roman" w:cs="Times New Roman"/>
          <w:lang w:val="pt-BR"/>
        </w:rPr>
        <w:t xml:space="preserve"> descrição </w:t>
      </w:r>
      <w:r w:rsidR="00566B85">
        <w:rPr>
          <w:rFonts w:ascii="Times New Roman" w:hAnsi="Times New Roman" w:cs="Times New Roman"/>
          <w:i/>
          <w:lang w:val="pt-BR"/>
        </w:rPr>
        <w:t>ekrátrica</w:t>
      </w:r>
      <w:r w:rsidR="00566B85">
        <w:rPr>
          <w:rStyle w:val="Refdenotaderodap"/>
          <w:rFonts w:ascii="Times New Roman" w:hAnsi="Times New Roman"/>
          <w:i/>
          <w:lang w:val="pt-BR"/>
        </w:rPr>
        <w:footnoteReference w:id="26"/>
      </w:r>
      <w:r w:rsidRPr="00AB29A3">
        <w:rPr>
          <w:rFonts w:ascii="Times New Roman" w:hAnsi="Times New Roman" w:cs="Times New Roman"/>
          <w:lang w:val="pt-BR"/>
        </w:rPr>
        <w:t xml:space="preserve"> </w:t>
      </w:r>
      <w:r w:rsidR="00E4478E">
        <w:rPr>
          <w:rFonts w:ascii="Times New Roman" w:hAnsi="Times New Roman" w:cs="Times New Roman"/>
          <w:lang w:val="pt-BR"/>
        </w:rPr>
        <w:t xml:space="preserve">de </w:t>
      </w:r>
      <w:r w:rsidR="00E4478E" w:rsidRPr="00AB29A3">
        <w:rPr>
          <w:rFonts w:ascii="Times New Roman" w:hAnsi="Times New Roman" w:cs="Times New Roman"/>
          <w:lang w:val="pt-BR"/>
        </w:rPr>
        <w:t xml:space="preserve">Filarete </w:t>
      </w:r>
      <w:r w:rsidRPr="00AB29A3">
        <w:rPr>
          <w:rFonts w:ascii="Times New Roman" w:hAnsi="Times New Roman" w:cs="Times New Roman"/>
          <w:lang w:val="pt-BR"/>
        </w:rPr>
        <w:t>d</w:t>
      </w:r>
      <w:r w:rsidR="00E4478E">
        <w:rPr>
          <w:rFonts w:ascii="Times New Roman" w:hAnsi="Times New Roman" w:cs="Times New Roman"/>
          <w:lang w:val="pt-BR"/>
        </w:rPr>
        <w:t>as antigas</w:t>
      </w:r>
      <w:r w:rsidRPr="00AB29A3">
        <w:rPr>
          <w:rFonts w:ascii="Times New Roman" w:hAnsi="Times New Roman" w:cs="Times New Roman"/>
          <w:lang w:val="pt-BR"/>
        </w:rPr>
        <w:t xml:space="preserve"> </w:t>
      </w:r>
      <w:r w:rsidR="00E4478E">
        <w:rPr>
          <w:rFonts w:ascii="Times New Roman" w:hAnsi="Times New Roman" w:cs="Times New Roman"/>
          <w:lang w:val="pt-BR"/>
        </w:rPr>
        <w:t>ninfas r</w:t>
      </w:r>
      <w:r w:rsidRPr="00AB29A3">
        <w:rPr>
          <w:rFonts w:ascii="Times New Roman" w:hAnsi="Times New Roman" w:cs="Times New Roman"/>
          <w:lang w:val="pt-BR"/>
        </w:rPr>
        <w:t>oman</w:t>
      </w:r>
      <w:r w:rsidR="00E4478E">
        <w:rPr>
          <w:rFonts w:ascii="Times New Roman" w:hAnsi="Times New Roman" w:cs="Times New Roman"/>
          <w:lang w:val="pt-BR"/>
        </w:rPr>
        <w:t>as</w:t>
      </w:r>
      <w:r w:rsidRPr="00AB29A3">
        <w:rPr>
          <w:rFonts w:ascii="Times New Roman" w:hAnsi="Times New Roman" w:cs="Times New Roman"/>
          <w:lang w:val="pt-BR"/>
        </w:rPr>
        <w:t xml:space="preserve"> e de suas vestes </w:t>
      </w:r>
      <w:r w:rsidR="00566B85">
        <w:rPr>
          <w:rFonts w:ascii="Times New Roman" w:hAnsi="Times New Roman" w:cs="Times New Roman"/>
          <w:lang w:val="pt-BR"/>
        </w:rPr>
        <w:t>esvoaçantes</w:t>
      </w:r>
      <w:r w:rsidRPr="00AB29A3">
        <w:rPr>
          <w:rFonts w:ascii="Times New Roman" w:hAnsi="Times New Roman" w:cs="Times New Roman"/>
          <w:lang w:val="pt-BR"/>
        </w:rPr>
        <w:t>.</w:t>
      </w:r>
      <w:r w:rsidR="00E4478E">
        <w:rPr>
          <w:rFonts w:ascii="Times New Roman" w:hAnsi="Times New Roman" w:cs="Times New Roman"/>
          <w:lang w:val="pt-BR"/>
        </w:rPr>
        <w:t xml:space="preserve"> T</w:t>
      </w:r>
      <w:r w:rsidR="00E4478E" w:rsidRPr="00E4478E">
        <w:rPr>
          <w:rFonts w:ascii="Times New Roman" w:hAnsi="Times New Roman" w:cs="Times New Roman"/>
          <w:lang w:val="pt-BR"/>
        </w:rPr>
        <w:t>odos eles são "</w:t>
      </w:r>
      <w:r w:rsidR="00E4478E" w:rsidRPr="006071E2">
        <w:rPr>
          <w:rFonts w:ascii="Times New Roman" w:hAnsi="Times New Roman" w:cs="Times New Roman"/>
          <w:i/>
          <w:lang w:val="pt-BR"/>
        </w:rPr>
        <w:t>corporificações de um movimento externo de vida</w:t>
      </w:r>
      <w:r w:rsidR="00E4478E">
        <w:rPr>
          <w:rFonts w:ascii="Times New Roman" w:hAnsi="Times New Roman" w:cs="Times New Roman"/>
          <w:lang w:val="pt-BR"/>
        </w:rPr>
        <w:t xml:space="preserve">” </w:t>
      </w:r>
      <w:r w:rsidRPr="00AB29A3">
        <w:rPr>
          <w:rFonts w:ascii="Times New Roman" w:hAnsi="Times New Roman" w:cs="Times New Roman"/>
          <w:lang w:val="pt-BR"/>
        </w:rPr>
        <w:t>(</w:t>
      </w:r>
      <w:r w:rsidRPr="00E4478E">
        <w:rPr>
          <w:rFonts w:ascii="Times New Roman" w:hAnsi="Times New Roman" w:cs="Times New Roman"/>
          <w:i/>
          <w:lang w:val="pt-BR"/>
        </w:rPr>
        <w:t>Verkörperung äusserlich bewegten Lebens</w:t>
      </w:r>
      <w:r w:rsidRPr="00AB29A3">
        <w:rPr>
          <w:rFonts w:ascii="Times New Roman" w:hAnsi="Times New Roman" w:cs="Times New Roman"/>
          <w:lang w:val="pt-BR"/>
        </w:rPr>
        <w:t xml:space="preserve">, 31) e representam, nas palavras de Fritz Saxl, </w:t>
      </w:r>
      <w:r w:rsidRPr="00E4478E">
        <w:rPr>
          <w:rFonts w:ascii="Times New Roman" w:hAnsi="Times New Roman" w:cs="Times New Roman"/>
          <w:lang w:val="pt-BR"/>
        </w:rPr>
        <w:t>"</w:t>
      </w:r>
      <w:r w:rsidR="006071E2">
        <w:rPr>
          <w:rFonts w:ascii="Times New Roman" w:hAnsi="Times New Roman" w:cs="Times New Roman"/>
          <w:i/>
        </w:rPr>
        <w:t>o</w:t>
      </w:r>
      <w:r w:rsidR="006071E2" w:rsidRPr="006071E2">
        <w:rPr>
          <w:rFonts w:ascii="Times New Roman" w:hAnsi="Times New Roman" w:cs="Times New Roman"/>
          <w:i/>
        </w:rPr>
        <w:t xml:space="preserve"> paralelo </w:t>
      </w:r>
      <w:r w:rsidR="006071E2">
        <w:rPr>
          <w:rFonts w:ascii="Times New Roman" w:hAnsi="Times New Roman" w:cs="Times New Roman"/>
          <w:i/>
        </w:rPr>
        <w:t>desse</w:t>
      </w:r>
      <w:r w:rsidR="006071E2" w:rsidRPr="006071E2">
        <w:rPr>
          <w:rFonts w:ascii="Times New Roman" w:hAnsi="Times New Roman" w:cs="Times New Roman"/>
          <w:i/>
        </w:rPr>
        <w:t xml:space="preserve"> renascimento d</w:t>
      </w:r>
      <w:r w:rsidR="006071E2">
        <w:rPr>
          <w:rFonts w:ascii="Times New Roman" w:hAnsi="Times New Roman" w:cs="Times New Roman"/>
          <w:i/>
        </w:rPr>
        <w:t>e antigas</w:t>
      </w:r>
      <w:r w:rsidR="006071E2" w:rsidRPr="006071E2">
        <w:rPr>
          <w:rFonts w:ascii="Times New Roman" w:hAnsi="Times New Roman" w:cs="Times New Roman"/>
          <w:i/>
        </w:rPr>
        <w:t xml:space="preserve"> formas de expressão da excitação corporal e psíquica </w:t>
      </w:r>
      <w:r w:rsidR="00566B85" w:rsidRPr="00E4478E">
        <w:rPr>
          <w:rFonts w:ascii="Times New Roman" w:hAnsi="Times New Roman" w:cs="Times New Roman"/>
          <w:lang w:val="pt-BR"/>
        </w:rPr>
        <w:t>"</w:t>
      </w:r>
      <w:r w:rsidR="00566B85" w:rsidRPr="00E4478E">
        <w:rPr>
          <w:rStyle w:val="Refdenotaderodap"/>
          <w:rFonts w:ascii="Times New Roman" w:hAnsi="Times New Roman"/>
          <w:lang w:val="pt-BR"/>
        </w:rPr>
        <w:footnoteReference w:id="27"/>
      </w:r>
      <w:r w:rsidR="00566B85" w:rsidRPr="00E4478E">
        <w:rPr>
          <w:rFonts w:ascii="Times New Roman" w:hAnsi="Times New Roman" w:cs="Times New Roman"/>
          <w:lang w:val="pt-BR"/>
        </w:rPr>
        <w:t xml:space="preserve"> (355).</w:t>
      </w:r>
    </w:p>
    <w:p w14:paraId="566A65E4" w14:textId="681C62B1" w:rsidR="006F1BF6" w:rsidRPr="00F11404" w:rsidRDefault="006F1BF6" w:rsidP="00B927FF">
      <w:pPr>
        <w:pStyle w:val="PargrafodaLista"/>
        <w:ind w:left="0"/>
        <w:jc w:val="both"/>
        <w:rPr>
          <w:rFonts w:ascii="Times New Roman" w:hAnsi="Times New Roman" w:cs="Times New Roman"/>
          <w:highlight w:val="yellow"/>
          <w:lang w:val="pt-BR"/>
        </w:rPr>
      </w:pPr>
    </w:p>
    <w:p w14:paraId="3640BA8E" w14:textId="483181C8" w:rsidR="006F1BF6" w:rsidRPr="00F11404" w:rsidRDefault="00AB29A3" w:rsidP="00B927FF">
      <w:pPr>
        <w:pStyle w:val="PargrafodaLista"/>
        <w:ind w:left="0" w:firstLine="720"/>
        <w:jc w:val="both"/>
        <w:rPr>
          <w:rFonts w:ascii="Times New Roman" w:hAnsi="Times New Roman" w:cs="Times New Roman"/>
          <w:highlight w:val="yellow"/>
          <w:lang w:val="pt-BR"/>
        </w:rPr>
      </w:pPr>
      <w:r w:rsidRPr="00AB29A3">
        <w:rPr>
          <w:rFonts w:ascii="Times New Roman" w:hAnsi="Times New Roman" w:cs="Times New Roman"/>
          <w:lang w:val="pt-BR"/>
        </w:rPr>
        <w:t>Esta é a estrutura essencialmente "atávica" das imagens: elas emergem no presente e, ao mesmo tempo, carregam vestígios daquilo que desapareceu no passado. No entanto, passado e presente não são pontos distintos em um eixo contínuo de tempo, mas sim interse</w:t>
      </w:r>
      <w:r w:rsidR="00AC3131">
        <w:rPr>
          <w:rFonts w:ascii="Times New Roman" w:hAnsi="Times New Roman" w:cs="Times New Roman"/>
          <w:lang w:val="pt-BR"/>
        </w:rPr>
        <w:t>c</w:t>
      </w:r>
      <w:r w:rsidRPr="00AB29A3">
        <w:rPr>
          <w:rFonts w:ascii="Times New Roman" w:hAnsi="Times New Roman" w:cs="Times New Roman"/>
          <w:lang w:val="pt-BR"/>
        </w:rPr>
        <w:t xml:space="preserve">ções reais de potencialidades visuais. </w:t>
      </w:r>
      <w:r w:rsidRPr="00AC3131">
        <w:rPr>
          <w:rFonts w:ascii="Times New Roman" w:hAnsi="Times New Roman" w:cs="Times New Roman"/>
          <w:i/>
          <w:lang w:val="pt-BR"/>
        </w:rPr>
        <w:t>Em Revenance d'une forme</w:t>
      </w:r>
      <w:r w:rsidR="00AC3131" w:rsidRPr="00AC3131">
        <w:rPr>
          <w:rFonts w:ascii="Times New Roman" w:hAnsi="Times New Roman" w:cs="Times New Roman"/>
          <w:i/>
          <w:lang w:val="pt-BR"/>
        </w:rPr>
        <w:t xml:space="preserve"> </w:t>
      </w:r>
      <w:r w:rsidR="00AC3131" w:rsidRPr="00AC3131">
        <w:rPr>
          <w:rFonts w:ascii="Times New Roman" w:hAnsi="Times New Roman" w:cs="Times New Roman"/>
        </w:rPr>
        <w:t>(</w:t>
      </w:r>
      <w:r w:rsidR="00AC3131" w:rsidRPr="00AC3131">
        <w:rPr>
          <w:rFonts w:ascii="Times New Roman" w:hAnsi="Times New Roman" w:cs="Times New Roman"/>
          <w:i/>
        </w:rPr>
        <w:t>Return of a Form</w:t>
      </w:r>
      <w:r w:rsidR="00AC3131" w:rsidRPr="00AC3131">
        <w:rPr>
          <w:rFonts w:ascii="Times New Roman" w:hAnsi="Times New Roman" w:cs="Times New Roman"/>
        </w:rPr>
        <w:t>)</w:t>
      </w:r>
      <w:r w:rsidRPr="00AC3131">
        <w:rPr>
          <w:rFonts w:ascii="Times New Roman" w:hAnsi="Times New Roman" w:cs="Times New Roman"/>
          <w:lang w:val="pt-BR"/>
        </w:rPr>
        <w:t>,</w:t>
      </w:r>
      <w:r w:rsidRPr="00AB29A3">
        <w:rPr>
          <w:rFonts w:ascii="Times New Roman" w:hAnsi="Times New Roman" w:cs="Times New Roman"/>
          <w:lang w:val="pt-BR"/>
        </w:rPr>
        <w:t xml:space="preserve"> Didi-Huberman compara feiras contemporâneas com museus. </w:t>
      </w:r>
      <w:r w:rsidR="00AC3131">
        <w:rPr>
          <w:rFonts w:ascii="Times New Roman" w:hAnsi="Times New Roman" w:cs="Times New Roman"/>
          <w:lang w:val="pt-BR"/>
        </w:rPr>
        <w:t>No agito</w:t>
      </w:r>
      <w:r w:rsidRPr="00AB29A3">
        <w:rPr>
          <w:rFonts w:ascii="Times New Roman" w:hAnsi="Times New Roman" w:cs="Times New Roman"/>
          <w:lang w:val="pt-BR"/>
        </w:rPr>
        <w:t xml:space="preserve"> da feira na </w:t>
      </w:r>
      <w:r w:rsidRPr="000D372F">
        <w:rPr>
          <w:rFonts w:ascii="Times New Roman" w:hAnsi="Times New Roman" w:cs="Times New Roman"/>
          <w:i/>
          <w:lang w:val="pt-BR"/>
        </w:rPr>
        <w:t>Piazza Navona</w:t>
      </w:r>
      <w:r w:rsidR="00AC3131">
        <w:rPr>
          <w:rFonts w:ascii="Times New Roman" w:hAnsi="Times New Roman" w:cs="Times New Roman"/>
          <w:lang w:val="pt-BR"/>
        </w:rPr>
        <w:t>,</w:t>
      </w:r>
      <w:r w:rsidRPr="00AB29A3">
        <w:rPr>
          <w:rFonts w:ascii="Times New Roman" w:hAnsi="Times New Roman" w:cs="Times New Roman"/>
          <w:lang w:val="pt-BR"/>
        </w:rPr>
        <w:t xml:space="preserve"> descobre uma figura de argila que se assemelha a uma figura etrusca visceral</w:t>
      </w:r>
      <w:r w:rsidR="00AC3131">
        <w:rPr>
          <w:rFonts w:ascii="Times New Roman" w:hAnsi="Times New Roman" w:cs="Times New Roman"/>
          <w:lang w:val="pt-BR"/>
        </w:rPr>
        <w:t xml:space="preserve"> </w:t>
      </w:r>
      <w:r w:rsidR="00AC3131" w:rsidRPr="00AC3131">
        <w:rPr>
          <w:rFonts w:ascii="Times New Roman" w:hAnsi="Times New Roman" w:cs="Times New Roman"/>
          <w:i/>
          <w:lang w:val="pt-BR"/>
        </w:rPr>
        <w:t>ex-voto</w:t>
      </w:r>
      <w:r w:rsidRPr="00AB29A3">
        <w:rPr>
          <w:rFonts w:ascii="Times New Roman" w:hAnsi="Times New Roman" w:cs="Times New Roman"/>
          <w:lang w:val="pt-BR"/>
        </w:rPr>
        <w:t xml:space="preserve"> do século III aC (</w:t>
      </w:r>
      <w:r w:rsidRPr="00AC3131">
        <w:rPr>
          <w:rFonts w:ascii="Times New Roman" w:hAnsi="Times New Roman" w:cs="Times New Roman"/>
          <w:i/>
          <w:lang w:val="pt-BR"/>
        </w:rPr>
        <w:t>Phasmes</w:t>
      </w:r>
      <w:r w:rsidR="00AC3131">
        <w:rPr>
          <w:rFonts w:ascii="Times New Roman" w:hAnsi="Times New Roman" w:cs="Times New Roman"/>
          <w:lang w:val="pt-BR"/>
        </w:rPr>
        <w:t xml:space="preserve"> 41). Como</w:t>
      </w:r>
      <w:r w:rsidRPr="00AB29A3">
        <w:rPr>
          <w:rFonts w:ascii="Times New Roman" w:hAnsi="Times New Roman" w:cs="Times New Roman"/>
          <w:lang w:val="pt-BR"/>
        </w:rPr>
        <w:t xml:space="preserve"> </w:t>
      </w:r>
      <w:r w:rsidR="00AC3131">
        <w:rPr>
          <w:rFonts w:ascii="Times New Roman" w:hAnsi="Times New Roman" w:cs="Times New Roman"/>
          <w:lang w:val="pt-BR"/>
        </w:rPr>
        <w:t>Vênus Anadio</w:t>
      </w:r>
      <w:r w:rsidRPr="00AB29A3">
        <w:rPr>
          <w:rFonts w:ascii="Times New Roman" w:hAnsi="Times New Roman" w:cs="Times New Roman"/>
          <w:lang w:val="pt-BR"/>
        </w:rPr>
        <w:t>mene, as formas aparecem e desaparecem não obstante a continuidade histórica</w:t>
      </w:r>
      <w:r w:rsidR="00AC3131">
        <w:rPr>
          <w:rFonts w:ascii="Times New Roman" w:hAnsi="Times New Roman" w:cs="Times New Roman"/>
          <w:lang w:val="pt-BR"/>
        </w:rPr>
        <w:t xml:space="preserve"> do tempo. Há diferenças também</w:t>
      </w:r>
      <w:r w:rsidRPr="00AB29A3">
        <w:rPr>
          <w:rFonts w:ascii="Times New Roman" w:hAnsi="Times New Roman" w:cs="Times New Roman"/>
          <w:lang w:val="pt-BR"/>
        </w:rPr>
        <w:t xml:space="preserve"> na fig</w:t>
      </w:r>
      <w:r w:rsidR="00AC3131">
        <w:rPr>
          <w:rFonts w:ascii="Times New Roman" w:hAnsi="Times New Roman" w:cs="Times New Roman"/>
          <w:lang w:val="pt-BR"/>
        </w:rPr>
        <w:t>ura votiva etrusca.</w:t>
      </w:r>
      <w:r w:rsidRPr="00AB29A3">
        <w:rPr>
          <w:rFonts w:ascii="Times New Roman" w:hAnsi="Times New Roman" w:cs="Times New Roman"/>
          <w:lang w:val="pt-BR"/>
        </w:rPr>
        <w:t xml:space="preserve"> </w:t>
      </w:r>
      <w:r w:rsidR="00AC3131">
        <w:rPr>
          <w:rFonts w:ascii="Times New Roman" w:hAnsi="Times New Roman" w:cs="Times New Roman"/>
          <w:lang w:val="pt-BR"/>
        </w:rPr>
        <w:t>O</w:t>
      </w:r>
      <w:r w:rsidRPr="00AB29A3">
        <w:rPr>
          <w:rFonts w:ascii="Times New Roman" w:hAnsi="Times New Roman" w:cs="Times New Roman"/>
          <w:lang w:val="pt-BR"/>
        </w:rPr>
        <w:t xml:space="preserve"> </w:t>
      </w:r>
      <w:r w:rsidRPr="00AC3131">
        <w:rPr>
          <w:rFonts w:ascii="Times New Roman" w:hAnsi="Times New Roman" w:cs="Times New Roman"/>
          <w:i/>
          <w:lang w:val="pt-BR"/>
        </w:rPr>
        <w:t>visco</w:t>
      </w:r>
      <w:r w:rsidRPr="00AB29A3">
        <w:rPr>
          <w:rFonts w:ascii="Times New Roman" w:hAnsi="Times New Roman" w:cs="Times New Roman"/>
          <w:lang w:val="pt-BR"/>
        </w:rPr>
        <w:t xml:space="preserve"> refere-se à região que dói, enquanto a figura cristã aponta para a redenção humana (44). Mesmo ambos se </w:t>
      </w:r>
      <w:r w:rsidR="00AC3131">
        <w:rPr>
          <w:rFonts w:ascii="Times New Roman" w:hAnsi="Times New Roman" w:cs="Times New Roman"/>
          <w:lang w:val="pt-BR"/>
        </w:rPr>
        <w:t>ref</w:t>
      </w:r>
      <w:r w:rsidR="000D372F">
        <w:rPr>
          <w:rFonts w:ascii="Times New Roman" w:hAnsi="Times New Roman" w:cs="Times New Roman"/>
          <w:lang w:val="pt-BR"/>
        </w:rPr>
        <w:t>er</w:t>
      </w:r>
      <w:r w:rsidR="00AC3131">
        <w:rPr>
          <w:rFonts w:ascii="Times New Roman" w:hAnsi="Times New Roman" w:cs="Times New Roman"/>
          <w:lang w:val="pt-BR"/>
        </w:rPr>
        <w:t>indo</w:t>
      </w:r>
      <w:r w:rsidRPr="00AB29A3">
        <w:rPr>
          <w:rFonts w:ascii="Times New Roman" w:hAnsi="Times New Roman" w:cs="Times New Roman"/>
          <w:lang w:val="pt-BR"/>
        </w:rPr>
        <w:t xml:space="preserve"> à carne, cada um tem a habilidade de gerar anacronismos e uma "memória fantasmagórica / </w:t>
      </w:r>
      <w:r w:rsidR="00AC3131">
        <w:rPr>
          <w:rFonts w:ascii="Times New Roman" w:hAnsi="Times New Roman" w:cs="Times New Roman"/>
          <w:lang w:val="pt-BR"/>
        </w:rPr>
        <w:t>de retorno</w:t>
      </w:r>
      <w:r w:rsidRPr="00AB29A3">
        <w:rPr>
          <w:rFonts w:ascii="Times New Roman" w:hAnsi="Times New Roman" w:cs="Times New Roman"/>
          <w:lang w:val="pt-BR"/>
        </w:rPr>
        <w:t>" (</w:t>
      </w:r>
      <w:r w:rsidRPr="00AC3131">
        <w:rPr>
          <w:rFonts w:ascii="Times New Roman" w:hAnsi="Times New Roman" w:cs="Times New Roman"/>
          <w:i/>
          <w:lang w:val="pt-BR"/>
        </w:rPr>
        <w:t>mémoire revenante</w:t>
      </w:r>
      <w:r w:rsidRPr="00AB29A3">
        <w:rPr>
          <w:rFonts w:ascii="Times New Roman" w:hAnsi="Times New Roman" w:cs="Times New Roman"/>
          <w:lang w:val="pt-BR"/>
        </w:rPr>
        <w:t>, 46).</w:t>
      </w:r>
    </w:p>
    <w:p w14:paraId="2C4B93C7" w14:textId="48606A65" w:rsidR="006F1BF6" w:rsidRPr="00F11404" w:rsidRDefault="00AB29A3" w:rsidP="00B927FF">
      <w:pPr>
        <w:pStyle w:val="PargrafodaLista"/>
        <w:ind w:left="0" w:firstLine="720"/>
        <w:jc w:val="both"/>
        <w:rPr>
          <w:rFonts w:ascii="Times New Roman" w:hAnsi="Times New Roman" w:cs="Times New Roman"/>
          <w:lang w:val="pt-BR"/>
        </w:rPr>
      </w:pPr>
      <w:r w:rsidRPr="00AB29A3">
        <w:rPr>
          <w:rFonts w:ascii="Times New Roman" w:hAnsi="Times New Roman" w:cs="Times New Roman"/>
          <w:lang w:val="pt-BR"/>
        </w:rPr>
        <w:t>Como as borboletas erráticas que têm de ser observadas em sua fuga vigorosa, as imagens têm de ser vistas, por um lado, como encapsuladas em montagens por meio das quais elas ligam o passado ao presente e, por outro lado, do ponto de vista d</w:t>
      </w:r>
      <w:r w:rsidR="0025145E">
        <w:rPr>
          <w:rFonts w:ascii="Times New Roman" w:hAnsi="Times New Roman" w:cs="Times New Roman"/>
          <w:lang w:val="pt-BR"/>
        </w:rPr>
        <w:t>o</w:t>
      </w:r>
      <w:r w:rsidRPr="00AB29A3">
        <w:rPr>
          <w:rFonts w:ascii="Times New Roman" w:hAnsi="Times New Roman" w:cs="Times New Roman"/>
          <w:lang w:val="pt-BR"/>
        </w:rPr>
        <w:t xml:space="preserve"> efeito que </w:t>
      </w:r>
      <w:r w:rsidR="0025145E">
        <w:rPr>
          <w:rFonts w:ascii="Times New Roman" w:hAnsi="Times New Roman" w:cs="Times New Roman"/>
          <w:lang w:val="pt-BR"/>
        </w:rPr>
        <w:t>provocam</w:t>
      </w:r>
      <w:r w:rsidRPr="00AB29A3">
        <w:rPr>
          <w:rFonts w:ascii="Times New Roman" w:hAnsi="Times New Roman" w:cs="Times New Roman"/>
          <w:lang w:val="pt-BR"/>
        </w:rPr>
        <w:t xml:space="preserve"> sobre nós. As imagens olham-nos e falam</w:t>
      </w:r>
      <w:r w:rsidR="000D372F">
        <w:rPr>
          <w:rFonts w:ascii="Times New Roman" w:hAnsi="Times New Roman" w:cs="Times New Roman"/>
          <w:lang w:val="pt-BR"/>
        </w:rPr>
        <w:t>-nos através das conexões trans-históricas e trans</w:t>
      </w:r>
      <w:r w:rsidRPr="00AB29A3">
        <w:rPr>
          <w:rFonts w:ascii="Times New Roman" w:hAnsi="Times New Roman" w:cs="Times New Roman"/>
          <w:lang w:val="pt-BR"/>
        </w:rPr>
        <w:t xml:space="preserve">culturais que criam. A vida das imagens é visível nessas formas pulsantes que ressurgem nas montagens que Georges Didi-Huberman analisa em seu </w:t>
      </w:r>
      <w:r w:rsidRPr="0025145E">
        <w:rPr>
          <w:rFonts w:ascii="Times New Roman" w:hAnsi="Times New Roman" w:cs="Times New Roman"/>
          <w:i/>
          <w:lang w:val="pt-BR"/>
        </w:rPr>
        <w:t>Atlas</w:t>
      </w:r>
      <w:r w:rsidRPr="00AB29A3">
        <w:rPr>
          <w:rFonts w:ascii="Times New Roman" w:hAnsi="Times New Roman" w:cs="Times New Roman"/>
          <w:lang w:val="pt-BR"/>
        </w:rPr>
        <w:t xml:space="preserve">, como, por exemplo, os arranjos </w:t>
      </w:r>
      <w:r w:rsidR="0025145E">
        <w:rPr>
          <w:rFonts w:ascii="Times New Roman" w:hAnsi="Times New Roman" w:cs="Times New Roman"/>
          <w:lang w:val="pt-BR"/>
        </w:rPr>
        <w:t>reunindo</w:t>
      </w:r>
      <w:r w:rsidRPr="00AB29A3">
        <w:rPr>
          <w:rFonts w:ascii="Times New Roman" w:hAnsi="Times New Roman" w:cs="Times New Roman"/>
          <w:lang w:val="pt-BR"/>
        </w:rPr>
        <w:t xml:space="preserve"> o </w:t>
      </w:r>
      <w:r w:rsidRPr="0025145E">
        <w:rPr>
          <w:rFonts w:ascii="Times New Roman" w:hAnsi="Times New Roman" w:cs="Times New Roman"/>
          <w:i/>
          <w:lang w:val="pt-BR"/>
        </w:rPr>
        <w:t>Urformen</w:t>
      </w:r>
      <w:r w:rsidRPr="00AB29A3">
        <w:rPr>
          <w:rFonts w:ascii="Times New Roman" w:hAnsi="Times New Roman" w:cs="Times New Roman"/>
          <w:lang w:val="pt-BR"/>
        </w:rPr>
        <w:t xml:space="preserve"> de Karl Blossfeldt (1926-28) e </w:t>
      </w:r>
      <w:r w:rsidR="0025145E">
        <w:rPr>
          <w:rFonts w:ascii="Times New Roman" w:hAnsi="Times New Roman" w:cs="Times New Roman"/>
          <w:lang w:val="pt-BR"/>
        </w:rPr>
        <w:t xml:space="preserve">Gemeiner Wurmfarm, de August Sander </w:t>
      </w:r>
      <w:r w:rsidRPr="00AB29A3">
        <w:rPr>
          <w:rFonts w:ascii="Times New Roman" w:hAnsi="Times New Roman" w:cs="Times New Roman"/>
          <w:lang w:val="pt-BR"/>
        </w:rPr>
        <w:t>(1930-50). Aqui, a vida das formas consiste em constelações de imagens que revelam suas cam</w:t>
      </w:r>
      <w:r w:rsidR="000D372F">
        <w:rPr>
          <w:rFonts w:ascii="Times New Roman" w:hAnsi="Times New Roman" w:cs="Times New Roman"/>
          <w:lang w:val="pt-BR"/>
        </w:rPr>
        <w:t xml:space="preserve">adas visuais e emocionais e </w:t>
      </w:r>
      <w:r w:rsidRPr="00AB29A3">
        <w:rPr>
          <w:rFonts w:ascii="Times New Roman" w:hAnsi="Times New Roman" w:cs="Times New Roman"/>
          <w:lang w:val="pt-BR"/>
        </w:rPr>
        <w:t>encorajam a</w:t>
      </w:r>
      <w:r w:rsidR="000D372F">
        <w:rPr>
          <w:rFonts w:ascii="Times New Roman" w:hAnsi="Times New Roman" w:cs="Times New Roman"/>
          <w:lang w:val="pt-BR"/>
        </w:rPr>
        <w:t xml:space="preserve"> nós,</w:t>
      </w:r>
      <w:r w:rsidRPr="00AB29A3">
        <w:rPr>
          <w:rFonts w:ascii="Times New Roman" w:hAnsi="Times New Roman" w:cs="Times New Roman"/>
          <w:lang w:val="pt-BR"/>
        </w:rPr>
        <w:t xml:space="preserve"> humanos</w:t>
      </w:r>
      <w:r w:rsidR="000D372F">
        <w:rPr>
          <w:rFonts w:ascii="Times New Roman" w:hAnsi="Times New Roman" w:cs="Times New Roman"/>
          <w:lang w:val="pt-BR"/>
        </w:rPr>
        <w:t>,</w:t>
      </w:r>
      <w:r w:rsidRPr="00AB29A3">
        <w:rPr>
          <w:rFonts w:ascii="Times New Roman" w:hAnsi="Times New Roman" w:cs="Times New Roman"/>
          <w:lang w:val="pt-BR"/>
        </w:rPr>
        <w:t xml:space="preserve"> a compreendê-las melhor. Est</w:t>
      </w:r>
      <w:r w:rsidR="000D372F">
        <w:rPr>
          <w:rFonts w:ascii="Times New Roman" w:hAnsi="Times New Roman" w:cs="Times New Roman"/>
          <w:lang w:val="pt-BR"/>
        </w:rPr>
        <w:t>a é a relevância dos objetos que</w:t>
      </w:r>
      <w:r w:rsidRPr="00AB29A3">
        <w:rPr>
          <w:rFonts w:ascii="Times New Roman" w:hAnsi="Times New Roman" w:cs="Times New Roman"/>
          <w:lang w:val="pt-BR"/>
        </w:rPr>
        <w:t xml:space="preserve"> </w:t>
      </w:r>
      <w:r w:rsidR="000D372F">
        <w:rPr>
          <w:rFonts w:ascii="Times New Roman" w:hAnsi="Times New Roman" w:cs="Times New Roman"/>
          <w:lang w:val="pt-BR"/>
        </w:rPr>
        <w:t>ressurgem e</w:t>
      </w:r>
      <w:r w:rsidRPr="00AB29A3">
        <w:rPr>
          <w:rFonts w:ascii="Times New Roman" w:hAnsi="Times New Roman" w:cs="Times New Roman"/>
          <w:lang w:val="pt-BR"/>
        </w:rPr>
        <w:t xml:space="preserve"> fazem filosofar os historiadores da arte: eles mediam nossa própria identidade de uma perspectiva trans-histórica e transcultural. Esse é o significado do excessivo "olho da história" que </w:t>
      </w:r>
      <w:r w:rsidRPr="00A24E14">
        <w:rPr>
          <w:rFonts w:ascii="Times New Roman" w:hAnsi="Times New Roman" w:cs="Times New Roman"/>
          <w:lang w:val="pt-BR"/>
        </w:rPr>
        <w:t>escaneia</w:t>
      </w:r>
      <w:r w:rsidRPr="00AB29A3">
        <w:rPr>
          <w:rFonts w:ascii="Times New Roman" w:hAnsi="Times New Roman" w:cs="Times New Roman"/>
          <w:lang w:val="pt-BR"/>
        </w:rPr>
        <w:t xml:space="preserve"> o passado em volumes intermináveis ​​e espessos: </w:t>
      </w:r>
      <w:r w:rsidR="00A24E14">
        <w:rPr>
          <w:rFonts w:ascii="Times New Roman" w:hAnsi="Times New Roman" w:cs="Times New Roman"/>
          <w:lang w:val="pt-BR"/>
        </w:rPr>
        <w:t>realiza a mediação</w:t>
      </w:r>
      <w:r w:rsidRPr="00AB29A3">
        <w:rPr>
          <w:rFonts w:ascii="Times New Roman" w:hAnsi="Times New Roman" w:cs="Times New Roman"/>
          <w:lang w:val="pt-BR"/>
        </w:rPr>
        <w:t xml:space="preserve"> </w:t>
      </w:r>
      <w:r w:rsidR="00A24E14">
        <w:rPr>
          <w:rFonts w:ascii="Times New Roman" w:hAnsi="Times New Roman" w:cs="Times New Roman"/>
          <w:lang w:val="pt-BR"/>
        </w:rPr>
        <w:t>d</w:t>
      </w:r>
      <w:r w:rsidRPr="00AB29A3">
        <w:rPr>
          <w:rFonts w:ascii="Times New Roman" w:hAnsi="Times New Roman" w:cs="Times New Roman"/>
          <w:lang w:val="pt-BR"/>
        </w:rPr>
        <w:t xml:space="preserve">o diálogo que a humanidade tem consigo mesma. As imagens são de </w:t>
      </w:r>
      <w:r w:rsidR="00A24E14">
        <w:rPr>
          <w:rFonts w:ascii="Times New Roman" w:hAnsi="Times New Roman" w:cs="Times New Roman"/>
          <w:lang w:val="pt-BR"/>
        </w:rPr>
        <w:t xml:space="preserve">nosso </w:t>
      </w:r>
      <w:r w:rsidRPr="00AB29A3">
        <w:rPr>
          <w:rFonts w:ascii="Times New Roman" w:hAnsi="Times New Roman" w:cs="Times New Roman"/>
          <w:lang w:val="pt-BR"/>
        </w:rPr>
        <w:t>interesse para quando a sua superposição revela as formas figurantes</w:t>
      </w:r>
      <w:r w:rsidR="00A24E14">
        <w:rPr>
          <w:rFonts w:ascii="Times New Roman" w:hAnsi="Times New Roman" w:cs="Times New Roman"/>
          <w:lang w:val="pt-BR"/>
        </w:rPr>
        <w:t>,</w:t>
      </w:r>
      <w:r w:rsidRPr="00AB29A3">
        <w:rPr>
          <w:rFonts w:ascii="Times New Roman" w:hAnsi="Times New Roman" w:cs="Times New Roman"/>
          <w:lang w:val="pt-BR"/>
        </w:rPr>
        <w:t xml:space="preserve"> testemunhando uma memória visual da</w:t>
      </w:r>
      <w:r w:rsidR="00A24E14">
        <w:rPr>
          <w:rFonts w:ascii="Times New Roman" w:hAnsi="Times New Roman" w:cs="Times New Roman"/>
          <w:lang w:val="pt-BR"/>
        </w:rPr>
        <w:t xml:space="preserve"> própria</w:t>
      </w:r>
      <w:r w:rsidRPr="00AB29A3">
        <w:rPr>
          <w:rFonts w:ascii="Times New Roman" w:hAnsi="Times New Roman" w:cs="Times New Roman"/>
          <w:lang w:val="pt-BR"/>
        </w:rPr>
        <w:t xml:space="preserve"> humanidade.</w:t>
      </w:r>
    </w:p>
    <w:p w14:paraId="6A70F229" w14:textId="5F36AF2C" w:rsidR="006F1BF6" w:rsidRDefault="006F1BF6" w:rsidP="00B927FF">
      <w:pPr>
        <w:jc w:val="center"/>
        <w:outlineLvl w:val="0"/>
        <w:rPr>
          <w:rFonts w:ascii="Times New Roman" w:hAnsi="Times New Roman" w:cs="Times New Roman"/>
          <w:b/>
          <w:sz w:val="22"/>
          <w:szCs w:val="22"/>
          <w:lang w:val="pt-BR"/>
        </w:rPr>
      </w:pPr>
      <w:r w:rsidRPr="00F11404">
        <w:rPr>
          <w:rFonts w:ascii="Times New Roman" w:hAnsi="Times New Roman" w:cs="Times New Roman"/>
          <w:u w:val="single"/>
          <w:lang w:val="pt-BR"/>
        </w:rPr>
        <w:br w:type="page"/>
      </w:r>
      <w:r w:rsidR="00A24E14">
        <w:rPr>
          <w:rFonts w:ascii="Times New Roman" w:hAnsi="Times New Roman" w:cs="Times New Roman"/>
          <w:b/>
          <w:sz w:val="22"/>
          <w:szCs w:val="22"/>
          <w:lang w:val="pt-BR"/>
        </w:rPr>
        <w:lastRenderedPageBreak/>
        <w:t>REFERÊNCIAS BIBLIOGRÁFICAS</w:t>
      </w:r>
    </w:p>
    <w:p w14:paraId="51CA76A6" w14:textId="4FEB215F" w:rsidR="00A24E14" w:rsidRPr="00F11404" w:rsidRDefault="00A24E14" w:rsidP="00B927FF">
      <w:pPr>
        <w:jc w:val="center"/>
        <w:outlineLvl w:val="0"/>
        <w:rPr>
          <w:rFonts w:ascii="Times New Roman" w:hAnsi="Times New Roman" w:cs="Times New Roman"/>
          <w:b/>
          <w:sz w:val="22"/>
          <w:szCs w:val="22"/>
          <w:lang w:val="pt-BR"/>
        </w:rPr>
      </w:pPr>
      <w:r>
        <w:rPr>
          <w:rFonts w:ascii="Times New Roman" w:hAnsi="Times New Roman" w:cs="Times New Roman"/>
          <w:b/>
          <w:sz w:val="22"/>
          <w:szCs w:val="22"/>
          <w:lang w:val="pt-BR"/>
        </w:rPr>
        <w:t>Obras citadas</w:t>
      </w:r>
    </w:p>
    <w:p w14:paraId="0A0709EE" w14:textId="77777777" w:rsidR="006F1BF6" w:rsidRPr="00F11404" w:rsidRDefault="006F1BF6" w:rsidP="00B927FF">
      <w:pPr>
        <w:jc w:val="both"/>
        <w:rPr>
          <w:rFonts w:ascii="Times New Roman" w:hAnsi="Times New Roman" w:cs="Times New Roman"/>
          <w:sz w:val="22"/>
          <w:szCs w:val="22"/>
          <w:lang w:val="pt-BR"/>
        </w:rPr>
      </w:pPr>
    </w:p>
    <w:p w14:paraId="4B14ACAD" w14:textId="77777777" w:rsidR="006F1BF6" w:rsidRPr="00F11404" w:rsidRDefault="006F1BF6" w:rsidP="00B927FF">
      <w:pPr>
        <w:ind w:left="567" w:hanging="567"/>
        <w:jc w:val="both"/>
        <w:rPr>
          <w:rFonts w:ascii="Times New Roman" w:hAnsi="Times New Roman" w:cs="Times New Roman"/>
          <w:sz w:val="22"/>
          <w:szCs w:val="22"/>
          <w:lang w:val="pt-BR"/>
        </w:rPr>
      </w:pPr>
      <w:r w:rsidRPr="00F11404">
        <w:rPr>
          <w:rFonts w:ascii="Times New Roman" w:hAnsi="Times New Roman" w:cs="Times New Roman"/>
          <w:sz w:val="22"/>
          <w:szCs w:val="22"/>
          <w:lang w:val="pt-BR"/>
        </w:rPr>
        <w:t>Adorno, Theodor. "The Essay as Form,"</w:t>
      </w:r>
      <w:r w:rsidRPr="00F11404">
        <w:rPr>
          <w:rFonts w:ascii="Times New Roman" w:hAnsi="Times New Roman" w:cs="Times New Roman"/>
          <w:i/>
          <w:sz w:val="22"/>
          <w:szCs w:val="22"/>
          <w:lang w:val="pt-BR"/>
        </w:rPr>
        <w:t xml:space="preserve"> New German Critique</w:t>
      </w:r>
      <w:r w:rsidRPr="00F11404">
        <w:rPr>
          <w:rFonts w:ascii="Times New Roman" w:hAnsi="Times New Roman" w:cs="Times New Roman"/>
          <w:sz w:val="22"/>
          <w:szCs w:val="22"/>
          <w:lang w:val="pt-BR"/>
        </w:rPr>
        <w:t xml:space="preserve"> 32 (Spring – Summer 1984), pp. 151-71. Print.</w:t>
      </w:r>
    </w:p>
    <w:p w14:paraId="519A2E69" w14:textId="790A27E1" w:rsidR="00C33DE7" w:rsidRPr="00F11404" w:rsidRDefault="00C33DE7" w:rsidP="00B927FF">
      <w:pPr>
        <w:ind w:left="567" w:hanging="567"/>
        <w:jc w:val="both"/>
        <w:rPr>
          <w:rFonts w:ascii="Times New Roman" w:hAnsi="Times New Roman" w:cs="Times New Roman"/>
          <w:sz w:val="22"/>
          <w:szCs w:val="22"/>
          <w:lang w:val="pt-BR"/>
        </w:rPr>
      </w:pPr>
      <w:r w:rsidRPr="00A24E14">
        <w:rPr>
          <w:rFonts w:ascii="Times New Roman" w:hAnsi="Times New Roman" w:cs="Times New Roman"/>
          <w:sz w:val="22"/>
          <w:szCs w:val="22"/>
          <w:lang w:val="pt-BR"/>
        </w:rPr>
        <w:t xml:space="preserve">Baert, Barbara. </w:t>
      </w:r>
      <w:r w:rsidRPr="00A24E14">
        <w:rPr>
          <w:rFonts w:ascii="Times New Roman" w:hAnsi="Times New Roman" w:cs="Times New Roman"/>
          <w:i/>
          <w:sz w:val="22"/>
          <w:szCs w:val="22"/>
          <w:lang w:val="pt-BR"/>
        </w:rPr>
        <w:t xml:space="preserve">Wild is the Wind. </w:t>
      </w:r>
      <w:r w:rsidRPr="00A24E14">
        <w:rPr>
          <w:rFonts w:ascii="Times New Roman" w:hAnsi="Times New Roman" w:cs="Times New Roman"/>
          <w:sz w:val="22"/>
          <w:szCs w:val="22"/>
          <w:lang w:val="pt-BR"/>
        </w:rPr>
        <w:t xml:space="preserve">Pathosformel </w:t>
      </w:r>
      <w:r w:rsidRPr="00A24E14">
        <w:rPr>
          <w:rFonts w:ascii="Times New Roman" w:hAnsi="Times New Roman" w:cs="Times New Roman"/>
          <w:i/>
          <w:sz w:val="22"/>
          <w:szCs w:val="22"/>
          <w:lang w:val="pt-BR"/>
        </w:rPr>
        <w:t>and the Iconology of a Quintessence</w:t>
      </w:r>
      <w:r w:rsidR="00E360DC" w:rsidRPr="00A24E14">
        <w:rPr>
          <w:rFonts w:ascii="Times New Roman" w:hAnsi="Times New Roman" w:cs="Times New Roman"/>
          <w:sz w:val="22"/>
          <w:szCs w:val="22"/>
          <w:lang w:val="pt-BR"/>
        </w:rPr>
        <w:t xml:space="preserve">. In </w:t>
      </w:r>
      <w:r w:rsidR="00E360DC" w:rsidRPr="00A24E14">
        <w:rPr>
          <w:rFonts w:ascii="Times New Roman" w:hAnsi="Times New Roman" w:cs="Times New Roman"/>
          <w:i/>
          <w:sz w:val="22"/>
          <w:szCs w:val="22"/>
          <w:lang w:val="pt-BR"/>
        </w:rPr>
        <w:t xml:space="preserve">Antwerp Royal Museum Annual, </w:t>
      </w:r>
      <w:r w:rsidR="00E360DC" w:rsidRPr="00A24E14">
        <w:rPr>
          <w:rFonts w:ascii="Times New Roman" w:hAnsi="Times New Roman" w:cs="Times New Roman"/>
          <w:sz w:val="22"/>
          <w:szCs w:val="22"/>
          <w:lang w:val="pt-BR"/>
        </w:rPr>
        <w:t>2010, pp. 9-47.</w:t>
      </w:r>
      <w:r w:rsidR="00E360DC" w:rsidRPr="00F11404">
        <w:rPr>
          <w:rFonts w:ascii="Times New Roman" w:hAnsi="Times New Roman" w:cs="Times New Roman"/>
          <w:sz w:val="22"/>
          <w:szCs w:val="22"/>
          <w:lang w:val="pt-BR"/>
        </w:rPr>
        <w:t xml:space="preserve"> </w:t>
      </w:r>
    </w:p>
    <w:p w14:paraId="7331520B" w14:textId="77777777" w:rsidR="006F1BF6" w:rsidRPr="00F11404" w:rsidRDefault="006F1BF6" w:rsidP="00B927FF">
      <w:pPr>
        <w:ind w:left="567" w:hanging="567"/>
        <w:jc w:val="both"/>
        <w:rPr>
          <w:rFonts w:ascii="Times New Roman" w:hAnsi="Times New Roman" w:cs="Times New Roman"/>
          <w:sz w:val="22"/>
          <w:szCs w:val="22"/>
          <w:lang w:val="pt-BR"/>
        </w:rPr>
      </w:pPr>
      <w:r w:rsidRPr="00F11404">
        <w:rPr>
          <w:rFonts w:ascii="Times New Roman" w:hAnsi="Times New Roman" w:cs="Times New Roman"/>
          <w:sz w:val="22"/>
          <w:szCs w:val="22"/>
          <w:lang w:val="pt-BR"/>
        </w:rPr>
        <w:t xml:space="preserve">Benjamin, Walter. </w:t>
      </w:r>
      <w:r w:rsidRPr="00F11404">
        <w:rPr>
          <w:rFonts w:ascii="Times New Roman" w:hAnsi="Times New Roman" w:cs="Times New Roman"/>
          <w:i/>
          <w:sz w:val="22"/>
          <w:szCs w:val="22"/>
          <w:lang w:val="pt-BR"/>
        </w:rPr>
        <w:t>Berlin Childhood around 1900</w:t>
      </w:r>
      <w:r w:rsidRPr="00F11404">
        <w:rPr>
          <w:rFonts w:ascii="Times New Roman" w:hAnsi="Times New Roman" w:cs="Times New Roman"/>
          <w:sz w:val="22"/>
          <w:szCs w:val="22"/>
          <w:lang w:val="pt-BR"/>
        </w:rPr>
        <w:t>.</w:t>
      </w:r>
      <w:r w:rsidRPr="00F11404">
        <w:rPr>
          <w:rFonts w:ascii="Times New Roman" w:hAnsi="Times New Roman" w:cs="Times New Roman"/>
          <w:i/>
          <w:sz w:val="22"/>
          <w:szCs w:val="22"/>
          <w:lang w:val="pt-BR"/>
        </w:rPr>
        <w:t xml:space="preserve"> </w:t>
      </w:r>
      <w:r w:rsidRPr="00F11404">
        <w:rPr>
          <w:rFonts w:ascii="Times New Roman" w:hAnsi="Times New Roman" w:cs="Times New Roman"/>
          <w:sz w:val="22"/>
          <w:szCs w:val="22"/>
          <w:lang w:val="pt-BR"/>
        </w:rPr>
        <w:t xml:space="preserve">In </w:t>
      </w:r>
      <w:r w:rsidRPr="00F11404">
        <w:rPr>
          <w:rFonts w:ascii="Times New Roman" w:hAnsi="Times New Roman" w:cs="Times New Roman"/>
          <w:i/>
          <w:sz w:val="22"/>
          <w:szCs w:val="22"/>
          <w:lang w:val="pt-BR"/>
        </w:rPr>
        <w:t>Selected Writings 3: 1935-38</w:t>
      </w:r>
      <w:r w:rsidRPr="00F11404">
        <w:rPr>
          <w:rFonts w:ascii="Times New Roman" w:hAnsi="Times New Roman" w:cs="Times New Roman"/>
          <w:sz w:val="22"/>
          <w:szCs w:val="22"/>
          <w:lang w:val="pt-BR"/>
        </w:rPr>
        <w:t>. Ed. by Howard Eiland and Michael W. Jennings.</w:t>
      </w:r>
      <w:r w:rsidRPr="00F11404">
        <w:rPr>
          <w:rFonts w:ascii="Times New Roman" w:hAnsi="Times New Roman" w:cs="Times New Roman"/>
          <w:i/>
          <w:sz w:val="22"/>
          <w:szCs w:val="22"/>
          <w:lang w:val="pt-BR"/>
        </w:rPr>
        <w:t xml:space="preserve"> </w:t>
      </w:r>
      <w:r w:rsidRPr="00F11404">
        <w:rPr>
          <w:rFonts w:ascii="Times New Roman" w:hAnsi="Times New Roman" w:cs="Times New Roman"/>
          <w:sz w:val="22"/>
          <w:szCs w:val="22"/>
          <w:lang w:val="pt-BR"/>
        </w:rPr>
        <w:t>Cambridge, Mass.: The Belknap Press of Harvard University Press, 2002. Print.</w:t>
      </w:r>
    </w:p>
    <w:p w14:paraId="46257119" w14:textId="77777777" w:rsidR="006F1BF6" w:rsidRPr="00F11404" w:rsidRDefault="006F1BF6" w:rsidP="00B927FF">
      <w:pPr>
        <w:ind w:left="567" w:hanging="567"/>
        <w:jc w:val="both"/>
        <w:rPr>
          <w:rFonts w:ascii="Times New Roman" w:hAnsi="Times New Roman" w:cs="Times New Roman"/>
          <w:sz w:val="22"/>
          <w:szCs w:val="22"/>
          <w:lang w:val="pt-BR"/>
        </w:rPr>
      </w:pPr>
      <w:r w:rsidRPr="00F11404">
        <w:rPr>
          <w:rFonts w:ascii="Times New Roman" w:hAnsi="Times New Roman" w:cs="Times New Roman"/>
          <w:sz w:val="22"/>
          <w:szCs w:val="22"/>
          <w:lang w:val="pt-BR"/>
        </w:rPr>
        <w:t xml:space="preserve">Boehm, Gottfried. "Ce qui se montre. De la différence iconique." In </w:t>
      </w:r>
      <w:r w:rsidRPr="00F11404">
        <w:rPr>
          <w:rFonts w:ascii="Times New Roman" w:hAnsi="Times New Roman" w:cs="Times New Roman"/>
          <w:i/>
          <w:sz w:val="22"/>
          <w:szCs w:val="22"/>
          <w:lang w:val="pt-BR"/>
        </w:rPr>
        <w:t>Penser l’image</w:t>
      </w:r>
      <w:r w:rsidRPr="00F11404">
        <w:rPr>
          <w:rFonts w:ascii="Times New Roman" w:hAnsi="Times New Roman" w:cs="Times New Roman"/>
          <w:sz w:val="22"/>
          <w:szCs w:val="22"/>
          <w:lang w:val="pt-BR"/>
        </w:rPr>
        <w:t>. Ed. by Emmanuel Alloa.</w:t>
      </w:r>
      <w:r w:rsidRPr="00F11404">
        <w:rPr>
          <w:rFonts w:ascii="Times New Roman" w:hAnsi="Times New Roman" w:cs="Times New Roman"/>
          <w:i/>
          <w:sz w:val="22"/>
          <w:szCs w:val="22"/>
          <w:lang w:val="pt-BR"/>
        </w:rPr>
        <w:t xml:space="preserve"> </w:t>
      </w:r>
      <w:r w:rsidRPr="00F11404">
        <w:rPr>
          <w:rFonts w:ascii="Times New Roman" w:hAnsi="Times New Roman" w:cs="Times New Roman"/>
          <w:sz w:val="22"/>
          <w:szCs w:val="22"/>
          <w:lang w:val="pt-BR"/>
        </w:rPr>
        <w:t>Paris: Les Presses du Réel, 2010. Print.</w:t>
      </w:r>
    </w:p>
    <w:p w14:paraId="2570A4B9" w14:textId="77777777" w:rsidR="006F1BF6" w:rsidRPr="00F11404" w:rsidRDefault="006F1BF6" w:rsidP="00B927FF">
      <w:pPr>
        <w:ind w:left="567" w:hanging="567"/>
        <w:jc w:val="both"/>
        <w:rPr>
          <w:rFonts w:ascii="Times New Roman" w:hAnsi="Times New Roman" w:cs="Times New Roman"/>
          <w:sz w:val="22"/>
          <w:szCs w:val="22"/>
          <w:lang w:val="pt-BR"/>
        </w:rPr>
      </w:pPr>
      <w:r w:rsidRPr="00F11404">
        <w:rPr>
          <w:rFonts w:ascii="Times New Roman" w:hAnsi="Times New Roman" w:cs="Times New Roman"/>
          <w:sz w:val="22"/>
          <w:szCs w:val="22"/>
          <w:lang w:val="pt-BR"/>
        </w:rPr>
        <w:t xml:space="preserve">Didi-Huberman, Georges. </w:t>
      </w:r>
      <w:r w:rsidRPr="00F11404">
        <w:rPr>
          <w:rFonts w:ascii="Times New Roman" w:hAnsi="Times New Roman" w:cs="Times New Roman"/>
          <w:i/>
          <w:sz w:val="22"/>
          <w:szCs w:val="22"/>
          <w:lang w:val="pt-BR"/>
        </w:rPr>
        <w:t>Atlas: How to Carry the World on One’s Back</w:t>
      </w:r>
      <w:r w:rsidRPr="00F11404">
        <w:rPr>
          <w:rFonts w:ascii="Times New Roman" w:hAnsi="Times New Roman" w:cs="Times New Roman"/>
          <w:sz w:val="22"/>
          <w:szCs w:val="22"/>
          <w:lang w:val="pt-BR"/>
        </w:rPr>
        <w:t>.</w:t>
      </w:r>
      <w:r w:rsidRPr="00F11404">
        <w:rPr>
          <w:rFonts w:ascii="Times New Roman" w:hAnsi="Times New Roman" w:cs="Times New Roman"/>
          <w:i/>
          <w:sz w:val="22"/>
          <w:szCs w:val="22"/>
          <w:lang w:val="pt-BR"/>
        </w:rPr>
        <w:t xml:space="preserve"> </w:t>
      </w:r>
      <w:r w:rsidRPr="00F11404">
        <w:rPr>
          <w:rFonts w:ascii="Times New Roman" w:hAnsi="Times New Roman" w:cs="Times New Roman"/>
          <w:sz w:val="22"/>
          <w:szCs w:val="22"/>
          <w:lang w:val="pt-BR"/>
        </w:rPr>
        <w:t>Madrid: Museo Nacional Centro de Arte Reina Sofia, 2011. Print.</w:t>
      </w:r>
    </w:p>
    <w:p w14:paraId="6D6C2279" w14:textId="77777777" w:rsidR="006F1BF6" w:rsidRPr="00F11404" w:rsidRDefault="006F1BF6" w:rsidP="00B927FF">
      <w:pPr>
        <w:ind w:left="567" w:hanging="567"/>
        <w:jc w:val="both"/>
        <w:rPr>
          <w:rFonts w:ascii="Times New Roman" w:hAnsi="Times New Roman" w:cs="Times New Roman"/>
          <w:sz w:val="22"/>
          <w:szCs w:val="22"/>
          <w:u w:val="single"/>
          <w:lang w:val="pt-BR"/>
        </w:rPr>
      </w:pPr>
      <w:r w:rsidRPr="00F11404">
        <w:rPr>
          <w:rFonts w:ascii="Times New Roman" w:hAnsi="Times New Roman" w:cs="Times New Roman"/>
          <w:sz w:val="22"/>
          <w:szCs w:val="22"/>
          <w:lang w:val="pt-BR"/>
        </w:rPr>
        <w:t xml:space="preserve">---. </w:t>
      </w:r>
      <w:r w:rsidRPr="00F11404">
        <w:rPr>
          <w:rFonts w:ascii="Times New Roman" w:hAnsi="Times New Roman" w:cs="Times New Roman"/>
          <w:i/>
          <w:sz w:val="22"/>
          <w:szCs w:val="22"/>
          <w:lang w:val="pt-BR"/>
        </w:rPr>
        <w:t>Ce que nous voyons, ce qui nous regarde</w:t>
      </w:r>
      <w:r w:rsidRPr="00F11404">
        <w:rPr>
          <w:rFonts w:ascii="Times New Roman" w:hAnsi="Times New Roman" w:cs="Times New Roman"/>
          <w:sz w:val="22"/>
          <w:szCs w:val="22"/>
          <w:lang w:val="pt-BR"/>
        </w:rPr>
        <w:t>.</w:t>
      </w:r>
      <w:r w:rsidRPr="00F11404">
        <w:rPr>
          <w:rFonts w:ascii="Times New Roman" w:hAnsi="Times New Roman" w:cs="Times New Roman"/>
          <w:i/>
          <w:sz w:val="22"/>
          <w:szCs w:val="22"/>
          <w:lang w:val="pt-BR"/>
        </w:rPr>
        <w:t xml:space="preserve"> </w:t>
      </w:r>
      <w:r w:rsidRPr="00F11404">
        <w:rPr>
          <w:rFonts w:ascii="Times New Roman" w:hAnsi="Times New Roman" w:cs="Times New Roman"/>
          <w:sz w:val="22"/>
          <w:szCs w:val="22"/>
          <w:lang w:val="pt-BR"/>
        </w:rPr>
        <w:t xml:space="preserve">Paris: Minuit, 1992. Print. </w:t>
      </w:r>
    </w:p>
    <w:p w14:paraId="687370EB" w14:textId="77777777" w:rsidR="006F1BF6" w:rsidRPr="00F11404" w:rsidRDefault="006F1BF6" w:rsidP="00B927FF">
      <w:pPr>
        <w:ind w:left="567" w:hanging="567"/>
        <w:jc w:val="both"/>
        <w:rPr>
          <w:rFonts w:ascii="Times New Roman" w:hAnsi="Times New Roman" w:cs="Times New Roman"/>
          <w:sz w:val="22"/>
          <w:szCs w:val="22"/>
          <w:lang w:val="pt-BR"/>
        </w:rPr>
      </w:pPr>
      <w:r w:rsidRPr="00F11404">
        <w:rPr>
          <w:rFonts w:ascii="Times New Roman" w:hAnsi="Times New Roman" w:cs="Times New Roman"/>
          <w:sz w:val="22"/>
          <w:szCs w:val="22"/>
          <w:lang w:val="pt-BR"/>
        </w:rPr>
        <w:t xml:space="preserve">---. </w:t>
      </w:r>
      <w:r w:rsidRPr="00F11404">
        <w:rPr>
          <w:rFonts w:ascii="Times New Roman" w:hAnsi="Times New Roman" w:cs="Times New Roman"/>
          <w:i/>
          <w:sz w:val="22"/>
          <w:szCs w:val="22"/>
          <w:lang w:val="pt-BR"/>
        </w:rPr>
        <w:t>L’image survivante. Histoire de l’art et temps des fantômes</w:t>
      </w:r>
      <w:r w:rsidRPr="00F11404">
        <w:rPr>
          <w:rFonts w:ascii="Times New Roman" w:hAnsi="Times New Roman" w:cs="Times New Roman"/>
          <w:sz w:val="22"/>
          <w:szCs w:val="22"/>
          <w:lang w:val="pt-BR"/>
        </w:rPr>
        <w:t>.</w:t>
      </w:r>
      <w:r w:rsidRPr="00F11404">
        <w:rPr>
          <w:rFonts w:ascii="Times New Roman" w:hAnsi="Times New Roman" w:cs="Times New Roman"/>
          <w:i/>
          <w:sz w:val="22"/>
          <w:szCs w:val="22"/>
          <w:lang w:val="pt-BR"/>
        </w:rPr>
        <w:t xml:space="preserve"> </w:t>
      </w:r>
      <w:r w:rsidRPr="00F11404">
        <w:rPr>
          <w:rFonts w:ascii="Times New Roman" w:hAnsi="Times New Roman" w:cs="Times New Roman"/>
          <w:sz w:val="22"/>
          <w:szCs w:val="22"/>
          <w:lang w:val="pt-BR"/>
        </w:rPr>
        <w:t>Paris: Minuit, 2002. Print.</w:t>
      </w:r>
    </w:p>
    <w:p w14:paraId="2FBFD60B" w14:textId="77777777" w:rsidR="006F1BF6" w:rsidRPr="00F11404" w:rsidRDefault="006F1BF6" w:rsidP="00B927FF">
      <w:pPr>
        <w:ind w:left="567" w:hanging="567"/>
        <w:jc w:val="both"/>
        <w:rPr>
          <w:rFonts w:ascii="Times New Roman" w:hAnsi="Times New Roman" w:cs="Times New Roman"/>
          <w:sz w:val="22"/>
          <w:szCs w:val="22"/>
          <w:lang w:val="pt-BR"/>
        </w:rPr>
      </w:pPr>
      <w:r w:rsidRPr="00F11404">
        <w:rPr>
          <w:rFonts w:ascii="Times New Roman" w:hAnsi="Times New Roman" w:cs="Times New Roman"/>
          <w:sz w:val="22"/>
          <w:szCs w:val="22"/>
          <w:lang w:val="pt-BR"/>
        </w:rPr>
        <w:t xml:space="preserve">---. </w:t>
      </w:r>
      <w:r w:rsidRPr="00F11404">
        <w:rPr>
          <w:rFonts w:ascii="Times New Roman" w:hAnsi="Times New Roman" w:cs="Times New Roman"/>
          <w:i/>
          <w:sz w:val="22"/>
          <w:szCs w:val="22"/>
          <w:lang w:val="pt-BR"/>
        </w:rPr>
        <w:t>Phalènes. Essais sur l’apparition II</w:t>
      </w:r>
      <w:r w:rsidRPr="00F11404">
        <w:rPr>
          <w:rFonts w:ascii="Times New Roman" w:hAnsi="Times New Roman" w:cs="Times New Roman"/>
          <w:sz w:val="22"/>
          <w:szCs w:val="22"/>
          <w:lang w:val="pt-BR"/>
        </w:rPr>
        <w:t>. Paris: Minuit, 2013. Print.</w:t>
      </w:r>
    </w:p>
    <w:p w14:paraId="6D832255" w14:textId="77777777" w:rsidR="006F1BF6" w:rsidRPr="00F11404" w:rsidRDefault="006F1BF6" w:rsidP="00B927FF">
      <w:pPr>
        <w:ind w:left="567" w:hanging="567"/>
        <w:jc w:val="both"/>
        <w:rPr>
          <w:rFonts w:ascii="Times New Roman" w:hAnsi="Times New Roman" w:cs="Times New Roman"/>
          <w:sz w:val="22"/>
          <w:szCs w:val="22"/>
          <w:lang w:val="pt-BR"/>
        </w:rPr>
      </w:pPr>
      <w:r w:rsidRPr="00F11404">
        <w:rPr>
          <w:rFonts w:ascii="Times New Roman" w:hAnsi="Times New Roman" w:cs="Times New Roman"/>
          <w:sz w:val="22"/>
          <w:szCs w:val="22"/>
          <w:lang w:val="pt-BR"/>
        </w:rPr>
        <w:t xml:space="preserve">---. </w:t>
      </w:r>
      <w:r w:rsidRPr="00F11404">
        <w:rPr>
          <w:rFonts w:ascii="Times New Roman" w:hAnsi="Times New Roman" w:cs="Times New Roman"/>
          <w:i/>
          <w:sz w:val="22"/>
          <w:szCs w:val="22"/>
          <w:lang w:val="pt-BR"/>
        </w:rPr>
        <w:t>Phasmes. Essais sur l’apparition I</w:t>
      </w:r>
      <w:r w:rsidRPr="00F11404">
        <w:rPr>
          <w:rFonts w:ascii="Times New Roman" w:hAnsi="Times New Roman" w:cs="Times New Roman"/>
          <w:sz w:val="22"/>
          <w:szCs w:val="22"/>
          <w:lang w:val="pt-BR"/>
        </w:rPr>
        <w:t>.</w:t>
      </w:r>
      <w:r w:rsidRPr="00F11404">
        <w:rPr>
          <w:rFonts w:ascii="Times New Roman" w:hAnsi="Times New Roman" w:cs="Times New Roman"/>
          <w:i/>
          <w:sz w:val="22"/>
          <w:szCs w:val="22"/>
          <w:lang w:val="pt-BR"/>
        </w:rPr>
        <w:t xml:space="preserve"> </w:t>
      </w:r>
      <w:r w:rsidRPr="00F11404">
        <w:rPr>
          <w:rFonts w:ascii="Times New Roman" w:hAnsi="Times New Roman" w:cs="Times New Roman"/>
          <w:sz w:val="22"/>
          <w:szCs w:val="22"/>
          <w:lang w:val="pt-BR"/>
        </w:rPr>
        <w:t>Paris: Minuit, 1998. Print.</w:t>
      </w:r>
    </w:p>
    <w:p w14:paraId="5AC91BE0" w14:textId="77777777" w:rsidR="006F1BF6" w:rsidRPr="00F11404" w:rsidRDefault="006F1BF6" w:rsidP="00B927FF">
      <w:pPr>
        <w:ind w:left="567" w:hanging="567"/>
        <w:jc w:val="both"/>
        <w:rPr>
          <w:rFonts w:ascii="Times New Roman" w:hAnsi="Times New Roman" w:cs="Times New Roman"/>
          <w:sz w:val="22"/>
          <w:szCs w:val="22"/>
          <w:lang w:val="pt-BR"/>
        </w:rPr>
      </w:pPr>
      <w:r w:rsidRPr="00F11404">
        <w:rPr>
          <w:rFonts w:ascii="Times New Roman" w:hAnsi="Times New Roman" w:cs="Times New Roman"/>
          <w:sz w:val="22"/>
          <w:szCs w:val="22"/>
          <w:lang w:val="pt-BR"/>
        </w:rPr>
        <w:t xml:space="preserve">Elkins, James. </w:t>
      </w:r>
      <w:r w:rsidRPr="00F11404">
        <w:rPr>
          <w:rFonts w:ascii="Times New Roman" w:hAnsi="Times New Roman" w:cs="Times New Roman"/>
          <w:i/>
          <w:sz w:val="22"/>
          <w:szCs w:val="22"/>
          <w:lang w:val="pt-BR"/>
        </w:rPr>
        <w:t>How to Use Your Eyes?</w:t>
      </w:r>
      <w:r w:rsidRPr="00F11404">
        <w:rPr>
          <w:rFonts w:ascii="Times New Roman" w:hAnsi="Times New Roman" w:cs="Times New Roman"/>
          <w:sz w:val="22"/>
          <w:szCs w:val="22"/>
          <w:lang w:val="pt-BR"/>
        </w:rPr>
        <w:t>. New York: Routledge, 2000. Print.</w:t>
      </w:r>
    </w:p>
    <w:p w14:paraId="703F4A19" w14:textId="77777777" w:rsidR="006F1BF6" w:rsidRPr="00F11404" w:rsidRDefault="006F1BF6" w:rsidP="00B927FF">
      <w:pPr>
        <w:ind w:left="567" w:hanging="567"/>
        <w:jc w:val="both"/>
        <w:rPr>
          <w:rFonts w:ascii="Times New Roman" w:hAnsi="Times New Roman" w:cs="Times New Roman"/>
          <w:sz w:val="22"/>
          <w:szCs w:val="22"/>
          <w:lang w:val="pt-BR"/>
        </w:rPr>
      </w:pPr>
      <w:r w:rsidRPr="00F11404">
        <w:rPr>
          <w:rFonts w:ascii="Times New Roman" w:hAnsi="Times New Roman" w:cs="Times New Roman"/>
          <w:sz w:val="22"/>
          <w:szCs w:val="22"/>
          <w:lang w:val="pt-BR"/>
        </w:rPr>
        <w:t xml:space="preserve">Focillon, Henri. </w:t>
      </w:r>
      <w:r w:rsidRPr="00F11404">
        <w:rPr>
          <w:rFonts w:ascii="Times New Roman" w:hAnsi="Times New Roman" w:cs="Times New Roman"/>
          <w:i/>
          <w:sz w:val="22"/>
          <w:szCs w:val="22"/>
          <w:lang w:val="pt-BR"/>
        </w:rPr>
        <w:t>Vie des formes, suivie de l’Éloge de la main</w:t>
      </w:r>
      <w:r w:rsidRPr="00F11404">
        <w:rPr>
          <w:rFonts w:ascii="Times New Roman" w:hAnsi="Times New Roman" w:cs="Times New Roman"/>
          <w:sz w:val="22"/>
          <w:szCs w:val="22"/>
          <w:lang w:val="pt-BR"/>
        </w:rPr>
        <w:t>.</w:t>
      </w:r>
      <w:r w:rsidRPr="00F11404">
        <w:rPr>
          <w:rFonts w:ascii="Times New Roman" w:hAnsi="Times New Roman" w:cs="Times New Roman"/>
          <w:i/>
          <w:sz w:val="22"/>
          <w:szCs w:val="22"/>
          <w:lang w:val="pt-BR"/>
        </w:rPr>
        <w:t xml:space="preserve"> </w:t>
      </w:r>
      <w:r w:rsidRPr="00F11404">
        <w:rPr>
          <w:rFonts w:ascii="Times New Roman" w:hAnsi="Times New Roman" w:cs="Times New Roman"/>
          <w:sz w:val="22"/>
          <w:szCs w:val="22"/>
          <w:lang w:val="pt-BR"/>
        </w:rPr>
        <w:t>Paris: Bibliothèque de philosophie contemporaine, 1939. Print.</w:t>
      </w:r>
    </w:p>
    <w:p w14:paraId="470A863C" w14:textId="77777777" w:rsidR="006F1BF6" w:rsidRPr="00F11404" w:rsidRDefault="006F1BF6" w:rsidP="00B927FF">
      <w:pPr>
        <w:ind w:left="567" w:hanging="567"/>
        <w:jc w:val="both"/>
        <w:rPr>
          <w:rFonts w:ascii="Times New Roman" w:hAnsi="Times New Roman" w:cs="Times New Roman"/>
          <w:sz w:val="22"/>
          <w:szCs w:val="22"/>
          <w:lang w:val="pt-BR"/>
        </w:rPr>
      </w:pPr>
      <w:r w:rsidRPr="00F11404">
        <w:rPr>
          <w:rFonts w:ascii="Times New Roman" w:hAnsi="Times New Roman" w:cs="Times New Roman"/>
          <w:sz w:val="22"/>
          <w:szCs w:val="22"/>
          <w:lang w:val="pt-BR"/>
        </w:rPr>
        <w:t xml:space="preserve">Frazer, James. </w:t>
      </w:r>
      <w:r w:rsidRPr="00F11404">
        <w:rPr>
          <w:rFonts w:ascii="Times New Roman" w:hAnsi="Times New Roman" w:cs="Times New Roman"/>
          <w:i/>
          <w:sz w:val="22"/>
          <w:szCs w:val="22"/>
          <w:lang w:val="pt-BR"/>
        </w:rPr>
        <w:t>The Golden Bough. A Study in Magic and Religion</w:t>
      </w:r>
      <w:r w:rsidRPr="00F11404">
        <w:rPr>
          <w:rFonts w:ascii="Times New Roman" w:hAnsi="Times New Roman" w:cs="Times New Roman"/>
          <w:sz w:val="22"/>
          <w:szCs w:val="22"/>
          <w:lang w:val="pt-BR"/>
        </w:rPr>
        <w:t>.</w:t>
      </w:r>
      <w:r w:rsidRPr="00F11404">
        <w:rPr>
          <w:rFonts w:ascii="Times New Roman" w:hAnsi="Times New Roman" w:cs="Times New Roman"/>
          <w:i/>
          <w:sz w:val="22"/>
          <w:szCs w:val="22"/>
          <w:lang w:val="pt-BR"/>
        </w:rPr>
        <w:t xml:space="preserve"> </w:t>
      </w:r>
      <w:r w:rsidRPr="00F11404">
        <w:rPr>
          <w:rFonts w:ascii="Times New Roman" w:hAnsi="Times New Roman" w:cs="Times New Roman"/>
          <w:sz w:val="22"/>
          <w:szCs w:val="22"/>
          <w:lang w:val="pt-BR"/>
        </w:rPr>
        <w:t>Hertfordshire: Wordsworth Editions Limited, 1993. Print.</w:t>
      </w:r>
    </w:p>
    <w:p w14:paraId="79CC8E06" w14:textId="77777777" w:rsidR="006F1BF6" w:rsidRPr="00F11404" w:rsidRDefault="006F1BF6" w:rsidP="00B927FF">
      <w:pPr>
        <w:ind w:left="567" w:hanging="567"/>
        <w:jc w:val="both"/>
        <w:rPr>
          <w:rFonts w:ascii="Times New Roman" w:hAnsi="Times New Roman" w:cs="Times New Roman"/>
          <w:sz w:val="22"/>
          <w:szCs w:val="22"/>
          <w:lang w:val="pt-BR"/>
        </w:rPr>
      </w:pPr>
      <w:r w:rsidRPr="00F11404">
        <w:rPr>
          <w:rFonts w:ascii="Times New Roman" w:hAnsi="Times New Roman" w:cs="Times New Roman"/>
          <w:sz w:val="22"/>
          <w:szCs w:val="22"/>
          <w:lang w:val="pt-BR"/>
        </w:rPr>
        <w:t xml:space="preserve">Götz, Pochat. </w:t>
      </w:r>
      <w:r w:rsidRPr="00F11404">
        <w:rPr>
          <w:rFonts w:ascii="Times New Roman" w:hAnsi="Times New Roman" w:cs="Times New Roman"/>
          <w:i/>
          <w:sz w:val="22"/>
          <w:szCs w:val="22"/>
          <w:lang w:val="pt-BR"/>
        </w:rPr>
        <w:t>Der Symbolbegriff in der Ästhetik und Kunstwissenschaft</w:t>
      </w:r>
      <w:r w:rsidRPr="00F11404">
        <w:rPr>
          <w:rFonts w:ascii="Times New Roman" w:hAnsi="Times New Roman" w:cs="Times New Roman"/>
          <w:sz w:val="22"/>
          <w:szCs w:val="22"/>
          <w:lang w:val="pt-BR"/>
        </w:rPr>
        <w:t>. Köln: DuMont, 1983. Print.</w:t>
      </w:r>
    </w:p>
    <w:p w14:paraId="37718167" w14:textId="77777777" w:rsidR="006F1BF6" w:rsidRPr="00F11404" w:rsidRDefault="006F1BF6" w:rsidP="00B927FF">
      <w:pPr>
        <w:ind w:left="567" w:hanging="567"/>
        <w:jc w:val="both"/>
        <w:rPr>
          <w:rFonts w:ascii="Times New Roman" w:hAnsi="Times New Roman" w:cs="Times New Roman"/>
          <w:sz w:val="22"/>
          <w:szCs w:val="22"/>
          <w:lang w:val="pt-BR"/>
        </w:rPr>
      </w:pPr>
      <w:r w:rsidRPr="00F11404">
        <w:rPr>
          <w:rFonts w:ascii="Times New Roman" w:hAnsi="Times New Roman" w:cs="Times New Roman"/>
          <w:sz w:val="22"/>
          <w:szCs w:val="22"/>
          <w:lang w:val="pt-BR"/>
        </w:rPr>
        <w:t xml:space="preserve">Hagelstein, Maud. "Art contemporain et phénoménologie. Réflexions sur le concept de lieu dans Georges Didi-Huberman," </w:t>
      </w:r>
      <w:r w:rsidRPr="00F11404">
        <w:rPr>
          <w:rFonts w:ascii="Times New Roman" w:hAnsi="Times New Roman" w:cs="Times New Roman"/>
          <w:i/>
          <w:sz w:val="22"/>
          <w:szCs w:val="22"/>
          <w:lang w:val="pt-BR"/>
        </w:rPr>
        <w:t>Études Phénomenologiques</w:t>
      </w:r>
      <w:r w:rsidRPr="00F11404">
        <w:rPr>
          <w:rFonts w:ascii="Times New Roman" w:hAnsi="Times New Roman" w:cs="Times New Roman"/>
          <w:sz w:val="22"/>
          <w:szCs w:val="22"/>
          <w:lang w:val="pt-BR"/>
        </w:rPr>
        <w:t xml:space="preserve"> 40-42 (2005), pp. 139-64. Print.</w:t>
      </w:r>
    </w:p>
    <w:p w14:paraId="187E24C3" w14:textId="77777777" w:rsidR="006F1BF6" w:rsidRPr="00F11404" w:rsidRDefault="006F1BF6" w:rsidP="00B927FF">
      <w:pPr>
        <w:ind w:left="567" w:hanging="567"/>
        <w:jc w:val="both"/>
        <w:rPr>
          <w:rFonts w:ascii="Times New Roman" w:hAnsi="Times New Roman" w:cs="Times New Roman"/>
          <w:sz w:val="22"/>
          <w:szCs w:val="22"/>
          <w:lang w:val="pt-BR"/>
        </w:rPr>
      </w:pPr>
      <w:r w:rsidRPr="00F11404">
        <w:rPr>
          <w:rFonts w:ascii="Times New Roman" w:hAnsi="Times New Roman" w:cs="Times New Roman"/>
          <w:sz w:val="22"/>
          <w:szCs w:val="22"/>
          <w:lang w:val="pt-BR"/>
        </w:rPr>
        <w:t xml:space="preserve">---. "Georges Didi-Huberman: une esthétique du symptôme," </w:t>
      </w:r>
      <w:r w:rsidRPr="00F11404">
        <w:rPr>
          <w:rFonts w:ascii="Times New Roman" w:hAnsi="Times New Roman" w:cs="Times New Roman"/>
          <w:i/>
          <w:sz w:val="22"/>
          <w:szCs w:val="22"/>
          <w:lang w:val="pt-BR"/>
        </w:rPr>
        <w:t xml:space="preserve">Revista de Filosofia </w:t>
      </w:r>
      <w:r w:rsidRPr="00F11404">
        <w:rPr>
          <w:rFonts w:ascii="Times New Roman" w:hAnsi="Times New Roman" w:cs="Times New Roman"/>
          <w:sz w:val="22"/>
          <w:szCs w:val="22"/>
          <w:lang w:val="pt-BR"/>
        </w:rPr>
        <w:t>34 (2005), pp. 81-95. Print.</w:t>
      </w:r>
    </w:p>
    <w:p w14:paraId="3A55063C" w14:textId="77777777" w:rsidR="006F1BF6" w:rsidRPr="00F11404" w:rsidRDefault="006F1BF6" w:rsidP="00B927FF">
      <w:pPr>
        <w:ind w:left="567" w:hanging="567"/>
        <w:jc w:val="both"/>
        <w:rPr>
          <w:rFonts w:ascii="Times New Roman" w:hAnsi="Times New Roman" w:cs="Times New Roman"/>
          <w:sz w:val="22"/>
          <w:szCs w:val="22"/>
          <w:lang w:val="pt-BR"/>
        </w:rPr>
      </w:pPr>
      <w:r w:rsidRPr="00F11404">
        <w:rPr>
          <w:rFonts w:ascii="Times New Roman" w:hAnsi="Times New Roman" w:cs="Times New Roman"/>
          <w:sz w:val="22"/>
          <w:szCs w:val="22"/>
          <w:lang w:val="pt-BR"/>
        </w:rPr>
        <w:t xml:space="preserve">---. "Georges Didi-Huberman: vers une intentionnalité inversée," </w:t>
      </w:r>
      <w:r w:rsidRPr="00F11404">
        <w:rPr>
          <w:rFonts w:ascii="Times New Roman" w:hAnsi="Times New Roman" w:cs="Times New Roman"/>
          <w:i/>
          <w:sz w:val="22"/>
          <w:szCs w:val="22"/>
          <w:lang w:val="pt-BR"/>
        </w:rPr>
        <w:t xml:space="preserve">La part de l’oeil: revue de pensées des arts plastiques </w:t>
      </w:r>
      <w:r w:rsidRPr="00F11404">
        <w:rPr>
          <w:rFonts w:ascii="Times New Roman" w:hAnsi="Times New Roman" w:cs="Times New Roman"/>
          <w:sz w:val="22"/>
          <w:szCs w:val="22"/>
          <w:lang w:val="pt-BR"/>
        </w:rPr>
        <w:t>21-22 (2006-2007), pp. 34-41. Print.</w:t>
      </w:r>
    </w:p>
    <w:p w14:paraId="6ADD0AE1" w14:textId="77777777" w:rsidR="006F1BF6" w:rsidRPr="00F11404" w:rsidRDefault="006F1BF6" w:rsidP="00B927FF">
      <w:pPr>
        <w:ind w:left="567" w:hanging="567"/>
        <w:jc w:val="both"/>
        <w:rPr>
          <w:rFonts w:ascii="Times New Roman" w:hAnsi="Times New Roman" w:cs="Times New Roman"/>
          <w:sz w:val="22"/>
          <w:szCs w:val="22"/>
          <w:lang w:val="pt-BR"/>
        </w:rPr>
      </w:pPr>
      <w:r w:rsidRPr="00F11404">
        <w:rPr>
          <w:rFonts w:ascii="Times New Roman" w:hAnsi="Times New Roman" w:cs="Times New Roman"/>
          <w:sz w:val="22"/>
          <w:szCs w:val="22"/>
          <w:lang w:val="pt-BR"/>
        </w:rPr>
        <w:t xml:space="preserve">---. "Ressemblances et Dissemblances dans Georges Didi-Huberman." In </w:t>
      </w:r>
      <w:r w:rsidRPr="00F11404">
        <w:rPr>
          <w:rFonts w:ascii="Times New Roman" w:hAnsi="Times New Roman" w:cs="Times New Roman"/>
          <w:i/>
          <w:sz w:val="22"/>
          <w:szCs w:val="22"/>
          <w:lang w:val="pt-BR"/>
        </w:rPr>
        <w:t xml:space="preserve">Mimèsis. Approches actuelles. </w:t>
      </w:r>
      <w:r w:rsidRPr="00F11404">
        <w:rPr>
          <w:rFonts w:ascii="Times New Roman" w:hAnsi="Times New Roman" w:cs="Times New Roman"/>
          <w:sz w:val="22"/>
          <w:szCs w:val="22"/>
          <w:lang w:val="pt-BR"/>
        </w:rPr>
        <w:t>Sous la direction de Thierry Lenain et Danielle Lories. Bruxelles: La Lettre Volée, 2007, pp.</w:t>
      </w:r>
      <w:r w:rsidR="00A62C83" w:rsidRPr="00F11404">
        <w:rPr>
          <w:rFonts w:ascii="Times New Roman" w:hAnsi="Times New Roman" w:cs="Times New Roman"/>
          <w:sz w:val="22"/>
          <w:szCs w:val="22"/>
          <w:lang w:val="pt-BR"/>
        </w:rPr>
        <w:t xml:space="preserve"> 103-</w:t>
      </w:r>
      <w:r w:rsidR="007603F6" w:rsidRPr="00F11404">
        <w:rPr>
          <w:rFonts w:ascii="Times New Roman" w:hAnsi="Times New Roman" w:cs="Times New Roman"/>
          <w:sz w:val="22"/>
          <w:szCs w:val="22"/>
          <w:lang w:val="pt-BR"/>
        </w:rPr>
        <w:t>128</w:t>
      </w:r>
      <w:r w:rsidRPr="00F11404">
        <w:rPr>
          <w:rFonts w:ascii="Times New Roman" w:hAnsi="Times New Roman" w:cs="Times New Roman"/>
          <w:sz w:val="22"/>
          <w:szCs w:val="22"/>
          <w:lang w:val="pt-BR"/>
        </w:rPr>
        <w:t xml:space="preserve"> Print.</w:t>
      </w:r>
    </w:p>
    <w:p w14:paraId="3CF746D6" w14:textId="77777777" w:rsidR="006F1BF6" w:rsidRPr="00F11404" w:rsidRDefault="006F1BF6" w:rsidP="00B927FF">
      <w:pPr>
        <w:ind w:left="567" w:hanging="567"/>
        <w:jc w:val="both"/>
        <w:rPr>
          <w:rFonts w:ascii="Times New Roman" w:hAnsi="Times New Roman" w:cs="Times New Roman"/>
          <w:sz w:val="22"/>
          <w:szCs w:val="22"/>
          <w:lang w:val="pt-BR"/>
        </w:rPr>
      </w:pPr>
      <w:r w:rsidRPr="00F11404">
        <w:rPr>
          <w:rFonts w:ascii="Times New Roman" w:hAnsi="Times New Roman" w:cs="Times New Roman"/>
          <w:sz w:val="22"/>
          <w:szCs w:val="22"/>
          <w:lang w:val="pt-BR"/>
        </w:rPr>
        <w:t xml:space="preserve">Lescourret, Marie Anne. </w:t>
      </w:r>
      <w:r w:rsidRPr="00F11404">
        <w:rPr>
          <w:rFonts w:ascii="Times New Roman" w:hAnsi="Times New Roman" w:cs="Times New Roman"/>
          <w:i/>
          <w:sz w:val="22"/>
          <w:szCs w:val="22"/>
          <w:lang w:val="pt-BR"/>
        </w:rPr>
        <w:t>Aby Warburg ou la tentation du regard</w:t>
      </w:r>
      <w:r w:rsidRPr="00F11404">
        <w:rPr>
          <w:rFonts w:ascii="Times New Roman" w:hAnsi="Times New Roman" w:cs="Times New Roman"/>
          <w:sz w:val="22"/>
          <w:szCs w:val="22"/>
          <w:lang w:val="pt-BR"/>
        </w:rPr>
        <w:t>.</w:t>
      </w:r>
      <w:r w:rsidRPr="00F11404">
        <w:rPr>
          <w:rFonts w:ascii="Times New Roman" w:hAnsi="Times New Roman" w:cs="Times New Roman"/>
          <w:i/>
          <w:sz w:val="22"/>
          <w:szCs w:val="22"/>
          <w:lang w:val="pt-BR"/>
        </w:rPr>
        <w:t xml:space="preserve"> </w:t>
      </w:r>
      <w:r w:rsidRPr="00F11404">
        <w:rPr>
          <w:rFonts w:ascii="Times New Roman" w:hAnsi="Times New Roman" w:cs="Times New Roman"/>
          <w:sz w:val="22"/>
          <w:szCs w:val="22"/>
          <w:lang w:val="pt-BR"/>
        </w:rPr>
        <w:t>Paris: Hazan, 2014. Print.</w:t>
      </w:r>
    </w:p>
    <w:p w14:paraId="75654533" w14:textId="77777777" w:rsidR="006F1BF6" w:rsidRPr="00F11404" w:rsidRDefault="006F1BF6" w:rsidP="00B927FF">
      <w:pPr>
        <w:ind w:left="567" w:hanging="567"/>
        <w:jc w:val="both"/>
        <w:rPr>
          <w:rFonts w:ascii="Times New Roman" w:hAnsi="Times New Roman" w:cs="Times New Roman"/>
          <w:sz w:val="22"/>
          <w:szCs w:val="22"/>
          <w:lang w:val="pt-BR"/>
        </w:rPr>
      </w:pPr>
      <w:r w:rsidRPr="00F11404">
        <w:rPr>
          <w:rFonts w:ascii="Times New Roman" w:hAnsi="Times New Roman" w:cs="Times New Roman"/>
          <w:sz w:val="22"/>
          <w:szCs w:val="22"/>
          <w:lang w:val="pt-BR"/>
        </w:rPr>
        <w:t xml:space="preserve">Lyotard, Jean-François. </w:t>
      </w:r>
      <w:r w:rsidRPr="00F11404">
        <w:rPr>
          <w:rFonts w:ascii="Times New Roman" w:hAnsi="Times New Roman" w:cs="Times New Roman"/>
          <w:i/>
          <w:sz w:val="22"/>
          <w:szCs w:val="22"/>
          <w:lang w:val="pt-BR"/>
        </w:rPr>
        <w:t>Discours, Figure</w:t>
      </w:r>
      <w:r w:rsidRPr="00F11404">
        <w:rPr>
          <w:rFonts w:ascii="Times New Roman" w:hAnsi="Times New Roman" w:cs="Times New Roman"/>
          <w:sz w:val="22"/>
          <w:szCs w:val="22"/>
          <w:lang w:val="pt-BR"/>
        </w:rPr>
        <w:t>.</w:t>
      </w:r>
      <w:r w:rsidRPr="00F11404">
        <w:rPr>
          <w:rFonts w:ascii="Times New Roman" w:hAnsi="Times New Roman" w:cs="Times New Roman"/>
          <w:i/>
          <w:sz w:val="22"/>
          <w:szCs w:val="22"/>
          <w:lang w:val="pt-BR"/>
        </w:rPr>
        <w:t xml:space="preserve"> </w:t>
      </w:r>
      <w:r w:rsidRPr="00F11404">
        <w:rPr>
          <w:rFonts w:ascii="Times New Roman" w:hAnsi="Times New Roman" w:cs="Times New Roman"/>
          <w:sz w:val="22"/>
          <w:szCs w:val="22"/>
          <w:lang w:val="pt-BR"/>
        </w:rPr>
        <w:t>Paris: Klincksieck, 1971. Print.</w:t>
      </w:r>
    </w:p>
    <w:p w14:paraId="491C9DFA" w14:textId="77777777" w:rsidR="006F1BF6" w:rsidRPr="00F11404" w:rsidRDefault="006F1BF6" w:rsidP="00B927FF">
      <w:pPr>
        <w:ind w:left="567" w:hanging="567"/>
        <w:jc w:val="both"/>
        <w:rPr>
          <w:rFonts w:ascii="Times New Roman" w:hAnsi="Times New Roman" w:cs="Times New Roman"/>
          <w:sz w:val="22"/>
          <w:szCs w:val="22"/>
          <w:lang w:val="pt-BR"/>
        </w:rPr>
      </w:pPr>
      <w:r w:rsidRPr="00F11404">
        <w:rPr>
          <w:rFonts w:ascii="Times New Roman" w:hAnsi="Times New Roman" w:cs="Times New Roman"/>
          <w:sz w:val="22"/>
          <w:szCs w:val="22"/>
          <w:lang w:val="pt-BR"/>
        </w:rPr>
        <w:t xml:space="preserve">---. </w:t>
      </w:r>
      <w:r w:rsidRPr="00F11404">
        <w:rPr>
          <w:rFonts w:ascii="Times New Roman" w:hAnsi="Times New Roman" w:cs="Times New Roman"/>
          <w:i/>
          <w:sz w:val="22"/>
          <w:szCs w:val="22"/>
          <w:lang w:val="pt-BR"/>
        </w:rPr>
        <w:t>Karel Appel. A Gesture of Colour</w:t>
      </w:r>
      <w:r w:rsidRPr="00F11404">
        <w:rPr>
          <w:rFonts w:ascii="Times New Roman" w:hAnsi="Times New Roman" w:cs="Times New Roman"/>
          <w:sz w:val="22"/>
          <w:szCs w:val="22"/>
          <w:lang w:val="pt-BR"/>
        </w:rPr>
        <w:t>. Trans. by Vlad Ionescu and Peter W. Milne. Leuven: Leuven University Press, 2009. Print.</w:t>
      </w:r>
    </w:p>
    <w:p w14:paraId="69E561C0" w14:textId="77777777" w:rsidR="006F1BF6" w:rsidRPr="00F11404" w:rsidRDefault="006F1BF6" w:rsidP="00B927FF">
      <w:pPr>
        <w:ind w:left="567" w:hanging="567"/>
        <w:jc w:val="both"/>
        <w:rPr>
          <w:rFonts w:ascii="Times New Roman" w:hAnsi="Times New Roman" w:cs="Times New Roman"/>
          <w:sz w:val="22"/>
          <w:szCs w:val="22"/>
          <w:lang w:val="pt-BR"/>
        </w:rPr>
      </w:pPr>
      <w:r w:rsidRPr="00F11404">
        <w:rPr>
          <w:rFonts w:ascii="Times New Roman" w:hAnsi="Times New Roman" w:cs="Times New Roman"/>
          <w:sz w:val="22"/>
          <w:szCs w:val="22"/>
          <w:lang w:val="pt-BR"/>
        </w:rPr>
        <w:t xml:space="preserve">---. </w:t>
      </w:r>
      <w:r w:rsidRPr="00F11404">
        <w:rPr>
          <w:rFonts w:ascii="Times New Roman" w:hAnsi="Times New Roman" w:cs="Times New Roman"/>
          <w:i/>
          <w:sz w:val="22"/>
          <w:szCs w:val="22"/>
          <w:lang w:val="pt-BR"/>
        </w:rPr>
        <w:t>Que Peindre? What to Paint? Adami, Arakawa, Buren</w:t>
      </w:r>
      <w:r w:rsidRPr="00F11404">
        <w:rPr>
          <w:rFonts w:ascii="Times New Roman" w:hAnsi="Times New Roman" w:cs="Times New Roman"/>
          <w:sz w:val="22"/>
          <w:szCs w:val="22"/>
          <w:lang w:val="pt-BR"/>
        </w:rPr>
        <w:t>. Trans. by Antony Hudek, Vlad Ionescu and Peter W. Milne. Leuven: Leuven University Press, 2012. Print.</w:t>
      </w:r>
    </w:p>
    <w:p w14:paraId="1FE3EC1A" w14:textId="77777777" w:rsidR="006F1BF6" w:rsidRPr="00F11404" w:rsidRDefault="006F1BF6" w:rsidP="00B927FF">
      <w:pPr>
        <w:ind w:left="567" w:hanging="567"/>
        <w:jc w:val="both"/>
        <w:rPr>
          <w:rFonts w:ascii="Times New Roman" w:hAnsi="Times New Roman" w:cs="Times New Roman"/>
          <w:sz w:val="22"/>
          <w:szCs w:val="22"/>
          <w:lang w:val="pt-BR"/>
        </w:rPr>
      </w:pPr>
      <w:r w:rsidRPr="00F11404">
        <w:rPr>
          <w:rFonts w:ascii="Times New Roman" w:hAnsi="Times New Roman" w:cs="Times New Roman"/>
          <w:sz w:val="22"/>
          <w:szCs w:val="22"/>
          <w:lang w:val="pt-BR"/>
        </w:rPr>
        <w:t xml:space="preserve">Michaud, Philippe-Alain. </w:t>
      </w:r>
      <w:r w:rsidRPr="00F11404">
        <w:rPr>
          <w:rFonts w:ascii="Times New Roman" w:hAnsi="Times New Roman" w:cs="Times New Roman"/>
          <w:i/>
          <w:sz w:val="22"/>
          <w:szCs w:val="22"/>
          <w:lang w:val="pt-BR"/>
        </w:rPr>
        <w:t>Aby Warburg and the Image in Motion</w:t>
      </w:r>
      <w:r w:rsidRPr="00F11404">
        <w:rPr>
          <w:rFonts w:ascii="Times New Roman" w:hAnsi="Times New Roman" w:cs="Times New Roman"/>
          <w:sz w:val="22"/>
          <w:szCs w:val="22"/>
          <w:lang w:val="pt-BR"/>
        </w:rPr>
        <w:t>. New York: Zone Books, 2004.</w:t>
      </w:r>
    </w:p>
    <w:p w14:paraId="05E563C3" w14:textId="77777777" w:rsidR="006F1BF6" w:rsidRPr="00F11404" w:rsidRDefault="006F1BF6" w:rsidP="00B927FF">
      <w:pPr>
        <w:ind w:left="567" w:hanging="567"/>
        <w:jc w:val="both"/>
        <w:rPr>
          <w:rFonts w:ascii="Times New Roman" w:hAnsi="Times New Roman" w:cs="Times New Roman"/>
          <w:sz w:val="22"/>
          <w:szCs w:val="22"/>
          <w:lang w:val="pt-BR"/>
        </w:rPr>
      </w:pPr>
      <w:r w:rsidRPr="00F11404">
        <w:rPr>
          <w:rFonts w:ascii="Times New Roman" w:hAnsi="Times New Roman" w:cs="Times New Roman"/>
          <w:sz w:val="22"/>
          <w:szCs w:val="22"/>
          <w:lang w:val="pt-BR"/>
        </w:rPr>
        <w:t xml:space="preserve">Nabokov, Vladimir. </w:t>
      </w:r>
      <w:r w:rsidRPr="00F11404">
        <w:rPr>
          <w:rFonts w:ascii="Times New Roman" w:hAnsi="Times New Roman" w:cs="Times New Roman"/>
          <w:i/>
          <w:sz w:val="22"/>
          <w:szCs w:val="22"/>
          <w:lang w:val="pt-BR"/>
        </w:rPr>
        <w:t>The Annotated Lolita</w:t>
      </w:r>
      <w:r w:rsidRPr="00F11404">
        <w:rPr>
          <w:rFonts w:ascii="Times New Roman" w:hAnsi="Times New Roman" w:cs="Times New Roman"/>
          <w:sz w:val="22"/>
          <w:szCs w:val="22"/>
          <w:lang w:val="pt-BR"/>
        </w:rPr>
        <w:t>. Edited with a preface, introduction and notes by Alfred Appel. London: Penguin, 1995. Print.</w:t>
      </w:r>
    </w:p>
    <w:p w14:paraId="4C30D9CD" w14:textId="77777777" w:rsidR="006F1BF6" w:rsidRPr="00F11404" w:rsidRDefault="006F1BF6" w:rsidP="00B927FF">
      <w:pPr>
        <w:ind w:left="567" w:hanging="567"/>
        <w:jc w:val="both"/>
        <w:rPr>
          <w:rFonts w:ascii="Times New Roman" w:hAnsi="Times New Roman" w:cs="Times New Roman"/>
          <w:sz w:val="22"/>
          <w:szCs w:val="22"/>
          <w:lang w:val="pt-BR"/>
        </w:rPr>
      </w:pPr>
      <w:r w:rsidRPr="00F11404">
        <w:rPr>
          <w:rFonts w:ascii="Times New Roman" w:hAnsi="Times New Roman" w:cs="Times New Roman"/>
          <w:sz w:val="22"/>
          <w:szCs w:val="22"/>
          <w:lang w:val="pt-BR"/>
        </w:rPr>
        <w:t xml:space="preserve">Riegl, Aloïs. </w:t>
      </w:r>
      <w:r w:rsidRPr="00F11404">
        <w:rPr>
          <w:rFonts w:ascii="Times New Roman" w:hAnsi="Times New Roman" w:cs="Times New Roman"/>
          <w:i/>
          <w:sz w:val="22"/>
          <w:szCs w:val="22"/>
          <w:lang w:val="pt-BR"/>
        </w:rPr>
        <w:t>Gesammelte Aufsätze. Klassische Texte der Wiener Schule der Kunstgeschichte</w:t>
      </w:r>
      <w:r w:rsidRPr="00F11404">
        <w:rPr>
          <w:rFonts w:ascii="Times New Roman" w:hAnsi="Times New Roman" w:cs="Times New Roman"/>
          <w:sz w:val="22"/>
          <w:szCs w:val="22"/>
          <w:lang w:val="pt-BR"/>
        </w:rPr>
        <w:t>. Herausgegeben von Artur Rosenauer. Wien: WUV-Universitätsverlag, 1996. Print.</w:t>
      </w:r>
    </w:p>
    <w:p w14:paraId="09205C87" w14:textId="77777777" w:rsidR="006F1BF6" w:rsidRPr="00F11404" w:rsidRDefault="006F1BF6" w:rsidP="00B927FF">
      <w:pPr>
        <w:ind w:left="567" w:hanging="567"/>
        <w:jc w:val="both"/>
        <w:rPr>
          <w:rFonts w:ascii="Times New Roman" w:hAnsi="Times New Roman" w:cs="Times New Roman"/>
          <w:sz w:val="22"/>
          <w:szCs w:val="22"/>
          <w:lang w:val="pt-BR"/>
        </w:rPr>
      </w:pPr>
      <w:r w:rsidRPr="00F11404">
        <w:rPr>
          <w:rFonts w:ascii="Times New Roman" w:hAnsi="Times New Roman" w:cs="Times New Roman"/>
          <w:sz w:val="22"/>
          <w:szCs w:val="22"/>
          <w:lang w:val="pt-BR"/>
        </w:rPr>
        <w:t xml:space="preserve">---. </w:t>
      </w:r>
      <w:r w:rsidRPr="00F11404">
        <w:rPr>
          <w:rFonts w:ascii="Times New Roman" w:hAnsi="Times New Roman" w:cs="Times New Roman"/>
          <w:i/>
          <w:sz w:val="22"/>
          <w:szCs w:val="22"/>
          <w:lang w:val="pt-BR"/>
        </w:rPr>
        <w:t>Die Spätrömische Kunstindustrie</w:t>
      </w:r>
      <w:r w:rsidRPr="00F11404">
        <w:rPr>
          <w:rFonts w:ascii="Times New Roman" w:hAnsi="Times New Roman" w:cs="Times New Roman"/>
          <w:sz w:val="22"/>
          <w:szCs w:val="22"/>
          <w:lang w:val="pt-BR"/>
        </w:rPr>
        <w:t>.</w:t>
      </w:r>
      <w:r w:rsidRPr="00F11404">
        <w:rPr>
          <w:rFonts w:ascii="Times New Roman" w:hAnsi="Times New Roman" w:cs="Times New Roman"/>
          <w:i/>
          <w:sz w:val="22"/>
          <w:szCs w:val="22"/>
          <w:lang w:val="pt-BR"/>
        </w:rPr>
        <w:t xml:space="preserve"> </w:t>
      </w:r>
      <w:r w:rsidRPr="00F11404">
        <w:rPr>
          <w:rFonts w:ascii="Times New Roman" w:hAnsi="Times New Roman" w:cs="Times New Roman"/>
          <w:sz w:val="22"/>
          <w:szCs w:val="22"/>
          <w:lang w:val="pt-BR"/>
        </w:rPr>
        <w:t>Wien: Österreichische Staatsdruckerei, 1927. Print.</w:t>
      </w:r>
    </w:p>
    <w:p w14:paraId="398A4C5C" w14:textId="77777777" w:rsidR="006F1BF6" w:rsidRPr="00F11404" w:rsidRDefault="006F1BF6" w:rsidP="00B927FF">
      <w:pPr>
        <w:ind w:left="567" w:hanging="567"/>
        <w:jc w:val="both"/>
        <w:rPr>
          <w:rFonts w:ascii="Times New Roman" w:hAnsi="Times New Roman" w:cs="Times New Roman"/>
          <w:sz w:val="22"/>
          <w:szCs w:val="22"/>
          <w:lang w:val="pt-BR"/>
        </w:rPr>
      </w:pPr>
      <w:r w:rsidRPr="00F11404">
        <w:rPr>
          <w:rFonts w:ascii="Times New Roman" w:hAnsi="Times New Roman" w:cs="Times New Roman"/>
          <w:sz w:val="22"/>
          <w:szCs w:val="22"/>
          <w:lang w:val="pt-BR"/>
        </w:rPr>
        <w:t>---. "</w:t>
      </w:r>
      <w:r w:rsidRPr="00F11404">
        <w:rPr>
          <w:rFonts w:ascii="Times New Roman" w:hAnsi="Times New Roman" w:cs="Times New Roman"/>
          <w:i/>
          <w:sz w:val="22"/>
          <w:szCs w:val="22"/>
          <w:lang w:val="pt-BR"/>
        </w:rPr>
        <w:t>Spätrömisch oder Orientalisch?</w:t>
      </w:r>
      <w:r w:rsidRPr="00F11404">
        <w:rPr>
          <w:rFonts w:ascii="Times New Roman" w:hAnsi="Times New Roman" w:cs="Times New Roman"/>
          <w:sz w:val="22"/>
          <w:szCs w:val="22"/>
          <w:lang w:val="pt-BR"/>
        </w:rPr>
        <w:t>,"</w:t>
      </w:r>
      <w:r w:rsidRPr="00F11404">
        <w:rPr>
          <w:rFonts w:ascii="Times New Roman" w:hAnsi="Times New Roman" w:cs="Times New Roman"/>
          <w:i/>
          <w:sz w:val="22"/>
          <w:szCs w:val="22"/>
          <w:lang w:val="pt-BR"/>
        </w:rPr>
        <w:t xml:space="preserve"> Beilage zur Allgemeinen Zeitung</w:t>
      </w:r>
      <w:r w:rsidRPr="00F11404">
        <w:rPr>
          <w:rFonts w:ascii="Times New Roman" w:hAnsi="Times New Roman" w:cs="Times New Roman"/>
          <w:sz w:val="22"/>
          <w:szCs w:val="22"/>
          <w:lang w:val="pt-BR"/>
        </w:rPr>
        <w:t>, 23 April 1902, pp. 152-56; 24 April 1902, pp. 162-65. Print.</w:t>
      </w:r>
    </w:p>
    <w:p w14:paraId="09A02A6F" w14:textId="77777777" w:rsidR="006F1BF6" w:rsidRPr="00F11404" w:rsidRDefault="006F1BF6" w:rsidP="00B927FF">
      <w:pPr>
        <w:ind w:left="567" w:hanging="567"/>
        <w:jc w:val="both"/>
        <w:rPr>
          <w:rFonts w:ascii="Times New Roman" w:hAnsi="Times New Roman" w:cs="Times New Roman"/>
          <w:sz w:val="22"/>
          <w:szCs w:val="22"/>
          <w:lang w:val="pt-BR"/>
        </w:rPr>
      </w:pPr>
      <w:r w:rsidRPr="00F11404">
        <w:rPr>
          <w:rFonts w:ascii="Times New Roman" w:hAnsi="Times New Roman" w:cs="Times New Roman"/>
          <w:sz w:val="22"/>
          <w:szCs w:val="22"/>
          <w:lang w:val="pt-BR"/>
        </w:rPr>
        <w:t xml:space="preserve">---. </w:t>
      </w:r>
      <w:r w:rsidRPr="00F11404">
        <w:rPr>
          <w:rFonts w:ascii="Times New Roman" w:hAnsi="Times New Roman" w:cs="Times New Roman"/>
          <w:i/>
          <w:sz w:val="22"/>
          <w:szCs w:val="22"/>
          <w:lang w:val="pt-BR"/>
        </w:rPr>
        <w:t>Stilfragen. Grundlegung zu einer Geschichte der Ornamentik</w:t>
      </w:r>
      <w:r w:rsidRPr="00F11404">
        <w:rPr>
          <w:rFonts w:ascii="Times New Roman" w:hAnsi="Times New Roman" w:cs="Times New Roman"/>
          <w:sz w:val="22"/>
          <w:szCs w:val="22"/>
          <w:lang w:val="pt-BR"/>
        </w:rPr>
        <w:t>.</w:t>
      </w:r>
      <w:r w:rsidRPr="00F11404">
        <w:rPr>
          <w:rFonts w:ascii="Times New Roman" w:hAnsi="Times New Roman" w:cs="Times New Roman"/>
          <w:i/>
          <w:sz w:val="22"/>
          <w:szCs w:val="22"/>
          <w:lang w:val="pt-BR"/>
        </w:rPr>
        <w:t xml:space="preserve"> </w:t>
      </w:r>
      <w:r w:rsidRPr="00F11404">
        <w:rPr>
          <w:rFonts w:ascii="Times New Roman" w:hAnsi="Times New Roman" w:cs="Times New Roman"/>
          <w:sz w:val="22"/>
          <w:szCs w:val="22"/>
          <w:lang w:val="pt-BR"/>
        </w:rPr>
        <w:t>München: Mäander, 1977.</w:t>
      </w:r>
    </w:p>
    <w:p w14:paraId="6088A2F6" w14:textId="77777777" w:rsidR="006F1BF6" w:rsidRPr="00F11404" w:rsidRDefault="006F1BF6" w:rsidP="00B927FF">
      <w:pPr>
        <w:ind w:left="567" w:hanging="567"/>
        <w:jc w:val="both"/>
        <w:rPr>
          <w:rFonts w:ascii="Times New Roman" w:hAnsi="Times New Roman" w:cs="Times New Roman"/>
          <w:sz w:val="22"/>
          <w:szCs w:val="22"/>
          <w:lang w:val="pt-BR"/>
        </w:rPr>
      </w:pPr>
      <w:r w:rsidRPr="00F11404">
        <w:rPr>
          <w:rFonts w:ascii="Times New Roman" w:hAnsi="Times New Roman" w:cs="Times New Roman"/>
          <w:sz w:val="22"/>
          <w:szCs w:val="22"/>
          <w:lang w:val="pt-BR"/>
        </w:rPr>
        <w:lastRenderedPageBreak/>
        <w:t>---. "</w:t>
      </w:r>
      <w:r w:rsidRPr="00F11404">
        <w:rPr>
          <w:rFonts w:ascii="Times New Roman" w:hAnsi="Times New Roman" w:cs="Times New Roman"/>
          <w:i/>
          <w:sz w:val="22"/>
          <w:szCs w:val="22"/>
          <w:lang w:val="pt-BR"/>
        </w:rPr>
        <w:t>Über Renaissance der Kunst</w:t>
      </w:r>
      <w:r w:rsidRPr="00F11404">
        <w:rPr>
          <w:rFonts w:ascii="Times New Roman" w:hAnsi="Times New Roman" w:cs="Times New Roman"/>
          <w:sz w:val="22"/>
          <w:szCs w:val="22"/>
          <w:lang w:val="pt-BR"/>
        </w:rPr>
        <w:t>,"</w:t>
      </w:r>
      <w:r w:rsidRPr="00F11404">
        <w:rPr>
          <w:rFonts w:ascii="Times New Roman" w:hAnsi="Times New Roman" w:cs="Times New Roman"/>
          <w:i/>
          <w:sz w:val="22"/>
          <w:szCs w:val="22"/>
          <w:lang w:val="pt-BR"/>
        </w:rPr>
        <w:t xml:space="preserve"> Mittheilungen des österreichischen Museum für Kunst und Industrie </w:t>
      </w:r>
      <w:r w:rsidRPr="00F11404">
        <w:rPr>
          <w:rFonts w:ascii="Times New Roman" w:hAnsi="Times New Roman" w:cs="Times New Roman"/>
          <w:sz w:val="22"/>
          <w:szCs w:val="22"/>
          <w:lang w:val="pt-BR"/>
        </w:rPr>
        <w:t>5 (1895), pp. 342-93. Print.</w:t>
      </w:r>
    </w:p>
    <w:p w14:paraId="74E0B1DF" w14:textId="77777777" w:rsidR="006F1BF6" w:rsidRPr="00F11404" w:rsidRDefault="006F1BF6" w:rsidP="00B927FF">
      <w:pPr>
        <w:ind w:left="567" w:hanging="567"/>
        <w:jc w:val="both"/>
        <w:rPr>
          <w:rFonts w:ascii="Times New Roman" w:hAnsi="Times New Roman" w:cs="Times New Roman"/>
          <w:sz w:val="22"/>
          <w:szCs w:val="22"/>
          <w:lang w:val="pt-BR"/>
        </w:rPr>
      </w:pPr>
      <w:r w:rsidRPr="00F11404">
        <w:rPr>
          <w:rFonts w:ascii="Times New Roman" w:hAnsi="Times New Roman" w:cs="Times New Roman"/>
          <w:sz w:val="22"/>
          <w:szCs w:val="22"/>
          <w:lang w:val="pt-BR"/>
        </w:rPr>
        <w:t xml:space="preserve">Vancheri, Luc. </w:t>
      </w:r>
      <w:r w:rsidRPr="00F11404">
        <w:rPr>
          <w:rFonts w:ascii="Times New Roman" w:hAnsi="Times New Roman" w:cs="Times New Roman"/>
          <w:i/>
          <w:sz w:val="22"/>
          <w:szCs w:val="22"/>
          <w:lang w:val="pt-BR"/>
        </w:rPr>
        <w:t>Les pensées figurales de l’image</w:t>
      </w:r>
      <w:r w:rsidRPr="00F11404">
        <w:rPr>
          <w:rFonts w:ascii="Times New Roman" w:hAnsi="Times New Roman" w:cs="Times New Roman"/>
          <w:sz w:val="22"/>
          <w:szCs w:val="22"/>
          <w:lang w:val="pt-BR"/>
        </w:rPr>
        <w:t>.</w:t>
      </w:r>
      <w:r w:rsidRPr="00F11404">
        <w:rPr>
          <w:rFonts w:ascii="Times New Roman" w:hAnsi="Times New Roman" w:cs="Times New Roman"/>
          <w:i/>
          <w:sz w:val="22"/>
          <w:szCs w:val="22"/>
          <w:lang w:val="pt-BR"/>
        </w:rPr>
        <w:t xml:space="preserve"> </w:t>
      </w:r>
      <w:r w:rsidRPr="00F11404">
        <w:rPr>
          <w:rFonts w:ascii="Times New Roman" w:hAnsi="Times New Roman" w:cs="Times New Roman"/>
          <w:sz w:val="22"/>
          <w:szCs w:val="22"/>
          <w:lang w:val="pt-BR"/>
        </w:rPr>
        <w:t>Paris: Armand Colin, 2011. Print.</w:t>
      </w:r>
    </w:p>
    <w:p w14:paraId="6B14B78A" w14:textId="77777777" w:rsidR="006F1BF6" w:rsidRPr="00F11404" w:rsidRDefault="006F1BF6" w:rsidP="00B927FF">
      <w:pPr>
        <w:ind w:left="567" w:hanging="567"/>
        <w:jc w:val="both"/>
        <w:rPr>
          <w:rFonts w:ascii="Times New Roman" w:hAnsi="Times New Roman" w:cs="Times New Roman"/>
          <w:sz w:val="22"/>
          <w:szCs w:val="22"/>
          <w:lang w:val="pt-BR"/>
        </w:rPr>
      </w:pPr>
      <w:r w:rsidRPr="00F11404">
        <w:rPr>
          <w:rFonts w:ascii="Times New Roman" w:hAnsi="Times New Roman" w:cs="Times New Roman"/>
          <w:sz w:val="22"/>
          <w:szCs w:val="22"/>
          <w:lang w:val="pt-BR"/>
        </w:rPr>
        <w:t xml:space="preserve">Vischer, Fr. Th. "Das Symbol" (1887). In </w:t>
      </w:r>
      <w:r w:rsidRPr="00F11404">
        <w:rPr>
          <w:rFonts w:ascii="Times New Roman" w:hAnsi="Times New Roman" w:cs="Times New Roman"/>
          <w:i/>
          <w:sz w:val="22"/>
          <w:szCs w:val="22"/>
          <w:lang w:val="pt-BR"/>
        </w:rPr>
        <w:t>Kritische Gänge. Vierter Band</w:t>
      </w:r>
      <w:r w:rsidRPr="00F11404">
        <w:rPr>
          <w:rFonts w:ascii="Times New Roman" w:hAnsi="Times New Roman" w:cs="Times New Roman"/>
          <w:sz w:val="22"/>
          <w:szCs w:val="22"/>
          <w:lang w:val="pt-BR"/>
        </w:rPr>
        <w:t>.</w:t>
      </w:r>
      <w:r w:rsidRPr="00F11404">
        <w:rPr>
          <w:rFonts w:ascii="Times New Roman" w:hAnsi="Times New Roman" w:cs="Times New Roman"/>
          <w:i/>
          <w:sz w:val="22"/>
          <w:szCs w:val="22"/>
          <w:lang w:val="pt-BR"/>
        </w:rPr>
        <w:t xml:space="preserve"> </w:t>
      </w:r>
      <w:r w:rsidRPr="00F11404">
        <w:rPr>
          <w:rFonts w:ascii="Times New Roman" w:hAnsi="Times New Roman" w:cs="Times New Roman"/>
          <w:sz w:val="22"/>
          <w:szCs w:val="22"/>
          <w:lang w:val="pt-BR"/>
        </w:rPr>
        <w:t>München: Mener &amp; Jassen, 1922. Print.</w:t>
      </w:r>
    </w:p>
    <w:p w14:paraId="14D208F8" w14:textId="77777777" w:rsidR="006F1BF6" w:rsidRPr="00F11404" w:rsidRDefault="006F1BF6" w:rsidP="00B927FF">
      <w:pPr>
        <w:ind w:left="567" w:hanging="567"/>
        <w:jc w:val="both"/>
        <w:rPr>
          <w:rFonts w:ascii="Times New Roman" w:hAnsi="Times New Roman" w:cs="Times New Roman"/>
          <w:sz w:val="22"/>
          <w:szCs w:val="22"/>
          <w:lang w:val="pt-BR"/>
        </w:rPr>
      </w:pPr>
      <w:r w:rsidRPr="00F11404">
        <w:rPr>
          <w:rFonts w:ascii="Times New Roman" w:hAnsi="Times New Roman" w:cs="Times New Roman"/>
          <w:sz w:val="22"/>
          <w:szCs w:val="22"/>
          <w:lang w:val="pt-BR"/>
        </w:rPr>
        <w:t xml:space="preserve">Warbug, Aby. </w:t>
      </w:r>
      <w:r w:rsidRPr="00F11404">
        <w:rPr>
          <w:rFonts w:ascii="Times New Roman" w:hAnsi="Times New Roman" w:cs="Times New Roman"/>
          <w:i/>
          <w:sz w:val="22"/>
          <w:szCs w:val="22"/>
          <w:lang w:val="pt-BR"/>
        </w:rPr>
        <w:t xml:space="preserve">Ausgewählte Schriften und Würdigungen. </w:t>
      </w:r>
      <w:r w:rsidRPr="00F11404">
        <w:rPr>
          <w:rFonts w:ascii="Times New Roman" w:hAnsi="Times New Roman" w:cs="Times New Roman"/>
          <w:sz w:val="22"/>
          <w:szCs w:val="22"/>
          <w:lang w:val="pt-BR"/>
        </w:rPr>
        <w:t>Herausgegeben von Dieter Wuttke in Verbindung mit Carl Georg Heise. Baden-Baden: Valentin Koerner, 1979. Print.</w:t>
      </w:r>
    </w:p>
    <w:p w14:paraId="58AED1DB" w14:textId="77777777" w:rsidR="006F1BF6" w:rsidRPr="00F11404" w:rsidRDefault="006F1BF6" w:rsidP="00B927FF">
      <w:pPr>
        <w:ind w:left="567" w:hanging="567"/>
        <w:jc w:val="both"/>
        <w:rPr>
          <w:rFonts w:ascii="Times New Roman" w:hAnsi="Times New Roman" w:cs="Times New Roman"/>
          <w:sz w:val="22"/>
          <w:szCs w:val="22"/>
          <w:lang w:val="pt-BR"/>
        </w:rPr>
      </w:pPr>
      <w:r w:rsidRPr="00F11404">
        <w:rPr>
          <w:rFonts w:ascii="Times New Roman" w:hAnsi="Times New Roman" w:cs="Times New Roman"/>
          <w:sz w:val="22"/>
          <w:szCs w:val="22"/>
          <w:lang w:val="pt-BR"/>
        </w:rPr>
        <w:t xml:space="preserve">Wickhoff, Franz. </w:t>
      </w:r>
      <w:r w:rsidRPr="00F11404">
        <w:rPr>
          <w:rFonts w:ascii="Times New Roman" w:hAnsi="Times New Roman" w:cs="Times New Roman"/>
          <w:i/>
          <w:sz w:val="22"/>
          <w:szCs w:val="22"/>
          <w:lang w:val="pt-BR"/>
        </w:rPr>
        <w:t>Römische Kunst: Der Wiener Genesis</w:t>
      </w:r>
      <w:r w:rsidRPr="00F11404">
        <w:rPr>
          <w:rFonts w:ascii="Times New Roman" w:hAnsi="Times New Roman" w:cs="Times New Roman"/>
          <w:sz w:val="22"/>
          <w:szCs w:val="22"/>
          <w:lang w:val="pt-BR"/>
        </w:rPr>
        <w:t xml:space="preserve"> (1895).</w:t>
      </w:r>
      <w:r w:rsidRPr="00F11404">
        <w:rPr>
          <w:rFonts w:ascii="Times New Roman" w:hAnsi="Times New Roman" w:cs="Times New Roman"/>
          <w:i/>
          <w:sz w:val="22"/>
          <w:szCs w:val="22"/>
          <w:lang w:val="pt-BR"/>
        </w:rPr>
        <w:t xml:space="preserve"> </w:t>
      </w:r>
      <w:r w:rsidRPr="00F11404">
        <w:rPr>
          <w:rFonts w:ascii="Times New Roman" w:hAnsi="Times New Roman" w:cs="Times New Roman"/>
          <w:sz w:val="22"/>
          <w:szCs w:val="22"/>
          <w:lang w:val="pt-BR"/>
        </w:rPr>
        <w:t xml:space="preserve">Berlin: Meyer &amp; Jessen, 1912. Trans. by S. Arthur Strong as </w:t>
      </w:r>
      <w:r w:rsidRPr="00F11404">
        <w:rPr>
          <w:rFonts w:ascii="Times New Roman" w:hAnsi="Times New Roman" w:cs="Times New Roman"/>
          <w:i/>
          <w:sz w:val="22"/>
          <w:szCs w:val="22"/>
          <w:lang w:val="pt-BR"/>
        </w:rPr>
        <w:t>Roman Art. Some of Its Principles and Their Application to Early Christian Painting</w:t>
      </w:r>
      <w:r w:rsidRPr="00F11404">
        <w:rPr>
          <w:rFonts w:ascii="Times New Roman" w:hAnsi="Times New Roman" w:cs="Times New Roman"/>
          <w:sz w:val="22"/>
          <w:szCs w:val="22"/>
          <w:lang w:val="pt-BR"/>
        </w:rPr>
        <w:t>.</w:t>
      </w:r>
      <w:r w:rsidRPr="00F11404">
        <w:rPr>
          <w:rFonts w:ascii="Times New Roman" w:hAnsi="Times New Roman" w:cs="Times New Roman"/>
          <w:i/>
          <w:sz w:val="22"/>
          <w:szCs w:val="22"/>
          <w:lang w:val="pt-BR"/>
        </w:rPr>
        <w:t xml:space="preserve"> </w:t>
      </w:r>
      <w:r w:rsidRPr="00F11404">
        <w:rPr>
          <w:rFonts w:ascii="Times New Roman" w:hAnsi="Times New Roman" w:cs="Times New Roman"/>
          <w:sz w:val="22"/>
          <w:szCs w:val="22"/>
          <w:lang w:val="pt-BR"/>
        </w:rPr>
        <w:t>New York: MacMillan, 1900.</w:t>
      </w:r>
    </w:p>
    <w:p w14:paraId="45B5AE80" w14:textId="77777777" w:rsidR="006F1BF6" w:rsidRPr="00F11404" w:rsidRDefault="006F1BF6" w:rsidP="00B927FF">
      <w:pPr>
        <w:jc w:val="both"/>
        <w:rPr>
          <w:rFonts w:ascii="Times New Roman" w:hAnsi="Times New Roman" w:cs="Times New Roman"/>
          <w:lang w:val="pt-BR"/>
        </w:rPr>
      </w:pPr>
    </w:p>
    <w:sectPr w:rsidR="006F1BF6" w:rsidRPr="00F11404" w:rsidSect="00D95FFA">
      <w:headerReference w:type="even" r:id="rId8"/>
      <w:headerReference w:type="default" r:id="rId9"/>
      <w:footerReference w:type="even" r:id="rId10"/>
      <w:footerReference w:type="default" r:id="rId11"/>
      <w:headerReference w:type="first" r:id="rId12"/>
      <w:footerReference w:type="first" r:id="rId13"/>
      <w:pgSz w:w="11900" w:h="16840"/>
      <w:pgMar w:top="1440" w:right="1797" w:bottom="1440" w:left="1797"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954587" w14:textId="77777777" w:rsidR="00597A02" w:rsidRDefault="00597A02" w:rsidP="007912AA">
      <w:r>
        <w:separator/>
      </w:r>
    </w:p>
  </w:endnote>
  <w:endnote w:type="continuationSeparator" w:id="0">
    <w:p w14:paraId="2DF9672F" w14:textId="77777777" w:rsidR="00597A02" w:rsidRDefault="00597A02" w:rsidP="00791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6832F7B" w14:textId="77777777" w:rsidR="009C4DCB" w:rsidRDefault="009C4DCB" w:rsidP="007912AA">
    <w:pPr>
      <w:pStyle w:val="Rodap"/>
      <w:framePr w:wrap="around" w:vAnchor="text" w:hAnchor="margin" w:xAlign="right" w:y="1"/>
      <w:rPr>
        <w:rStyle w:val="NmerodaPgina"/>
        <w:rFonts w:cs="Arial"/>
      </w:rPr>
    </w:pPr>
    <w:r>
      <w:rPr>
        <w:rStyle w:val="NmerodaPgina"/>
        <w:rFonts w:cs="Arial"/>
      </w:rPr>
      <w:fldChar w:fldCharType="begin"/>
    </w:r>
    <w:r>
      <w:rPr>
        <w:rStyle w:val="NmerodaPgina"/>
        <w:rFonts w:cs="Arial"/>
      </w:rPr>
      <w:instrText xml:space="preserve">PAGE  </w:instrText>
    </w:r>
    <w:r>
      <w:rPr>
        <w:rStyle w:val="NmerodaPgina"/>
        <w:rFonts w:cs="Arial"/>
      </w:rPr>
      <w:fldChar w:fldCharType="end"/>
    </w:r>
  </w:p>
  <w:p w14:paraId="51C180B0" w14:textId="77777777" w:rsidR="009C4DCB" w:rsidRDefault="009C4DCB" w:rsidP="007912AA">
    <w:pPr>
      <w:pStyle w:val="Rodap"/>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69169713"/>
      <w:placeholder>
        <w:docPart w:val="3336DCC2357D83459C2910768D71B787"/>
      </w:placeholder>
      <w:temporary/>
      <w:showingPlcHdr/>
      <w15:appearance w15:val="hidden"/>
    </w:sdtPr>
    <w:sdtEndPr/>
    <w:sdtContent>
      <w:p w14:paraId="25A1B45B" w14:textId="77777777" w:rsidR="009C4DCB" w:rsidRDefault="009C4DCB">
        <w:pPr>
          <w:pStyle w:val="Rodap"/>
        </w:pPr>
        <w:r>
          <w:t>[Digite aqui]</w:t>
        </w:r>
      </w:p>
    </w:sdtContent>
  </w:sdt>
  <w:p w14:paraId="19C219CB" w14:textId="77777777" w:rsidR="009C4DCB" w:rsidRDefault="009C4DCB" w:rsidP="007912AA">
    <w:pPr>
      <w:pStyle w:val="Rodap"/>
      <w:ind w:right="360"/>
    </w:pP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CF23EC" w14:textId="77777777" w:rsidR="009C4DCB" w:rsidRDefault="009C4DCB">
    <w:pPr>
      <w:pStyle w:val="Rodap"/>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9C5661C" w14:textId="77777777" w:rsidR="00597A02" w:rsidRDefault="00597A02" w:rsidP="007912AA">
      <w:r>
        <w:separator/>
      </w:r>
    </w:p>
  </w:footnote>
  <w:footnote w:type="continuationSeparator" w:id="0">
    <w:p w14:paraId="71BAE17B" w14:textId="77777777" w:rsidR="00597A02" w:rsidRDefault="00597A02" w:rsidP="007912AA">
      <w:r>
        <w:continuationSeparator/>
      </w:r>
    </w:p>
  </w:footnote>
  <w:footnote w:id="1">
    <w:p w14:paraId="3B90C6BF" w14:textId="2ACEAF47" w:rsidR="009C4DCB" w:rsidRPr="00130412" w:rsidRDefault="009C4DCB">
      <w:pPr>
        <w:pStyle w:val="Textodenotaderodap"/>
        <w:rPr>
          <w:lang w:val="pt-BR"/>
        </w:rPr>
      </w:pPr>
      <w:r w:rsidRPr="00130412">
        <w:rPr>
          <w:rStyle w:val="Refdenotaderodap"/>
          <w:lang w:val="pt-BR"/>
        </w:rPr>
        <w:footnoteRef/>
      </w:r>
      <w:r w:rsidRPr="00130412">
        <w:rPr>
          <w:lang w:val="pt-BR"/>
        </w:rPr>
        <w:t xml:space="preserve"> Vlad Ionescu é pós-doutorando em teoria da arquitetura na Faculdade de Arquitetura e Artes (Hasselt University), Suíça. Sua pesquisa atual investiga as implicações conceituais e artísticas da reutilização adaptativa do ambiente construído. Anteriormente, estudou filosofia de arte na Universidade de Leuven, onde defendeu sua tese sobre a historiografia da arte moderna, com foco nos trabalhos de Aloïs Riegl, Heinrich Wölfflin e Wilhelm Worringer.</w:t>
      </w:r>
    </w:p>
  </w:footnote>
  <w:footnote w:id="2">
    <w:p w14:paraId="3468ABCC" w14:textId="1861A8EC" w:rsidR="00264F90" w:rsidRPr="00130412" w:rsidRDefault="009C4DCB">
      <w:pPr>
        <w:pStyle w:val="Textodenotaderodap"/>
        <w:rPr>
          <w:lang w:val="pt-BR"/>
        </w:rPr>
      </w:pPr>
      <w:r w:rsidRPr="00130412">
        <w:rPr>
          <w:rStyle w:val="Refdenotaderodap"/>
          <w:lang w:val="pt-BR"/>
        </w:rPr>
        <w:footnoteRef/>
      </w:r>
      <w:r w:rsidR="00264F90">
        <w:rPr>
          <w:lang w:val="pt-BR"/>
        </w:rPr>
        <w:t xml:space="preserve"> </w:t>
      </w:r>
      <w:r w:rsidRPr="00130412">
        <w:rPr>
          <w:lang w:val="pt-BR"/>
        </w:rPr>
        <w:t>Candida Almeida é professora da Faculdade Cásper Líbero e do Centro Universitário FECAP. Mestre (2004) e doutora (2009) em Comunicação e Semiótica pela PUC-SP.</w:t>
      </w:r>
      <w:r w:rsidR="00264F90">
        <w:rPr>
          <w:lang w:val="pt-BR"/>
        </w:rPr>
        <w:t xml:space="preserve"> Traduziu e colaborou com esta versão (em português) do artigo.</w:t>
      </w:r>
    </w:p>
  </w:footnote>
  <w:footnote w:id="3">
    <w:p w14:paraId="1F6702EA" w14:textId="03044D79" w:rsidR="009C4DCB" w:rsidRPr="00130412" w:rsidRDefault="009C4DCB">
      <w:pPr>
        <w:pStyle w:val="Textodenotaderodap"/>
        <w:rPr>
          <w:lang w:val="pt-BR"/>
        </w:rPr>
      </w:pPr>
      <w:r w:rsidRPr="00130412">
        <w:rPr>
          <w:rStyle w:val="Refdenotaderodap"/>
          <w:lang w:val="pt-BR"/>
        </w:rPr>
        <w:footnoteRef/>
      </w:r>
      <w:r w:rsidRPr="00130412">
        <w:rPr>
          <w:lang w:val="pt-BR"/>
        </w:rPr>
        <w:t xml:space="preserve"> [nota da tradutora]:  Desonra (1999) é o título do premiado romance do autor sulafricano John Maxwell Coetzee, por cuja obra, recebeu a premiação do Booker Prize. </w:t>
      </w:r>
    </w:p>
  </w:footnote>
  <w:footnote w:id="4">
    <w:p w14:paraId="442D5F04" w14:textId="32C4825D" w:rsidR="009C4DCB" w:rsidRPr="00130412" w:rsidRDefault="009C4DCB" w:rsidP="00D643AE">
      <w:pPr>
        <w:pStyle w:val="Textodenotaderodap"/>
        <w:rPr>
          <w:lang w:val="pt-BR"/>
        </w:rPr>
      </w:pPr>
      <w:r w:rsidRPr="00130412">
        <w:rPr>
          <w:rStyle w:val="Refdenotaderodap"/>
          <w:lang w:val="pt-BR"/>
        </w:rPr>
        <w:footnoteRef/>
      </w:r>
      <w:r w:rsidRPr="00130412">
        <w:rPr>
          <w:lang w:val="pt-BR"/>
        </w:rPr>
        <w:t xml:space="preserve"> Fazemos referência a dois</w:t>
      </w:r>
      <w:r w:rsidR="00C408E2">
        <w:rPr>
          <w:lang w:val="pt-BR"/>
        </w:rPr>
        <w:t xml:space="preserve"> títulos. O primeiro entitulado</w:t>
      </w:r>
      <w:r w:rsidRPr="00130412">
        <w:rPr>
          <w:lang w:val="pt-BR"/>
        </w:rPr>
        <w:t xml:space="preserve"> </w:t>
      </w:r>
      <w:r w:rsidRPr="00130412">
        <w:rPr>
          <w:i/>
          <w:lang w:val="pt-BR"/>
        </w:rPr>
        <w:t>Essais sur l’apparition</w:t>
      </w:r>
      <w:r w:rsidRPr="00130412">
        <w:rPr>
          <w:lang w:val="pt-BR"/>
        </w:rPr>
        <w:t xml:space="preserve">: </w:t>
      </w:r>
      <w:r w:rsidRPr="00130412">
        <w:rPr>
          <w:i/>
          <w:lang w:val="pt-BR"/>
        </w:rPr>
        <w:t xml:space="preserve">Phasmes </w:t>
      </w:r>
      <w:r w:rsidRPr="00130412">
        <w:rPr>
          <w:lang w:val="pt-BR"/>
        </w:rPr>
        <w:t>(1998), que consiste em um e</w:t>
      </w:r>
      <w:r w:rsidR="00C408E2">
        <w:rPr>
          <w:lang w:val="pt-BR"/>
        </w:rPr>
        <w:t>nsaio escrito entre 1983 e 1997.</w:t>
      </w:r>
      <w:r w:rsidRPr="00130412">
        <w:rPr>
          <w:lang w:val="pt-BR"/>
        </w:rPr>
        <w:t xml:space="preserve"> </w:t>
      </w:r>
      <w:r w:rsidR="00C408E2">
        <w:rPr>
          <w:lang w:val="pt-BR"/>
        </w:rPr>
        <w:t xml:space="preserve">O segundo é </w:t>
      </w:r>
      <w:r w:rsidRPr="00130412">
        <w:rPr>
          <w:i/>
          <w:lang w:val="pt-BR"/>
        </w:rPr>
        <w:t>Phalènes. Essais sur l’apparition</w:t>
      </w:r>
      <w:r w:rsidRPr="00130412">
        <w:rPr>
          <w:lang w:val="pt-BR"/>
        </w:rPr>
        <w:t xml:space="preserve"> (2013)</w:t>
      </w:r>
      <w:r w:rsidR="00C408E2">
        <w:rPr>
          <w:lang w:val="pt-BR"/>
        </w:rPr>
        <w:t>, uma</w:t>
      </w:r>
      <w:r w:rsidRPr="00130412">
        <w:rPr>
          <w:i/>
          <w:lang w:val="pt-BR"/>
        </w:rPr>
        <w:t xml:space="preserve"> </w:t>
      </w:r>
      <w:r w:rsidRPr="00130412">
        <w:rPr>
          <w:lang w:val="pt-BR"/>
        </w:rPr>
        <w:t xml:space="preserve">coletânea de trabalhos publicados de 1998 a 2007. </w:t>
      </w:r>
    </w:p>
  </w:footnote>
  <w:footnote w:id="5">
    <w:p w14:paraId="040F618D" w14:textId="3711A949" w:rsidR="009C4DCB" w:rsidRPr="00130412" w:rsidRDefault="009C4DCB">
      <w:pPr>
        <w:pStyle w:val="Textodenotaderodap"/>
        <w:rPr>
          <w:lang w:val="pt-BR"/>
        </w:rPr>
      </w:pPr>
      <w:r w:rsidRPr="00130412">
        <w:rPr>
          <w:rStyle w:val="Refdenotaderodap"/>
          <w:lang w:val="pt-BR"/>
        </w:rPr>
        <w:footnoteRef/>
      </w:r>
      <w:r w:rsidRPr="00130412">
        <w:rPr>
          <w:lang w:val="pt-BR"/>
        </w:rPr>
        <w:t xml:space="preserve"> </w:t>
      </w:r>
      <w:r>
        <w:rPr>
          <w:lang w:val="pt-BR"/>
        </w:rPr>
        <w:t xml:space="preserve">[nota da tradutora]: </w:t>
      </w:r>
      <w:r w:rsidRPr="00130412">
        <w:rPr>
          <w:lang w:val="pt-BR"/>
        </w:rPr>
        <w:t xml:space="preserve">Friedrich Theodor Vischer (1807 – 1887). Filósofo, poeta e romancista alemão, reconhecido por suas notáveis contribuições para a Filosofia da Arte no século XIX. </w:t>
      </w:r>
    </w:p>
  </w:footnote>
  <w:footnote w:id="6">
    <w:p w14:paraId="0A5B39D3" w14:textId="545AD4FB" w:rsidR="009C4DCB" w:rsidRPr="00130412" w:rsidRDefault="009C4DCB" w:rsidP="006949BE">
      <w:pPr>
        <w:pStyle w:val="Textodenotaderodap"/>
        <w:rPr>
          <w:lang w:val="pt-BR"/>
        </w:rPr>
      </w:pPr>
      <w:r w:rsidRPr="00130412">
        <w:rPr>
          <w:rStyle w:val="Refdenotaderodap"/>
          <w:lang w:val="pt-BR"/>
        </w:rPr>
        <w:footnoteRef/>
      </w:r>
      <w:r w:rsidRPr="00130412">
        <w:rPr>
          <w:lang w:val="pt-BR"/>
        </w:rPr>
        <w:t xml:space="preserve"> Seguindo a cuidadosa formulação de Vischer, vemos que: "Este ato de emprestar uma alma continua a ser uma característica naturalmente necessária da humanidade, muito depois de o mito ser deixado para trás; sobretudo agora com o que chamamos de reserva (</w:t>
      </w:r>
      <w:r w:rsidRPr="00130412">
        <w:rPr>
          <w:i/>
          <w:lang w:val="pt-BR"/>
        </w:rPr>
        <w:t>nur jezt mit dem, foi wir nennen Vorbehalt</w:t>
      </w:r>
      <w:r w:rsidRPr="00130412">
        <w:rPr>
          <w:lang w:val="pt-BR"/>
        </w:rPr>
        <w:t>); portanto, também o Eu impingido sob a natureza impessoal não é uma divindade (</w:t>
      </w:r>
      <w:r w:rsidRPr="00130412">
        <w:rPr>
          <w:i/>
          <w:lang w:val="pt-BR"/>
        </w:rPr>
        <w:t>so wird den auch das der unpersönlichen Natur untergeschobene Ich nich zu einer Gottheit)</w:t>
      </w:r>
      <w:r w:rsidRPr="00130412">
        <w:rPr>
          <w:lang w:val="pt-BR"/>
        </w:rPr>
        <w:t>, nem os poemas compostos daquele lugar, nem mitos aparecendo - algo que emerge que é semelhante a isto, que não pertence ao contexto, mas que é, sim, uma questão de claro simbolismo, sem ilusões "(täuschungslos hellen Symbolik; 435, tradução minha). Veja também Götz 53 ff.</w:t>
      </w:r>
    </w:p>
  </w:footnote>
  <w:footnote w:id="7">
    <w:p w14:paraId="581432EF" w14:textId="364F926E" w:rsidR="009C4DCB" w:rsidRPr="00130412" w:rsidRDefault="009C4DCB" w:rsidP="00D643AE">
      <w:pPr>
        <w:pStyle w:val="Textodenotaderodap"/>
        <w:rPr>
          <w:lang w:val="pt-BR"/>
        </w:rPr>
      </w:pPr>
      <w:r w:rsidRPr="00130412">
        <w:rPr>
          <w:rStyle w:val="Refdenotaderodap"/>
          <w:lang w:val="pt-BR"/>
        </w:rPr>
        <w:footnoteRef/>
      </w:r>
      <w:r w:rsidRPr="00130412">
        <w:rPr>
          <w:lang w:val="pt-BR"/>
        </w:rPr>
        <w:t xml:space="preserve"> Além do livro de Michaud (originalmente publicado em 2000), dois outros estudos seminais sobre Warburg foram lançados na França nos últimos quinze anos: </w:t>
      </w:r>
      <w:r w:rsidRPr="00130412">
        <w:rPr>
          <w:i/>
          <w:lang w:val="pt-BR"/>
        </w:rPr>
        <w:t>L'image survivante</w:t>
      </w:r>
      <w:r w:rsidRPr="00130412">
        <w:rPr>
          <w:lang w:val="pt-BR"/>
        </w:rPr>
        <w:t xml:space="preserve"> de Georges Didi-Huberman (2002) e </w:t>
      </w:r>
      <w:r>
        <w:rPr>
          <w:i/>
          <w:lang w:val="pt-BR"/>
        </w:rPr>
        <w:t>Aby Warburg ou l</w:t>
      </w:r>
      <w:r w:rsidRPr="00130412">
        <w:rPr>
          <w:i/>
          <w:lang w:val="pt-BR"/>
        </w:rPr>
        <w:t xml:space="preserve">a tentation du regard </w:t>
      </w:r>
      <w:r w:rsidRPr="00130412">
        <w:rPr>
          <w:lang w:val="pt-BR"/>
        </w:rPr>
        <w:t>de Marie Anne Lescourret (2014).</w:t>
      </w:r>
    </w:p>
  </w:footnote>
  <w:footnote w:id="8">
    <w:p w14:paraId="119865C9" w14:textId="4A5D34D9" w:rsidR="009C4DCB" w:rsidRPr="00130412" w:rsidRDefault="009C4DCB" w:rsidP="00E4744C">
      <w:pPr>
        <w:pStyle w:val="Textodenotaderodap"/>
        <w:rPr>
          <w:lang w:val="pt-BR"/>
        </w:rPr>
      </w:pPr>
      <w:r w:rsidRPr="00130412">
        <w:rPr>
          <w:rStyle w:val="Refdenotaderodap"/>
          <w:lang w:val="pt-BR"/>
        </w:rPr>
        <w:footnoteRef/>
      </w:r>
      <w:r w:rsidRPr="00130412">
        <w:rPr>
          <w:lang w:val="pt-BR"/>
        </w:rPr>
        <w:t>Boehm também concebe a imagem como a "diferença icônica"</w:t>
      </w:r>
      <w:r>
        <w:rPr>
          <w:lang w:val="pt-BR"/>
        </w:rPr>
        <w:t>,</w:t>
      </w:r>
      <w:r w:rsidRPr="00130412">
        <w:rPr>
          <w:lang w:val="pt-BR"/>
        </w:rPr>
        <w:t xml:space="preserve"> emergindo como um contraste fundamental entre figura e fundo (</w:t>
      </w:r>
      <w:r w:rsidRPr="00130412">
        <w:rPr>
          <w:i/>
          <w:lang w:val="pt-BR"/>
        </w:rPr>
        <w:t>in</w:t>
      </w:r>
      <w:r w:rsidRPr="00130412">
        <w:rPr>
          <w:lang w:val="pt-BR"/>
        </w:rPr>
        <w:t xml:space="preserve"> Alloa 33-34). Apenas a camuflagem, argumenta, suprime essa distinção, uma vez que a questão central é, justamente, dissolver a figura no </w:t>
      </w:r>
      <w:r>
        <w:rPr>
          <w:lang w:val="pt-BR"/>
        </w:rPr>
        <w:t xml:space="preserve">plano de </w:t>
      </w:r>
      <w:r w:rsidRPr="00130412">
        <w:rPr>
          <w:lang w:val="pt-BR"/>
        </w:rPr>
        <w:t>fundo.</w:t>
      </w:r>
    </w:p>
  </w:footnote>
  <w:footnote w:id="9">
    <w:p w14:paraId="4CCEB2A9" w14:textId="2B34850A" w:rsidR="009C4DCB" w:rsidRPr="00130412" w:rsidRDefault="009C4DCB" w:rsidP="00BD6C59">
      <w:pPr>
        <w:pStyle w:val="PargrafodaLista"/>
        <w:ind w:left="0"/>
        <w:jc w:val="both"/>
        <w:rPr>
          <w:lang w:val="pt-BR"/>
        </w:rPr>
      </w:pPr>
      <w:r w:rsidRPr="00130412">
        <w:rPr>
          <w:rStyle w:val="Refdenotaderodap"/>
          <w:rFonts w:ascii="Times New Roman" w:hAnsi="Times New Roman"/>
          <w:sz w:val="20"/>
          <w:szCs w:val="20"/>
          <w:lang w:val="pt-BR"/>
        </w:rPr>
        <w:footnoteRef/>
      </w:r>
      <w:r w:rsidRPr="00130412">
        <w:rPr>
          <w:rFonts w:ascii="Times New Roman" w:hAnsi="Times New Roman" w:cs="Times New Roman"/>
          <w:sz w:val="20"/>
          <w:szCs w:val="20"/>
          <w:lang w:val="pt-BR"/>
        </w:rPr>
        <w:t xml:space="preserve"> Didi-Huberman evoca como referência, Roger Caillois</w:t>
      </w:r>
      <w:r>
        <w:rPr>
          <w:rFonts w:ascii="Times New Roman" w:hAnsi="Times New Roman" w:cs="Times New Roman"/>
          <w:sz w:val="20"/>
          <w:szCs w:val="20"/>
          <w:lang w:val="pt-BR"/>
        </w:rPr>
        <w:t>,</w:t>
      </w:r>
      <w:r w:rsidRPr="00130412">
        <w:rPr>
          <w:rFonts w:ascii="Times New Roman" w:hAnsi="Times New Roman" w:cs="Times New Roman"/>
          <w:sz w:val="20"/>
          <w:szCs w:val="20"/>
          <w:lang w:val="pt-BR"/>
        </w:rPr>
        <w:t xml:space="preserve"> pelo mimetismo excessivo de alguns insetos que </w:t>
      </w:r>
      <w:r>
        <w:rPr>
          <w:rFonts w:ascii="Times New Roman" w:hAnsi="Times New Roman" w:cs="Times New Roman"/>
          <w:sz w:val="20"/>
          <w:szCs w:val="20"/>
          <w:lang w:val="pt-BR"/>
        </w:rPr>
        <w:t>assumem a forma d</w:t>
      </w:r>
      <w:r w:rsidRPr="00130412">
        <w:rPr>
          <w:rFonts w:ascii="Times New Roman" w:hAnsi="Times New Roman" w:cs="Times New Roman"/>
          <w:sz w:val="20"/>
          <w:szCs w:val="20"/>
          <w:lang w:val="pt-BR"/>
        </w:rPr>
        <w:t>o ambiente</w:t>
      </w:r>
      <w:r>
        <w:rPr>
          <w:rFonts w:ascii="Times New Roman" w:hAnsi="Times New Roman" w:cs="Times New Roman"/>
          <w:sz w:val="20"/>
          <w:szCs w:val="20"/>
          <w:lang w:val="pt-BR"/>
        </w:rPr>
        <w:t>,</w:t>
      </w:r>
      <w:r w:rsidRPr="00130412">
        <w:rPr>
          <w:rFonts w:ascii="Times New Roman" w:hAnsi="Times New Roman" w:cs="Times New Roman"/>
          <w:sz w:val="20"/>
          <w:szCs w:val="20"/>
          <w:lang w:val="pt-BR"/>
        </w:rPr>
        <w:t xml:space="preserve"> como os ovos de mariposas que emulam a imagem e até a estrutura orgânica das sementes (Phalènes 62). A ideia de incorporar o outro também aparece em </w:t>
      </w:r>
      <w:r w:rsidRPr="00130412">
        <w:rPr>
          <w:rFonts w:ascii="Times New Roman" w:hAnsi="Times New Roman" w:cs="Times New Roman"/>
          <w:i/>
          <w:sz w:val="20"/>
          <w:szCs w:val="20"/>
          <w:lang w:val="pt-BR"/>
        </w:rPr>
        <w:t>Disparates sur la voracité</w:t>
      </w:r>
      <w:r w:rsidRPr="00130412">
        <w:rPr>
          <w:rFonts w:ascii="Times New Roman" w:hAnsi="Times New Roman" w:cs="Times New Roman"/>
          <w:sz w:val="20"/>
          <w:szCs w:val="20"/>
          <w:lang w:val="pt-BR"/>
        </w:rPr>
        <w:t xml:space="preserve"> (</w:t>
      </w:r>
      <w:r w:rsidRPr="00130412">
        <w:rPr>
          <w:rFonts w:ascii="Times New Roman" w:hAnsi="Times New Roman" w:cs="Times New Roman"/>
          <w:i/>
          <w:sz w:val="20"/>
          <w:szCs w:val="20"/>
          <w:lang w:val="pt-BR"/>
        </w:rPr>
        <w:t>Patchwork on voracity</w:t>
      </w:r>
      <w:r>
        <w:rPr>
          <w:rFonts w:ascii="Times New Roman" w:hAnsi="Times New Roman" w:cs="Times New Roman"/>
          <w:sz w:val="20"/>
          <w:szCs w:val="20"/>
          <w:lang w:val="pt-BR"/>
        </w:rPr>
        <w:t xml:space="preserve">), um ensaio de 1991, </w:t>
      </w:r>
      <w:r w:rsidRPr="00130412">
        <w:rPr>
          <w:rFonts w:ascii="Times New Roman" w:hAnsi="Times New Roman" w:cs="Times New Roman"/>
          <w:sz w:val="20"/>
          <w:szCs w:val="20"/>
          <w:lang w:val="pt-BR"/>
        </w:rPr>
        <w:t>que</w:t>
      </w:r>
      <w:r>
        <w:rPr>
          <w:rFonts w:ascii="Times New Roman" w:hAnsi="Times New Roman" w:cs="Times New Roman"/>
          <w:sz w:val="20"/>
          <w:szCs w:val="20"/>
          <w:lang w:val="pt-BR"/>
        </w:rPr>
        <w:t xml:space="preserve"> discute</w:t>
      </w:r>
      <w:r w:rsidRPr="00130412">
        <w:rPr>
          <w:rFonts w:ascii="Times New Roman" w:hAnsi="Times New Roman" w:cs="Times New Roman"/>
          <w:sz w:val="20"/>
          <w:szCs w:val="20"/>
          <w:lang w:val="pt-BR"/>
        </w:rPr>
        <w:t xml:space="preserve"> </w:t>
      </w:r>
      <w:r>
        <w:rPr>
          <w:rFonts w:ascii="Times New Roman" w:hAnsi="Times New Roman" w:cs="Times New Roman"/>
          <w:sz w:val="20"/>
          <w:szCs w:val="20"/>
          <w:lang w:val="pt-BR"/>
        </w:rPr>
        <w:t>diversos</w:t>
      </w:r>
      <w:r w:rsidRPr="00130412">
        <w:rPr>
          <w:rFonts w:ascii="Times New Roman" w:hAnsi="Times New Roman" w:cs="Times New Roman"/>
          <w:sz w:val="20"/>
          <w:szCs w:val="20"/>
          <w:lang w:val="pt-BR"/>
        </w:rPr>
        <w:t xml:space="preserve"> casos de pessoas </w:t>
      </w:r>
      <w:r>
        <w:rPr>
          <w:rFonts w:ascii="Times New Roman" w:hAnsi="Times New Roman" w:cs="Times New Roman"/>
          <w:sz w:val="20"/>
          <w:szCs w:val="20"/>
          <w:lang w:val="pt-BR"/>
        </w:rPr>
        <w:t>que comem</w:t>
      </w:r>
      <w:r w:rsidRPr="00130412">
        <w:rPr>
          <w:rFonts w:ascii="Times New Roman" w:hAnsi="Times New Roman" w:cs="Times New Roman"/>
          <w:sz w:val="20"/>
          <w:szCs w:val="20"/>
          <w:lang w:val="pt-BR"/>
        </w:rPr>
        <w:t xml:space="preserve"> o que eles desejam se tornar. A voracidade é explicada como um ato de emular e incorporar para se tornar o outro (</w:t>
      </w:r>
      <w:r w:rsidRPr="00130412">
        <w:rPr>
          <w:rFonts w:ascii="Times New Roman" w:hAnsi="Times New Roman" w:cs="Times New Roman"/>
          <w:i/>
          <w:sz w:val="20"/>
          <w:szCs w:val="20"/>
          <w:lang w:val="pt-BR"/>
        </w:rPr>
        <w:t>Phasmes</w:t>
      </w:r>
      <w:r w:rsidRPr="00130412">
        <w:rPr>
          <w:rFonts w:ascii="Times New Roman" w:hAnsi="Times New Roman" w:cs="Times New Roman"/>
          <w:sz w:val="20"/>
          <w:szCs w:val="20"/>
          <w:lang w:val="pt-BR"/>
        </w:rPr>
        <w:t xml:space="preserve"> 169-170). No entanto, a emulação do outro também pode ser interpretada como um ato de representação: quando Cristo compartilha seu próprio corpo e sangue, essa emulação antecipa sua própria representação.</w:t>
      </w:r>
    </w:p>
  </w:footnote>
  <w:footnote w:id="10">
    <w:p w14:paraId="1CE9BA48" w14:textId="082E3E92" w:rsidR="009C4DCB" w:rsidRPr="00826AEF" w:rsidRDefault="009C4DCB">
      <w:pPr>
        <w:pStyle w:val="Textodenotaderodap"/>
        <w:rPr>
          <w:u w:val="single"/>
          <w:lang w:val="pt-BR"/>
        </w:rPr>
      </w:pPr>
      <w:r w:rsidRPr="00130412">
        <w:rPr>
          <w:rStyle w:val="Refdenotaderodap"/>
          <w:lang w:val="pt-BR"/>
        </w:rPr>
        <w:footnoteRef/>
      </w:r>
      <w:r w:rsidRPr="00130412">
        <w:rPr>
          <w:lang w:val="pt-BR"/>
        </w:rPr>
        <w:t xml:space="preserve"> [nota da tradutora]:  </w:t>
      </w:r>
      <w:r>
        <w:rPr>
          <w:lang w:val="pt-BR"/>
        </w:rPr>
        <w:t xml:space="preserve">A tradução deste trecho de citação é </w:t>
      </w:r>
      <w:r w:rsidRPr="00130412">
        <w:rPr>
          <w:lang w:val="pt-BR"/>
        </w:rPr>
        <w:t>de Jorio Dauster</w:t>
      </w:r>
      <w:r>
        <w:rPr>
          <w:lang w:val="pt-BR"/>
        </w:rPr>
        <w:t xml:space="preserve"> e está persente em: NABOKOV, Vladimir. </w:t>
      </w:r>
      <w:r>
        <w:rPr>
          <w:i/>
          <w:lang w:val="pt-BR"/>
        </w:rPr>
        <w:t>Lolita.</w:t>
      </w:r>
      <w:r w:rsidRPr="00C1394F">
        <w:rPr>
          <w:lang w:val="pt-BR"/>
        </w:rPr>
        <w:t xml:space="preserve"> </w:t>
      </w:r>
      <w:r>
        <w:rPr>
          <w:lang w:val="pt-BR"/>
        </w:rPr>
        <w:t xml:space="preserve">São Paulo: Folha de São Paulo, 2003. </w:t>
      </w:r>
    </w:p>
  </w:footnote>
  <w:footnote w:id="11">
    <w:p w14:paraId="4D912937" w14:textId="2DFE1F6E" w:rsidR="009C4DCB" w:rsidRPr="00130412" w:rsidRDefault="009C4DCB">
      <w:pPr>
        <w:pStyle w:val="Textodenotaderodap"/>
        <w:rPr>
          <w:lang w:val="pt-BR"/>
        </w:rPr>
      </w:pPr>
      <w:r w:rsidRPr="00130412">
        <w:rPr>
          <w:rStyle w:val="Refdenotaderodap"/>
          <w:lang w:val="pt-BR"/>
        </w:rPr>
        <w:footnoteRef/>
      </w:r>
      <w:r w:rsidRPr="00130412">
        <w:rPr>
          <w:lang w:val="pt-BR"/>
        </w:rPr>
        <w:t xml:space="preserve"> [nota da tradutora]:  O lepidopterologista é o estudioso da leptdopterologia (estudo de borboletas e mariposas) que, por sua vez, é uma especialidade da </w:t>
      </w:r>
      <w:r>
        <w:rPr>
          <w:lang w:val="pt-BR"/>
        </w:rPr>
        <w:t>entomologia que é a ciência que estuda os</w:t>
      </w:r>
      <w:r w:rsidRPr="00130412">
        <w:rPr>
          <w:lang w:val="pt-BR"/>
        </w:rPr>
        <w:t xml:space="preserve"> insetos. </w:t>
      </w:r>
    </w:p>
  </w:footnote>
  <w:footnote w:id="12">
    <w:p w14:paraId="5CC636BD" w14:textId="4AAE95B6" w:rsidR="009C4DCB" w:rsidRPr="00130412" w:rsidRDefault="009C4DCB" w:rsidP="00AF2216">
      <w:pPr>
        <w:widowControl w:val="0"/>
        <w:autoSpaceDE w:val="0"/>
        <w:autoSpaceDN w:val="0"/>
        <w:adjustRightInd w:val="0"/>
        <w:rPr>
          <w:rFonts w:ascii="Times New Roman" w:hAnsi="Times New Roman" w:cs="Times New Roman"/>
          <w:sz w:val="20"/>
          <w:szCs w:val="20"/>
          <w:lang w:val="pt-BR" w:bidi="he-IL"/>
        </w:rPr>
      </w:pPr>
      <w:r w:rsidRPr="00130412">
        <w:rPr>
          <w:rStyle w:val="Refdenotaderodap"/>
          <w:lang w:val="pt-BR"/>
        </w:rPr>
        <w:footnoteRef/>
      </w:r>
      <w:r w:rsidRPr="00130412">
        <w:rPr>
          <w:lang w:val="pt-BR"/>
        </w:rPr>
        <w:t xml:space="preserve"> </w:t>
      </w:r>
      <w:r w:rsidRPr="00130412">
        <w:rPr>
          <w:rFonts w:ascii="Times New Roman" w:hAnsi="Times New Roman" w:cs="Times New Roman"/>
          <w:sz w:val="20"/>
          <w:szCs w:val="20"/>
          <w:lang w:val="pt-BR" w:bidi="he-IL"/>
        </w:rPr>
        <w:t xml:space="preserve">[nota da tradudora]: De anadiomene. Anadiomene (emergente) é um dos atributos da Deusa Afrodite, Deusa Vênus na Mitologia Romana, que é </w:t>
      </w:r>
      <w:r>
        <w:rPr>
          <w:rFonts w:ascii="Times New Roman" w:hAnsi="Times New Roman" w:cs="Times New Roman"/>
          <w:sz w:val="20"/>
          <w:szCs w:val="20"/>
          <w:lang w:val="pt-BR" w:bidi="he-IL"/>
        </w:rPr>
        <w:t>que surge</w:t>
      </w:r>
      <w:r w:rsidRPr="00130412">
        <w:rPr>
          <w:rFonts w:ascii="Times New Roman" w:hAnsi="Times New Roman" w:cs="Times New Roman"/>
          <w:sz w:val="20"/>
          <w:szCs w:val="20"/>
          <w:lang w:val="pt-BR" w:bidi="he-IL"/>
        </w:rPr>
        <w:t xml:space="preserve"> da espuma do mar. </w:t>
      </w:r>
    </w:p>
    <w:p w14:paraId="050E90D7" w14:textId="77777777" w:rsidR="009C4DCB" w:rsidRPr="00130412" w:rsidRDefault="009C4DCB" w:rsidP="00D57202">
      <w:pPr>
        <w:pStyle w:val="Textodenotaderodap"/>
        <w:rPr>
          <w:lang w:val="pt-BR"/>
        </w:rPr>
      </w:pPr>
      <w:r w:rsidRPr="00130412">
        <w:rPr>
          <w:vanish/>
          <w:highlight w:val="yellow"/>
          <w:lang w:val="pt-BR"/>
        </w:rPr>
        <w:cr/>
        <w:t>m The Exposure a Afrodite Anadidmir Nabokovforma.agramaresolu</w:t>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r w:rsidRPr="00130412">
        <w:rPr>
          <w:vanish/>
          <w:highlight w:val="yellow"/>
          <w:lang w:val="pt-BR"/>
        </w:rPr>
        <w:pgNum/>
      </w:r>
    </w:p>
  </w:footnote>
  <w:footnote w:id="13">
    <w:p w14:paraId="44F61FEA" w14:textId="6BED930F" w:rsidR="009C4DCB" w:rsidRPr="00130412" w:rsidRDefault="009C4DCB" w:rsidP="009F498C">
      <w:pPr>
        <w:pStyle w:val="Textodenotaderodap"/>
        <w:rPr>
          <w:lang w:val="pt-BR"/>
        </w:rPr>
      </w:pPr>
      <w:r w:rsidRPr="00130412">
        <w:rPr>
          <w:rStyle w:val="Refdenotaderodap"/>
          <w:lang w:val="pt-BR"/>
        </w:rPr>
        <w:footnoteRef/>
      </w:r>
      <w:r w:rsidRPr="00130412">
        <w:rPr>
          <w:lang w:val="pt-BR"/>
        </w:rPr>
        <w:t xml:space="preserve"> A Teoria da visão de Santo Agostinho é discutida no ensaio </w:t>
      </w:r>
      <w:r w:rsidRPr="00130412">
        <w:rPr>
          <w:i/>
          <w:lang w:val="pt-BR"/>
        </w:rPr>
        <w:t xml:space="preserve">Les paradoxes de l’être à voir </w:t>
      </w:r>
      <w:r w:rsidRPr="00130412">
        <w:rPr>
          <w:lang w:val="pt-BR"/>
        </w:rPr>
        <w:t>(</w:t>
      </w:r>
      <w:r w:rsidRPr="00130412">
        <w:rPr>
          <w:i/>
          <w:lang w:val="pt-BR"/>
        </w:rPr>
        <w:t>The</w:t>
      </w:r>
      <w:r w:rsidRPr="00130412">
        <w:rPr>
          <w:lang w:val="pt-BR"/>
        </w:rPr>
        <w:t xml:space="preserve"> </w:t>
      </w:r>
      <w:r w:rsidRPr="00130412">
        <w:rPr>
          <w:i/>
          <w:lang w:val="pt-BR"/>
        </w:rPr>
        <w:t>Paradoxes of the Being-to-Be-Seen</w:t>
      </w:r>
      <w:r w:rsidRPr="00130412">
        <w:rPr>
          <w:lang w:val="pt-BR"/>
        </w:rPr>
        <w:t>, 1988) publicada em Didi-Huberman 1998, 121-36.</w:t>
      </w:r>
    </w:p>
  </w:footnote>
  <w:footnote w:id="14">
    <w:p w14:paraId="78237C65" w14:textId="380F089B" w:rsidR="003C40F0" w:rsidRPr="003C40F0" w:rsidRDefault="003C40F0">
      <w:pPr>
        <w:pStyle w:val="Textodenotaderodap"/>
        <w:rPr>
          <w:lang w:val="pt-BR"/>
        </w:rPr>
      </w:pPr>
      <w:r w:rsidRPr="003C40F0">
        <w:rPr>
          <w:rStyle w:val="Refdenotaderodap"/>
          <w:lang w:val="pt-BR"/>
        </w:rPr>
        <w:footnoteRef/>
      </w:r>
      <w:r w:rsidRPr="003C40F0">
        <w:rPr>
          <w:lang w:val="pt-BR"/>
        </w:rPr>
        <w:t xml:space="preserve"> [nota da tradutora]:  A expressão em língua inglesa “</w:t>
      </w:r>
      <w:r w:rsidRPr="003C40F0">
        <w:rPr>
          <w:i/>
          <w:lang w:val="pt-BR"/>
        </w:rPr>
        <w:t>butterflies in the stomach</w:t>
      </w:r>
      <w:r w:rsidRPr="003C40F0">
        <w:rPr>
          <w:lang w:val="pt-BR"/>
        </w:rPr>
        <w:t xml:space="preserve">” </w:t>
      </w:r>
      <w:r>
        <w:rPr>
          <w:lang w:val="pt-BR"/>
        </w:rPr>
        <w:t>corresponde</w:t>
      </w:r>
      <w:r w:rsidRPr="003C40F0">
        <w:rPr>
          <w:lang w:val="pt-BR"/>
        </w:rPr>
        <w:t xml:space="preserve"> à expressão “frio na barriga” em lí</w:t>
      </w:r>
      <w:r>
        <w:rPr>
          <w:lang w:val="pt-BR"/>
        </w:rPr>
        <w:t>ngu</w:t>
      </w:r>
      <w:r w:rsidRPr="003C40F0">
        <w:rPr>
          <w:lang w:val="pt-BR"/>
        </w:rPr>
        <w:t>a portuguesa</w:t>
      </w:r>
      <w:r>
        <w:rPr>
          <w:lang w:val="pt-BR"/>
        </w:rPr>
        <w:t xml:space="preserve">. No entanto, em língua portuguesa a borboleta não é utilizada como metáfora. </w:t>
      </w:r>
      <w:r w:rsidRPr="003C40F0">
        <w:rPr>
          <w:lang w:val="pt-BR"/>
        </w:rPr>
        <w:t xml:space="preserve"> </w:t>
      </w:r>
    </w:p>
  </w:footnote>
  <w:footnote w:id="15">
    <w:p w14:paraId="5C8B95A9" w14:textId="61065986" w:rsidR="009C4DCB" w:rsidRPr="00130412" w:rsidRDefault="009C4DCB" w:rsidP="00107921">
      <w:pPr>
        <w:pStyle w:val="Textodenotaderodap"/>
        <w:rPr>
          <w:lang w:val="pt-BR"/>
        </w:rPr>
      </w:pPr>
      <w:r w:rsidRPr="00130412">
        <w:rPr>
          <w:rStyle w:val="Refdenotaderodap"/>
          <w:lang w:val="pt-BR"/>
        </w:rPr>
        <w:footnoteRef/>
      </w:r>
      <w:r w:rsidRPr="00130412">
        <w:rPr>
          <w:lang w:val="pt-BR"/>
        </w:rPr>
        <w:t xml:space="preserve"> Na descrição da borboleta como aparições estáveis, veja o capítulo de James </w:t>
      </w:r>
      <w:r>
        <w:rPr>
          <w:lang w:val="pt-BR"/>
        </w:rPr>
        <w:t>Elkin s</w:t>
      </w:r>
      <w:r w:rsidRPr="00130412">
        <w:rPr>
          <w:lang w:val="pt-BR"/>
        </w:rPr>
        <w:t xml:space="preserve">obre as asas das mariposas </w:t>
      </w:r>
      <w:r>
        <w:rPr>
          <w:lang w:val="pt-BR"/>
        </w:rPr>
        <w:t>em</w:t>
      </w:r>
      <w:r w:rsidRPr="00130412">
        <w:rPr>
          <w:lang w:val="pt-BR"/>
        </w:rPr>
        <w:t xml:space="preserve"> </w:t>
      </w:r>
      <w:r w:rsidRPr="00130412">
        <w:rPr>
          <w:i/>
          <w:lang w:val="pt-BR"/>
        </w:rPr>
        <w:t xml:space="preserve">How to Use Your Eyes? </w:t>
      </w:r>
      <w:r w:rsidRPr="00130412">
        <w:rPr>
          <w:lang w:val="pt-BR"/>
        </w:rPr>
        <w:t xml:space="preserve">(2000), pág. 182-89. </w:t>
      </w:r>
    </w:p>
  </w:footnote>
  <w:footnote w:id="16">
    <w:p w14:paraId="6C01EDCC" w14:textId="611AF59D" w:rsidR="009C4DCB" w:rsidRDefault="009C4DCB" w:rsidP="0044519B">
      <w:pPr>
        <w:pStyle w:val="NormalWeb"/>
      </w:pPr>
      <w:r>
        <w:rPr>
          <w:rStyle w:val="Refdenotaderodap"/>
        </w:rPr>
        <w:footnoteRef/>
      </w:r>
      <w:r>
        <w:t xml:space="preserve"> </w:t>
      </w:r>
      <w:r w:rsidRPr="00CE7B14">
        <w:rPr>
          <w:sz w:val="20"/>
          <w:szCs w:val="20"/>
        </w:rPr>
        <w:t xml:space="preserve">[nota da tradutora]: Ver Benjamin, W. </w:t>
      </w:r>
      <w:r w:rsidRPr="00CE7B14">
        <w:rPr>
          <w:i/>
          <w:iCs/>
          <w:sz w:val="20"/>
          <w:szCs w:val="20"/>
        </w:rPr>
        <w:t>Magia e técnica, arte e política</w:t>
      </w:r>
      <w:r w:rsidRPr="00CE7B14">
        <w:rPr>
          <w:sz w:val="20"/>
          <w:szCs w:val="20"/>
        </w:rPr>
        <w:t xml:space="preserve">: </w:t>
      </w:r>
      <w:r w:rsidRPr="00CE7B14">
        <w:rPr>
          <w:i/>
          <w:iCs/>
          <w:sz w:val="20"/>
          <w:szCs w:val="20"/>
        </w:rPr>
        <w:t>ensaios sobre literatura e historia da cultura</w:t>
      </w:r>
      <w:r>
        <w:rPr>
          <w:i/>
          <w:iCs/>
          <w:sz w:val="20"/>
          <w:szCs w:val="20"/>
        </w:rPr>
        <w:t xml:space="preserve"> </w:t>
      </w:r>
      <w:r w:rsidRPr="00CE7B14">
        <w:rPr>
          <w:i/>
          <w:iCs/>
          <w:sz w:val="20"/>
          <w:szCs w:val="20"/>
        </w:rPr>
        <w:t>(Obras escolhidas I)</w:t>
      </w:r>
      <w:r w:rsidRPr="00CE7B14">
        <w:rPr>
          <w:sz w:val="20"/>
          <w:szCs w:val="20"/>
        </w:rPr>
        <w:t>, São Paulo: Brasiliense, 1985</w:t>
      </w:r>
    </w:p>
    <w:p w14:paraId="7A6C31EE" w14:textId="4ADDFF36" w:rsidR="009C4DCB" w:rsidRPr="0044519B" w:rsidRDefault="009C4DCB">
      <w:pPr>
        <w:pStyle w:val="Textodenotaderodap"/>
        <w:rPr>
          <w:lang w:val="pt-BR"/>
        </w:rPr>
      </w:pPr>
    </w:p>
  </w:footnote>
  <w:footnote w:id="17">
    <w:p w14:paraId="74A0E158" w14:textId="1A399BDF" w:rsidR="009C4DCB" w:rsidRPr="00130412" w:rsidRDefault="009C4DCB" w:rsidP="00E82AA9">
      <w:pPr>
        <w:pStyle w:val="Textodenotaderodap"/>
        <w:rPr>
          <w:lang w:val="pt-BR"/>
        </w:rPr>
      </w:pPr>
      <w:r w:rsidRPr="00130412">
        <w:rPr>
          <w:rStyle w:val="Refdenotaderodap"/>
          <w:lang w:val="pt-BR"/>
        </w:rPr>
        <w:footnoteRef/>
      </w:r>
      <w:r w:rsidRPr="00130412">
        <w:rPr>
          <w:lang w:val="pt-BR"/>
        </w:rPr>
        <w:t xml:space="preserve"> Ver </w:t>
      </w:r>
      <w:r w:rsidRPr="00130412">
        <w:rPr>
          <w:i/>
          <w:lang w:val="pt-BR"/>
        </w:rPr>
        <w:t>Discours, Figure</w:t>
      </w:r>
      <w:r w:rsidRPr="00130412">
        <w:rPr>
          <w:lang w:val="pt-BR"/>
        </w:rPr>
        <w:t xml:space="preserve"> 60-72. Em sua análise do "livro-objeto" de Mallarmé, Lyotard aborda a tensão entre um "objeto de significação" que pode ser lido e entendido (o texto) e um "objeto significativo" que consiste em significantes plásticos (de espaços vazios). As duas categorias se espelham, mas não da mesma forma que um significante se refere a um significado. Em vez disso, essa relação tem certa semelhança com a transformação da ordem discursiva pela ordem sensível, assim como no trabalho do sonho.</w:t>
      </w:r>
      <w:r w:rsidRPr="00130412">
        <w:rPr>
          <w:b/>
          <w:vanish/>
          <w:sz w:val="22"/>
          <w:szCs w:val="22"/>
          <w:lang w:val="pt-BR"/>
        </w:rPr>
        <w:t xml:space="preserve">Obras citadas﷽﷽﷽m, de August Sander nicial do te </w:t>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b/>
          <w:vanish/>
          <w:sz w:val="22"/>
          <w:szCs w:val="22"/>
          <w:lang w:val="pt-BR"/>
        </w:rPr>
        <w:pgNum/>
      </w:r>
      <w:r w:rsidRPr="00130412">
        <w:rPr>
          <w:lang w:val="pt-BR"/>
        </w:rPr>
        <w:t xml:space="preserve"> </w:t>
      </w:r>
    </w:p>
  </w:footnote>
  <w:footnote w:id="18">
    <w:p w14:paraId="472F0CFF" w14:textId="16946CD8" w:rsidR="009C4DCB" w:rsidRPr="00130412" w:rsidRDefault="009C4DCB" w:rsidP="008E60E1">
      <w:pPr>
        <w:pStyle w:val="Textodenotaderodap"/>
        <w:rPr>
          <w:lang w:val="pt-BR"/>
        </w:rPr>
      </w:pPr>
      <w:r w:rsidRPr="00130412">
        <w:rPr>
          <w:rStyle w:val="Refdenotaderodap"/>
          <w:lang w:val="pt-BR"/>
        </w:rPr>
        <w:footnoteRef/>
      </w:r>
      <w:r w:rsidRPr="00130412">
        <w:rPr>
          <w:lang w:val="pt-BR"/>
        </w:rPr>
        <w:t xml:space="preserve"> Refiro-me aqui à palestra sobre a </w:t>
      </w:r>
      <w:r w:rsidRPr="00130412">
        <w:rPr>
          <w:i/>
          <w:lang w:val="pt-BR"/>
        </w:rPr>
        <w:t>Histoire (s) du Cinema</w:t>
      </w:r>
      <w:r>
        <w:rPr>
          <w:lang w:val="pt-BR"/>
        </w:rPr>
        <w:t xml:space="preserve"> de Jean-Luc </w:t>
      </w:r>
      <w:r w:rsidRPr="00130412">
        <w:rPr>
          <w:lang w:val="pt-BR"/>
        </w:rPr>
        <w:t xml:space="preserve">Godard </w:t>
      </w:r>
      <w:r>
        <w:rPr>
          <w:lang w:val="pt-BR"/>
        </w:rPr>
        <w:t>feita por Didi-Huberman,</w:t>
      </w:r>
      <w:r w:rsidRPr="00130412">
        <w:rPr>
          <w:lang w:val="pt-BR"/>
        </w:rPr>
        <w:t xml:space="preserve"> na conferência </w:t>
      </w:r>
      <w:r w:rsidRPr="00130412">
        <w:rPr>
          <w:i/>
          <w:lang w:val="pt-BR"/>
        </w:rPr>
        <w:t>What Images Do</w:t>
      </w:r>
      <w:r>
        <w:rPr>
          <w:lang w:val="pt-BR"/>
        </w:rPr>
        <w:t xml:space="preserve"> em</w:t>
      </w:r>
      <w:r w:rsidRPr="00130412">
        <w:rPr>
          <w:lang w:val="pt-BR"/>
        </w:rPr>
        <w:t xml:space="preserve"> Copenhagen (19-21 de março de 2014). O filme de Godard é o tema do quinto volume da série </w:t>
      </w:r>
      <w:r w:rsidRPr="00130412">
        <w:rPr>
          <w:i/>
          <w:lang w:val="pt-BR"/>
        </w:rPr>
        <w:t>L'oeil de l'histoire</w:t>
      </w:r>
      <w:r>
        <w:rPr>
          <w:i/>
          <w:lang w:val="pt-BR"/>
        </w:rPr>
        <w:t>,</w:t>
      </w:r>
      <w:r w:rsidRPr="00130412">
        <w:rPr>
          <w:lang w:val="pt-BR"/>
        </w:rPr>
        <w:t xml:space="preserve"> intitulado </w:t>
      </w:r>
      <w:r w:rsidRPr="00130412">
        <w:rPr>
          <w:i/>
          <w:lang w:val="pt-BR"/>
        </w:rPr>
        <w:t>Passés cités par JLG</w:t>
      </w:r>
      <w:r w:rsidRPr="00130412">
        <w:rPr>
          <w:lang w:val="pt-BR"/>
        </w:rPr>
        <w:t xml:space="preserve"> (2015).</w:t>
      </w:r>
      <w:r w:rsidRPr="00130412">
        <w:rPr>
          <w:i/>
          <w:lang w:val="pt-BR"/>
        </w:rPr>
        <w:t xml:space="preserve"> </w:t>
      </w:r>
    </w:p>
  </w:footnote>
  <w:footnote w:id="19">
    <w:p w14:paraId="525F509C" w14:textId="1E714166" w:rsidR="009C4DCB" w:rsidRPr="00130412" w:rsidRDefault="009C4DCB" w:rsidP="000F499E">
      <w:pPr>
        <w:pStyle w:val="Textodenotaderodap"/>
        <w:rPr>
          <w:lang w:val="pt-BR"/>
        </w:rPr>
      </w:pPr>
      <w:r w:rsidRPr="00130412">
        <w:rPr>
          <w:rStyle w:val="Refdenotaderodap"/>
          <w:lang w:val="pt-BR"/>
        </w:rPr>
        <w:footnoteRef/>
      </w:r>
      <w:r w:rsidRPr="00130412">
        <w:rPr>
          <w:lang w:val="pt-BR"/>
        </w:rPr>
        <w:t xml:space="preserve"> Em </w:t>
      </w:r>
      <w:r w:rsidRPr="00130412">
        <w:rPr>
          <w:i/>
          <w:lang w:val="pt-BR"/>
        </w:rPr>
        <w:t>Über antike und moderne Kunstfreunde</w:t>
      </w:r>
      <w:r w:rsidR="00FD6E5A">
        <w:rPr>
          <w:lang w:val="pt-BR"/>
        </w:rPr>
        <w:t xml:space="preserve"> (1904), Riegl</w:t>
      </w:r>
      <w:r w:rsidRPr="00130412">
        <w:rPr>
          <w:lang w:val="pt-BR"/>
        </w:rPr>
        <w:t xml:space="preserve"> evoca a associação de Wickhoff do Império Romano com o Impressionismo e explica ambos os estilos como as realizações do subjetivismo óptico ou "a aparência momentânea das coisas" (</w:t>
      </w:r>
      <w:r w:rsidRPr="00130412">
        <w:rPr>
          <w:i/>
          <w:lang w:val="pt-BR"/>
        </w:rPr>
        <w:t>die momentane Erscheinung der Dinge</w:t>
      </w:r>
      <w:r w:rsidRPr="00130412">
        <w:rPr>
          <w:lang w:val="pt-BR"/>
        </w:rPr>
        <w:t xml:space="preserve">, </w:t>
      </w:r>
      <w:r w:rsidR="00FD6E5A">
        <w:rPr>
          <w:lang w:val="pt-BR"/>
        </w:rPr>
        <w:t>em</w:t>
      </w:r>
      <w:r w:rsidRPr="00130412">
        <w:rPr>
          <w:lang w:val="pt-BR"/>
        </w:rPr>
        <w:t xml:space="preserve"> </w:t>
      </w:r>
      <w:r w:rsidRPr="00130412">
        <w:rPr>
          <w:i/>
          <w:lang w:val="pt-BR"/>
        </w:rPr>
        <w:t>Gesammelte Aufsätze</w:t>
      </w:r>
      <w:r w:rsidRPr="00130412">
        <w:rPr>
          <w:lang w:val="pt-BR"/>
        </w:rPr>
        <w:t xml:space="preserve"> 193). Ambos os estilos expressam uma "aleatoriedade extrema" (</w:t>
      </w:r>
      <w:r w:rsidRPr="00130412">
        <w:rPr>
          <w:i/>
          <w:lang w:val="pt-BR"/>
        </w:rPr>
        <w:t>eine extreme Willekür</w:t>
      </w:r>
      <w:r w:rsidRPr="00130412">
        <w:rPr>
          <w:lang w:val="pt-BR"/>
        </w:rPr>
        <w:t>) por meios puramente ópticos como cor, luz e sombra. Isso se opõe à representação de volumes sólidos e bem delineados (como acontece na Antiguidade Clássica).</w:t>
      </w:r>
    </w:p>
  </w:footnote>
  <w:footnote w:id="20">
    <w:p w14:paraId="5EA1B49E" w14:textId="77777777" w:rsidR="009C4DCB" w:rsidRPr="00130412" w:rsidRDefault="009C4DCB" w:rsidP="00C939F7">
      <w:pPr>
        <w:pStyle w:val="Textodenotaderodap"/>
        <w:rPr>
          <w:lang w:val="pt-BR"/>
        </w:rPr>
      </w:pPr>
      <w:r w:rsidRPr="00130412">
        <w:rPr>
          <w:rStyle w:val="Refdenotaderodap"/>
          <w:lang w:val="pt-BR"/>
        </w:rPr>
        <w:footnoteRef/>
      </w:r>
      <w:r w:rsidRPr="00130412">
        <w:rPr>
          <w:lang w:val="pt-BR"/>
        </w:rPr>
        <w:t xml:space="preserve"> "</w:t>
      </w:r>
      <w:r w:rsidRPr="00130412">
        <w:rPr>
          <w:i/>
          <w:lang w:val="pt-BR"/>
        </w:rPr>
        <w:t>Die Kunstgeschichte hat die Kunstentwicklung aufgehaltet, überwuchert, erstickt.</w:t>
      </w:r>
      <w:r w:rsidRPr="00130412">
        <w:rPr>
          <w:lang w:val="pt-BR"/>
        </w:rPr>
        <w:t>"</w:t>
      </w:r>
    </w:p>
  </w:footnote>
  <w:footnote w:id="21">
    <w:p w14:paraId="0886423A" w14:textId="76B50859" w:rsidR="009C4DCB" w:rsidRPr="00130412" w:rsidRDefault="009C4DCB" w:rsidP="004C2E9A">
      <w:pPr>
        <w:pStyle w:val="Textodenotaderodap"/>
        <w:rPr>
          <w:lang w:val="pt-BR"/>
        </w:rPr>
      </w:pPr>
      <w:r w:rsidRPr="00130412">
        <w:rPr>
          <w:rStyle w:val="Refdenotaderodap"/>
          <w:lang w:val="pt-BR"/>
        </w:rPr>
        <w:footnoteRef/>
      </w:r>
      <w:r w:rsidRPr="00130412">
        <w:rPr>
          <w:lang w:val="pt-BR"/>
        </w:rPr>
        <w:t xml:space="preserve"> Em </w:t>
      </w:r>
      <w:r w:rsidRPr="00130412">
        <w:rPr>
          <w:i/>
          <w:lang w:val="pt-BR"/>
        </w:rPr>
        <w:t xml:space="preserve">Ce que nous voyons, ce que nous regarde, </w:t>
      </w:r>
      <w:r w:rsidRPr="00130412">
        <w:rPr>
          <w:lang w:val="pt-BR"/>
        </w:rPr>
        <w:t>Didi-Huberman refere-se a este momento tautológico da arte, analisando o ditado de Frank Stella "o que você vê é o que você vê". Já Riegl</w:t>
      </w:r>
      <w:r w:rsidR="00881EEB">
        <w:rPr>
          <w:lang w:val="pt-BR"/>
        </w:rPr>
        <w:t>,</w:t>
      </w:r>
      <w:r w:rsidRPr="00130412">
        <w:rPr>
          <w:lang w:val="pt-BR"/>
        </w:rPr>
        <w:t xml:space="preserve"> em seu Grammatik</w:t>
      </w:r>
      <w:r w:rsidR="00881EEB">
        <w:rPr>
          <w:lang w:val="pt-BR"/>
        </w:rPr>
        <w:t>, descreve</w:t>
      </w:r>
      <w:r w:rsidRPr="00130412">
        <w:rPr>
          <w:lang w:val="pt-BR"/>
        </w:rPr>
        <w:t xml:space="preserve"> </w:t>
      </w:r>
      <w:r w:rsidR="00881EEB">
        <w:rPr>
          <w:lang w:val="pt-BR"/>
        </w:rPr>
        <w:t>aquele</w:t>
      </w:r>
      <w:r w:rsidRPr="00130412">
        <w:rPr>
          <w:lang w:val="pt-BR"/>
        </w:rPr>
        <w:t xml:space="preserve"> momento como o estado em que a arte se torna um</w:t>
      </w:r>
      <w:r w:rsidR="00881EEB">
        <w:rPr>
          <w:lang w:val="pt-BR"/>
        </w:rPr>
        <w:t xml:space="preserve"> fim em si mesma, e Wickhoff deu</w:t>
      </w:r>
      <w:r w:rsidRPr="00130412">
        <w:rPr>
          <w:lang w:val="pt-BR"/>
        </w:rPr>
        <w:t>-lhe uma definição poeticamente brilhante dizendo que era</w:t>
      </w:r>
      <w:r>
        <w:rPr>
          <w:lang w:val="pt-BR"/>
        </w:rPr>
        <w:t xml:space="preserve"> uma arte somente para artistas</w:t>
      </w:r>
      <w:r w:rsidRPr="00130412">
        <w:rPr>
          <w:lang w:val="pt-BR"/>
        </w:rPr>
        <w:t xml:space="preserve">, </w:t>
      </w:r>
      <w:r>
        <w:rPr>
          <w:lang w:val="pt-BR"/>
        </w:rPr>
        <w:t>“</w:t>
      </w:r>
      <w:r w:rsidRPr="00130412">
        <w:rPr>
          <w:lang w:val="pt-BR"/>
        </w:rPr>
        <w:t xml:space="preserve">que mal </w:t>
      </w:r>
      <w:r>
        <w:rPr>
          <w:lang w:val="pt-BR"/>
        </w:rPr>
        <w:t>aceita</w:t>
      </w:r>
      <w:r w:rsidR="00881EEB">
        <w:rPr>
          <w:lang w:val="pt-BR"/>
        </w:rPr>
        <w:t>va</w:t>
      </w:r>
      <w:r>
        <w:rPr>
          <w:lang w:val="pt-BR"/>
        </w:rPr>
        <w:t xml:space="preserve"> os aplausos da multidão", como em Dante,</w:t>
      </w:r>
      <w:r w:rsidR="00881EEB">
        <w:rPr>
          <w:lang w:val="pt-BR"/>
        </w:rPr>
        <w:t xml:space="preserve"> que</w:t>
      </w:r>
      <w:r>
        <w:rPr>
          <w:lang w:val="pt-BR"/>
        </w:rPr>
        <w:t xml:space="preserve"> </w:t>
      </w:r>
      <w:r w:rsidRPr="00130412">
        <w:rPr>
          <w:lang w:val="pt-BR"/>
        </w:rPr>
        <w:t>"Rachel", passa o dia inteiro na frente do espelho, olhando para os seus próprios olhos brilhantes, "</w:t>
      </w:r>
      <w:r w:rsidRPr="00130412">
        <w:rPr>
          <w:i/>
          <w:lang w:val="pt-BR"/>
        </w:rPr>
        <w:t>ell'è d'i suoi begli occhi veder vaga</w:t>
      </w:r>
      <w:r w:rsidRPr="00130412">
        <w:rPr>
          <w:lang w:val="pt-BR"/>
        </w:rPr>
        <w:t>" (58).</w:t>
      </w:r>
    </w:p>
  </w:footnote>
  <w:footnote w:id="22">
    <w:p w14:paraId="023439BC" w14:textId="302B77F6" w:rsidR="009C4DCB" w:rsidRPr="00130412" w:rsidRDefault="009C4DCB" w:rsidP="000B76C4">
      <w:pPr>
        <w:pStyle w:val="Textodenotaderodap"/>
        <w:rPr>
          <w:lang w:val="pt-BR"/>
        </w:rPr>
      </w:pPr>
      <w:r w:rsidRPr="00130412">
        <w:rPr>
          <w:rStyle w:val="Refdenotaderodap"/>
          <w:lang w:val="pt-BR"/>
        </w:rPr>
        <w:footnoteRef/>
      </w:r>
      <w:r w:rsidRPr="00130412">
        <w:rPr>
          <w:lang w:val="pt-BR"/>
        </w:rPr>
        <w:t xml:space="preserve"> </w:t>
      </w:r>
      <w:r>
        <w:rPr>
          <w:lang w:val="pt-BR"/>
        </w:rPr>
        <w:t>O original lê</w:t>
      </w:r>
      <w:r w:rsidRPr="00130412">
        <w:rPr>
          <w:lang w:val="pt-BR"/>
        </w:rPr>
        <w:t>: "</w:t>
      </w:r>
      <w:r w:rsidRPr="0088256B">
        <w:rPr>
          <w:i/>
          <w:lang w:val="pt-BR"/>
        </w:rPr>
        <w:t>In einer Umstilisierung der Menschenerscheinung durch gesteigerte Beweglichkeit des Körpers und Gewandung</w:t>
      </w:r>
      <w:r w:rsidRPr="00130412">
        <w:rPr>
          <w:lang w:val="pt-BR"/>
        </w:rPr>
        <w:t xml:space="preserve">". </w:t>
      </w:r>
      <w:r>
        <w:rPr>
          <w:lang w:val="pt-BR"/>
        </w:rPr>
        <w:t>No mesmo ensaio</w:t>
      </w:r>
      <w:r w:rsidRPr="00130412">
        <w:rPr>
          <w:lang w:val="pt-BR"/>
        </w:rPr>
        <w:t xml:space="preserve">, </w:t>
      </w:r>
      <w:r w:rsidRPr="00130412">
        <w:rPr>
          <w:i/>
          <w:lang w:val="pt-BR"/>
        </w:rPr>
        <w:t xml:space="preserve">Italienische Kunst und Internationale Astrologie im Palazzo Schifanoia zu Ferrara </w:t>
      </w:r>
      <w:r w:rsidRPr="00130412">
        <w:rPr>
          <w:lang w:val="pt-BR"/>
        </w:rPr>
        <w:t xml:space="preserve">(1912/1922), Warburg </w:t>
      </w:r>
      <w:r>
        <w:rPr>
          <w:lang w:val="pt-BR"/>
        </w:rPr>
        <w:t>r</w:t>
      </w:r>
      <w:r w:rsidRPr="0088256B">
        <w:rPr>
          <w:lang w:val="pt-BR"/>
        </w:rPr>
        <w:t xml:space="preserve">efere-se ao almanaque de Baldini </w:t>
      </w:r>
      <w:r w:rsidR="00881EEB">
        <w:rPr>
          <w:lang w:val="pt-BR"/>
        </w:rPr>
        <w:t>em que</w:t>
      </w:r>
      <w:r w:rsidRPr="0088256B">
        <w:rPr>
          <w:lang w:val="pt-BR"/>
        </w:rPr>
        <w:t xml:space="preserve"> o "novo princípio estilístico do movimento idealizador antigo" é perceptível</w:t>
      </w:r>
      <w:r w:rsidRPr="00130412">
        <w:rPr>
          <w:lang w:val="pt-BR"/>
        </w:rPr>
        <w:t>. Warburg 1979, 184</w:t>
      </w:r>
    </w:p>
  </w:footnote>
  <w:footnote w:id="23">
    <w:p w14:paraId="4D2894A8" w14:textId="016EC6B9" w:rsidR="009C4DCB" w:rsidRPr="00130412" w:rsidRDefault="009C4DCB" w:rsidP="00130412">
      <w:pPr>
        <w:pStyle w:val="Textodenotaderodap"/>
        <w:rPr>
          <w:lang w:val="pt-BR"/>
        </w:rPr>
      </w:pPr>
      <w:r w:rsidRPr="00130412">
        <w:rPr>
          <w:rStyle w:val="Refdenotaderodap"/>
          <w:lang w:val="pt-BR"/>
        </w:rPr>
        <w:footnoteRef/>
      </w:r>
      <w:r w:rsidRPr="00130412">
        <w:rPr>
          <w:lang w:val="pt-BR"/>
        </w:rPr>
        <w:t xml:space="preserve"> </w:t>
      </w:r>
      <w:r w:rsidRPr="00043932">
        <w:rPr>
          <w:lang w:val="pt-BR"/>
        </w:rPr>
        <w:t xml:space="preserve">Veja Maud Hagelstein para uma análise das condições </w:t>
      </w:r>
      <w:r>
        <w:rPr>
          <w:lang w:val="pt-BR"/>
        </w:rPr>
        <w:t>que</w:t>
      </w:r>
      <w:r w:rsidRPr="00043932">
        <w:rPr>
          <w:lang w:val="pt-BR"/>
        </w:rPr>
        <w:t xml:space="preserve"> podemos falar, no campo da arte e nos termos de Maldiney, </w:t>
      </w:r>
      <w:r>
        <w:rPr>
          <w:lang w:val="pt-BR"/>
        </w:rPr>
        <w:t xml:space="preserve">como </w:t>
      </w:r>
      <w:r w:rsidRPr="00043932">
        <w:rPr>
          <w:lang w:val="pt-BR"/>
        </w:rPr>
        <w:t xml:space="preserve">um "movimento de intencionalidade" </w:t>
      </w:r>
      <w:r w:rsidRPr="00130412">
        <w:rPr>
          <w:lang w:val="pt-BR"/>
        </w:rPr>
        <w:t>("</w:t>
      </w:r>
      <w:r w:rsidRPr="00043932">
        <w:rPr>
          <w:i/>
          <w:lang w:val="pt-BR"/>
        </w:rPr>
        <w:t>Vers une intentionnalité inversée</w:t>
      </w:r>
      <w:r w:rsidRPr="00130412">
        <w:rPr>
          <w:lang w:val="pt-BR"/>
        </w:rPr>
        <w:t>" 37).</w:t>
      </w:r>
    </w:p>
  </w:footnote>
  <w:footnote w:id="24">
    <w:p w14:paraId="59D745BE" w14:textId="7D6F19D8" w:rsidR="009C4DCB" w:rsidRPr="00130412" w:rsidRDefault="009C4DCB">
      <w:pPr>
        <w:pStyle w:val="Textodenotaderodap"/>
        <w:rPr>
          <w:lang w:val="pt-BR"/>
        </w:rPr>
      </w:pPr>
      <w:r w:rsidRPr="00130412">
        <w:rPr>
          <w:rStyle w:val="Refdenotaderodap"/>
          <w:lang w:val="pt-BR"/>
        </w:rPr>
        <w:footnoteRef/>
      </w:r>
      <w:r w:rsidRPr="00130412">
        <w:rPr>
          <w:lang w:val="pt-BR"/>
        </w:rPr>
        <w:t xml:space="preserve">A </w:t>
      </w:r>
      <w:r>
        <w:rPr>
          <w:lang w:val="pt-BR"/>
        </w:rPr>
        <w:t xml:space="preserve">figura </w:t>
      </w:r>
      <w:r w:rsidRPr="00130412">
        <w:rPr>
          <w:lang w:val="pt-BR"/>
        </w:rPr>
        <w:t xml:space="preserve">similar </w:t>
      </w:r>
      <w:r>
        <w:rPr>
          <w:lang w:val="pt-BR"/>
        </w:rPr>
        <w:t>do</w:t>
      </w:r>
      <w:r w:rsidRPr="00130412">
        <w:rPr>
          <w:lang w:val="pt-BR"/>
        </w:rPr>
        <w:t xml:space="preserve"> </w:t>
      </w:r>
      <w:r>
        <w:rPr>
          <w:lang w:val="pt-BR"/>
        </w:rPr>
        <w:t xml:space="preserve">pensamento aparece em </w:t>
      </w:r>
      <w:r w:rsidRPr="00130412">
        <w:rPr>
          <w:lang w:val="pt-BR"/>
        </w:rPr>
        <w:t>Lyotard</w:t>
      </w:r>
      <w:r>
        <w:rPr>
          <w:lang w:val="pt-BR"/>
        </w:rPr>
        <w:t xml:space="preserve"> na obra </w:t>
      </w:r>
      <w:r w:rsidRPr="00130412">
        <w:rPr>
          <w:i/>
          <w:lang w:val="pt-BR"/>
        </w:rPr>
        <w:t xml:space="preserve">Karel Appel. A Gesture of Colour </w:t>
      </w:r>
      <w:r w:rsidRPr="00130412">
        <w:rPr>
          <w:lang w:val="pt-BR"/>
        </w:rPr>
        <w:t xml:space="preserve">(1998), </w:t>
      </w:r>
      <w:r>
        <w:rPr>
          <w:lang w:val="pt-BR"/>
        </w:rPr>
        <w:t>em que</w:t>
      </w:r>
      <w:r w:rsidRPr="00AE3B4D">
        <w:rPr>
          <w:lang w:val="pt-BR"/>
        </w:rPr>
        <w:t xml:space="preserve"> a noção de gesto é concebida como um futuro anterior ou a potencialidade da imagem presente para incluir outra configuração de espaço-tempo-matéria </w:t>
      </w:r>
      <w:r w:rsidRPr="00130412">
        <w:rPr>
          <w:lang w:val="pt-BR"/>
        </w:rPr>
        <w:t>(Lyotard 2009, 203-205).</w:t>
      </w:r>
    </w:p>
  </w:footnote>
  <w:footnote w:id="25">
    <w:p w14:paraId="2F0B64AB" w14:textId="5C823F0B" w:rsidR="009C4DCB" w:rsidRDefault="009C4DCB" w:rsidP="00B940DD">
      <w:pPr>
        <w:pStyle w:val="Textodenotaderodap"/>
      </w:pPr>
      <w:r>
        <w:rPr>
          <w:rStyle w:val="Refdenotaderodap"/>
        </w:rPr>
        <w:footnoteRef/>
      </w:r>
      <w:r w:rsidR="00846C6E">
        <w:t xml:space="preserve"> Veja Hagelstein em</w:t>
      </w:r>
      <w:r>
        <w:t xml:space="preserve"> </w:t>
      </w:r>
      <w:r w:rsidRPr="0099756C">
        <w:t>"</w:t>
      </w:r>
      <w:r w:rsidRPr="00B940DD">
        <w:rPr>
          <w:i/>
          <w:lang w:val="fr-FR"/>
        </w:rPr>
        <w:t>Art contemporain et phénoménologie</w:t>
      </w:r>
      <w:r w:rsidRPr="0099756C">
        <w:t>"</w:t>
      </w:r>
      <w:r>
        <w:t xml:space="preserve"> 85 ff. e </w:t>
      </w:r>
      <w:r w:rsidRPr="0099756C">
        <w:t>"</w:t>
      </w:r>
      <w:r w:rsidRPr="00846C6E">
        <w:rPr>
          <w:i/>
        </w:rPr>
        <w:t>V</w:t>
      </w:r>
      <w:r w:rsidRPr="00846C6E">
        <w:rPr>
          <w:i/>
          <w:lang w:val="fr-FR"/>
        </w:rPr>
        <w:t>ers une intentionnalité inversée</w:t>
      </w:r>
      <w:r w:rsidRPr="0099756C">
        <w:t>"</w:t>
      </w:r>
      <w:r>
        <w:t xml:space="preserve"> 107.</w:t>
      </w:r>
    </w:p>
  </w:footnote>
  <w:footnote w:id="26">
    <w:p w14:paraId="57E49C55" w14:textId="166AF5AF" w:rsidR="009C4DCB" w:rsidRPr="00566B85" w:rsidRDefault="009C4DCB" w:rsidP="00841283">
      <w:pPr>
        <w:pStyle w:val="NormalWeb"/>
        <w:spacing w:before="0" w:beforeAutospacing="0" w:after="0" w:afterAutospacing="0"/>
      </w:pPr>
      <w:r>
        <w:rPr>
          <w:rStyle w:val="Refdenotaderodap"/>
        </w:rPr>
        <w:footnoteRef/>
      </w:r>
      <w:r>
        <w:t xml:space="preserve"> </w:t>
      </w:r>
      <w:r w:rsidRPr="00710B65">
        <w:rPr>
          <w:sz w:val="20"/>
          <w:szCs w:val="20"/>
          <w:lang w:eastAsia="en-US" w:bidi="he-IL"/>
        </w:rPr>
        <w:t>[nota da tradutora]: No contexto renascentista, tanto a retórica, quanto as artes</w:t>
      </w:r>
      <w:r>
        <w:t xml:space="preserve"> </w:t>
      </w:r>
      <w:r w:rsidRPr="00710B65">
        <w:rPr>
          <w:sz w:val="20"/>
          <w:szCs w:val="20"/>
          <w:lang w:eastAsia="en-US" w:bidi="he-IL"/>
        </w:rPr>
        <w:t>produziam as</w:t>
      </w:r>
      <w:r>
        <w:t xml:space="preserve"> </w:t>
      </w:r>
      <w:r w:rsidRPr="00710B65">
        <w:rPr>
          <w:i/>
          <w:sz w:val="20"/>
          <w:szCs w:val="20"/>
          <w:lang w:eastAsia="en-US" w:bidi="he-IL"/>
        </w:rPr>
        <w:t>ekphrasis</w:t>
      </w:r>
      <w:r w:rsidRPr="00710B65">
        <w:rPr>
          <w:sz w:val="20"/>
          <w:szCs w:val="20"/>
          <w:lang w:eastAsia="en-US" w:bidi="he-IL"/>
        </w:rPr>
        <w:t>, que</w:t>
      </w:r>
      <w:r w:rsidRPr="004611A1">
        <w:rPr>
          <w:sz w:val="20"/>
          <w:szCs w:val="20"/>
          <w:lang w:eastAsia="en-US" w:bidi="he-IL"/>
        </w:rPr>
        <w:t xml:space="preserve"> são </w:t>
      </w:r>
      <w:r>
        <w:rPr>
          <w:sz w:val="20"/>
          <w:szCs w:val="20"/>
          <w:lang w:eastAsia="en-US" w:bidi="he-IL"/>
        </w:rPr>
        <w:t xml:space="preserve">imagens pictóricas. A descrição </w:t>
      </w:r>
      <w:r>
        <w:rPr>
          <w:i/>
          <w:sz w:val="20"/>
          <w:szCs w:val="20"/>
          <w:lang w:eastAsia="en-US" w:bidi="he-IL"/>
        </w:rPr>
        <w:t xml:space="preserve">ekrática </w:t>
      </w:r>
      <w:r>
        <w:rPr>
          <w:sz w:val="20"/>
          <w:szCs w:val="20"/>
          <w:lang w:eastAsia="en-US" w:bidi="he-IL"/>
        </w:rPr>
        <w:t xml:space="preserve">está diretamente ligada à capacidade dada à oratória de evocar imagens, como uma extensão do um campo visual de significação da palavra. Especificamente, à essas </w:t>
      </w:r>
      <w:r w:rsidRPr="004611A1">
        <w:rPr>
          <w:sz w:val="20"/>
          <w:szCs w:val="20"/>
          <w:lang w:eastAsia="en-US" w:bidi="he-IL"/>
        </w:rPr>
        <w:t xml:space="preserve">imagens </w:t>
      </w:r>
      <w:r>
        <w:rPr>
          <w:sz w:val="20"/>
          <w:szCs w:val="20"/>
          <w:lang w:eastAsia="en-US" w:bidi="he-IL"/>
        </w:rPr>
        <w:t xml:space="preserve">estão associadas as ideias de </w:t>
      </w:r>
      <w:r w:rsidRPr="004611A1">
        <w:rPr>
          <w:sz w:val="20"/>
          <w:szCs w:val="20"/>
          <w:lang w:eastAsia="en-US" w:bidi="he-IL"/>
        </w:rPr>
        <w:t>devoção, veneração e glorificação</w:t>
      </w:r>
      <w:r>
        <w:rPr>
          <w:sz w:val="20"/>
          <w:szCs w:val="20"/>
          <w:lang w:eastAsia="en-US" w:bidi="he-IL"/>
        </w:rPr>
        <w:t>.</w:t>
      </w:r>
    </w:p>
  </w:footnote>
  <w:footnote w:id="27">
    <w:p w14:paraId="76D51891" w14:textId="1C189BFD" w:rsidR="009C4DCB" w:rsidRPr="00130412" w:rsidRDefault="009C4DCB" w:rsidP="00841283">
      <w:pPr>
        <w:pStyle w:val="Textodenotaderodap"/>
        <w:rPr>
          <w:lang w:val="pt-BR"/>
        </w:rPr>
      </w:pPr>
      <w:r w:rsidRPr="00130412">
        <w:rPr>
          <w:rStyle w:val="Refdenotaderodap"/>
          <w:lang w:val="pt-BR"/>
        </w:rPr>
        <w:footnoteRef/>
      </w:r>
      <w:r w:rsidRPr="00130412">
        <w:rPr>
          <w:lang w:val="pt-BR"/>
        </w:rPr>
        <w:t xml:space="preserve"> </w:t>
      </w:r>
      <w:r w:rsidRPr="00F9798A">
        <w:rPr>
          <w:lang w:val="pt-BR"/>
        </w:rPr>
        <w:t xml:space="preserve">Veja o ensaio de </w:t>
      </w:r>
      <w:r w:rsidRPr="00F9798A">
        <w:rPr>
          <w:i/>
          <w:lang w:val="pt-BR"/>
        </w:rPr>
        <w:t>Rinascimento dell 'Antichita</w:t>
      </w:r>
      <w:r>
        <w:rPr>
          <w:i/>
          <w:lang w:val="pt-BR"/>
        </w:rPr>
        <w:t>,</w:t>
      </w:r>
      <w:r w:rsidRPr="00F9798A">
        <w:rPr>
          <w:lang w:val="pt-BR"/>
        </w:rPr>
        <w:t xml:space="preserve"> de Saxl. </w:t>
      </w:r>
      <w:r w:rsidRPr="00F9798A">
        <w:rPr>
          <w:i/>
          <w:lang w:val="pt-BR"/>
        </w:rPr>
        <w:t>Studien zu den Arbeiten A. Warburgs</w:t>
      </w:r>
      <w:r w:rsidRPr="00F9798A">
        <w:rPr>
          <w:lang w:val="pt-BR"/>
        </w:rPr>
        <w:t xml:space="preserve"> (1922), especialmente a seção onde ele discute a "astrologia antiga como uma força dem</w:t>
      </w:r>
      <w:r>
        <w:rPr>
          <w:lang w:val="pt-BR"/>
        </w:rPr>
        <w:t>oníaca em movimento na cultura, na fase inicial do Renascimento</w:t>
      </w:r>
      <w:r w:rsidRPr="00F9798A">
        <w:rPr>
          <w:lang w:val="pt-BR"/>
        </w:rPr>
        <w:t xml:space="preserve">" (Warburg, Ausgewählte Schriften 354-363). A pesquisa de inspiração Warburg do </w:t>
      </w:r>
      <w:r w:rsidRPr="00F9798A">
        <w:rPr>
          <w:i/>
          <w:lang w:val="pt-BR"/>
        </w:rPr>
        <w:t>Pathosformel</w:t>
      </w:r>
      <w:r w:rsidRPr="00F9798A">
        <w:rPr>
          <w:lang w:val="pt-BR"/>
        </w:rPr>
        <w:t xml:space="preserve"> tem sido um tema central de Barbara Baert (KU Leuven), que publicou </w:t>
      </w:r>
      <w:r>
        <w:rPr>
          <w:lang w:val="pt-BR"/>
        </w:rPr>
        <w:t>exaustivamente</w:t>
      </w:r>
      <w:r w:rsidRPr="00F9798A">
        <w:rPr>
          <w:lang w:val="pt-BR"/>
        </w:rPr>
        <w:t xml:space="preserve"> sobre o tema do vento </w:t>
      </w:r>
      <w:r>
        <w:rPr>
          <w:lang w:val="pt-BR"/>
        </w:rPr>
        <w:t>relacionando-o</w:t>
      </w:r>
      <w:r w:rsidRPr="00F9798A">
        <w:rPr>
          <w:lang w:val="pt-BR"/>
        </w:rPr>
        <w:t xml:space="preserve"> à intensidade do </w:t>
      </w:r>
      <w:r w:rsidRPr="00F9798A">
        <w:rPr>
          <w:i/>
          <w:lang w:val="pt-BR"/>
        </w:rPr>
        <w:t>Pathosformel</w:t>
      </w:r>
      <w:r w:rsidRPr="00F9798A">
        <w:rPr>
          <w:lang w:val="pt-BR"/>
        </w:rPr>
        <w:t xml:space="preserve"> para gerar movimen</w:t>
      </w:r>
      <w:r>
        <w:rPr>
          <w:lang w:val="pt-BR"/>
        </w:rPr>
        <w:t>to. Ver Baert 2015 e 2010, 12 ff</w:t>
      </w:r>
      <w:r w:rsidRPr="00F9798A">
        <w:rPr>
          <w:lang w:val="pt-BR"/>
        </w:rPr>
        <w:t>.</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70D6571" w14:textId="77777777" w:rsidR="009C4DCB" w:rsidRDefault="009C4DCB">
    <w:pPr>
      <w:pStyle w:val="Cabealho"/>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790309" w14:textId="77777777" w:rsidR="009C4DCB" w:rsidRDefault="009C4DCB">
    <w:pPr>
      <w:pStyle w:val="Cabealho"/>
    </w:pP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06BF65" w14:textId="77777777" w:rsidR="009C4DCB" w:rsidRDefault="009C4DCB">
    <w:pPr>
      <w:pStyle w:val="Cabealh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D7603B"/>
    <w:multiLevelType w:val="hybridMultilevel"/>
    <w:tmpl w:val="EC10A4BC"/>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nsid w:val="44F24A32"/>
    <w:multiLevelType w:val="hybridMultilevel"/>
    <w:tmpl w:val="F2624C88"/>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34C40"/>
    <w:rsid w:val="00001437"/>
    <w:rsid w:val="00002FA0"/>
    <w:rsid w:val="00003920"/>
    <w:rsid w:val="000113AB"/>
    <w:rsid w:val="00012AFF"/>
    <w:rsid w:val="00015456"/>
    <w:rsid w:val="000160A5"/>
    <w:rsid w:val="00022EE5"/>
    <w:rsid w:val="00023AFC"/>
    <w:rsid w:val="000246C1"/>
    <w:rsid w:val="000268C9"/>
    <w:rsid w:val="00027778"/>
    <w:rsid w:val="00027C19"/>
    <w:rsid w:val="00032655"/>
    <w:rsid w:val="00032A2B"/>
    <w:rsid w:val="00032D7C"/>
    <w:rsid w:val="00033C19"/>
    <w:rsid w:val="000340AF"/>
    <w:rsid w:val="0003524E"/>
    <w:rsid w:val="00037B5E"/>
    <w:rsid w:val="00041C68"/>
    <w:rsid w:val="0004329D"/>
    <w:rsid w:val="00043932"/>
    <w:rsid w:val="00054DD7"/>
    <w:rsid w:val="00054F7C"/>
    <w:rsid w:val="00055126"/>
    <w:rsid w:val="000559C7"/>
    <w:rsid w:val="00057920"/>
    <w:rsid w:val="00057A38"/>
    <w:rsid w:val="000607D6"/>
    <w:rsid w:val="00060A68"/>
    <w:rsid w:val="00061F5C"/>
    <w:rsid w:val="00062129"/>
    <w:rsid w:val="00063D73"/>
    <w:rsid w:val="00064E6B"/>
    <w:rsid w:val="00066C0F"/>
    <w:rsid w:val="00070511"/>
    <w:rsid w:val="00070C3A"/>
    <w:rsid w:val="00070F96"/>
    <w:rsid w:val="0007502F"/>
    <w:rsid w:val="00075B6E"/>
    <w:rsid w:val="00075CBE"/>
    <w:rsid w:val="000812E0"/>
    <w:rsid w:val="00081743"/>
    <w:rsid w:val="00083220"/>
    <w:rsid w:val="00084DA7"/>
    <w:rsid w:val="00085104"/>
    <w:rsid w:val="00087588"/>
    <w:rsid w:val="00090648"/>
    <w:rsid w:val="00090B82"/>
    <w:rsid w:val="0009556E"/>
    <w:rsid w:val="00095FE5"/>
    <w:rsid w:val="00096555"/>
    <w:rsid w:val="00096650"/>
    <w:rsid w:val="00096911"/>
    <w:rsid w:val="00097375"/>
    <w:rsid w:val="000A1E28"/>
    <w:rsid w:val="000A282F"/>
    <w:rsid w:val="000A37AE"/>
    <w:rsid w:val="000A37E4"/>
    <w:rsid w:val="000A54D9"/>
    <w:rsid w:val="000A725F"/>
    <w:rsid w:val="000A7DDB"/>
    <w:rsid w:val="000B0388"/>
    <w:rsid w:val="000B1BE6"/>
    <w:rsid w:val="000B1CBC"/>
    <w:rsid w:val="000B5D5C"/>
    <w:rsid w:val="000B76C4"/>
    <w:rsid w:val="000B7C34"/>
    <w:rsid w:val="000C08E2"/>
    <w:rsid w:val="000C1837"/>
    <w:rsid w:val="000C36BC"/>
    <w:rsid w:val="000C5E67"/>
    <w:rsid w:val="000C768B"/>
    <w:rsid w:val="000D0B6F"/>
    <w:rsid w:val="000D1708"/>
    <w:rsid w:val="000D1A6C"/>
    <w:rsid w:val="000D1F9C"/>
    <w:rsid w:val="000D29D7"/>
    <w:rsid w:val="000D304C"/>
    <w:rsid w:val="000D372F"/>
    <w:rsid w:val="000D39DB"/>
    <w:rsid w:val="000D3DED"/>
    <w:rsid w:val="000D5DC8"/>
    <w:rsid w:val="000E028D"/>
    <w:rsid w:val="000E14B1"/>
    <w:rsid w:val="000E2334"/>
    <w:rsid w:val="000E2803"/>
    <w:rsid w:val="000E292F"/>
    <w:rsid w:val="000E2C73"/>
    <w:rsid w:val="000E424D"/>
    <w:rsid w:val="000E61BF"/>
    <w:rsid w:val="000F09DC"/>
    <w:rsid w:val="000F09EC"/>
    <w:rsid w:val="000F0B4C"/>
    <w:rsid w:val="000F499E"/>
    <w:rsid w:val="000F4ED7"/>
    <w:rsid w:val="000F4F43"/>
    <w:rsid w:val="000F5108"/>
    <w:rsid w:val="000F51D8"/>
    <w:rsid w:val="000F6E96"/>
    <w:rsid w:val="000F74D8"/>
    <w:rsid w:val="000F7BC6"/>
    <w:rsid w:val="00102913"/>
    <w:rsid w:val="001031BD"/>
    <w:rsid w:val="0010514B"/>
    <w:rsid w:val="00106D8B"/>
    <w:rsid w:val="001071EB"/>
    <w:rsid w:val="00107921"/>
    <w:rsid w:val="00110EDA"/>
    <w:rsid w:val="00111CCF"/>
    <w:rsid w:val="00111F47"/>
    <w:rsid w:val="0011281D"/>
    <w:rsid w:val="00112D79"/>
    <w:rsid w:val="00113913"/>
    <w:rsid w:val="00113D4B"/>
    <w:rsid w:val="001144B3"/>
    <w:rsid w:val="0011593E"/>
    <w:rsid w:val="00115DE0"/>
    <w:rsid w:val="00116D57"/>
    <w:rsid w:val="00117525"/>
    <w:rsid w:val="00117AB4"/>
    <w:rsid w:val="001216C3"/>
    <w:rsid w:val="00122EEF"/>
    <w:rsid w:val="00123CE5"/>
    <w:rsid w:val="00125ECC"/>
    <w:rsid w:val="00126A6C"/>
    <w:rsid w:val="00130412"/>
    <w:rsid w:val="001317F8"/>
    <w:rsid w:val="001351FF"/>
    <w:rsid w:val="00135C5F"/>
    <w:rsid w:val="00141B96"/>
    <w:rsid w:val="00141E79"/>
    <w:rsid w:val="00143A3B"/>
    <w:rsid w:val="00144574"/>
    <w:rsid w:val="00146805"/>
    <w:rsid w:val="00146DC8"/>
    <w:rsid w:val="00147905"/>
    <w:rsid w:val="00147D66"/>
    <w:rsid w:val="00150A8F"/>
    <w:rsid w:val="00151D0F"/>
    <w:rsid w:val="001522B8"/>
    <w:rsid w:val="00152D9B"/>
    <w:rsid w:val="0015358F"/>
    <w:rsid w:val="00153AC3"/>
    <w:rsid w:val="00154865"/>
    <w:rsid w:val="001549C1"/>
    <w:rsid w:val="00156A9E"/>
    <w:rsid w:val="00162736"/>
    <w:rsid w:val="001629F6"/>
    <w:rsid w:val="00165395"/>
    <w:rsid w:val="001658B7"/>
    <w:rsid w:val="00165B6F"/>
    <w:rsid w:val="00166515"/>
    <w:rsid w:val="00166ED0"/>
    <w:rsid w:val="0016781B"/>
    <w:rsid w:val="00170505"/>
    <w:rsid w:val="00170952"/>
    <w:rsid w:val="00170E4F"/>
    <w:rsid w:val="00171CBB"/>
    <w:rsid w:val="0017314F"/>
    <w:rsid w:val="00173F6C"/>
    <w:rsid w:val="001744E5"/>
    <w:rsid w:val="001750F9"/>
    <w:rsid w:val="00176450"/>
    <w:rsid w:val="00183FEA"/>
    <w:rsid w:val="00184197"/>
    <w:rsid w:val="001874B9"/>
    <w:rsid w:val="001901A1"/>
    <w:rsid w:val="001905D2"/>
    <w:rsid w:val="0019173A"/>
    <w:rsid w:val="00192357"/>
    <w:rsid w:val="001927A5"/>
    <w:rsid w:val="001946D4"/>
    <w:rsid w:val="00195684"/>
    <w:rsid w:val="00197BF2"/>
    <w:rsid w:val="001A2481"/>
    <w:rsid w:val="001A2A6A"/>
    <w:rsid w:val="001A364F"/>
    <w:rsid w:val="001A4436"/>
    <w:rsid w:val="001A5560"/>
    <w:rsid w:val="001A6417"/>
    <w:rsid w:val="001B15BC"/>
    <w:rsid w:val="001B21CD"/>
    <w:rsid w:val="001B3654"/>
    <w:rsid w:val="001B467E"/>
    <w:rsid w:val="001B50BD"/>
    <w:rsid w:val="001B54CD"/>
    <w:rsid w:val="001B6D0A"/>
    <w:rsid w:val="001B78CC"/>
    <w:rsid w:val="001C0552"/>
    <w:rsid w:val="001C15D6"/>
    <w:rsid w:val="001C26C6"/>
    <w:rsid w:val="001C3006"/>
    <w:rsid w:val="001C48D7"/>
    <w:rsid w:val="001C4EF8"/>
    <w:rsid w:val="001C6497"/>
    <w:rsid w:val="001C6607"/>
    <w:rsid w:val="001C6916"/>
    <w:rsid w:val="001C69D2"/>
    <w:rsid w:val="001C6E55"/>
    <w:rsid w:val="001D0DBB"/>
    <w:rsid w:val="001D2E21"/>
    <w:rsid w:val="001D2F31"/>
    <w:rsid w:val="001D38B5"/>
    <w:rsid w:val="001D4C00"/>
    <w:rsid w:val="001D612A"/>
    <w:rsid w:val="001D711C"/>
    <w:rsid w:val="001E1E88"/>
    <w:rsid w:val="001E264A"/>
    <w:rsid w:val="001E286E"/>
    <w:rsid w:val="001E289A"/>
    <w:rsid w:val="001E396F"/>
    <w:rsid w:val="001E3BC0"/>
    <w:rsid w:val="001E5FFE"/>
    <w:rsid w:val="001E63ED"/>
    <w:rsid w:val="001F111E"/>
    <w:rsid w:val="001F365F"/>
    <w:rsid w:val="001F482B"/>
    <w:rsid w:val="001F4C85"/>
    <w:rsid w:val="001F5775"/>
    <w:rsid w:val="001F5971"/>
    <w:rsid w:val="001F5DFC"/>
    <w:rsid w:val="00200145"/>
    <w:rsid w:val="00200A61"/>
    <w:rsid w:val="00204409"/>
    <w:rsid w:val="00204C59"/>
    <w:rsid w:val="00205485"/>
    <w:rsid w:val="00207400"/>
    <w:rsid w:val="0021010C"/>
    <w:rsid w:val="0021281C"/>
    <w:rsid w:val="0021486F"/>
    <w:rsid w:val="00215453"/>
    <w:rsid w:val="00217875"/>
    <w:rsid w:val="0022210A"/>
    <w:rsid w:val="00222CA0"/>
    <w:rsid w:val="00223381"/>
    <w:rsid w:val="002239DE"/>
    <w:rsid w:val="00223DD4"/>
    <w:rsid w:val="00225953"/>
    <w:rsid w:val="00226AB8"/>
    <w:rsid w:val="002301CB"/>
    <w:rsid w:val="00230BC1"/>
    <w:rsid w:val="00230C91"/>
    <w:rsid w:val="00230CE5"/>
    <w:rsid w:val="00231860"/>
    <w:rsid w:val="00231CD4"/>
    <w:rsid w:val="0023274E"/>
    <w:rsid w:val="00233218"/>
    <w:rsid w:val="00233220"/>
    <w:rsid w:val="002337CB"/>
    <w:rsid w:val="002342AD"/>
    <w:rsid w:val="002350B5"/>
    <w:rsid w:val="00236445"/>
    <w:rsid w:val="00236D77"/>
    <w:rsid w:val="00237400"/>
    <w:rsid w:val="00240D82"/>
    <w:rsid w:val="00243ABF"/>
    <w:rsid w:val="00246B1C"/>
    <w:rsid w:val="00247237"/>
    <w:rsid w:val="00247772"/>
    <w:rsid w:val="0025145E"/>
    <w:rsid w:val="00251900"/>
    <w:rsid w:val="00251CEA"/>
    <w:rsid w:val="00252FC7"/>
    <w:rsid w:val="00257E34"/>
    <w:rsid w:val="00260429"/>
    <w:rsid w:val="00261B79"/>
    <w:rsid w:val="002633BC"/>
    <w:rsid w:val="00264350"/>
    <w:rsid w:val="00264F90"/>
    <w:rsid w:val="00266699"/>
    <w:rsid w:val="00266F48"/>
    <w:rsid w:val="00267BD4"/>
    <w:rsid w:val="00267C64"/>
    <w:rsid w:val="00270F0E"/>
    <w:rsid w:val="00271748"/>
    <w:rsid w:val="00272B12"/>
    <w:rsid w:val="00273DB4"/>
    <w:rsid w:val="002752DE"/>
    <w:rsid w:val="00277146"/>
    <w:rsid w:val="002806B9"/>
    <w:rsid w:val="00286830"/>
    <w:rsid w:val="00286A67"/>
    <w:rsid w:val="00286D16"/>
    <w:rsid w:val="002921D2"/>
    <w:rsid w:val="00292727"/>
    <w:rsid w:val="00292AD6"/>
    <w:rsid w:val="00292CF7"/>
    <w:rsid w:val="00293846"/>
    <w:rsid w:val="002944B4"/>
    <w:rsid w:val="0029458F"/>
    <w:rsid w:val="00295326"/>
    <w:rsid w:val="00297C22"/>
    <w:rsid w:val="002A01D9"/>
    <w:rsid w:val="002A1056"/>
    <w:rsid w:val="002A1BBC"/>
    <w:rsid w:val="002A5BC4"/>
    <w:rsid w:val="002A5CE9"/>
    <w:rsid w:val="002A6455"/>
    <w:rsid w:val="002A6A03"/>
    <w:rsid w:val="002B0466"/>
    <w:rsid w:val="002B0DF0"/>
    <w:rsid w:val="002B0E2C"/>
    <w:rsid w:val="002B10DD"/>
    <w:rsid w:val="002B123A"/>
    <w:rsid w:val="002B322F"/>
    <w:rsid w:val="002B3DB8"/>
    <w:rsid w:val="002B76C0"/>
    <w:rsid w:val="002B7F64"/>
    <w:rsid w:val="002C1E02"/>
    <w:rsid w:val="002C53DD"/>
    <w:rsid w:val="002D3967"/>
    <w:rsid w:val="002D4526"/>
    <w:rsid w:val="002D62CE"/>
    <w:rsid w:val="002D74AB"/>
    <w:rsid w:val="002D78A5"/>
    <w:rsid w:val="002E0746"/>
    <w:rsid w:val="002E2F80"/>
    <w:rsid w:val="002E310A"/>
    <w:rsid w:val="002E4308"/>
    <w:rsid w:val="002E5E8E"/>
    <w:rsid w:val="002E6D31"/>
    <w:rsid w:val="002F10A9"/>
    <w:rsid w:val="002F1A57"/>
    <w:rsid w:val="002F21C6"/>
    <w:rsid w:val="002F22DF"/>
    <w:rsid w:val="002F2B64"/>
    <w:rsid w:val="002F5FFB"/>
    <w:rsid w:val="002F67AA"/>
    <w:rsid w:val="002F6B6B"/>
    <w:rsid w:val="002F6CA9"/>
    <w:rsid w:val="00302482"/>
    <w:rsid w:val="00302C33"/>
    <w:rsid w:val="00302C80"/>
    <w:rsid w:val="00303827"/>
    <w:rsid w:val="00303AD2"/>
    <w:rsid w:val="003042C4"/>
    <w:rsid w:val="00305FDC"/>
    <w:rsid w:val="00307325"/>
    <w:rsid w:val="003108F5"/>
    <w:rsid w:val="00313E28"/>
    <w:rsid w:val="003160C9"/>
    <w:rsid w:val="003170FA"/>
    <w:rsid w:val="00322360"/>
    <w:rsid w:val="00322DBC"/>
    <w:rsid w:val="0032389F"/>
    <w:rsid w:val="00324058"/>
    <w:rsid w:val="00324B14"/>
    <w:rsid w:val="00325826"/>
    <w:rsid w:val="003258AC"/>
    <w:rsid w:val="0032629C"/>
    <w:rsid w:val="00330585"/>
    <w:rsid w:val="003306CC"/>
    <w:rsid w:val="00333652"/>
    <w:rsid w:val="00337896"/>
    <w:rsid w:val="00337906"/>
    <w:rsid w:val="003403EB"/>
    <w:rsid w:val="00342A9A"/>
    <w:rsid w:val="003430CE"/>
    <w:rsid w:val="0034369F"/>
    <w:rsid w:val="00345DB0"/>
    <w:rsid w:val="003463B7"/>
    <w:rsid w:val="003478F6"/>
    <w:rsid w:val="0034791C"/>
    <w:rsid w:val="00347A34"/>
    <w:rsid w:val="00352F63"/>
    <w:rsid w:val="0035310F"/>
    <w:rsid w:val="00360A0A"/>
    <w:rsid w:val="0036308D"/>
    <w:rsid w:val="0036340A"/>
    <w:rsid w:val="003648F3"/>
    <w:rsid w:val="00364AE0"/>
    <w:rsid w:val="00365D91"/>
    <w:rsid w:val="00366A47"/>
    <w:rsid w:val="0036756C"/>
    <w:rsid w:val="00370CEE"/>
    <w:rsid w:val="00371116"/>
    <w:rsid w:val="00371DDB"/>
    <w:rsid w:val="00371E1B"/>
    <w:rsid w:val="00372AC5"/>
    <w:rsid w:val="0037415C"/>
    <w:rsid w:val="00381211"/>
    <w:rsid w:val="00384644"/>
    <w:rsid w:val="00391B41"/>
    <w:rsid w:val="003969DE"/>
    <w:rsid w:val="00396A5A"/>
    <w:rsid w:val="00396B2A"/>
    <w:rsid w:val="00396FA5"/>
    <w:rsid w:val="003970BA"/>
    <w:rsid w:val="00397F53"/>
    <w:rsid w:val="003A00AF"/>
    <w:rsid w:val="003A0D75"/>
    <w:rsid w:val="003A17CF"/>
    <w:rsid w:val="003A211D"/>
    <w:rsid w:val="003A336D"/>
    <w:rsid w:val="003A39FA"/>
    <w:rsid w:val="003A4CD8"/>
    <w:rsid w:val="003A569E"/>
    <w:rsid w:val="003A56E6"/>
    <w:rsid w:val="003A5D75"/>
    <w:rsid w:val="003A657B"/>
    <w:rsid w:val="003A6E81"/>
    <w:rsid w:val="003A7E5E"/>
    <w:rsid w:val="003B1455"/>
    <w:rsid w:val="003B1899"/>
    <w:rsid w:val="003B2B37"/>
    <w:rsid w:val="003B38C6"/>
    <w:rsid w:val="003B4139"/>
    <w:rsid w:val="003C070C"/>
    <w:rsid w:val="003C196A"/>
    <w:rsid w:val="003C39EB"/>
    <w:rsid w:val="003C40F0"/>
    <w:rsid w:val="003C5045"/>
    <w:rsid w:val="003C6131"/>
    <w:rsid w:val="003D13F3"/>
    <w:rsid w:val="003D21F8"/>
    <w:rsid w:val="003D463B"/>
    <w:rsid w:val="003D4E72"/>
    <w:rsid w:val="003D5058"/>
    <w:rsid w:val="003D59FD"/>
    <w:rsid w:val="003D7F78"/>
    <w:rsid w:val="003E3863"/>
    <w:rsid w:val="003E3AEA"/>
    <w:rsid w:val="003E5306"/>
    <w:rsid w:val="003E633A"/>
    <w:rsid w:val="003E6819"/>
    <w:rsid w:val="003E7B83"/>
    <w:rsid w:val="003F640E"/>
    <w:rsid w:val="003F6879"/>
    <w:rsid w:val="003F7A31"/>
    <w:rsid w:val="003F7C90"/>
    <w:rsid w:val="003F7DD5"/>
    <w:rsid w:val="003F7F3C"/>
    <w:rsid w:val="004006D8"/>
    <w:rsid w:val="0040181B"/>
    <w:rsid w:val="0040252C"/>
    <w:rsid w:val="004046F6"/>
    <w:rsid w:val="004109C6"/>
    <w:rsid w:val="00411201"/>
    <w:rsid w:val="0041163B"/>
    <w:rsid w:val="00412D51"/>
    <w:rsid w:val="004130BA"/>
    <w:rsid w:val="0041469F"/>
    <w:rsid w:val="00414708"/>
    <w:rsid w:val="00415D2B"/>
    <w:rsid w:val="00420297"/>
    <w:rsid w:val="004217A6"/>
    <w:rsid w:val="00422B08"/>
    <w:rsid w:val="0042441E"/>
    <w:rsid w:val="0042553B"/>
    <w:rsid w:val="00427B30"/>
    <w:rsid w:val="00430AF5"/>
    <w:rsid w:val="004315B7"/>
    <w:rsid w:val="00431ADA"/>
    <w:rsid w:val="00431DA2"/>
    <w:rsid w:val="00433886"/>
    <w:rsid w:val="00433910"/>
    <w:rsid w:val="004409E1"/>
    <w:rsid w:val="00440A58"/>
    <w:rsid w:val="00440E0C"/>
    <w:rsid w:val="00443F35"/>
    <w:rsid w:val="0044519B"/>
    <w:rsid w:val="00445D3F"/>
    <w:rsid w:val="004462E4"/>
    <w:rsid w:val="00447DC8"/>
    <w:rsid w:val="00450654"/>
    <w:rsid w:val="0045249E"/>
    <w:rsid w:val="00452777"/>
    <w:rsid w:val="00453DEC"/>
    <w:rsid w:val="0045489B"/>
    <w:rsid w:val="00455537"/>
    <w:rsid w:val="00460408"/>
    <w:rsid w:val="00460624"/>
    <w:rsid w:val="004611A1"/>
    <w:rsid w:val="00465BAB"/>
    <w:rsid w:val="004673CE"/>
    <w:rsid w:val="00467708"/>
    <w:rsid w:val="0047158A"/>
    <w:rsid w:val="00473D38"/>
    <w:rsid w:val="0047433E"/>
    <w:rsid w:val="00476454"/>
    <w:rsid w:val="004828EF"/>
    <w:rsid w:val="00485EE8"/>
    <w:rsid w:val="00486B2D"/>
    <w:rsid w:val="00486DD7"/>
    <w:rsid w:val="0049073D"/>
    <w:rsid w:val="00490837"/>
    <w:rsid w:val="00490F1E"/>
    <w:rsid w:val="004913A5"/>
    <w:rsid w:val="00492103"/>
    <w:rsid w:val="0049362B"/>
    <w:rsid w:val="00493C50"/>
    <w:rsid w:val="004944D7"/>
    <w:rsid w:val="004950EF"/>
    <w:rsid w:val="004969CF"/>
    <w:rsid w:val="004A00DB"/>
    <w:rsid w:val="004A04E1"/>
    <w:rsid w:val="004A0697"/>
    <w:rsid w:val="004A0701"/>
    <w:rsid w:val="004A1BCB"/>
    <w:rsid w:val="004A2835"/>
    <w:rsid w:val="004A28C5"/>
    <w:rsid w:val="004A2C27"/>
    <w:rsid w:val="004A388F"/>
    <w:rsid w:val="004A38E9"/>
    <w:rsid w:val="004A44E6"/>
    <w:rsid w:val="004A48BD"/>
    <w:rsid w:val="004B0F3D"/>
    <w:rsid w:val="004B2478"/>
    <w:rsid w:val="004B2625"/>
    <w:rsid w:val="004B591C"/>
    <w:rsid w:val="004B757C"/>
    <w:rsid w:val="004C1424"/>
    <w:rsid w:val="004C22B5"/>
    <w:rsid w:val="004C2E9A"/>
    <w:rsid w:val="004C496C"/>
    <w:rsid w:val="004C5068"/>
    <w:rsid w:val="004C57E2"/>
    <w:rsid w:val="004C6016"/>
    <w:rsid w:val="004C7E22"/>
    <w:rsid w:val="004D13BB"/>
    <w:rsid w:val="004D28D3"/>
    <w:rsid w:val="004D5523"/>
    <w:rsid w:val="004D775E"/>
    <w:rsid w:val="004E18B5"/>
    <w:rsid w:val="004E368E"/>
    <w:rsid w:val="004E40BD"/>
    <w:rsid w:val="004E57D2"/>
    <w:rsid w:val="004E77BF"/>
    <w:rsid w:val="004F224E"/>
    <w:rsid w:val="00500E1B"/>
    <w:rsid w:val="00503D88"/>
    <w:rsid w:val="005052D1"/>
    <w:rsid w:val="00507938"/>
    <w:rsid w:val="00511300"/>
    <w:rsid w:val="005133C5"/>
    <w:rsid w:val="00513674"/>
    <w:rsid w:val="005150CB"/>
    <w:rsid w:val="00515D5C"/>
    <w:rsid w:val="00515EE8"/>
    <w:rsid w:val="00522214"/>
    <w:rsid w:val="00530E0D"/>
    <w:rsid w:val="0053147C"/>
    <w:rsid w:val="00532AB0"/>
    <w:rsid w:val="00533BD9"/>
    <w:rsid w:val="00534C54"/>
    <w:rsid w:val="00535868"/>
    <w:rsid w:val="00536620"/>
    <w:rsid w:val="005379FC"/>
    <w:rsid w:val="00541412"/>
    <w:rsid w:val="005421E2"/>
    <w:rsid w:val="00543D2F"/>
    <w:rsid w:val="0055042A"/>
    <w:rsid w:val="00550CC0"/>
    <w:rsid w:val="0055246D"/>
    <w:rsid w:val="005525B1"/>
    <w:rsid w:val="005559D7"/>
    <w:rsid w:val="0055659F"/>
    <w:rsid w:val="0055775A"/>
    <w:rsid w:val="0056011F"/>
    <w:rsid w:val="00560E83"/>
    <w:rsid w:val="0056287F"/>
    <w:rsid w:val="00562A79"/>
    <w:rsid w:val="00564521"/>
    <w:rsid w:val="005655FB"/>
    <w:rsid w:val="0056565C"/>
    <w:rsid w:val="005665AF"/>
    <w:rsid w:val="00566B85"/>
    <w:rsid w:val="0056756B"/>
    <w:rsid w:val="00571313"/>
    <w:rsid w:val="00572169"/>
    <w:rsid w:val="00575115"/>
    <w:rsid w:val="005770BA"/>
    <w:rsid w:val="00581353"/>
    <w:rsid w:val="0058272E"/>
    <w:rsid w:val="00585153"/>
    <w:rsid w:val="00586410"/>
    <w:rsid w:val="0058683A"/>
    <w:rsid w:val="005876A7"/>
    <w:rsid w:val="00590067"/>
    <w:rsid w:val="00591E58"/>
    <w:rsid w:val="005920CE"/>
    <w:rsid w:val="00592153"/>
    <w:rsid w:val="00593119"/>
    <w:rsid w:val="005940E2"/>
    <w:rsid w:val="00595518"/>
    <w:rsid w:val="00595D88"/>
    <w:rsid w:val="00596473"/>
    <w:rsid w:val="005978D5"/>
    <w:rsid w:val="00597A02"/>
    <w:rsid w:val="00597BF0"/>
    <w:rsid w:val="00597C1A"/>
    <w:rsid w:val="005A6101"/>
    <w:rsid w:val="005A7DAA"/>
    <w:rsid w:val="005B0235"/>
    <w:rsid w:val="005B0D50"/>
    <w:rsid w:val="005B2FF2"/>
    <w:rsid w:val="005B6454"/>
    <w:rsid w:val="005B65CE"/>
    <w:rsid w:val="005C045D"/>
    <w:rsid w:val="005C0C37"/>
    <w:rsid w:val="005C25BA"/>
    <w:rsid w:val="005C2EDC"/>
    <w:rsid w:val="005C2F52"/>
    <w:rsid w:val="005C3777"/>
    <w:rsid w:val="005C487E"/>
    <w:rsid w:val="005C673D"/>
    <w:rsid w:val="005C71F9"/>
    <w:rsid w:val="005C768F"/>
    <w:rsid w:val="005C7FFB"/>
    <w:rsid w:val="005D0ACC"/>
    <w:rsid w:val="005D15F9"/>
    <w:rsid w:val="005D1BD6"/>
    <w:rsid w:val="005D388F"/>
    <w:rsid w:val="005D461B"/>
    <w:rsid w:val="005D67F4"/>
    <w:rsid w:val="005E0366"/>
    <w:rsid w:val="005E1EDA"/>
    <w:rsid w:val="005E1F3C"/>
    <w:rsid w:val="005E49B6"/>
    <w:rsid w:val="005E59CB"/>
    <w:rsid w:val="005E5D28"/>
    <w:rsid w:val="005E6A8F"/>
    <w:rsid w:val="005F0392"/>
    <w:rsid w:val="005F4F88"/>
    <w:rsid w:val="005F5E25"/>
    <w:rsid w:val="005F6C72"/>
    <w:rsid w:val="005F730A"/>
    <w:rsid w:val="005F7912"/>
    <w:rsid w:val="00600011"/>
    <w:rsid w:val="00600380"/>
    <w:rsid w:val="006013F6"/>
    <w:rsid w:val="00601B71"/>
    <w:rsid w:val="0060246E"/>
    <w:rsid w:val="00604143"/>
    <w:rsid w:val="0060447C"/>
    <w:rsid w:val="0060590C"/>
    <w:rsid w:val="006071E2"/>
    <w:rsid w:val="00611A48"/>
    <w:rsid w:val="00612330"/>
    <w:rsid w:val="00612C8D"/>
    <w:rsid w:val="006202C5"/>
    <w:rsid w:val="00620C30"/>
    <w:rsid w:val="00621420"/>
    <w:rsid w:val="0062370B"/>
    <w:rsid w:val="00623C86"/>
    <w:rsid w:val="006243D8"/>
    <w:rsid w:val="00624F1D"/>
    <w:rsid w:val="00625E2B"/>
    <w:rsid w:val="006269DA"/>
    <w:rsid w:val="00627578"/>
    <w:rsid w:val="00627E95"/>
    <w:rsid w:val="0063208F"/>
    <w:rsid w:val="006321B9"/>
    <w:rsid w:val="0063275A"/>
    <w:rsid w:val="0063363E"/>
    <w:rsid w:val="006340E9"/>
    <w:rsid w:val="00636146"/>
    <w:rsid w:val="00636A90"/>
    <w:rsid w:val="00637C10"/>
    <w:rsid w:val="006439B0"/>
    <w:rsid w:val="006472FB"/>
    <w:rsid w:val="00652703"/>
    <w:rsid w:val="00653651"/>
    <w:rsid w:val="00656EAB"/>
    <w:rsid w:val="00657424"/>
    <w:rsid w:val="0065783A"/>
    <w:rsid w:val="0066514B"/>
    <w:rsid w:val="006665D0"/>
    <w:rsid w:val="006679AB"/>
    <w:rsid w:val="00671F98"/>
    <w:rsid w:val="006763FB"/>
    <w:rsid w:val="00685195"/>
    <w:rsid w:val="006901CF"/>
    <w:rsid w:val="00690969"/>
    <w:rsid w:val="00690BF7"/>
    <w:rsid w:val="00692584"/>
    <w:rsid w:val="006949BE"/>
    <w:rsid w:val="006954AD"/>
    <w:rsid w:val="00695B37"/>
    <w:rsid w:val="00697B12"/>
    <w:rsid w:val="006A0C19"/>
    <w:rsid w:val="006A244F"/>
    <w:rsid w:val="006A35F1"/>
    <w:rsid w:val="006A4A1B"/>
    <w:rsid w:val="006A50D9"/>
    <w:rsid w:val="006B13E0"/>
    <w:rsid w:val="006B158D"/>
    <w:rsid w:val="006B1D11"/>
    <w:rsid w:val="006B28D3"/>
    <w:rsid w:val="006B2C6E"/>
    <w:rsid w:val="006B3259"/>
    <w:rsid w:val="006B40F9"/>
    <w:rsid w:val="006B4C77"/>
    <w:rsid w:val="006B6E37"/>
    <w:rsid w:val="006C0473"/>
    <w:rsid w:val="006C08D9"/>
    <w:rsid w:val="006C0A1F"/>
    <w:rsid w:val="006C1488"/>
    <w:rsid w:val="006C1786"/>
    <w:rsid w:val="006C179A"/>
    <w:rsid w:val="006C1F5B"/>
    <w:rsid w:val="006C2799"/>
    <w:rsid w:val="006C4E33"/>
    <w:rsid w:val="006C5414"/>
    <w:rsid w:val="006C69B9"/>
    <w:rsid w:val="006C6ED1"/>
    <w:rsid w:val="006D3D32"/>
    <w:rsid w:val="006D47E6"/>
    <w:rsid w:val="006D54BE"/>
    <w:rsid w:val="006D68F3"/>
    <w:rsid w:val="006E09B3"/>
    <w:rsid w:val="006E2D8F"/>
    <w:rsid w:val="006E36D9"/>
    <w:rsid w:val="006E70EA"/>
    <w:rsid w:val="006E7E3D"/>
    <w:rsid w:val="006F0789"/>
    <w:rsid w:val="006F184B"/>
    <w:rsid w:val="006F1BF6"/>
    <w:rsid w:val="006F2220"/>
    <w:rsid w:val="006F2224"/>
    <w:rsid w:val="006F2307"/>
    <w:rsid w:val="006F2616"/>
    <w:rsid w:val="006F35C1"/>
    <w:rsid w:val="006F44A1"/>
    <w:rsid w:val="007016E5"/>
    <w:rsid w:val="00703144"/>
    <w:rsid w:val="00703E71"/>
    <w:rsid w:val="00705F80"/>
    <w:rsid w:val="007060AB"/>
    <w:rsid w:val="00707570"/>
    <w:rsid w:val="00710B65"/>
    <w:rsid w:val="0071367A"/>
    <w:rsid w:val="00714913"/>
    <w:rsid w:val="00715E35"/>
    <w:rsid w:val="00716D23"/>
    <w:rsid w:val="00720706"/>
    <w:rsid w:val="00720CD4"/>
    <w:rsid w:val="007227AF"/>
    <w:rsid w:val="007249E4"/>
    <w:rsid w:val="007251C6"/>
    <w:rsid w:val="00727257"/>
    <w:rsid w:val="0073039A"/>
    <w:rsid w:val="00732E9D"/>
    <w:rsid w:val="00733B17"/>
    <w:rsid w:val="007359FA"/>
    <w:rsid w:val="0073702F"/>
    <w:rsid w:val="0074501E"/>
    <w:rsid w:val="0074540F"/>
    <w:rsid w:val="00746C99"/>
    <w:rsid w:val="00751579"/>
    <w:rsid w:val="00751E9C"/>
    <w:rsid w:val="00755B44"/>
    <w:rsid w:val="007603F6"/>
    <w:rsid w:val="00762C7A"/>
    <w:rsid w:val="00765D1A"/>
    <w:rsid w:val="00766166"/>
    <w:rsid w:val="00766C25"/>
    <w:rsid w:val="00770221"/>
    <w:rsid w:val="0077043A"/>
    <w:rsid w:val="00773036"/>
    <w:rsid w:val="00774C63"/>
    <w:rsid w:val="0077554B"/>
    <w:rsid w:val="00775C71"/>
    <w:rsid w:val="00776463"/>
    <w:rsid w:val="00777A1A"/>
    <w:rsid w:val="00777A33"/>
    <w:rsid w:val="007809D6"/>
    <w:rsid w:val="00781722"/>
    <w:rsid w:val="00781EDA"/>
    <w:rsid w:val="00782185"/>
    <w:rsid w:val="00784799"/>
    <w:rsid w:val="00784CC5"/>
    <w:rsid w:val="00786DBB"/>
    <w:rsid w:val="00787558"/>
    <w:rsid w:val="0079002A"/>
    <w:rsid w:val="00790701"/>
    <w:rsid w:val="007912AA"/>
    <w:rsid w:val="00792F07"/>
    <w:rsid w:val="007934CC"/>
    <w:rsid w:val="007940CE"/>
    <w:rsid w:val="007968F0"/>
    <w:rsid w:val="007979B8"/>
    <w:rsid w:val="007A189B"/>
    <w:rsid w:val="007A1A97"/>
    <w:rsid w:val="007A472D"/>
    <w:rsid w:val="007B0335"/>
    <w:rsid w:val="007B27E6"/>
    <w:rsid w:val="007B2F03"/>
    <w:rsid w:val="007B5725"/>
    <w:rsid w:val="007C1EC1"/>
    <w:rsid w:val="007C405E"/>
    <w:rsid w:val="007C4D61"/>
    <w:rsid w:val="007C5F1A"/>
    <w:rsid w:val="007C6526"/>
    <w:rsid w:val="007D1FBB"/>
    <w:rsid w:val="007D29FA"/>
    <w:rsid w:val="007D2C64"/>
    <w:rsid w:val="007D4D9F"/>
    <w:rsid w:val="007D5BE6"/>
    <w:rsid w:val="007D7521"/>
    <w:rsid w:val="007D795E"/>
    <w:rsid w:val="007E01FC"/>
    <w:rsid w:val="007E19F5"/>
    <w:rsid w:val="007E21A2"/>
    <w:rsid w:val="007E54A7"/>
    <w:rsid w:val="007E5B4A"/>
    <w:rsid w:val="007F0F45"/>
    <w:rsid w:val="007F135F"/>
    <w:rsid w:val="007F6D90"/>
    <w:rsid w:val="007F6E1A"/>
    <w:rsid w:val="00802881"/>
    <w:rsid w:val="00802A0D"/>
    <w:rsid w:val="00806940"/>
    <w:rsid w:val="00807EBD"/>
    <w:rsid w:val="00810306"/>
    <w:rsid w:val="008132DA"/>
    <w:rsid w:val="00815969"/>
    <w:rsid w:val="00820A80"/>
    <w:rsid w:val="008210CD"/>
    <w:rsid w:val="008227AE"/>
    <w:rsid w:val="00823304"/>
    <w:rsid w:val="0082399B"/>
    <w:rsid w:val="00823A0C"/>
    <w:rsid w:val="00823B43"/>
    <w:rsid w:val="008240A3"/>
    <w:rsid w:val="00826A92"/>
    <w:rsid w:val="00826ACA"/>
    <w:rsid w:val="00826AEF"/>
    <w:rsid w:val="00833486"/>
    <w:rsid w:val="00833E90"/>
    <w:rsid w:val="00834DBA"/>
    <w:rsid w:val="00835227"/>
    <w:rsid w:val="0083616F"/>
    <w:rsid w:val="00836614"/>
    <w:rsid w:val="00836821"/>
    <w:rsid w:val="00836946"/>
    <w:rsid w:val="00841283"/>
    <w:rsid w:val="00845C40"/>
    <w:rsid w:val="00846C6E"/>
    <w:rsid w:val="00846E5C"/>
    <w:rsid w:val="008519EA"/>
    <w:rsid w:val="00851A3E"/>
    <w:rsid w:val="008522EC"/>
    <w:rsid w:val="008526F4"/>
    <w:rsid w:val="008528AC"/>
    <w:rsid w:val="008531B9"/>
    <w:rsid w:val="00853DC3"/>
    <w:rsid w:val="0085535F"/>
    <w:rsid w:val="00855EEE"/>
    <w:rsid w:val="00856810"/>
    <w:rsid w:val="00857282"/>
    <w:rsid w:val="00861EDA"/>
    <w:rsid w:val="00863252"/>
    <w:rsid w:val="0086497A"/>
    <w:rsid w:val="00864BD6"/>
    <w:rsid w:val="00864C63"/>
    <w:rsid w:val="00867280"/>
    <w:rsid w:val="00870137"/>
    <w:rsid w:val="00870D5C"/>
    <w:rsid w:val="0087333A"/>
    <w:rsid w:val="008739D8"/>
    <w:rsid w:val="00873BA6"/>
    <w:rsid w:val="00875A2D"/>
    <w:rsid w:val="0087615E"/>
    <w:rsid w:val="0088017C"/>
    <w:rsid w:val="00880538"/>
    <w:rsid w:val="00881EEB"/>
    <w:rsid w:val="0088256B"/>
    <w:rsid w:val="008827DC"/>
    <w:rsid w:val="00882AA4"/>
    <w:rsid w:val="00885195"/>
    <w:rsid w:val="0088757D"/>
    <w:rsid w:val="00887748"/>
    <w:rsid w:val="00887FD6"/>
    <w:rsid w:val="00890D5B"/>
    <w:rsid w:val="00894788"/>
    <w:rsid w:val="00895CA8"/>
    <w:rsid w:val="008A0ED2"/>
    <w:rsid w:val="008A4393"/>
    <w:rsid w:val="008A5F42"/>
    <w:rsid w:val="008A7CEF"/>
    <w:rsid w:val="008B0332"/>
    <w:rsid w:val="008B0758"/>
    <w:rsid w:val="008B2EAC"/>
    <w:rsid w:val="008B3559"/>
    <w:rsid w:val="008B3CBF"/>
    <w:rsid w:val="008B42A0"/>
    <w:rsid w:val="008B43A3"/>
    <w:rsid w:val="008B56A8"/>
    <w:rsid w:val="008B5788"/>
    <w:rsid w:val="008B6997"/>
    <w:rsid w:val="008C034D"/>
    <w:rsid w:val="008C147C"/>
    <w:rsid w:val="008C16AB"/>
    <w:rsid w:val="008C1F21"/>
    <w:rsid w:val="008C2028"/>
    <w:rsid w:val="008C2F4C"/>
    <w:rsid w:val="008C321D"/>
    <w:rsid w:val="008C5067"/>
    <w:rsid w:val="008C52BF"/>
    <w:rsid w:val="008C6FEC"/>
    <w:rsid w:val="008C77ED"/>
    <w:rsid w:val="008D1171"/>
    <w:rsid w:val="008D14B2"/>
    <w:rsid w:val="008D30CC"/>
    <w:rsid w:val="008D3FF7"/>
    <w:rsid w:val="008D5001"/>
    <w:rsid w:val="008D5D3E"/>
    <w:rsid w:val="008D6262"/>
    <w:rsid w:val="008D6927"/>
    <w:rsid w:val="008E1915"/>
    <w:rsid w:val="008E1D56"/>
    <w:rsid w:val="008E2810"/>
    <w:rsid w:val="008E312F"/>
    <w:rsid w:val="008E4DD1"/>
    <w:rsid w:val="008E60E1"/>
    <w:rsid w:val="008E65B1"/>
    <w:rsid w:val="008E6691"/>
    <w:rsid w:val="008E6F1C"/>
    <w:rsid w:val="008F222E"/>
    <w:rsid w:val="008F2F0E"/>
    <w:rsid w:val="008F373A"/>
    <w:rsid w:val="008F3B8C"/>
    <w:rsid w:val="008F3BA3"/>
    <w:rsid w:val="008F520D"/>
    <w:rsid w:val="008F592F"/>
    <w:rsid w:val="008F5CC9"/>
    <w:rsid w:val="008F6813"/>
    <w:rsid w:val="008F75F0"/>
    <w:rsid w:val="008F7FCE"/>
    <w:rsid w:val="009017EB"/>
    <w:rsid w:val="009031B0"/>
    <w:rsid w:val="009036DF"/>
    <w:rsid w:val="009051E6"/>
    <w:rsid w:val="0090529B"/>
    <w:rsid w:val="0090694C"/>
    <w:rsid w:val="00911D0E"/>
    <w:rsid w:val="009121D7"/>
    <w:rsid w:val="00913F48"/>
    <w:rsid w:val="00914937"/>
    <w:rsid w:val="009151B4"/>
    <w:rsid w:val="009155DB"/>
    <w:rsid w:val="0091573F"/>
    <w:rsid w:val="0091642A"/>
    <w:rsid w:val="00920AC4"/>
    <w:rsid w:val="009214B3"/>
    <w:rsid w:val="0092432C"/>
    <w:rsid w:val="00925270"/>
    <w:rsid w:val="00925968"/>
    <w:rsid w:val="00925E52"/>
    <w:rsid w:val="00927739"/>
    <w:rsid w:val="0093034B"/>
    <w:rsid w:val="00931F35"/>
    <w:rsid w:val="009336B1"/>
    <w:rsid w:val="00934C40"/>
    <w:rsid w:val="009356CB"/>
    <w:rsid w:val="00937CE9"/>
    <w:rsid w:val="009407F8"/>
    <w:rsid w:val="00941717"/>
    <w:rsid w:val="0094225D"/>
    <w:rsid w:val="00945A6B"/>
    <w:rsid w:val="00945BA3"/>
    <w:rsid w:val="009475D3"/>
    <w:rsid w:val="0095254F"/>
    <w:rsid w:val="00953033"/>
    <w:rsid w:val="0095332C"/>
    <w:rsid w:val="009539F3"/>
    <w:rsid w:val="0095576D"/>
    <w:rsid w:val="009576BF"/>
    <w:rsid w:val="00957915"/>
    <w:rsid w:val="009604C0"/>
    <w:rsid w:val="009623EE"/>
    <w:rsid w:val="00962862"/>
    <w:rsid w:val="00963375"/>
    <w:rsid w:val="00963938"/>
    <w:rsid w:val="009655D1"/>
    <w:rsid w:val="00965DC3"/>
    <w:rsid w:val="009665B5"/>
    <w:rsid w:val="00966BC9"/>
    <w:rsid w:val="0096724C"/>
    <w:rsid w:val="00970927"/>
    <w:rsid w:val="009710FF"/>
    <w:rsid w:val="00971951"/>
    <w:rsid w:val="0097299E"/>
    <w:rsid w:val="00972A96"/>
    <w:rsid w:val="009759F9"/>
    <w:rsid w:val="00976D75"/>
    <w:rsid w:val="00976E0E"/>
    <w:rsid w:val="00980730"/>
    <w:rsid w:val="009816DF"/>
    <w:rsid w:val="00981EC7"/>
    <w:rsid w:val="0098276C"/>
    <w:rsid w:val="00982A8A"/>
    <w:rsid w:val="00983821"/>
    <w:rsid w:val="00983C79"/>
    <w:rsid w:val="0099123C"/>
    <w:rsid w:val="00991A98"/>
    <w:rsid w:val="00992221"/>
    <w:rsid w:val="00992FFC"/>
    <w:rsid w:val="00994597"/>
    <w:rsid w:val="00994A94"/>
    <w:rsid w:val="009966E4"/>
    <w:rsid w:val="0099756C"/>
    <w:rsid w:val="009A0160"/>
    <w:rsid w:val="009A1510"/>
    <w:rsid w:val="009A205C"/>
    <w:rsid w:val="009A4759"/>
    <w:rsid w:val="009A6A42"/>
    <w:rsid w:val="009B0715"/>
    <w:rsid w:val="009B20A9"/>
    <w:rsid w:val="009B3CC5"/>
    <w:rsid w:val="009B7F78"/>
    <w:rsid w:val="009C40F9"/>
    <w:rsid w:val="009C4DCB"/>
    <w:rsid w:val="009C5078"/>
    <w:rsid w:val="009C50B3"/>
    <w:rsid w:val="009C522F"/>
    <w:rsid w:val="009C58D5"/>
    <w:rsid w:val="009C761E"/>
    <w:rsid w:val="009D0FCB"/>
    <w:rsid w:val="009D1937"/>
    <w:rsid w:val="009D2AAB"/>
    <w:rsid w:val="009D3192"/>
    <w:rsid w:val="009D4557"/>
    <w:rsid w:val="009D651A"/>
    <w:rsid w:val="009D6919"/>
    <w:rsid w:val="009D6D25"/>
    <w:rsid w:val="009D757D"/>
    <w:rsid w:val="009E147E"/>
    <w:rsid w:val="009E2328"/>
    <w:rsid w:val="009E44D5"/>
    <w:rsid w:val="009E6330"/>
    <w:rsid w:val="009F0BC0"/>
    <w:rsid w:val="009F17CA"/>
    <w:rsid w:val="009F389B"/>
    <w:rsid w:val="009F498C"/>
    <w:rsid w:val="009F5465"/>
    <w:rsid w:val="009F5745"/>
    <w:rsid w:val="009F701F"/>
    <w:rsid w:val="00A011A3"/>
    <w:rsid w:val="00A030C8"/>
    <w:rsid w:val="00A04200"/>
    <w:rsid w:val="00A07ABD"/>
    <w:rsid w:val="00A07C2F"/>
    <w:rsid w:val="00A07C3F"/>
    <w:rsid w:val="00A07C8D"/>
    <w:rsid w:val="00A10244"/>
    <w:rsid w:val="00A10613"/>
    <w:rsid w:val="00A11206"/>
    <w:rsid w:val="00A112E9"/>
    <w:rsid w:val="00A11EC5"/>
    <w:rsid w:val="00A12764"/>
    <w:rsid w:val="00A138F2"/>
    <w:rsid w:val="00A1414F"/>
    <w:rsid w:val="00A14226"/>
    <w:rsid w:val="00A15351"/>
    <w:rsid w:val="00A17C8B"/>
    <w:rsid w:val="00A229EA"/>
    <w:rsid w:val="00A232D2"/>
    <w:rsid w:val="00A236C9"/>
    <w:rsid w:val="00A24E14"/>
    <w:rsid w:val="00A30639"/>
    <w:rsid w:val="00A31BED"/>
    <w:rsid w:val="00A341CA"/>
    <w:rsid w:val="00A35D30"/>
    <w:rsid w:val="00A3671B"/>
    <w:rsid w:val="00A371F5"/>
    <w:rsid w:val="00A37D90"/>
    <w:rsid w:val="00A40B4D"/>
    <w:rsid w:val="00A41580"/>
    <w:rsid w:val="00A415C2"/>
    <w:rsid w:val="00A41CB5"/>
    <w:rsid w:val="00A4328B"/>
    <w:rsid w:val="00A43D6D"/>
    <w:rsid w:val="00A44890"/>
    <w:rsid w:val="00A45416"/>
    <w:rsid w:val="00A461EE"/>
    <w:rsid w:val="00A46356"/>
    <w:rsid w:val="00A47E56"/>
    <w:rsid w:val="00A50BAE"/>
    <w:rsid w:val="00A50C2B"/>
    <w:rsid w:val="00A51324"/>
    <w:rsid w:val="00A5206B"/>
    <w:rsid w:val="00A560B9"/>
    <w:rsid w:val="00A623D4"/>
    <w:rsid w:val="00A62C83"/>
    <w:rsid w:val="00A646D3"/>
    <w:rsid w:val="00A65AD2"/>
    <w:rsid w:val="00A6642E"/>
    <w:rsid w:val="00A6715E"/>
    <w:rsid w:val="00A67A46"/>
    <w:rsid w:val="00A70B3B"/>
    <w:rsid w:val="00A70C74"/>
    <w:rsid w:val="00A74615"/>
    <w:rsid w:val="00A748EA"/>
    <w:rsid w:val="00A75101"/>
    <w:rsid w:val="00A77755"/>
    <w:rsid w:val="00A80CF3"/>
    <w:rsid w:val="00A80F24"/>
    <w:rsid w:val="00A830AC"/>
    <w:rsid w:val="00A83387"/>
    <w:rsid w:val="00A85213"/>
    <w:rsid w:val="00A8684D"/>
    <w:rsid w:val="00A86F9A"/>
    <w:rsid w:val="00A934E4"/>
    <w:rsid w:val="00A959C4"/>
    <w:rsid w:val="00A95E9D"/>
    <w:rsid w:val="00AA0514"/>
    <w:rsid w:val="00AA0BD1"/>
    <w:rsid w:val="00AA21B8"/>
    <w:rsid w:val="00AA25D3"/>
    <w:rsid w:val="00AA3EDC"/>
    <w:rsid w:val="00AA4811"/>
    <w:rsid w:val="00AA7EC0"/>
    <w:rsid w:val="00AB0403"/>
    <w:rsid w:val="00AB1448"/>
    <w:rsid w:val="00AB1B8E"/>
    <w:rsid w:val="00AB2902"/>
    <w:rsid w:val="00AB29A3"/>
    <w:rsid w:val="00AB4C0E"/>
    <w:rsid w:val="00AB4D53"/>
    <w:rsid w:val="00AB65D1"/>
    <w:rsid w:val="00AB65FA"/>
    <w:rsid w:val="00AB6F85"/>
    <w:rsid w:val="00AB799B"/>
    <w:rsid w:val="00AB79CC"/>
    <w:rsid w:val="00AC001D"/>
    <w:rsid w:val="00AC19DE"/>
    <w:rsid w:val="00AC2BAD"/>
    <w:rsid w:val="00AC3131"/>
    <w:rsid w:val="00AC382E"/>
    <w:rsid w:val="00AC3A40"/>
    <w:rsid w:val="00AC42AE"/>
    <w:rsid w:val="00AC45A2"/>
    <w:rsid w:val="00AC4CC3"/>
    <w:rsid w:val="00AC625C"/>
    <w:rsid w:val="00AD0B81"/>
    <w:rsid w:val="00AD1FF6"/>
    <w:rsid w:val="00AD2625"/>
    <w:rsid w:val="00AD2A48"/>
    <w:rsid w:val="00AD2D7E"/>
    <w:rsid w:val="00AD4A92"/>
    <w:rsid w:val="00AD6CF6"/>
    <w:rsid w:val="00AE0397"/>
    <w:rsid w:val="00AE08F1"/>
    <w:rsid w:val="00AE1CAA"/>
    <w:rsid w:val="00AE346C"/>
    <w:rsid w:val="00AE3B4D"/>
    <w:rsid w:val="00AE65BF"/>
    <w:rsid w:val="00AE6C6E"/>
    <w:rsid w:val="00AE70AC"/>
    <w:rsid w:val="00AF0879"/>
    <w:rsid w:val="00AF0FFF"/>
    <w:rsid w:val="00AF15D4"/>
    <w:rsid w:val="00AF2216"/>
    <w:rsid w:val="00AF5BD4"/>
    <w:rsid w:val="00B0175B"/>
    <w:rsid w:val="00B017BD"/>
    <w:rsid w:val="00B020B0"/>
    <w:rsid w:val="00B040C1"/>
    <w:rsid w:val="00B04322"/>
    <w:rsid w:val="00B04DD1"/>
    <w:rsid w:val="00B063D9"/>
    <w:rsid w:val="00B10326"/>
    <w:rsid w:val="00B11A49"/>
    <w:rsid w:val="00B11CB3"/>
    <w:rsid w:val="00B15637"/>
    <w:rsid w:val="00B1596E"/>
    <w:rsid w:val="00B16645"/>
    <w:rsid w:val="00B209A8"/>
    <w:rsid w:val="00B20D04"/>
    <w:rsid w:val="00B21C9D"/>
    <w:rsid w:val="00B22B89"/>
    <w:rsid w:val="00B230B2"/>
    <w:rsid w:val="00B235D1"/>
    <w:rsid w:val="00B23B2C"/>
    <w:rsid w:val="00B2698E"/>
    <w:rsid w:val="00B27516"/>
    <w:rsid w:val="00B27F47"/>
    <w:rsid w:val="00B305EF"/>
    <w:rsid w:val="00B30786"/>
    <w:rsid w:val="00B31443"/>
    <w:rsid w:val="00B328E3"/>
    <w:rsid w:val="00B32924"/>
    <w:rsid w:val="00B35520"/>
    <w:rsid w:val="00B367EA"/>
    <w:rsid w:val="00B36C4E"/>
    <w:rsid w:val="00B36F68"/>
    <w:rsid w:val="00B40789"/>
    <w:rsid w:val="00B42005"/>
    <w:rsid w:val="00B44735"/>
    <w:rsid w:val="00B44D37"/>
    <w:rsid w:val="00B47A13"/>
    <w:rsid w:val="00B55E28"/>
    <w:rsid w:val="00B601B7"/>
    <w:rsid w:val="00B617C0"/>
    <w:rsid w:val="00B62C3A"/>
    <w:rsid w:val="00B635CC"/>
    <w:rsid w:val="00B64444"/>
    <w:rsid w:val="00B64776"/>
    <w:rsid w:val="00B64E68"/>
    <w:rsid w:val="00B64F88"/>
    <w:rsid w:val="00B652D1"/>
    <w:rsid w:val="00B6680D"/>
    <w:rsid w:val="00B700CA"/>
    <w:rsid w:val="00B70718"/>
    <w:rsid w:val="00B71370"/>
    <w:rsid w:val="00B739A9"/>
    <w:rsid w:val="00B76416"/>
    <w:rsid w:val="00B8006C"/>
    <w:rsid w:val="00B80089"/>
    <w:rsid w:val="00B81113"/>
    <w:rsid w:val="00B81DB4"/>
    <w:rsid w:val="00B82F4F"/>
    <w:rsid w:val="00B83DAE"/>
    <w:rsid w:val="00B847BD"/>
    <w:rsid w:val="00B848E4"/>
    <w:rsid w:val="00B8582E"/>
    <w:rsid w:val="00B875F4"/>
    <w:rsid w:val="00B87A4F"/>
    <w:rsid w:val="00B87FEC"/>
    <w:rsid w:val="00B9087F"/>
    <w:rsid w:val="00B9232C"/>
    <w:rsid w:val="00B927FF"/>
    <w:rsid w:val="00B940DD"/>
    <w:rsid w:val="00B94F83"/>
    <w:rsid w:val="00B96225"/>
    <w:rsid w:val="00BA07BE"/>
    <w:rsid w:val="00BA097A"/>
    <w:rsid w:val="00BA0CD4"/>
    <w:rsid w:val="00BA342C"/>
    <w:rsid w:val="00BA4DDF"/>
    <w:rsid w:val="00BA566C"/>
    <w:rsid w:val="00BB0590"/>
    <w:rsid w:val="00BB063B"/>
    <w:rsid w:val="00BB0748"/>
    <w:rsid w:val="00BB2CE2"/>
    <w:rsid w:val="00BB2FAF"/>
    <w:rsid w:val="00BC2313"/>
    <w:rsid w:val="00BC4853"/>
    <w:rsid w:val="00BC591E"/>
    <w:rsid w:val="00BC7CF1"/>
    <w:rsid w:val="00BD0A05"/>
    <w:rsid w:val="00BD133B"/>
    <w:rsid w:val="00BD14A1"/>
    <w:rsid w:val="00BD21FB"/>
    <w:rsid w:val="00BD22BE"/>
    <w:rsid w:val="00BD3C0A"/>
    <w:rsid w:val="00BD43ED"/>
    <w:rsid w:val="00BD5787"/>
    <w:rsid w:val="00BD58C7"/>
    <w:rsid w:val="00BD6234"/>
    <w:rsid w:val="00BD6C59"/>
    <w:rsid w:val="00BD7AD4"/>
    <w:rsid w:val="00BE51C5"/>
    <w:rsid w:val="00BF07D7"/>
    <w:rsid w:val="00BF33B0"/>
    <w:rsid w:val="00BF4304"/>
    <w:rsid w:val="00BF5175"/>
    <w:rsid w:val="00BF5A78"/>
    <w:rsid w:val="00BF64B7"/>
    <w:rsid w:val="00C003BC"/>
    <w:rsid w:val="00C02A60"/>
    <w:rsid w:val="00C02B4B"/>
    <w:rsid w:val="00C0370C"/>
    <w:rsid w:val="00C03CDB"/>
    <w:rsid w:val="00C043CF"/>
    <w:rsid w:val="00C06896"/>
    <w:rsid w:val="00C06ACC"/>
    <w:rsid w:val="00C07E9C"/>
    <w:rsid w:val="00C11091"/>
    <w:rsid w:val="00C12FFE"/>
    <w:rsid w:val="00C1394F"/>
    <w:rsid w:val="00C1471F"/>
    <w:rsid w:val="00C14F1E"/>
    <w:rsid w:val="00C16B33"/>
    <w:rsid w:val="00C1795F"/>
    <w:rsid w:val="00C20616"/>
    <w:rsid w:val="00C23F9C"/>
    <w:rsid w:val="00C2412A"/>
    <w:rsid w:val="00C2632D"/>
    <w:rsid w:val="00C31665"/>
    <w:rsid w:val="00C332C0"/>
    <w:rsid w:val="00C33DE7"/>
    <w:rsid w:val="00C34B5F"/>
    <w:rsid w:val="00C35EE0"/>
    <w:rsid w:val="00C40570"/>
    <w:rsid w:val="00C408E2"/>
    <w:rsid w:val="00C40DAA"/>
    <w:rsid w:val="00C41157"/>
    <w:rsid w:val="00C453F6"/>
    <w:rsid w:val="00C462FE"/>
    <w:rsid w:val="00C4634A"/>
    <w:rsid w:val="00C46537"/>
    <w:rsid w:val="00C50B9A"/>
    <w:rsid w:val="00C517E1"/>
    <w:rsid w:val="00C51A33"/>
    <w:rsid w:val="00C52042"/>
    <w:rsid w:val="00C52206"/>
    <w:rsid w:val="00C52F7D"/>
    <w:rsid w:val="00C54F2C"/>
    <w:rsid w:val="00C55841"/>
    <w:rsid w:val="00C62394"/>
    <w:rsid w:val="00C6266F"/>
    <w:rsid w:val="00C6460F"/>
    <w:rsid w:val="00C6481D"/>
    <w:rsid w:val="00C654CC"/>
    <w:rsid w:val="00C6581C"/>
    <w:rsid w:val="00C72B00"/>
    <w:rsid w:val="00C73474"/>
    <w:rsid w:val="00C77D6E"/>
    <w:rsid w:val="00C8134C"/>
    <w:rsid w:val="00C81D39"/>
    <w:rsid w:val="00C81F50"/>
    <w:rsid w:val="00C82EA1"/>
    <w:rsid w:val="00C8301C"/>
    <w:rsid w:val="00C8332D"/>
    <w:rsid w:val="00C84202"/>
    <w:rsid w:val="00C865C9"/>
    <w:rsid w:val="00C870CC"/>
    <w:rsid w:val="00C8796A"/>
    <w:rsid w:val="00C939F7"/>
    <w:rsid w:val="00C93ECA"/>
    <w:rsid w:val="00C9423C"/>
    <w:rsid w:val="00C962B9"/>
    <w:rsid w:val="00C97AA2"/>
    <w:rsid w:val="00CA046E"/>
    <w:rsid w:val="00CA1A2A"/>
    <w:rsid w:val="00CA2009"/>
    <w:rsid w:val="00CA32F4"/>
    <w:rsid w:val="00CA41E0"/>
    <w:rsid w:val="00CA476A"/>
    <w:rsid w:val="00CA4C23"/>
    <w:rsid w:val="00CA552C"/>
    <w:rsid w:val="00CA71B1"/>
    <w:rsid w:val="00CB2CFA"/>
    <w:rsid w:val="00CB3068"/>
    <w:rsid w:val="00CB56AF"/>
    <w:rsid w:val="00CB5F37"/>
    <w:rsid w:val="00CC00A4"/>
    <w:rsid w:val="00CC0B21"/>
    <w:rsid w:val="00CC3D13"/>
    <w:rsid w:val="00CC49E1"/>
    <w:rsid w:val="00CC5931"/>
    <w:rsid w:val="00CC7B2F"/>
    <w:rsid w:val="00CD4FF0"/>
    <w:rsid w:val="00CD67CE"/>
    <w:rsid w:val="00CD6A9C"/>
    <w:rsid w:val="00CD6DCC"/>
    <w:rsid w:val="00CE0B76"/>
    <w:rsid w:val="00CE225B"/>
    <w:rsid w:val="00CE23E0"/>
    <w:rsid w:val="00CE375C"/>
    <w:rsid w:val="00CE4885"/>
    <w:rsid w:val="00CE69DC"/>
    <w:rsid w:val="00CE7185"/>
    <w:rsid w:val="00CE7B14"/>
    <w:rsid w:val="00CF3384"/>
    <w:rsid w:val="00CF35EB"/>
    <w:rsid w:val="00CF5CB9"/>
    <w:rsid w:val="00CF5EBF"/>
    <w:rsid w:val="00CF64BC"/>
    <w:rsid w:val="00CF6598"/>
    <w:rsid w:val="00CF69CA"/>
    <w:rsid w:val="00CF7C5F"/>
    <w:rsid w:val="00D047B0"/>
    <w:rsid w:val="00D066D6"/>
    <w:rsid w:val="00D06DA3"/>
    <w:rsid w:val="00D10B66"/>
    <w:rsid w:val="00D13FD0"/>
    <w:rsid w:val="00D15A15"/>
    <w:rsid w:val="00D17453"/>
    <w:rsid w:val="00D17A2E"/>
    <w:rsid w:val="00D20D95"/>
    <w:rsid w:val="00D21117"/>
    <w:rsid w:val="00D2253E"/>
    <w:rsid w:val="00D23084"/>
    <w:rsid w:val="00D24998"/>
    <w:rsid w:val="00D252F0"/>
    <w:rsid w:val="00D25A5D"/>
    <w:rsid w:val="00D26968"/>
    <w:rsid w:val="00D270F5"/>
    <w:rsid w:val="00D33FDB"/>
    <w:rsid w:val="00D34087"/>
    <w:rsid w:val="00D34945"/>
    <w:rsid w:val="00D36058"/>
    <w:rsid w:val="00D3779D"/>
    <w:rsid w:val="00D4020E"/>
    <w:rsid w:val="00D432C8"/>
    <w:rsid w:val="00D447D8"/>
    <w:rsid w:val="00D464A9"/>
    <w:rsid w:val="00D46F95"/>
    <w:rsid w:val="00D4700D"/>
    <w:rsid w:val="00D471FD"/>
    <w:rsid w:val="00D47F2D"/>
    <w:rsid w:val="00D50608"/>
    <w:rsid w:val="00D51117"/>
    <w:rsid w:val="00D51976"/>
    <w:rsid w:val="00D527EA"/>
    <w:rsid w:val="00D52C31"/>
    <w:rsid w:val="00D5440E"/>
    <w:rsid w:val="00D54C14"/>
    <w:rsid w:val="00D5656F"/>
    <w:rsid w:val="00D57202"/>
    <w:rsid w:val="00D57534"/>
    <w:rsid w:val="00D57BCB"/>
    <w:rsid w:val="00D57E0F"/>
    <w:rsid w:val="00D61237"/>
    <w:rsid w:val="00D61D8E"/>
    <w:rsid w:val="00D61E02"/>
    <w:rsid w:val="00D621F6"/>
    <w:rsid w:val="00D643AE"/>
    <w:rsid w:val="00D643E2"/>
    <w:rsid w:val="00D657C7"/>
    <w:rsid w:val="00D65CB9"/>
    <w:rsid w:val="00D66F80"/>
    <w:rsid w:val="00D679F5"/>
    <w:rsid w:val="00D7219E"/>
    <w:rsid w:val="00D72899"/>
    <w:rsid w:val="00D72C02"/>
    <w:rsid w:val="00D74016"/>
    <w:rsid w:val="00D745C0"/>
    <w:rsid w:val="00D75560"/>
    <w:rsid w:val="00D80864"/>
    <w:rsid w:val="00D81D91"/>
    <w:rsid w:val="00D836B0"/>
    <w:rsid w:val="00D86242"/>
    <w:rsid w:val="00D86D51"/>
    <w:rsid w:val="00D902E3"/>
    <w:rsid w:val="00D90FD1"/>
    <w:rsid w:val="00D949FE"/>
    <w:rsid w:val="00D95217"/>
    <w:rsid w:val="00D95FFA"/>
    <w:rsid w:val="00D9798E"/>
    <w:rsid w:val="00DA2512"/>
    <w:rsid w:val="00DA28F1"/>
    <w:rsid w:val="00DA7447"/>
    <w:rsid w:val="00DB0B9D"/>
    <w:rsid w:val="00DB1554"/>
    <w:rsid w:val="00DB1D81"/>
    <w:rsid w:val="00DB383A"/>
    <w:rsid w:val="00DB3A22"/>
    <w:rsid w:val="00DB65D1"/>
    <w:rsid w:val="00DB7F34"/>
    <w:rsid w:val="00DC0AF1"/>
    <w:rsid w:val="00DC1B39"/>
    <w:rsid w:val="00DC281A"/>
    <w:rsid w:val="00DC3213"/>
    <w:rsid w:val="00DC5148"/>
    <w:rsid w:val="00DC5689"/>
    <w:rsid w:val="00DC5840"/>
    <w:rsid w:val="00DC59E1"/>
    <w:rsid w:val="00DC5D26"/>
    <w:rsid w:val="00DD49E6"/>
    <w:rsid w:val="00DD6165"/>
    <w:rsid w:val="00DE0628"/>
    <w:rsid w:val="00DE0E69"/>
    <w:rsid w:val="00DE4E51"/>
    <w:rsid w:val="00DE5C82"/>
    <w:rsid w:val="00DE6500"/>
    <w:rsid w:val="00DE7589"/>
    <w:rsid w:val="00DF2411"/>
    <w:rsid w:val="00DF2A4A"/>
    <w:rsid w:val="00DF2E59"/>
    <w:rsid w:val="00DF6D03"/>
    <w:rsid w:val="00E06FD9"/>
    <w:rsid w:val="00E0784E"/>
    <w:rsid w:val="00E105DF"/>
    <w:rsid w:val="00E10686"/>
    <w:rsid w:val="00E12E23"/>
    <w:rsid w:val="00E12E9D"/>
    <w:rsid w:val="00E130FB"/>
    <w:rsid w:val="00E136AF"/>
    <w:rsid w:val="00E159A4"/>
    <w:rsid w:val="00E17886"/>
    <w:rsid w:val="00E2018A"/>
    <w:rsid w:val="00E206D4"/>
    <w:rsid w:val="00E20753"/>
    <w:rsid w:val="00E20DE3"/>
    <w:rsid w:val="00E23466"/>
    <w:rsid w:val="00E23545"/>
    <w:rsid w:val="00E24001"/>
    <w:rsid w:val="00E244BB"/>
    <w:rsid w:val="00E2567E"/>
    <w:rsid w:val="00E3152B"/>
    <w:rsid w:val="00E326E9"/>
    <w:rsid w:val="00E35FA7"/>
    <w:rsid w:val="00E360DC"/>
    <w:rsid w:val="00E36AC0"/>
    <w:rsid w:val="00E37D7A"/>
    <w:rsid w:val="00E40BA9"/>
    <w:rsid w:val="00E42D01"/>
    <w:rsid w:val="00E42F6D"/>
    <w:rsid w:val="00E43D20"/>
    <w:rsid w:val="00E44771"/>
    <w:rsid w:val="00E4478E"/>
    <w:rsid w:val="00E44F31"/>
    <w:rsid w:val="00E45E75"/>
    <w:rsid w:val="00E46557"/>
    <w:rsid w:val="00E46913"/>
    <w:rsid w:val="00E4744C"/>
    <w:rsid w:val="00E506E7"/>
    <w:rsid w:val="00E50A44"/>
    <w:rsid w:val="00E51153"/>
    <w:rsid w:val="00E5585A"/>
    <w:rsid w:val="00E560FE"/>
    <w:rsid w:val="00E56302"/>
    <w:rsid w:val="00E56C7C"/>
    <w:rsid w:val="00E572DB"/>
    <w:rsid w:val="00E60D75"/>
    <w:rsid w:val="00E61BD7"/>
    <w:rsid w:val="00E6300D"/>
    <w:rsid w:val="00E63F3F"/>
    <w:rsid w:val="00E643DD"/>
    <w:rsid w:val="00E6473F"/>
    <w:rsid w:val="00E64AD3"/>
    <w:rsid w:val="00E6524A"/>
    <w:rsid w:val="00E652E9"/>
    <w:rsid w:val="00E66374"/>
    <w:rsid w:val="00E67A0D"/>
    <w:rsid w:val="00E72221"/>
    <w:rsid w:val="00E741F7"/>
    <w:rsid w:val="00E77E73"/>
    <w:rsid w:val="00E80424"/>
    <w:rsid w:val="00E8216C"/>
    <w:rsid w:val="00E82AA9"/>
    <w:rsid w:val="00E83739"/>
    <w:rsid w:val="00E84BA4"/>
    <w:rsid w:val="00E85DAE"/>
    <w:rsid w:val="00E87726"/>
    <w:rsid w:val="00E877D1"/>
    <w:rsid w:val="00E87DBE"/>
    <w:rsid w:val="00E90DCE"/>
    <w:rsid w:val="00E91C3A"/>
    <w:rsid w:val="00E91EDE"/>
    <w:rsid w:val="00E94099"/>
    <w:rsid w:val="00E94134"/>
    <w:rsid w:val="00E94E8A"/>
    <w:rsid w:val="00E94F93"/>
    <w:rsid w:val="00E95F53"/>
    <w:rsid w:val="00E96F7B"/>
    <w:rsid w:val="00E9705E"/>
    <w:rsid w:val="00E97221"/>
    <w:rsid w:val="00EA01DE"/>
    <w:rsid w:val="00EA1431"/>
    <w:rsid w:val="00EA2F70"/>
    <w:rsid w:val="00EA4124"/>
    <w:rsid w:val="00EA74E6"/>
    <w:rsid w:val="00EB1CAF"/>
    <w:rsid w:val="00EB4349"/>
    <w:rsid w:val="00EB45F3"/>
    <w:rsid w:val="00EB587F"/>
    <w:rsid w:val="00EB773E"/>
    <w:rsid w:val="00EC180A"/>
    <w:rsid w:val="00EC4353"/>
    <w:rsid w:val="00EC5951"/>
    <w:rsid w:val="00EC5A62"/>
    <w:rsid w:val="00EC6694"/>
    <w:rsid w:val="00ED0015"/>
    <w:rsid w:val="00ED09DD"/>
    <w:rsid w:val="00ED47B1"/>
    <w:rsid w:val="00ED5859"/>
    <w:rsid w:val="00ED7A82"/>
    <w:rsid w:val="00EE1682"/>
    <w:rsid w:val="00EE1E98"/>
    <w:rsid w:val="00EE320B"/>
    <w:rsid w:val="00EE3FAF"/>
    <w:rsid w:val="00EE45A3"/>
    <w:rsid w:val="00EE52A9"/>
    <w:rsid w:val="00EE5491"/>
    <w:rsid w:val="00EE5609"/>
    <w:rsid w:val="00EE67D9"/>
    <w:rsid w:val="00EE7FC1"/>
    <w:rsid w:val="00EF140F"/>
    <w:rsid w:val="00EF170E"/>
    <w:rsid w:val="00EF53D1"/>
    <w:rsid w:val="00EF6461"/>
    <w:rsid w:val="00F01A9F"/>
    <w:rsid w:val="00F058AF"/>
    <w:rsid w:val="00F06326"/>
    <w:rsid w:val="00F0681C"/>
    <w:rsid w:val="00F10621"/>
    <w:rsid w:val="00F113A5"/>
    <w:rsid w:val="00F11404"/>
    <w:rsid w:val="00F1160E"/>
    <w:rsid w:val="00F13A12"/>
    <w:rsid w:val="00F13E04"/>
    <w:rsid w:val="00F1623D"/>
    <w:rsid w:val="00F23DAE"/>
    <w:rsid w:val="00F24668"/>
    <w:rsid w:val="00F25A5B"/>
    <w:rsid w:val="00F27329"/>
    <w:rsid w:val="00F27C43"/>
    <w:rsid w:val="00F30194"/>
    <w:rsid w:val="00F31318"/>
    <w:rsid w:val="00F32E17"/>
    <w:rsid w:val="00F36414"/>
    <w:rsid w:val="00F405B0"/>
    <w:rsid w:val="00F40BEC"/>
    <w:rsid w:val="00F41FCA"/>
    <w:rsid w:val="00F4224A"/>
    <w:rsid w:val="00F424D0"/>
    <w:rsid w:val="00F424F2"/>
    <w:rsid w:val="00F43009"/>
    <w:rsid w:val="00F43DEA"/>
    <w:rsid w:val="00F446DB"/>
    <w:rsid w:val="00F458D8"/>
    <w:rsid w:val="00F45C7F"/>
    <w:rsid w:val="00F46939"/>
    <w:rsid w:val="00F46B52"/>
    <w:rsid w:val="00F46C5B"/>
    <w:rsid w:val="00F4758B"/>
    <w:rsid w:val="00F5203D"/>
    <w:rsid w:val="00F54FCF"/>
    <w:rsid w:val="00F5676D"/>
    <w:rsid w:val="00F56C3E"/>
    <w:rsid w:val="00F60550"/>
    <w:rsid w:val="00F62CB2"/>
    <w:rsid w:val="00F62D66"/>
    <w:rsid w:val="00F6399F"/>
    <w:rsid w:val="00F65A2C"/>
    <w:rsid w:val="00F65AA8"/>
    <w:rsid w:val="00F661AB"/>
    <w:rsid w:val="00F714C9"/>
    <w:rsid w:val="00F728EA"/>
    <w:rsid w:val="00F72E18"/>
    <w:rsid w:val="00F73152"/>
    <w:rsid w:val="00F738D7"/>
    <w:rsid w:val="00F7555A"/>
    <w:rsid w:val="00F773F4"/>
    <w:rsid w:val="00F8067D"/>
    <w:rsid w:val="00F81C86"/>
    <w:rsid w:val="00F8258F"/>
    <w:rsid w:val="00F8266C"/>
    <w:rsid w:val="00F82E67"/>
    <w:rsid w:val="00F83163"/>
    <w:rsid w:val="00F8521B"/>
    <w:rsid w:val="00F852B4"/>
    <w:rsid w:val="00F858CB"/>
    <w:rsid w:val="00F85A25"/>
    <w:rsid w:val="00F8659E"/>
    <w:rsid w:val="00F86A6D"/>
    <w:rsid w:val="00F8723E"/>
    <w:rsid w:val="00F8750C"/>
    <w:rsid w:val="00F907AE"/>
    <w:rsid w:val="00F90842"/>
    <w:rsid w:val="00F90C69"/>
    <w:rsid w:val="00F91F43"/>
    <w:rsid w:val="00F949E3"/>
    <w:rsid w:val="00F94F64"/>
    <w:rsid w:val="00F95D25"/>
    <w:rsid w:val="00F9798A"/>
    <w:rsid w:val="00FA0A5A"/>
    <w:rsid w:val="00FA3F2E"/>
    <w:rsid w:val="00FA4DF0"/>
    <w:rsid w:val="00FA56C4"/>
    <w:rsid w:val="00FA6961"/>
    <w:rsid w:val="00FA6A42"/>
    <w:rsid w:val="00FB0B66"/>
    <w:rsid w:val="00FB30ED"/>
    <w:rsid w:val="00FB39B3"/>
    <w:rsid w:val="00FB3F2D"/>
    <w:rsid w:val="00FB522C"/>
    <w:rsid w:val="00FB5C85"/>
    <w:rsid w:val="00FB76A2"/>
    <w:rsid w:val="00FC17EC"/>
    <w:rsid w:val="00FC2DD3"/>
    <w:rsid w:val="00FC36A9"/>
    <w:rsid w:val="00FC386C"/>
    <w:rsid w:val="00FC390C"/>
    <w:rsid w:val="00FC4B07"/>
    <w:rsid w:val="00FC513A"/>
    <w:rsid w:val="00FC6DED"/>
    <w:rsid w:val="00FC7F50"/>
    <w:rsid w:val="00FD0A3B"/>
    <w:rsid w:val="00FD387C"/>
    <w:rsid w:val="00FD4BCD"/>
    <w:rsid w:val="00FD563B"/>
    <w:rsid w:val="00FD5985"/>
    <w:rsid w:val="00FD5BB0"/>
    <w:rsid w:val="00FD60F2"/>
    <w:rsid w:val="00FD6E5A"/>
    <w:rsid w:val="00FD739B"/>
    <w:rsid w:val="00FD7EF1"/>
    <w:rsid w:val="00FE1987"/>
    <w:rsid w:val="00FE3132"/>
    <w:rsid w:val="00FE34E0"/>
    <w:rsid w:val="00FE4805"/>
    <w:rsid w:val="00FE7625"/>
    <w:rsid w:val="00FF0774"/>
    <w:rsid w:val="00FF1D7B"/>
    <w:rsid w:val="00FF225B"/>
    <w:rsid w:val="00FF2814"/>
    <w:rsid w:val="00FF28E3"/>
    <w:rsid w:val="00FF2B6B"/>
    <w:rsid w:val="00FF602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7EF51A6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mbria" w:eastAsia="MS ??" w:hAnsi="Cambria" w:cs="Arial"/>
        <w:sz w:val="22"/>
        <w:szCs w:val="22"/>
        <w:lang w:val="en-US" w:eastAsia="en-US" w:bidi="ar-SA"/>
      </w:rPr>
    </w:rPrDefault>
    <w:pPrDefault/>
  </w:docDefaults>
  <w:latentStyles w:defLockedState="0" w:defUIPriority="99" w:defSemiHidden="0" w:defUnhideWhenUsed="0" w:defQFormat="0" w:count="380">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34B5F"/>
    <w:rPr>
      <w:sz w:val="24"/>
      <w:szCs w:val="24"/>
      <w:lang w:val="en-GB"/>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autoRedefine/>
    <w:uiPriority w:val="99"/>
    <w:rsid w:val="004C2E9A"/>
    <w:pPr>
      <w:contextualSpacing/>
      <w:jc w:val="both"/>
    </w:pPr>
    <w:rPr>
      <w:rFonts w:ascii="Times New Roman" w:hAnsi="Times New Roman" w:cs="Times New Roman"/>
      <w:sz w:val="20"/>
      <w:szCs w:val="20"/>
      <w:lang w:bidi="he-IL"/>
    </w:rPr>
  </w:style>
  <w:style w:type="character" w:customStyle="1" w:styleId="TextodenotaderodapChar">
    <w:name w:val="Texto de nota de rodapé Char"/>
    <w:basedOn w:val="Fontepargpadro"/>
    <w:link w:val="Textodenotaderodap"/>
    <w:uiPriority w:val="99"/>
    <w:locked/>
    <w:rsid w:val="004C2E9A"/>
    <w:rPr>
      <w:rFonts w:ascii="Times New Roman" w:hAnsi="Times New Roman" w:cs="Times New Roman"/>
      <w:sz w:val="20"/>
      <w:lang w:val="en-GB"/>
    </w:rPr>
  </w:style>
  <w:style w:type="paragraph" w:styleId="Rodap">
    <w:name w:val="footer"/>
    <w:basedOn w:val="Normal"/>
    <w:link w:val="RodapChar"/>
    <w:uiPriority w:val="99"/>
    <w:rsid w:val="007912AA"/>
    <w:pPr>
      <w:tabs>
        <w:tab w:val="center" w:pos="4320"/>
        <w:tab w:val="right" w:pos="8640"/>
      </w:tabs>
    </w:pPr>
  </w:style>
  <w:style w:type="character" w:customStyle="1" w:styleId="RodapChar">
    <w:name w:val="Rodapé Char"/>
    <w:basedOn w:val="Fontepargpadro"/>
    <w:link w:val="Rodap"/>
    <w:uiPriority w:val="99"/>
    <w:locked/>
    <w:rsid w:val="007912AA"/>
    <w:rPr>
      <w:rFonts w:cs="Times New Roman"/>
      <w:lang w:val="en-GB"/>
    </w:rPr>
  </w:style>
  <w:style w:type="character" w:styleId="NmerodaPgina">
    <w:name w:val="page number"/>
    <w:basedOn w:val="Fontepargpadro"/>
    <w:uiPriority w:val="99"/>
    <w:semiHidden/>
    <w:rsid w:val="007912AA"/>
    <w:rPr>
      <w:rFonts w:cs="Times New Roman"/>
    </w:rPr>
  </w:style>
  <w:style w:type="paragraph" w:styleId="PargrafodaLista">
    <w:name w:val="List Paragraph"/>
    <w:basedOn w:val="Normal"/>
    <w:uiPriority w:val="99"/>
    <w:qFormat/>
    <w:rsid w:val="0090694C"/>
    <w:pPr>
      <w:ind w:left="720"/>
      <w:contextualSpacing/>
    </w:pPr>
  </w:style>
  <w:style w:type="character" w:styleId="Refdenotaderodap">
    <w:name w:val="footnote reference"/>
    <w:basedOn w:val="Fontepargpadro"/>
    <w:uiPriority w:val="99"/>
    <w:rsid w:val="008210CD"/>
    <w:rPr>
      <w:rFonts w:cs="Times New Roman"/>
      <w:vertAlign w:val="superscript"/>
    </w:rPr>
  </w:style>
  <w:style w:type="paragraph" w:styleId="Cabealho">
    <w:name w:val="header"/>
    <w:basedOn w:val="Normal"/>
    <w:link w:val="CabealhoChar"/>
    <w:uiPriority w:val="99"/>
    <w:rsid w:val="00D95FFA"/>
    <w:pPr>
      <w:tabs>
        <w:tab w:val="center" w:pos="4320"/>
        <w:tab w:val="right" w:pos="8640"/>
      </w:tabs>
    </w:pPr>
  </w:style>
  <w:style w:type="character" w:customStyle="1" w:styleId="CabealhoChar">
    <w:name w:val="Cabeçalho Char"/>
    <w:basedOn w:val="Fontepargpadro"/>
    <w:link w:val="Cabealho"/>
    <w:uiPriority w:val="99"/>
    <w:locked/>
    <w:rsid w:val="00D95FFA"/>
    <w:rPr>
      <w:rFonts w:cs="Times New Roman"/>
      <w:lang w:val="en-GB"/>
    </w:rPr>
  </w:style>
  <w:style w:type="paragraph" w:styleId="Textodebalo">
    <w:name w:val="Balloon Text"/>
    <w:basedOn w:val="Normal"/>
    <w:link w:val="TextodebaloChar"/>
    <w:uiPriority w:val="99"/>
    <w:semiHidden/>
    <w:rsid w:val="001D2F31"/>
    <w:rPr>
      <w:rFonts w:ascii="Tahoma" w:hAnsi="Tahoma" w:cs="Tahoma"/>
      <w:sz w:val="16"/>
      <w:szCs w:val="16"/>
    </w:rPr>
  </w:style>
  <w:style w:type="character" w:customStyle="1" w:styleId="TextodebaloChar">
    <w:name w:val="Texto de balão Char"/>
    <w:basedOn w:val="Fontepargpadro"/>
    <w:link w:val="Textodebalo"/>
    <w:uiPriority w:val="99"/>
    <w:semiHidden/>
    <w:locked/>
    <w:rsid w:val="007359FA"/>
    <w:rPr>
      <w:rFonts w:ascii="Times New Roman" w:hAnsi="Times New Roman" w:cs="Times New Roman"/>
      <w:sz w:val="2"/>
      <w:lang w:val="en-GB"/>
    </w:rPr>
  </w:style>
  <w:style w:type="character" w:styleId="Refdecomentrio">
    <w:name w:val="annotation reference"/>
    <w:basedOn w:val="Fontepargpadro"/>
    <w:uiPriority w:val="99"/>
    <w:semiHidden/>
    <w:rsid w:val="001D2F31"/>
    <w:rPr>
      <w:rFonts w:cs="Times New Roman"/>
      <w:sz w:val="16"/>
      <w:szCs w:val="16"/>
    </w:rPr>
  </w:style>
  <w:style w:type="paragraph" w:styleId="Textodecomentrio">
    <w:name w:val="annotation text"/>
    <w:basedOn w:val="Normal"/>
    <w:link w:val="TextodecomentrioChar"/>
    <w:uiPriority w:val="99"/>
    <w:semiHidden/>
    <w:rsid w:val="001D2F31"/>
    <w:rPr>
      <w:sz w:val="20"/>
      <w:szCs w:val="20"/>
    </w:rPr>
  </w:style>
  <w:style w:type="character" w:customStyle="1" w:styleId="TextodecomentrioChar">
    <w:name w:val="Texto de comentário Char"/>
    <w:basedOn w:val="Fontepargpadro"/>
    <w:link w:val="Textodecomentrio"/>
    <w:uiPriority w:val="99"/>
    <w:semiHidden/>
    <w:locked/>
    <w:rsid w:val="007359FA"/>
    <w:rPr>
      <w:rFonts w:cs="Times New Roman"/>
      <w:sz w:val="20"/>
      <w:szCs w:val="20"/>
      <w:lang w:val="en-GB"/>
    </w:rPr>
  </w:style>
  <w:style w:type="paragraph" w:styleId="Assuntodocomentrio">
    <w:name w:val="annotation subject"/>
    <w:basedOn w:val="Textodecomentrio"/>
    <w:next w:val="Textodecomentrio"/>
    <w:link w:val="AssuntodocomentrioChar"/>
    <w:uiPriority w:val="99"/>
    <w:semiHidden/>
    <w:rsid w:val="001D2F31"/>
    <w:rPr>
      <w:b/>
      <w:bCs/>
    </w:rPr>
  </w:style>
  <w:style w:type="character" w:customStyle="1" w:styleId="AssuntodocomentrioChar">
    <w:name w:val="Assunto do comentário Char"/>
    <w:basedOn w:val="TextodecomentrioChar"/>
    <w:link w:val="Assuntodocomentrio"/>
    <w:uiPriority w:val="99"/>
    <w:semiHidden/>
    <w:locked/>
    <w:rsid w:val="007359FA"/>
    <w:rPr>
      <w:rFonts w:cs="Times New Roman"/>
      <w:b/>
      <w:bCs/>
      <w:sz w:val="20"/>
      <w:szCs w:val="20"/>
      <w:lang w:val="en-GB"/>
    </w:rPr>
  </w:style>
  <w:style w:type="paragraph" w:customStyle="1" w:styleId="1-Ttulo">
    <w:name w:val="1-Título"/>
    <w:basedOn w:val="Normal"/>
    <w:qFormat/>
    <w:rsid w:val="00E23545"/>
    <w:pPr>
      <w:spacing w:line="360" w:lineRule="auto"/>
      <w:jc w:val="center"/>
    </w:pPr>
    <w:rPr>
      <w:rFonts w:ascii="Times New Roman" w:hAnsi="Times New Roman" w:cs="Times New Roman"/>
      <w:i/>
      <w:sz w:val="28"/>
      <w:szCs w:val="28"/>
    </w:rPr>
  </w:style>
  <w:style w:type="paragraph" w:customStyle="1" w:styleId="1-texto">
    <w:name w:val="1-texto"/>
    <w:basedOn w:val="PargrafodaLista"/>
    <w:qFormat/>
    <w:rsid w:val="00D270F5"/>
    <w:pPr>
      <w:spacing w:line="360" w:lineRule="auto"/>
      <w:ind w:left="0"/>
      <w:jc w:val="both"/>
    </w:pPr>
    <w:rPr>
      <w:rFonts w:ascii="Times New Roman" w:hAnsi="Times New Roman" w:cs="Times New Roman"/>
    </w:rPr>
  </w:style>
  <w:style w:type="paragraph" w:customStyle="1" w:styleId="1-traduzido">
    <w:name w:val="1-traduzido"/>
    <w:basedOn w:val="1-texto"/>
    <w:qFormat/>
    <w:rsid w:val="00F446DB"/>
  </w:style>
  <w:style w:type="character" w:styleId="Hiperlink">
    <w:name w:val="Hyperlink"/>
    <w:basedOn w:val="Fontepargpadro"/>
    <w:uiPriority w:val="99"/>
    <w:unhideWhenUsed/>
    <w:rsid w:val="00F82E67"/>
    <w:rPr>
      <w:color w:val="0000FF" w:themeColor="hyperlink"/>
      <w:u w:val="single"/>
    </w:rPr>
  </w:style>
  <w:style w:type="character" w:styleId="HiperlinkVisitado">
    <w:name w:val="FollowedHyperlink"/>
    <w:basedOn w:val="Fontepargpadro"/>
    <w:uiPriority w:val="99"/>
    <w:semiHidden/>
    <w:unhideWhenUsed/>
    <w:rsid w:val="00D643AE"/>
    <w:rPr>
      <w:color w:val="800080" w:themeColor="followedHyperlink"/>
      <w:u w:val="single"/>
    </w:rPr>
  </w:style>
  <w:style w:type="paragraph" w:styleId="NormalWeb">
    <w:name w:val="Normal (Web)"/>
    <w:basedOn w:val="Normal"/>
    <w:uiPriority w:val="99"/>
    <w:unhideWhenUsed/>
    <w:rsid w:val="00566B85"/>
    <w:pPr>
      <w:spacing w:before="100" w:beforeAutospacing="1" w:after="100" w:afterAutospacing="1"/>
    </w:pPr>
    <w:rPr>
      <w:rFonts w:ascii="Times New Roman" w:hAnsi="Times New Roman" w:cs="Times New Roman"/>
      <w:lang w:val="pt-BR" w:eastAsia="pt-B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989229">
      <w:bodyDiv w:val="1"/>
      <w:marLeft w:val="0"/>
      <w:marRight w:val="0"/>
      <w:marTop w:val="0"/>
      <w:marBottom w:val="0"/>
      <w:divBdr>
        <w:top w:val="none" w:sz="0" w:space="0" w:color="auto"/>
        <w:left w:val="none" w:sz="0" w:space="0" w:color="auto"/>
        <w:bottom w:val="none" w:sz="0" w:space="0" w:color="auto"/>
        <w:right w:val="none" w:sz="0" w:space="0" w:color="auto"/>
      </w:divBdr>
      <w:divsChild>
        <w:div w:id="125121516">
          <w:marLeft w:val="0"/>
          <w:marRight w:val="0"/>
          <w:marTop w:val="0"/>
          <w:marBottom w:val="0"/>
          <w:divBdr>
            <w:top w:val="none" w:sz="0" w:space="0" w:color="auto"/>
            <w:left w:val="none" w:sz="0" w:space="0" w:color="auto"/>
            <w:bottom w:val="none" w:sz="0" w:space="0" w:color="auto"/>
            <w:right w:val="none" w:sz="0" w:space="0" w:color="auto"/>
          </w:divBdr>
          <w:divsChild>
            <w:div w:id="1256673926">
              <w:marLeft w:val="0"/>
              <w:marRight w:val="0"/>
              <w:marTop w:val="0"/>
              <w:marBottom w:val="0"/>
              <w:divBdr>
                <w:top w:val="none" w:sz="0" w:space="0" w:color="auto"/>
                <w:left w:val="none" w:sz="0" w:space="0" w:color="auto"/>
                <w:bottom w:val="none" w:sz="0" w:space="0" w:color="auto"/>
                <w:right w:val="none" w:sz="0" w:space="0" w:color="auto"/>
              </w:divBdr>
              <w:divsChild>
                <w:div w:id="878663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594812">
      <w:bodyDiv w:val="1"/>
      <w:marLeft w:val="0"/>
      <w:marRight w:val="0"/>
      <w:marTop w:val="0"/>
      <w:marBottom w:val="0"/>
      <w:divBdr>
        <w:top w:val="none" w:sz="0" w:space="0" w:color="auto"/>
        <w:left w:val="none" w:sz="0" w:space="0" w:color="auto"/>
        <w:bottom w:val="none" w:sz="0" w:space="0" w:color="auto"/>
        <w:right w:val="none" w:sz="0" w:space="0" w:color="auto"/>
      </w:divBdr>
      <w:divsChild>
        <w:div w:id="626006176">
          <w:marLeft w:val="0"/>
          <w:marRight w:val="0"/>
          <w:marTop w:val="0"/>
          <w:marBottom w:val="0"/>
          <w:divBdr>
            <w:top w:val="none" w:sz="0" w:space="0" w:color="auto"/>
            <w:left w:val="none" w:sz="0" w:space="0" w:color="auto"/>
            <w:bottom w:val="none" w:sz="0" w:space="0" w:color="auto"/>
            <w:right w:val="none" w:sz="0" w:space="0" w:color="auto"/>
          </w:divBdr>
          <w:divsChild>
            <w:div w:id="904100413">
              <w:marLeft w:val="0"/>
              <w:marRight w:val="0"/>
              <w:marTop w:val="0"/>
              <w:marBottom w:val="0"/>
              <w:divBdr>
                <w:top w:val="none" w:sz="0" w:space="0" w:color="auto"/>
                <w:left w:val="none" w:sz="0" w:space="0" w:color="auto"/>
                <w:bottom w:val="none" w:sz="0" w:space="0" w:color="auto"/>
                <w:right w:val="none" w:sz="0" w:space="0" w:color="auto"/>
              </w:divBdr>
              <w:divsChild>
                <w:div w:id="209127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347755">
      <w:bodyDiv w:val="1"/>
      <w:marLeft w:val="0"/>
      <w:marRight w:val="0"/>
      <w:marTop w:val="0"/>
      <w:marBottom w:val="0"/>
      <w:divBdr>
        <w:top w:val="none" w:sz="0" w:space="0" w:color="auto"/>
        <w:left w:val="none" w:sz="0" w:space="0" w:color="auto"/>
        <w:bottom w:val="none" w:sz="0" w:space="0" w:color="auto"/>
        <w:right w:val="none" w:sz="0" w:space="0" w:color="auto"/>
      </w:divBdr>
      <w:divsChild>
        <w:div w:id="1237520355">
          <w:marLeft w:val="0"/>
          <w:marRight w:val="0"/>
          <w:marTop w:val="0"/>
          <w:marBottom w:val="0"/>
          <w:divBdr>
            <w:top w:val="none" w:sz="0" w:space="0" w:color="auto"/>
            <w:left w:val="none" w:sz="0" w:space="0" w:color="auto"/>
            <w:bottom w:val="none" w:sz="0" w:space="0" w:color="auto"/>
            <w:right w:val="none" w:sz="0" w:space="0" w:color="auto"/>
          </w:divBdr>
          <w:divsChild>
            <w:div w:id="1684356636">
              <w:marLeft w:val="0"/>
              <w:marRight w:val="0"/>
              <w:marTop w:val="0"/>
              <w:marBottom w:val="0"/>
              <w:divBdr>
                <w:top w:val="none" w:sz="0" w:space="0" w:color="auto"/>
                <w:left w:val="none" w:sz="0" w:space="0" w:color="auto"/>
                <w:bottom w:val="none" w:sz="0" w:space="0" w:color="auto"/>
                <w:right w:val="none" w:sz="0" w:space="0" w:color="auto"/>
              </w:divBdr>
              <w:divsChild>
                <w:div w:id="1644700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2.xml"/><Relationship Id="rId12" Type="http://schemas.openxmlformats.org/officeDocument/2006/relationships/header" Target="header3.xml"/><Relationship Id="rId13" Type="http://schemas.openxmlformats.org/officeDocument/2006/relationships/footer" Target="footer3.xml"/><Relationship Id="rId14" Type="http://schemas.openxmlformats.org/officeDocument/2006/relationships/fontTable" Target="fontTable.xml"/><Relationship Id="rId15" Type="http://schemas.openxmlformats.org/officeDocument/2006/relationships/glossaryDocument" Target="glossary/document.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eader" Target="header1.xml"/><Relationship Id="rId9" Type="http://schemas.openxmlformats.org/officeDocument/2006/relationships/header" Target="header2.xml"/><Relationship Id="rId10"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1" Type="http://schemas.openxmlformats.org/officeDocument/2006/relationships/styles" Target="styles.xml"/><Relationship Id="rId2" Type="http://schemas.openxmlformats.org/officeDocument/2006/relationships/settings" Target="settings.xml"/></Relationships>
</file>

<file path=word/glossary/document.xml><?xml version="1.0" encoding="utf-8"?>
<w:glossary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3336DCC2357D83459C2910768D71B787"/>
        <w:category>
          <w:name w:val="Geral"/>
          <w:gallery w:val="placeholder"/>
        </w:category>
        <w:types>
          <w:type w:val="bbPlcHdr"/>
        </w:types>
        <w:behaviors>
          <w:behavior w:val="content"/>
        </w:behaviors>
        <w:guid w:val="{EB0AD4E9-C4E1-FD4B-A6DB-726FC7FCD695}"/>
      </w:docPartPr>
      <w:docPartBody>
        <w:p w:rsidR="00020926" w:rsidRDefault="00A950C4" w:rsidP="00A950C4">
          <w:pPr>
            <w:pStyle w:val="3336DCC2357D83459C2910768D71B787"/>
          </w:pPr>
          <w:r>
            <w:t>[Digite aqui]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MS ??">
    <w:altName w:val="MS Mincho"/>
    <w:panose1 w:val="00000000000000000000"/>
    <w:charset w:val="80"/>
    <w:family w:val="auto"/>
    <w:notTrueType/>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ＭＳ ゴシック">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Calibri">
    <w:panose1 w:val="020F0502020204030204"/>
    <w:charset w:val="00"/>
    <w:family w:val="auto"/>
    <w:pitch w:val="variable"/>
    <w:sig w:usb0="E00002FF" w:usb1="4000ACFF" w:usb2="00000001" w:usb3="00000000" w:csb0="0000019F" w:csb1="00000000"/>
  </w:font>
  <w:font w:name="Calibri Light">
    <w:panose1 w:val="020F0302020204030204"/>
    <w:charset w:val="00"/>
    <w:family w:val="auto"/>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950C4"/>
    <w:rsid w:val="00020926"/>
    <w:rsid w:val="0010175E"/>
    <w:rsid w:val="00101BE3"/>
    <w:rsid w:val="002D0C4E"/>
    <w:rsid w:val="00300D86"/>
    <w:rsid w:val="00372C0D"/>
    <w:rsid w:val="00491308"/>
    <w:rsid w:val="00563E2B"/>
    <w:rsid w:val="006459A8"/>
    <w:rsid w:val="006D4976"/>
    <w:rsid w:val="00705CB0"/>
    <w:rsid w:val="00820586"/>
    <w:rsid w:val="00850AED"/>
    <w:rsid w:val="008B5BAE"/>
    <w:rsid w:val="009E440D"/>
    <w:rsid w:val="00A950C4"/>
    <w:rsid w:val="00C227BC"/>
    <w:rsid w:val="00D4620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pt-BR" w:eastAsia="pt-BR"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3336DCC2357D83459C2910768D71B787">
    <w:name w:val="3336DCC2357D83459C2910768D71B787"/>
    <w:rsid w:val="00A950C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A161F5DA-91B9-8B4F-AB39-973AF9BD7B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16</Pages>
  <Words>7299</Words>
  <Characters>39417</Characters>
  <Application>Microsoft Macintosh Word</Application>
  <DocSecurity>0</DocSecurity>
  <Lines>328</Lines>
  <Paragraphs>93</Paragraphs>
  <ScaleCrop>false</ScaleCrop>
  <HeadingPairs>
    <vt:vector size="2" baseType="variant">
      <vt:variant>
        <vt:lpstr>Título</vt:lpstr>
      </vt:variant>
      <vt:variant>
        <vt:i4>1</vt:i4>
      </vt:variant>
    </vt:vector>
  </HeadingPairs>
  <TitlesOfParts>
    <vt:vector size="1" baseType="lpstr">
      <vt:lpstr>On Moths and Butterflies or How to Orient oneself through Images</vt:lpstr>
    </vt:vector>
  </TitlesOfParts>
  <Company>KUL</Company>
  <LinksUpToDate>false</LinksUpToDate>
  <CharactersWithSpaces>46623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Moths and Butterflies or How to Orient oneself through Images</dc:title>
  <dc:subject/>
  <dc:creator>Vlad Ionescu</dc:creator>
  <cp:keywords/>
  <dc:description/>
  <cp:lastModifiedBy>Maria Cândida Almeida Castro</cp:lastModifiedBy>
  <cp:revision>8</cp:revision>
  <cp:lastPrinted>2017-01-20T16:45:00Z</cp:lastPrinted>
  <dcterms:created xsi:type="dcterms:W3CDTF">2017-01-20T16:45:00Z</dcterms:created>
  <dcterms:modified xsi:type="dcterms:W3CDTF">2017-01-20T17:19:00Z</dcterms:modified>
</cp:coreProperties>
</file>