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ACA42" w14:textId="29E40C8D" w:rsidR="00D07564" w:rsidRDefault="00D07564" w:rsidP="009F121E">
      <w:pPr>
        <w:autoSpaceDE w:val="0"/>
        <w:autoSpaceDN w:val="0"/>
        <w:adjustRightInd w:val="0"/>
        <w:spacing w:after="0" w:line="240" w:lineRule="auto"/>
        <w:jc w:val="both"/>
        <w:rPr>
          <w:rFonts w:ascii="Times New Roman" w:hAnsi="Times New Roman" w:cs="Times New Roman"/>
          <w:b/>
          <w:sz w:val="24"/>
          <w:szCs w:val="24"/>
        </w:rPr>
      </w:pPr>
      <w:r w:rsidRPr="009F121E">
        <w:rPr>
          <w:rFonts w:ascii="Times New Roman" w:hAnsi="Times New Roman" w:cs="Times New Roman"/>
          <w:b/>
          <w:sz w:val="24"/>
          <w:szCs w:val="24"/>
        </w:rPr>
        <w:t xml:space="preserve">Perfil </w:t>
      </w:r>
      <w:r w:rsidR="00E9040A" w:rsidRPr="009F121E">
        <w:rPr>
          <w:rFonts w:ascii="Times New Roman" w:hAnsi="Times New Roman" w:cs="Times New Roman"/>
          <w:b/>
          <w:sz w:val="24"/>
          <w:szCs w:val="24"/>
        </w:rPr>
        <w:t xml:space="preserve">epidemiológico </w:t>
      </w:r>
      <w:r w:rsidRPr="009F121E">
        <w:rPr>
          <w:rFonts w:ascii="Times New Roman" w:hAnsi="Times New Roman" w:cs="Times New Roman"/>
          <w:b/>
          <w:sz w:val="24"/>
          <w:szCs w:val="24"/>
        </w:rPr>
        <w:t>dos pacientes em lista única de espera para transplante renal na Cidade de Juiz de Fora</w:t>
      </w:r>
    </w:p>
    <w:p w14:paraId="4CCE0B6F" w14:textId="0566621D" w:rsidR="00D07564" w:rsidRPr="00082CE7" w:rsidRDefault="00D07564" w:rsidP="004D6F55">
      <w:pPr>
        <w:autoSpaceDE w:val="0"/>
        <w:autoSpaceDN w:val="0"/>
        <w:adjustRightInd w:val="0"/>
        <w:spacing w:after="0" w:line="480" w:lineRule="auto"/>
        <w:jc w:val="both"/>
        <w:rPr>
          <w:rFonts w:ascii="Times New Roman" w:hAnsi="Times New Roman" w:cs="Times New Roman"/>
          <w:sz w:val="24"/>
          <w:szCs w:val="24"/>
          <w:lang w:val="en-US"/>
        </w:rPr>
      </w:pPr>
    </w:p>
    <w:p w14:paraId="179989C7" w14:textId="77777777" w:rsidR="00D07564" w:rsidRPr="00596DD7" w:rsidRDefault="00D07564" w:rsidP="004D6F55">
      <w:pPr>
        <w:autoSpaceDE w:val="0"/>
        <w:autoSpaceDN w:val="0"/>
        <w:adjustRightInd w:val="0"/>
        <w:spacing w:after="0" w:line="480" w:lineRule="auto"/>
        <w:jc w:val="both"/>
        <w:rPr>
          <w:rFonts w:ascii="Times New Roman" w:hAnsi="Times New Roman" w:cs="Times New Roman"/>
          <w:sz w:val="24"/>
          <w:szCs w:val="24"/>
        </w:rPr>
      </w:pPr>
      <w:r w:rsidRPr="00596DD7">
        <w:rPr>
          <w:rFonts w:ascii="Times New Roman" w:hAnsi="Times New Roman" w:cs="Times New Roman"/>
          <w:sz w:val="24"/>
          <w:szCs w:val="24"/>
        </w:rPr>
        <w:t>RESUMO</w:t>
      </w:r>
    </w:p>
    <w:p w14:paraId="33248AF6" w14:textId="03B816A8" w:rsidR="00DD43E5" w:rsidRDefault="00E9225B" w:rsidP="009F121E">
      <w:pPr>
        <w:autoSpaceDE w:val="0"/>
        <w:autoSpaceDN w:val="0"/>
        <w:adjustRightInd w:val="0"/>
        <w:spacing w:after="0" w:line="480" w:lineRule="auto"/>
        <w:jc w:val="both"/>
        <w:rPr>
          <w:rFonts w:ascii="Times New Roman" w:hAnsi="Times New Roman" w:cs="Times New Roman"/>
          <w:sz w:val="24"/>
          <w:szCs w:val="24"/>
        </w:rPr>
      </w:pPr>
      <w:r w:rsidRPr="00E9225B">
        <w:rPr>
          <w:rFonts w:ascii="Times New Roman" w:hAnsi="Times New Roman" w:cs="Times New Roman"/>
          <w:b/>
          <w:sz w:val="24"/>
          <w:szCs w:val="24"/>
        </w:rPr>
        <w:t>Introdução:</w:t>
      </w:r>
      <w:r>
        <w:rPr>
          <w:rFonts w:ascii="Times New Roman" w:hAnsi="Times New Roman" w:cs="Times New Roman"/>
          <w:sz w:val="24"/>
          <w:szCs w:val="24"/>
        </w:rPr>
        <w:t xml:space="preserve"> </w:t>
      </w:r>
      <w:r w:rsidRPr="00DD43E5">
        <w:rPr>
          <w:rFonts w:ascii="Times New Roman" w:hAnsi="Times New Roman" w:cs="Times New Roman"/>
          <w:sz w:val="24"/>
          <w:szCs w:val="24"/>
        </w:rPr>
        <w:t>As listas únicas de espera</w:t>
      </w:r>
      <w:r>
        <w:rPr>
          <w:rFonts w:ascii="Times New Roman" w:hAnsi="Times New Roman" w:cs="Times New Roman"/>
          <w:sz w:val="24"/>
          <w:szCs w:val="24"/>
        </w:rPr>
        <w:t xml:space="preserve"> para transplante renal</w:t>
      </w:r>
      <w:r w:rsidRPr="00DD43E5">
        <w:rPr>
          <w:rFonts w:ascii="Times New Roman" w:hAnsi="Times New Roman" w:cs="Times New Roman"/>
          <w:sz w:val="24"/>
          <w:szCs w:val="24"/>
        </w:rPr>
        <w:t xml:space="preserve"> são resultados do desequilíbrio entre a demanda e a oferta, existindo alguns fatores que interferem nesse processo, entre eles, a resistência das pessoas em doarem órgãos por diversas razões, por motivos religiosos e o fato das pessoas acreditarem em tratamento negligenciado ao ser identific</w:t>
      </w:r>
      <w:r>
        <w:rPr>
          <w:rFonts w:ascii="Times New Roman" w:hAnsi="Times New Roman" w:cs="Times New Roman"/>
          <w:sz w:val="24"/>
          <w:szCs w:val="24"/>
        </w:rPr>
        <w:t xml:space="preserve">ado como doador </w:t>
      </w:r>
      <w:r w:rsidRPr="00E9225B">
        <w:rPr>
          <w:rFonts w:ascii="Times New Roman" w:hAnsi="Times New Roman" w:cs="Times New Roman"/>
          <w:b/>
          <w:sz w:val="24"/>
          <w:szCs w:val="24"/>
        </w:rPr>
        <w:t>Objetivo:</w:t>
      </w:r>
      <w:r>
        <w:rPr>
          <w:rFonts w:ascii="Times New Roman" w:hAnsi="Times New Roman" w:cs="Times New Roman"/>
          <w:sz w:val="24"/>
          <w:szCs w:val="24"/>
        </w:rPr>
        <w:t xml:space="preserve"> </w:t>
      </w:r>
      <w:r w:rsidR="00D07564" w:rsidRPr="00596DD7">
        <w:rPr>
          <w:rFonts w:ascii="Times New Roman" w:hAnsi="Times New Roman" w:cs="Times New Roman"/>
          <w:sz w:val="24"/>
          <w:szCs w:val="24"/>
        </w:rPr>
        <w:t xml:space="preserve">analisar as características da população que se encontra em lista única de espera para realização do transplante renal em Juiz de Fora. </w:t>
      </w:r>
      <w:r w:rsidRPr="00E9225B">
        <w:rPr>
          <w:rFonts w:ascii="Times New Roman" w:hAnsi="Times New Roman" w:cs="Times New Roman"/>
          <w:b/>
          <w:sz w:val="24"/>
          <w:szCs w:val="24"/>
        </w:rPr>
        <w:t>Material e Métodos:</w:t>
      </w:r>
      <w:r>
        <w:rPr>
          <w:rFonts w:ascii="Times New Roman" w:hAnsi="Times New Roman" w:cs="Times New Roman"/>
          <w:sz w:val="24"/>
          <w:szCs w:val="24"/>
        </w:rPr>
        <w:t xml:space="preserve"> </w:t>
      </w:r>
      <w:r w:rsidR="00D07564" w:rsidRPr="00596DD7">
        <w:rPr>
          <w:rFonts w:ascii="Times New Roman" w:hAnsi="Times New Roman" w:cs="Times New Roman"/>
          <w:sz w:val="24"/>
          <w:szCs w:val="24"/>
        </w:rPr>
        <w:t>Estudo quantitativo, transversal de cunho descritivo, retrospectivo, que foi realizado em uma clínica que é referência pa</w:t>
      </w:r>
      <w:r w:rsidR="003160FF">
        <w:rPr>
          <w:rFonts w:ascii="Times New Roman" w:hAnsi="Times New Roman" w:cs="Times New Roman"/>
          <w:sz w:val="24"/>
          <w:szCs w:val="24"/>
        </w:rPr>
        <w:t>ra tratamento de d</w:t>
      </w:r>
      <w:r>
        <w:rPr>
          <w:rFonts w:ascii="Times New Roman" w:hAnsi="Times New Roman" w:cs="Times New Roman"/>
          <w:sz w:val="24"/>
          <w:szCs w:val="24"/>
        </w:rPr>
        <w:t xml:space="preserve">oenças renais em Juiz de Fora. </w:t>
      </w:r>
      <w:r w:rsidR="00D07564" w:rsidRPr="00596DD7">
        <w:rPr>
          <w:rFonts w:ascii="Times New Roman" w:hAnsi="Times New Roman" w:cs="Times New Roman"/>
          <w:sz w:val="24"/>
          <w:szCs w:val="24"/>
        </w:rPr>
        <w:t xml:space="preserve">Os dados foram coletados por meio de consulta no prontuário e ficha de atendimento dos pacientes atendidos na clínica no período de </w:t>
      </w:r>
      <w:r w:rsidR="003160FF" w:rsidRPr="00596DD7">
        <w:rPr>
          <w:rFonts w:ascii="Times New Roman" w:hAnsi="Times New Roman" w:cs="Times New Roman"/>
          <w:sz w:val="24"/>
          <w:szCs w:val="24"/>
        </w:rPr>
        <w:t>dezembro</w:t>
      </w:r>
      <w:r w:rsidR="003160FF">
        <w:rPr>
          <w:rFonts w:ascii="Times New Roman" w:hAnsi="Times New Roman" w:cs="Times New Roman"/>
          <w:sz w:val="24"/>
          <w:szCs w:val="24"/>
        </w:rPr>
        <w:t xml:space="preserve"> de 2014 a j</w:t>
      </w:r>
      <w:r w:rsidR="00D07564" w:rsidRPr="00596DD7">
        <w:rPr>
          <w:rFonts w:ascii="Times New Roman" w:hAnsi="Times New Roman" w:cs="Times New Roman"/>
          <w:sz w:val="24"/>
          <w:szCs w:val="24"/>
        </w:rPr>
        <w:t>aneiro de 2015.</w:t>
      </w:r>
      <w:r>
        <w:rPr>
          <w:rFonts w:ascii="Times New Roman" w:hAnsi="Times New Roman" w:cs="Times New Roman"/>
          <w:sz w:val="24"/>
          <w:szCs w:val="24"/>
        </w:rPr>
        <w:t xml:space="preserve"> </w:t>
      </w:r>
      <w:r w:rsidRPr="00E9225B">
        <w:rPr>
          <w:rFonts w:ascii="Times New Roman" w:hAnsi="Times New Roman" w:cs="Times New Roman"/>
          <w:b/>
          <w:sz w:val="24"/>
          <w:szCs w:val="24"/>
        </w:rPr>
        <w:t>Resultados:</w:t>
      </w:r>
      <w:r w:rsidR="00D07564" w:rsidRPr="00596DD7">
        <w:rPr>
          <w:rFonts w:ascii="Times New Roman" w:hAnsi="Times New Roman" w:cs="Times New Roman"/>
          <w:sz w:val="24"/>
          <w:szCs w:val="24"/>
        </w:rPr>
        <w:t xml:space="preserve"> Em lista única de espera encontravam-se 252 pacientes, sendo que 51,6% eram do sexo masculino, 59,8% com escolaridade até o ensino fundamental, 53,9% de raça branca, 69,2% de religião católica. Um total de 43,9 % com renda mensal de 3 a 4 salários mínimos, 49,2% casados, 74,7% possuíam casa própria e 69,0% eram provenientes de outras cidades. Em relação a modalidade de tratamento dialítico, 90,9% realizavam hemodiálise, 54,4% eram do tipo sanguíneo O, 62,5% realizavam transfusões sanguíneas, 37,3% faziam o uso contínuo de mais de seis medicações e 27,5% tinham como causa desconhecida para a doença renal crônica. </w:t>
      </w:r>
      <w:r w:rsidRPr="00E9225B">
        <w:rPr>
          <w:rFonts w:ascii="Times New Roman" w:hAnsi="Times New Roman" w:cs="Times New Roman"/>
          <w:b/>
          <w:sz w:val="24"/>
          <w:szCs w:val="24"/>
        </w:rPr>
        <w:t>Conclusão:</w:t>
      </w:r>
      <w:r>
        <w:rPr>
          <w:rFonts w:ascii="Times New Roman" w:hAnsi="Times New Roman" w:cs="Times New Roman"/>
          <w:sz w:val="24"/>
          <w:szCs w:val="24"/>
        </w:rPr>
        <w:t xml:space="preserve"> </w:t>
      </w:r>
      <w:r w:rsidR="00D07564" w:rsidRPr="00596DD7">
        <w:rPr>
          <w:rFonts w:ascii="Times New Roman" w:hAnsi="Times New Roman" w:cs="Times New Roman"/>
          <w:sz w:val="24"/>
          <w:szCs w:val="24"/>
        </w:rPr>
        <w:t>Analisando o perfil dos pacientes em lista, pode se perceber que as características encontradas em nosso estudo, não diferem de estudos nacionais sobre o perfil epidemiológico dos pacientes aguardando um transplante renal.</w:t>
      </w:r>
      <w:r w:rsidR="00D07564" w:rsidRPr="004D6F55">
        <w:rPr>
          <w:rFonts w:ascii="Times New Roman" w:hAnsi="Times New Roman" w:cs="Times New Roman"/>
          <w:sz w:val="24"/>
          <w:szCs w:val="24"/>
        </w:rPr>
        <w:t xml:space="preserve"> </w:t>
      </w:r>
    </w:p>
    <w:p w14:paraId="7382AAF6" w14:textId="77777777" w:rsidR="00402E4E" w:rsidRPr="004D6F55" w:rsidRDefault="00402E4E" w:rsidP="009F121E">
      <w:pPr>
        <w:autoSpaceDE w:val="0"/>
        <w:autoSpaceDN w:val="0"/>
        <w:adjustRightInd w:val="0"/>
        <w:spacing w:after="0" w:line="480" w:lineRule="auto"/>
        <w:jc w:val="both"/>
        <w:rPr>
          <w:rFonts w:ascii="Times New Roman" w:hAnsi="Times New Roman" w:cs="Times New Roman"/>
          <w:sz w:val="24"/>
          <w:szCs w:val="24"/>
        </w:rPr>
      </w:pPr>
    </w:p>
    <w:p w14:paraId="6EE0C4EA" w14:textId="6AFB0BAC" w:rsidR="008555CA" w:rsidRPr="00E9225B" w:rsidRDefault="00D07564" w:rsidP="00402E4E">
      <w:pPr>
        <w:spacing w:after="0" w:line="480" w:lineRule="auto"/>
        <w:jc w:val="both"/>
        <w:rPr>
          <w:rFonts w:ascii="Times New Roman" w:hAnsi="Times New Roman" w:cs="Times New Roman"/>
          <w:sz w:val="24"/>
          <w:szCs w:val="24"/>
        </w:rPr>
      </w:pPr>
      <w:r w:rsidRPr="00082CE7">
        <w:rPr>
          <w:rFonts w:ascii="Times New Roman" w:hAnsi="Times New Roman" w:cs="Times New Roman"/>
          <w:b/>
          <w:sz w:val="24"/>
          <w:szCs w:val="24"/>
        </w:rPr>
        <w:t>Palavras-chave</w:t>
      </w:r>
      <w:r w:rsidRPr="004D6F55">
        <w:rPr>
          <w:rFonts w:ascii="Times New Roman" w:hAnsi="Times New Roman" w:cs="Times New Roman"/>
          <w:b/>
          <w:sz w:val="24"/>
          <w:szCs w:val="24"/>
        </w:rPr>
        <w:t xml:space="preserve">: </w:t>
      </w:r>
      <w:r w:rsidR="009F121E">
        <w:rPr>
          <w:rFonts w:ascii="Times New Roman" w:hAnsi="Times New Roman" w:cs="Times New Roman"/>
          <w:sz w:val="24"/>
          <w:szCs w:val="24"/>
        </w:rPr>
        <w:t>Transplante renal</w:t>
      </w:r>
      <w:r w:rsidR="00082CE7">
        <w:rPr>
          <w:rFonts w:ascii="Times New Roman" w:hAnsi="Times New Roman" w:cs="Times New Roman"/>
          <w:sz w:val="24"/>
          <w:szCs w:val="24"/>
        </w:rPr>
        <w:t>.</w:t>
      </w:r>
      <w:r w:rsidR="009F121E">
        <w:rPr>
          <w:rFonts w:ascii="Times New Roman" w:hAnsi="Times New Roman" w:cs="Times New Roman"/>
          <w:sz w:val="24"/>
          <w:szCs w:val="24"/>
        </w:rPr>
        <w:t xml:space="preserve"> Perfil de saúde</w:t>
      </w:r>
      <w:r w:rsidR="00082CE7">
        <w:rPr>
          <w:rFonts w:ascii="Times New Roman" w:hAnsi="Times New Roman" w:cs="Times New Roman"/>
          <w:sz w:val="24"/>
          <w:szCs w:val="24"/>
        </w:rPr>
        <w:t>.</w:t>
      </w:r>
      <w:r w:rsidR="009F121E">
        <w:rPr>
          <w:rFonts w:ascii="Times New Roman" w:hAnsi="Times New Roman" w:cs="Times New Roman"/>
          <w:sz w:val="24"/>
          <w:szCs w:val="24"/>
        </w:rPr>
        <w:t xml:space="preserve"> </w:t>
      </w:r>
      <w:r w:rsidR="00402E4E">
        <w:rPr>
          <w:rFonts w:ascii="Times New Roman" w:hAnsi="Times New Roman" w:cs="Times New Roman"/>
          <w:sz w:val="24"/>
          <w:szCs w:val="24"/>
        </w:rPr>
        <w:t>Assistência à Saúd</w:t>
      </w:r>
      <w:r w:rsidR="00082CE7">
        <w:rPr>
          <w:rFonts w:ascii="Times New Roman" w:hAnsi="Times New Roman" w:cs="Times New Roman"/>
          <w:sz w:val="24"/>
          <w:szCs w:val="24"/>
        </w:rPr>
        <w:t>e.</w:t>
      </w:r>
    </w:p>
    <w:p w14:paraId="54681207" w14:textId="77777777" w:rsidR="008555CA" w:rsidRPr="00082CE7" w:rsidRDefault="008555CA" w:rsidP="00402E4E">
      <w:pPr>
        <w:spacing w:after="0" w:line="480" w:lineRule="auto"/>
        <w:jc w:val="both"/>
        <w:rPr>
          <w:rFonts w:ascii="Times New Roman" w:hAnsi="Times New Roman" w:cs="Times New Roman"/>
          <w:sz w:val="24"/>
          <w:szCs w:val="24"/>
          <w:lang w:val="en-US"/>
        </w:rPr>
      </w:pPr>
    </w:p>
    <w:p w14:paraId="63828D77" w14:textId="0B7181B0" w:rsidR="00D07564" w:rsidRPr="009F121E" w:rsidRDefault="009F121E" w:rsidP="009F121E">
      <w:pPr>
        <w:spacing w:line="480" w:lineRule="auto"/>
        <w:jc w:val="both"/>
        <w:rPr>
          <w:rFonts w:ascii="Times New Roman" w:hAnsi="Times New Roman" w:cs="Times New Roman"/>
          <w:b/>
          <w:sz w:val="24"/>
          <w:szCs w:val="24"/>
        </w:rPr>
      </w:pPr>
      <w:bookmarkStart w:id="0" w:name="_GoBack"/>
      <w:r w:rsidRPr="0015642E">
        <w:rPr>
          <w:rFonts w:ascii="Times New Roman" w:hAnsi="Times New Roman" w:cs="Times New Roman"/>
          <w:b/>
          <w:sz w:val="24"/>
          <w:szCs w:val="24"/>
        </w:rPr>
        <w:t xml:space="preserve">1 </w:t>
      </w:r>
      <w:bookmarkEnd w:id="0"/>
      <w:r w:rsidRPr="009F121E">
        <w:rPr>
          <w:rFonts w:ascii="Times New Roman" w:hAnsi="Times New Roman" w:cs="Times New Roman"/>
          <w:b/>
          <w:sz w:val="24"/>
          <w:szCs w:val="24"/>
        </w:rPr>
        <w:t>INTRODUÇÃO</w:t>
      </w:r>
    </w:p>
    <w:p w14:paraId="2279F5DC" w14:textId="4E526E01" w:rsidR="004D6F55" w:rsidRPr="00DD43E5" w:rsidRDefault="004D6F55" w:rsidP="009F121E">
      <w:pPr>
        <w:autoSpaceDE w:val="0"/>
        <w:autoSpaceDN w:val="0"/>
        <w:adjustRightInd w:val="0"/>
        <w:spacing w:after="0" w:line="480" w:lineRule="auto"/>
        <w:ind w:firstLine="708"/>
        <w:jc w:val="both"/>
        <w:rPr>
          <w:rFonts w:ascii="Times New Roman" w:hAnsi="Times New Roman" w:cs="Times New Roman"/>
          <w:sz w:val="24"/>
          <w:szCs w:val="24"/>
        </w:rPr>
      </w:pPr>
      <w:r w:rsidRPr="00DD43E5">
        <w:rPr>
          <w:rFonts w:ascii="Times New Roman" w:hAnsi="Times New Roman" w:cs="Times New Roman"/>
          <w:sz w:val="24"/>
          <w:szCs w:val="24"/>
        </w:rPr>
        <w:t xml:space="preserve">A doença renal crônica é considerada um problema de saúde pública crescente, com aumento considerável das taxas de incidência e prevalência, com aumento dos custos para </w:t>
      </w:r>
      <w:r w:rsidR="00082CE7" w:rsidRPr="00DD43E5">
        <w:rPr>
          <w:rFonts w:ascii="Times New Roman" w:hAnsi="Times New Roman" w:cs="Times New Roman"/>
          <w:sz w:val="24"/>
          <w:szCs w:val="24"/>
        </w:rPr>
        <w:t>os sistemas</w:t>
      </w:r>
      <w:r w:rsidRPr="00DD43E5">
        <w:rPr>
          <w:rFonts w:ascii="Times New Roman" w:hAnsi="Times New Roman" w:cs="Times New Roman"/>
          <w:sz w:val="24"/>
          <w:szCs w:val="24"/>
        </w:rPr>
        <w:t xml:space="preserve"> de saúde (SOARES et al., 2011). </w:t>
      </w:r>
    </w:p>
    <w:p w14:paraId="3BD9B46A" w14:textId="77777777" w:rsidR="004D6F55" w:rsidRPr="00DD43E5" w:rsidRDefault="004D6F55" w:rsidP="009F121E">
      <w:pPr>
        <w:autoSpaceDE w:val="0"/>
        <w:autoSpaceDN w:val="0"/>
        <w:adjustRightInd w:val="0"/>
        <w:spacing w:after="0" w:line="480" w:lineRule="auto"/>
        <w:ind w:firstLine="708"/>
        <w:jc w:val="both"/>
        <w:rPr>
          <w:rFonts w:ascii="Times New Roman" w:hAnsi="Times New Roman" w:cs="Times New Roman"/>
          <w:sz w:val="24"/>
          <w:szCs w:val="24"/>
        </w:rPr>
      </w:pPr>
      <w:r w:rsidRPr="00DD43E5">
        <w:rPr>
          <w:rFonts w:ascii="Times New Roman" w:hAnsi="Times New Roman" w:cs="Times New Roman"/>
          <w:sz w:val="24"/>
          <w:szCs w:val="24"/>
        </w:rPr>
        <w:t xml:space="preserve">Atualmente, o transplante renal se caracteriza como a melhor opção terapêutica para o paciente com insuficiência renal crônica, tanto em um olhar médico, social e econômico. Ele é indicado para portadores de insuficiência renal crônica em fase terminal, estando já o paciente em fase de diálise ou </w:t>
      </w:r>
      <w:proofErr w:type="spellStart"/>
      <w:r w:rsidRPr="00DD43E5">
        <w:rPr>
          <w:rFonts w:ascii="Times New Roman" w:hAnsi="Times New Roman" w:cs="Times New Roman"/>
          <w:sz w:val="24"/>
          <w:szCs w:val="24"/>
        </w:rPr>
        <w:t>pré</w:t>
      </w:r>
      <w:proofErr w:type="spellEnd"/>
      <w:r w:rsidRPr="00DD43E5">
        <w:rPr>
          <w:rFonts w:ascii="Times New Roman" w:hAnsi="Times New Roman" w:cs="Times New Roman"/>
          <w:sz w:val="24"/>
          <w:szCs w:val="24"/>
        </w:rPr>
        <w:t xml:space="preserve"> dialise (GARCIA et al., 2013). </w:t>
      </w:r>
    </w:p>
    <w:p w14:paraId="29EB28E4" w14:textId="12A5C8A7" w:rsidR="004D6F55" w:rsidRPr="00DD43E5" w:rsidRDefault="004D6F55" w:rsidP="009F121E">
      <w:pPr>
        <w:autoSpaceDE w:val="0"/>
        <w:autoSpaceDN w:val="0"/>
        <w:adjustRightInd w:val="0"/>
        <w:spacing w:after="0" w:line="480" w:lineRule="auto"/>
        <w:ind w:firstLine="708"/>
        <w:jc w:val="both"/>
        <w:rPr>
          <w:rFonts w:ascii="Times New Roman" w:hAnsi="Times New Roman" w:cs="Times New Roman"/>
          <w:sz w:val="24"/>
          <w:szCs w:val="24"/>
        </w:rPr>
      </w:pPr>
      <w:r w:rsidRPr="00DD43E5">
        <w:rPr>
          <w:rFonts w:ascii="Times New Roman" w:hAnsi="Times New Roman" w:cs="Times New Roman"/>
          <w:sz w:val="24"/>
          <w:szCs w:val="24"/>
        </w:rPr>
        <w:t xml:space="preserve"> O transplante tem como benefício a melhoria da qualidade de vida dos pacientes que necessitam de órgãos sólidos, tecidos e células, que no momento estão em tratamentos que causam desgastes e sofrimento (MENDONÇA, 2014). No caso do transplante renal, se for </w:t>
      </w:r>
      <w:r w:rsidR="00082CE7" w:rsidRPr="00DD43E5">
        <w:rPr>
          <w:rFonts w:ascii="Times New Roman" w:hAnsi="Times New Roman" w:cs="Times New Roman"/>
          <w:sz w:val="24"/>
          <w:szCs w:val="24"/>
        </w:rPr>
        <w:t>bem-sucedido</w:t>
      </w:r>
      <w:r w:rsidRPr="00DD43E5">
        <w:rPr>
          <w:rFonts w:ascii="Times New Roman" w:hAnsi="Times New Roman" w:cs="Times New Roman"/>
          <w:sz w:val="24"/>
          <w:szCs w:val="24"/>
        </w:rPr>
        <w:t xml:space="preserve"> é considerado a melhor opção terapêutica para os pacientes portadores de DRC, com melhoria na qualidade de vida com reabilitação dos pacientes economicamente ativos. Consequentemente o transplante renal poderá reduzir custos a sociedade, devido aos </w:t>
      </w:r>
      <w:r w:rsidR="00082CE7" w:rsidRPr="00DD43E5">
        <w:rPr>
          <w:rFonts w:ascii="Times New Roman" w:hAnsi="Times New Roman" w:cs="Times New Roman"/>
          <w:sz w:val="24"/>
          <w:szCs w:val="24"/>
        </w:rPr>
        <w:t>altos</w:t>
      </w:r>
      <w:r w:rsidRPr="00DD43E5">
        <w:rPr>
          <w:rFonts w:ascii="Times New Roman" w:hAnsi="Times New Roman" w:cs="Times New Roman"/>
          <w:sz w:val="24"/>
          <w:szCs w:val="24"/>
        </w:rPr>
        <w:t xml:space="preserve"> custos relativos a outras modalidades de tratamento (GARCIA et al., 2013).</w:t>
      </w:r>
    </w:p>
    <w:p w14:paraId="3D8C7943" w14:textId="5891022C" w:rsidR="00093C36" w:rsidRPr="00DD43E5" w:rsidRDefault="00093C36" w:rsidP="009F121E">
      <w:pPr>
        <w:spacing w:line="480" w:lineRule="auto"/>
        <w:ind w:firstLine="708"/>
        <w:jc w:val="both"/>
        <w:rPr>
          <w:rFonts w:ascii="Times New Roman" w:hAnsi="Times New Roman" w:cs="Times New Roman"/>
          <w:sz w:val="24"/>
          <w:szCs w:val="24"/>
        </w:rPr>
      </w:pPr>
      <w:r w:rsidRPr="00DD43E5">
        <w:rPr>
          <w:rFonts w:ascii="Times New Roman" w:hAnsi="Times New Roman" w:cs="Times New Roman"/>
          <w:sz w:val="24"/>
          <w:szCs w:val="24"/>
        </w:rPr>
        <w:t>As listas únicas de espera são resultados do desequilíbrio entre a demanda e a oferta, existindo alguns fatores que interferem nesse processo, entre eles, a resistência das pessoas em doarem órgãos por diversas razões, por motivos religiosos e o fato das pessoas acreditarem em tratamento negligenciado ao ser identific</w:t>
      </w:r>
      <w:r w:rsidR="004E25C4">
        <w:rPr>
          <w:rFonts w:ascii="Times New Roman" w:hAnsi="Times New Roman" w:cs="Times New Roman"/>
          <w:sz w:val="24"/>
          <w:szCs w:val="24"/>
        </w:rPr>
        <w:t>ado como doador (MARINHO, 2006</w:t>
      </w:r>
      <w:r w:rsidR="00C44904">
        <w:rPr>
          <w:rFonts w:ascii="Times New Roman" w:hAnsi="Times New Roman" w:cs="Times New Roman"/>
          <w:sz w:val="24"/>
          <w:szCs w:val="24"/>
        </w:rPr>
        <w:t xml:space="preserve">; </w:t>
      </w:r>
      <w:r w:rsidR="0021496D">
        <w:rPr>
          <w:rFonts w:ascii="Times New Roman" w:hAnsi="Times New Roman" w:cs="Times New Roman"/>
          <w:sz w:val="24"/>
          <w:szCs w:val="24"/>
        </w:rPr>
        <w:t>PESTANA, 2011;</w:t>
      </w:r>
      <w:r w:rsidR="000F26BF">
        <w:rPr>
          <w:rFonts w:ascii="Times New Roman" w:hAnsi="Times New Roman" w:cs="Times New Roman"/>
          <w:sz w:val="24"/>
          <w:szCs w:val="24"/>
        </w:rPr>
        <w:t xml:space="preserve"> </w:t>
      </w:r>
      <w:r w:rsidR="00C44904">
        <w:rPr>
          <w:rFonts w:ascii="Times New Roman" w:hAnsi="Times New Roman" w:cs="Times New Roman"/>
          <w:sz w:val="24"/>
          <w:szCs w:val="24"/>
        </w:rPr>
        <w:t>TORRES, 2013).</w:t>
      </w:r>
    </w:p>
    <w:p w14:paraId="5114CF4A" w14:textId="77777777" w:rsidR="00093C36" w:rsidRPr="00A14275" w:rsidRDefault="00093C36" w:rsidP="009F121E">
      <w:pPr>
        <w:spacing w:line="480" w:lineRule="auto"/>
        <w:ind w:firstLine="708"/>
        <w:jc w:val="both"/>
        <w:rPr>
          <w:rFonts w:ascii="Times New Roman" w:hAnsi="Times New Roman" w:cs="Times New Roman"/>
          <w:sz w:val="24"/>
          <w:szCs w:val="24"/>
        </w:rPr>
      </w:pPr>
      <w:r w:rsidRPr="00DD43E5">
        <w:rPr>
          <w:rFonts w:ascii="Times New Roman" w:hAnsi="Times New Roman" w:cs="Times New Roman"/>
          <w:sz w:val="24"/>
          <w:szCs w:val="24"/>
        </w:rPr>
        <w:lastRenderedPageBreak/>
        <w:t xml:space="preserve">Segundo Pestana e colaboradores (2011), tanto no Brasil quanto em outros países o maior fator limitante para o transplante renal é a carência de órgãos para atender as necessidades dos pacientes portadores de insuficiência renal crônica. Não mais sendo considerado, como fator limitante centros inapropriados, equipes despreparadas e tecnologia ineficiente. Um outro motivo, para o crescimento da lista única de espera para o transplante renal é o aumento da prevalência na população geral de doenças como </w:t>
      </w:r>
      <w:r w:rsidRPr="00A14275">
        <w:rPr>
          <w:rFonts w:ascii="Times New Roman" w:hAnsi="Times New Roman" w:cs="Times New Roman"/>
          <w:sz w:val="24"/>
          <w:szCs w:val="24"/>
        </w:rPr>
        <w:t>hipertensão arterial e diabetes, assim como o envelhecimento</w:t>
      </w:r>
    </w:p>
    <w:p w14:paraId="5DC1864F" w14:textId="7ECB3AA5" w:rsidR="00DC26D6" w:rsidRPr="00A14275" w:rsidRDefault="00DC26D6" w:rsidP="009F121E">
      <w:pPr>
        <w:autoSpaceDE w:val="0"/>
        <w:autoSpaceDN w:val="0"/>
        <w:adjustRightInd w:val="0"/>
        <w:spacing w:after="0" w:line="480" w:lineRule="auto"/>
        <w:ind w:firstLine="708"/>
        <w:jc w:val="both"/>
        <w:rPr>
          <w:rFonts w:ascii="Times New Roman" w:hAnsi="Times New Roman" w:cs="Times New Roman"/>
          <w:sz w:val="24"/>
          <w:szCs w:val="24"/>
        </w:rPr>
      </w:pPr>
      <w:r w:rsidRPr="00A14275">
        <w:rPr>
          <w:rFonts w:ascii="Times New Roman" w:hAnsi="Times New Roman" w:cs="Times New Roman"/>
          <w:sz w:val="24"/>
          <w:szCs w:val="24"/>
        </w:rPr>
        <w:t xml:space="preserve">De acordo com o Registro Nacional de Transplante, em 2015 o Brasil mantinha 19.440 pessoas em lista única de espera para transplante renal, no ano de 2016 esse número cresceu para 21.264, </w:t>
      </w:r>
      <w:r w:rsidR="00802CBA" w:rsidRPr="00A14275">
        <w:rPr>
          <w:rFonts w:ascii="Times New Roman" w:hAnsi="Times New Roman" w:cs="Times New Roman"/>
          <w:sz w:val="24"/>
          <w:szCs w:val="24"/>
        </w:rPr>
        <w:t>ocorrendo</w:t>
      </w:r>
      <w:r w:rsidRPr="00A14275">
        <w:rPr>
          <w:rFonts w:ascii="Times New Roman" w:hAnsi="Times New Roman" w:cs="Times New Roman"/>
          <w:sz w:val="24"/>
          <w:szCs w:val="24"/>
        </w:rPr>
        <w:t xml:space="preserve"> uma pequena reduzida no ano de 2017 indo para 21.059. Atualmente até o mês de junho de 2018, temos 21 962 pacientes</w:t>
      </w:r>
      <w:r w:rsidR="006D30F4" w:rsidRPr="00A14275">
        <w:rPr>
          <w:rFonts w:ascii="Times New Roman" w:hAnsi="Times New Roman" w:cs="Times New Roman"/>
          <w:sz w:val="24"/>
          <w:szCs w:val="24"/>
        </w:rPr>
        <w:t xml:space="preserve"> em lista única de espera</w:t>
      </w:r>
      <w:r w:rsidRPr="00A14275">
        <w:rPr>
          <w:rFonts w:ascii="Times New Roman" w:hAnsi="Times New Roman" w:cs="Times New Roman"/>
          <w:sz w:val="24"/>
          <w:szCs w:val="24"/>
        </w:rPr>
        <w:t>, sendo que desses 2.323 são de centros</w:t>
      </w:r>
      <w:r w:rsidR="006D30F4" w:rsidRPr="00A14275">
        <w:rPr>
          <w:rFonts w:ascii="Times New Roman" w:hAnsi="Times New Roman" w:cs="Times New Roman"/>
          <w:sz w:val="24"/>
          <w:szCs w:val="24"/>
        </w:rPr>
        <w:t xml:space="preserve"> do estado de Minas Gerais (ABTO, 2018).</w:t>
      </w:r>
    </w:p>
    <w:p w14:paraId="19B10E7B" w14:textId="04BBBBCB" w:rsidR="00DC26D6" w:rsidRPr="00A14275" w:rsidRDefault="00DC26D6" w:rsidP="009F121E">
      <w:pPr>
        <w:autoSpaceDE w:val="0"/>
        <w:autoSpaceDN w:val="0"/>
        <w:adjustRightInd w:val="0"/>
        <w:spacing w:after="0" w:line="480" w:lineRule="auto"/>
        <w:ind w:firstLine="708"/>
        <w:jc w:val="both"/>
        <w:rPr>
          <w:rFonts w:ascii="Times New Roman" w:hAnsi="Times New Roman" w:cs="Times New Roman"/>
          <w:sz w:val="24"/>
          <w:szCs w:val="24"/>
        </w:rPr>
      </w:pPr>
      <w:r w:rsidRPr="00A14275">
        <w:rPr>
          <w:rFonts w:ascii="Times New Roman" w:hAnsi="Times New Roman" w:cs="Times New Roman"/>
          <w:sz w:val="24"/>
          <w:szCs w:val="24"/>
        </w:rPr>
        <w:t>Em relação ao número de transplante</w:t>
      </w:r>
      <w:r w:rsidR="006D30F4" w:rsidRPr="00A14275">
        <w:rPr>
          <w:rFonts w:ascii="Times New Roman" w:hAnsi="Times New Roman" w:cs="Times New Roman"/>
          <w:sz w:val="24"/>
          <w:szCs w:val="24"/>
        </w:rPr>
        <w:t>, no ano de 2015, o Brasil realizou 5.556 transplantes renais, comparado a 2016 que foram realizados 5492 transplantes, e 2017, 5929 transplantes. Até junho do ano de 2018, esse número chega a 2858</w:t>
      </w:r>
      <w:r w:rsidR="00802CBA" w:rsidRPr="00A14275">
        <w:rPr>
          <w:rFonts w:ascii="Times New Roman" w:hAnsi="Times New Roman" w:cs="Times New Roman"/>
          <w:sz w:val="24"/>
          <w:szCs w:val="24"/>
        </w:rPr>
        <w:t xml:space="preserve"> transplantes</w:t>
      </w:r>
      <w:r w:rsidR="006D30F4" w:rsidRPr="00A14275">
        <w:rPr>
          <w:rFonts w:ascii="Times New Roman" w:hAnsi="Times New Roman" w:cs="Times New Roman"/>
          <w:sz w:val="24"/>
          <w:szCs w:val="24"/>
        </w:rPr>
        <w:t>, sendo que 472 realizados por doadores vivos e 2386 por doadores falecidos (ABTO, 2018).</w:t>
      </w:r>
    </w:p>
    <w:p w14:paraId="017ADD26" w14:textId="61F5D8E5" w:rsidR="000E5515" w:rsidRPr="00A14275" w:rsidRDefault="000E5515" w:rsidP="009F121E">
      <w:pPr>
        <w:autoSpaceDE w:val="0"/>
        <w:autoSpaceDN w:val="0"/>
        <w:adjustRightInd w:val="0"/>
        <w:spacing w:after="0" w:line="480" w:lineRule="auto"/>
        <w:ind w:firstLine="708"/>
        <w:jc w:val="both"/>
        <w:rPr>
          <w:rFonts w:ascii="Times New Roman" w:hAnsi="Times New Roman" w:cs="Times New Roman"/>
          <w:sz w:val="24"/>
          <w:szCs w:val="24"/>
        </w:rPr>
      </w:pPr>
      <w:r w:rsidRPr="00A14275">
        <w:rPr>
          <w:rFonts w:ascii="Times New Roman" w:hAnsi="Times New Roman" w:cs="Times New Roman"/>
          <w:sz w:val="24"/>
          <w:szCs w:val="24"/>
        </w:rPr>
        <w:t>Atualmente, o Brasil possui o maior sistema público de transplante em caráter mundial, se mantendo em segundo lugar em relação ao número absoluto de transplante renal (ABTO, 2017).</w:t>
      </w:r>
      <w:r w:rsidR="00C44904" w:rsidRPr="00A14275">
        <w:rPr>
          <w:rFonts w:ascii="Times New Roman" w:hAnsi="Times New Roman" w:cs="Times New Roman"/>
          <w:sz w:val="24"/>
          <w:szCs w:val="24"/>
        </w:rPr>
        <w:t xml:space="preserve"> </w:t>
      </w:r>
      <w:r w:rsidRPr="00A14275">
        <w:rPr>
          <w:rFonts w:ascii="Times New Roman" w:hAnsi="Times New Roman" w:cs="Times New Roman"/>
          <w:sz w:val="24"/>
          <w:szCs w:val="24"/>
        </w:rPr>
        <w:t xml:space="preserve">Dessa forma, estabelecer um perfil dos pacientes que se encontram em lista única de espera é de grande importância, uma vez que são esses pacientes que estão aguardado uma melhoria em sua qualidade de vida por meio do aumento da sobrevida. Uma vez que conhecendo essa população poderemos realizar intervenções </w:t>
      </w:r>
      <w:r w:rsidRPr="00A14275">
        <w:rPr>
          <w:rFonts w:ascii="Times New Roman" w:hAnsi="Times New Roman" w:cs="Times New Roman"/>
          <w:sz w:val="24"/>
          <w:szCs w:val="24"/>
        </w:rPr>
        <w:lastRenderedPageBreak/>
        <w:t>diretas nos centros transplantadores</w:t>
      </w:r>
      <w:r w:rsidR="004E25C4" w:rsidRPr="00A14275">
        <w:rPr>
          <w:rFonts w:ascii="Times New Roman" w:hAnsi="Times New Roman" w:cs="Times New Roman"/>
          <w:sz w:val="24"/>
          <w:szCs w:val="24"/>
        </w:rPr>
        <w:t>, traçando novas estratégias de cuidado em</w:t>
      </w:r>
      <w:r w:rsidRPr="00A14275">
        <w:rPr>
          <w:rFonts w:ascii="Times New Roman" w:hAnsi="Times New Roman" w:cs="Times New Roman"/>
          <w:sz w:val="24"/>
          <w:szCs w:val="24"/>
        </w:rPr>
        <w:t xml:space="preserve"> busca de resultados </w:t>
      </w:r>
      <w:r w:rsidR="004E25C4" w:rsidRPr="00A14275">
        <w:rPr>
          <w:rFonts w:ascii="Times New Roman" w:hAnsi="Times New Roman" w:cs="Times New Roman"/>
          <w:sz w:val="24"/>
          <w:szCs w:val="24"/>
        </w:rPr>
        <w:t>de redução de taxas de morbidade e mortalidade</w:t>
      </w:r>
      <w:r w:rsidR="00A4213D" w:rsidRPr="00A14275">
        <w:rPr>
          <w:rFonts w:ascii="Times New Roman" w:hAnsi="Times New Roman" w:cs="Times New Roman"/>
          <w:sz w:val="24"/>
          <w:szCs w:val="24"/>
        </w:rPr>
        <w:t xml:space="preserve"> </w:t>
      </w:r>
      <w:r w:rsidR="00C606C5" w:rsidRPr="00A14275">
        <w:rPr>
          <w:rFonts w:ascii="Times New Roman" w:hAnsi="Times New Roman" w:cs="Times New Roman"/>
          <w:sz w:val="24"/>
          <w:szCs w:val="24"/>
        </w:rPr>
        <w:t>(MACHADO</w:t>
      </w:r>
      <w:r w:rsidRPr="00A14275">
        <w:rPr>
          <w:rFonts w:ascii="Times New Roman" w:hAnsi="Times New Roman" w:cs="Times New Roman"/>
          <w:sz w:val="24"/>
          <w:szCs w:val="24"/>
        </w:rPr>
        <w:t>, 2011).</w:t>
      </w:r>
    </w:p>
    <w:p w14:paraId="578C128B" w14:textId="43AA293A" w:rsidR="00D07564" w:rsidRPr="00A14275" w:rsidRDefault="004D6F55" w:rsidP="009F121E">
      <w:pPr>
        <w:autoSpaceDE w:val="0"/>
        <w:autoSpaceDN w:val="0"/>
        <w:adjustRightInd w:val="0"/>
        <w:spacing w:after="0" w:line="480" w:lineRule="auto"/>
        <w:ind w:firstLine="708"/>
        <w:jc w:val="both"/>
        <w:rPr>
          <w:rFonts w:ascii="Times New Roman" w:hAnsi="Times New Roman" w:cs="Times New Roman"/>
          <w:sz w:val="24"/>
          <w:szCs w:val="24"/>
        </w:rPr>
      </w:pPr>
      <w:r w:rsidRPr="00A14275">
        <w:rPr>
          <w:rFonts w:ascii="Times New Roman" w:hAnsi="Times New Roman" w:cs="Times New Roman"/>
          <w:sz w:val="24"/>
          <w:szCs w:val="24"/>
        </w:rPr>
        <w:t>O presente estudo teve como objetivo principal identificar o perfil epidemiológico dos pacientes em lista única de espera para transplante renal</w:t>
      </w:r>
      <w:r w:rsidR="001D2864" w:rsidRPr="00A14275">
        <w:rPr>
          <w:rFonts w:ascii="Times New Roman" w:hAnsi="Times New Roman" w:cs="Times New Roman"/>
          <w:sz w:val="24"/>
          <w:szCs w:val="24"/>
        </w:rPr>
        <w:t>.</w:t>
      </w:r>
    </w:p>
    <w:p w14:paraId="71FC626B" w14:textId="77777777" w:rsidR="0021496D" w:rsidRPr="00DD43E5" w:rsidRDefault="0021496D" w:rsidP="009F121E">
      <w:pPr>
        <w:autoSpaceDE w:val="0"/>
        <w:autoSpaceDN w:val="0"/>
        <w:adjustRightInd w:val="0"/>
        <w:spacing w:after="0" w:line="480" w:lineRule="auto"/>
        <w:ind w:firstLine="708"/>
        <w:jc w:val="both"/>
        <w:rPr>
          <w:rFonts w:ascii="Times New Roman" w:hAnsi="Times New Roman" w:cs="Times New Roman"/>
          <w:sz w:val="24"/>
          <w:szCs w:val="24"/>
        </w:rPr>
      </w:pPr>
    </w:p>
    <w:p w14:paraId="33B04CF1" w14:textId="4E0D39E9" w:rsidR="00093C36" w:rsidRPr="009F121E" w:rsidRDefault="009F121E" w:rsidP="009F121E">
      <w:pPr>
        <w:spacing w:line="480" w:lineRule="auto"/>
        <w:jc w:val="both"/>
        <w:rPr>
          <w:rFonts w:ascii="Times New Roman" w:hAnsi="Times New Roman" w:cs="Times New Roman"/>
          <w:b/>
          <w:sz w:val="24"/>
          <w:szCs w:val="24"/>
        </w:rPr>
      </w:pPr>
      <w:r w:rsidRPr="0015642E">
        <w:rPr>
          <w:rFonts w:ascii="Times New Roman" w:hAnsi="Times New Roman" w:cs="Times New Roman"/>
          <w:b/>
          <w:sz w:val="24"/>
          <w:szCs w:val="24"/>
        </w:rPr>
        <w:t>2</w:t>
      </w:r>
      <w:r w:rsidRPr="009F121E">
        <w:rPr>
          <w:rFonts w:ascii="Times New Roman" w:hAnsi="Times New Roman" w:cs="Times New Roman"/>
          <w:b/>
          <w:sz w:val="24"/>
          <w:szCs w:val="24"/>
        </w:rPr>
        <w:t xml:space="preserve"> </w:t>
      </w:r>
      <w:r>
        <w:rPr>
          <w:rFonts w:ascii="Times New Roman" w:hAnsi="Times New Roman" w:cs="Times New Roman"/>
          <w:b/>
          <w:sz w:val="24"/>
          <w:szCs w:val="24"/>
        </w:rPr>
        <w:t xml:space="preserve">MATERIAL E </w:t>
      </w:r>
      <w:r w:rsidR="00093C36" w:rsidRPr="009F121E">
        <w:rPr>
          <w:rFonts w:ascii="Times New Roman" w:hAnsi="Times New Roman" w:cs="Times New Roman"/>
          <w:b/>
          <w:sz w:val="24"/>
          <w:szCs w:val="24"/>
        </w:rPr>
        <w:t>MÉTODOS</w:t>
      </w:r>
    </w:p>
    <w:p w14:paraId="0D84895A" w14:textId="77777777" w:rsidR="00093C36" w:rsidRPr="00A6381A" w:rsidRDefault="00093C36" w:rsidP="009F121E">
      <w:pPr>
        <w:spacing w:after="0" w:line="480" w:lineRule="auto"/>
        <w:ind w:firstLine="708"/>
        <w:jc w:val="both"/>
        <w:rPr>
          <w:rFonts w:ascii="Times New Roman" w:hAnsi="Times New Roman" w:cs="Times New Roman"/>
          <w:sz w:val="24"/>
          <w:szCs w:val="24"/>
        </w:rPr>
      </w:pPr>
      <w:r w:rsidRPr="00A6381A">
        <w:rPr>
          <w:rFonts w:ascii="Times New Roman" w:hAnsi="Times New Roman" w:cs="Times New Roman"/>
          <w:sz w:val="24"/>
          <w:szCs w:val="24"/>
        </w:rPr>
        <w:t xml:space="preserve">Realizou-se um estudo epidemiológico, quantitativo, transversal, retrospectivo, de cunho descritivo em uma clínica de referência para tratamento de doenças renais na cidade de Juiz de Fora. Tal centro é considerada a única unidade que cadastra os pacientes em lista única para realização de Transplante renal na cidade e região. </w:t>
      </w:r>
    </w:p>
    <w:p w14:paraId="067DAD0B" w14:textId="50B6A850" w:rsidR="001D2864" w:rsidRPr="00A6381A" w:rsidRDefault="00093C36" w:rsidP="009F121E">
      <w:pPr>
        <w:autoSpaceDE w:val="0"/>
        <w:autoSpaceDN w:val="0"/>
        <w:adjustRightInd w:val="0"/>
        <w:spacing w:after="0" w:line="480" w:lineRule="auto"/>
        <w:ind w:firstLine="708"/>
        <w:jc w:val="both"/>
        <w:rPr>
          <w:rFonts w:ascii="Times New Roman" w:hAnsi="Times New Roman" w:cs="Times New Roman"/>
          <w:sz w:val="24"/>
          <w:szCs w:val="24"/>
        </w:rPr>
      </w:pPr>
      <w:r w:rsidRPr="00A14275">
        <w:rPr>
          <w:rFonts w:ascii="Times New Roman" w:hAnsi="Times New Roman" w:cs="Times New Roman"/>
          <w:sz w:val="24"/>
          <w:szCs w:val="24"/>
        </w:rPr>
        <w:t xml:space="preserve">Foram coletados e avaliados os dados </w:t>
      </w:r>
      <w:r w:rsidR="000E5515" w:rsidRPr="00A14275">
        <w:rPr>
          <w:rFonts w:ascii="Times New Roman" w:hAnsi="Times New Roman" w:cs="Times New Roman"/>
          <w:sz w:val="24"/>
          <w:szCs w:val="24"/>
        </w:rPr>
        <w:t xml:space="preserve">no período de </w:t>
      </w:r>
      <w:r w:rsidR="00082CE7" w:rsidRPr="00A14275">
        <w:rPr>
          <w:rFonts w:ascii="Times New Roman" w:hAnsi="Times New Roman" w:cs="Times New Roman"/>
          <w:sz w:val="24"/>
          <w:szCs w:val="24"/>
        </w:rPr>
        <w:t>dezembro</w:t>
      </w:r>
      <w:r w:rsidR="000E5515" w:rsidRPr="00A14275">
        <w:rPr>
          <w:rFonts w:ascii="Times New Roman" w:hAnsi="Times New Roman" w:cs="Times New Roman"/>
          <w:sz w:val="24"/>
          <w:szCs w:val="24"/>
        </w:rPr>
        <w:t xml:space="preserve"> de 2014 a </w:t>
      </w:r>
      <w:proofErr w:type="gramStart"/>
      <w:r w:rsidR="000E5515" w:rsidRPr="00A14275">
        <w:rPr>
          <w:rFonts w:ascii="Times New Roman" w:hAnsi="Times New Roman" w:cs="Times New Roman"/>
          <w:sz w:val="24"/>
          <w:szCs w:val="24"/>
        </w:rPr>
        <w:t>Fevereiro</w:t>
      </w:r>
      <w:proofErr w:type="gramEnd"/>
      <w:r w:rsidR="000E5515" w:rsidRPr="00A14275">
        <w:rPr>
          <w:rFonts w:ascii="Times New Roman" w:hAnsi="Times New Roman" w:cs="Times New Roman"/>
          <w:sz w:val="24"/>
          <w:szCs w:val="24"/>
        </w:rPr>
        <w:t xml:space="preserve"> de 2015 </w:t>
      </w:r>
      <w:r w:rsidRPr="00A6381A">
        <w:rPr>
          <w:rFonts w:ascii="Times New Roman" w:hAnsi="Times New Roman" w:cs="Times New Roman"/>
          <w:sz w:val="24"/>
          <w:szCs w:val="24"/>
        </w:rPr>
        <w:t>dos pacientes que se encontravam em lista única de espera para transplante renal, por meio das planilhas geradas pelo programa computacional usado na instituição.</w:t>
      </w:r>
      <w:r w:rsidR="004D5C8D">
        <w:rPr>
          <w:rFonts w:ascii="Times New Roman" w:hAnsi="Times New Roman" w:cs="Times New Roman"/>
          <w:sz w:val="24"/>
          <w:szCs w:val="24"/>
        </w:rPr>
        <w:t xml:space="preserve"> </w:t>
      </w:r>
      <w:r w:rsidR="001D2864" w:rsidRPr="00A6381A">
        <w:rPr>
          <w:rFonts w:ascii="Times New Roman" w:hAnsi="Times New Roman" w:cs="Times New Roman"/>
          <w:sz w:val="24"/>
          <w:szCs w:val="24"/>
        </w:rPr>
        <w:t>Os critérios de inclusão foram: pacientes com insuficiência renal crônica, cadastrados em lista única de espera para transplante renal.  Os critérios de exclusão se basearam em pacientes em pós transplante re</w:t>
      </w:r>
      <w:r w:rsidR="00A6381A" w:rsidRPr="00A6381A">
        <w:rPr>
          <w:rFonts w:ascii="Times New Roman" w:hAnsi="Times New Roman" w:cs="Times New Roman"/>
          <w:sz w:val="24"/>
          <w:szCs w:val="24"/>
        </w:rPr>
        <w:t>n</w:t>
      </w:r>
      <w:r w:rsidR="001D2864" w:rsidRPr="00A6381A">
        <w:rPr>
          <w:rFonts w:ascii="Times New Roman" w:hAnsi="Times New Roman" w:cs="Times New Roman"/>
          <w:sz w:val="24"/>
          <w:szCs w:val="24"/>
        </w:rPr>
        <w:t>al e</w:t>
      </w:r>
      <w:r w:rsidR="00A6381A" w:rsidRPr="00A6381A">
        <w:rPr>
          <w:rFonts w:ascii="Times New Roman" w:hAnsi="Times New Roman" w:cs="Times New Roman"/>
          <w:sz w:val="24"/>
          <w:szCs w:val="24"/>
        </w:rPr>
        <w:t xml:space="preserve"> </w:t>
      </w:r>
      <w:r w:rsidR="00DD43E5">
        <w:rPr>
          <w:rFonts w:ascii="Times New Roman" w:hAnsi="Times New Roman" w:cs="Times New Roman"/>
          <w:sz w:val="24"/>
          <w:szCs w:val="24"/>
        </w:rPr>
        <w:t>aqueles que não tinham seu cadastro em</w:t>
      </w:r>
      <w:r w:rsidR="00E9040A">
        <w:rPr>
          <w:rFonts w:ascii="Times New Roman" w:hAnsi="Times New Roman" w:cs="Times New Roman"/>
          <w:sz w:val="24"/>
          <w:szCs w:val="24"/>
        </w:rPr>
        <w:t xml:space="preserve"> lista única de espera completo.</w:t>
      </w:r>
    </w:p>
    <w:p w14:paraId="1E644163" w14:textId="77777777" w:rsidR="00A6381A" w:rsidRPr="00A6381A" w:rsidRDefault="00A6381A" w:rsidP="009F121E">
      <w:pPr>
        <w:spacing w:line="480" w:lineRule="auto"/>
        <w:ind w:firstLine="708"/>
        <w:jc w:val="both"/>
        <w:rPr>
          <w:rFonts w:ascii="Times New Roman" w:hAnsi="Times New Roman" w:cs="Times New Roman"/>
          <w:sz w:val="24"/>
          <w:szCs w:val="24"/>
        </w:rPr>
      </w:pPr>
      <w:r w:rsidRPr="00A6381A">
        <w:rPr>
          <w:rFonts w:ascii="Times New Roman" w:hAnsi="Times New Roman" w:cs="Times New Roman"/>
          <w:sz w:val="24"/>
          <w:szCs w:val="24"/>
        </w:rPr>
        <w:t xml:space="preserve">Para caracterizar a população foram coletados dados como: identificação pessoal, idade, sexo, cidade, raça, nível de instrução (escolaridade), condição sócio econômica (situação previdenciária), ocupação, auxílio doença, moradia, religião, estado civil, acesso à internet, hábitos de vida (tabagismo). E para caracterizar a doença e a presença em lista de espera foram coletados dados a respeito de: doença de base, comorbidades, tipo e tempo de tratamento, transfusão sanguínea, grupo sanguíneo, medicações em uso </w:t>
      </w:r>
      <w:r w:rsidRPr="00A6381A">
        <w:rPr>
          <w:rFonts w:ascii="Times New Roman" w:hAnsi="Times New Roman" w:cs="Times New Roman"/>
          <w:sz w:val="24"/>
          <w:szCs w:val="24"/>
        </w:rPr>
        <w:lastRenderedPageBreak/>
        <w:t>e causas da Doença Renal Crônica. Para determinação do tempo de espera, foram coletados dad</w:t>
      </w:r>
      <w:r w:rsidR="00DD43E5">
        <w:rPr>
          <w:rFonts w:ascii="Times New Roman" w:hAnsi="Times New Roman" w:cs="Times New Roman"/>
          <w:sz w:val="24"/>
          <w:szCs w:val="24"/>
        </w:rPr>
        <w:t>os do tempo de inscrição em lista</w:t>
      </w:r>
      <w:r w:rsidRPr="00A6381A">
        <w:rPr>
          <w:rFonts w:ascii="Times New Roman" w:hAnsi="Times New Roman" w:cs="Times New Roman"/>
          <w:sz w:val="24"/>
          <w:szCs w:val="24"/>
        </w:rPr>
        <w:t xml:space="preserve"> e a data da primeira consulta na clínica.</w:t>
      </w:r>
    </w:p>
    <w:p w14:paraId="072D23E6" w14:textId="77777777" w:rsidR="00A6381A" w:rsidRPr="00A6381A" w:rsidRDefault="00A6381A" w:rsidP="009F121E">
      <w:pPr>
        <w:spacing w:after="0" w:line="480" w:lineRule="auto"/>
        <w:ind w:firstLine="708"/>
        <w:jc w:val="both"/>
        <w:rPr>
          <w:rFonts w:ascii="Times New Roman" w:hAnsi="Times New Roman" w:cs="Times New Roman"/>
          <w:sz w:val="24"/>
          <w:szCs w:val="24"/>
        </w:rPr>
      </w:pPr>
      <w:r w:rsidRPr="00A6381A">
        <w:rPr>
          <w:rFonts w:ascii="Times New Roman" w:hAnsi="Times New Roman" w:cs="Times New Roman"/>
          <w:sz w:val="24"/>
          <w:szCs w:val="24"/>
        </w:rPr>
        <w:t xml:space="preserve">Após coletados, os dados foram analisados por meio de programa estatístico, </w:t>
      </w:r>
      <w:proofErr w:type="spellStart"/>
      <w:r w:rsidRPr="00A6381A">
        <w:rPr>
          <w:rFonts w:ascii="Times New Roman" w:hAnsi="Times New Roman" w:cs="Times New Roman"/>
          <w:i/>
          <w:sz w:val="24"/>
          <w:szCs w:val="24"/>
        </w:rPr>
        <w:t>StatisticalPackage</w:t>
      </w:r>
      <w:proofErr w:type="spellEnd"/>
      <w:r w:rsidRPr="00A6381A">
        <w:rPr>
          <w:rFonts w:ascii="Times New Roman" w:hAnsi="Times New Roman" w:cs="Times New Roman"/>
          <w:i/>
          <w:sz w:val="24"/>
          <w:szCs w:val="24"/>
        </w:rPr>
        <w:t xml:space="preserve"> for Social </w:t>
      </w:r>
      <w:proofErr w:type="spellStart"/>
      <w:r w:rsidRPr="00A6381A">
        <w:rPr>
          <w:rFonts w:ascii="Times New Roman" w:hAnsi="Times New Roman" w:cs="Times New Roman"/>
          <w:i/>
          <w:sz w:val="24"/>
          <w:szCs w:val="24"/>
        </w:rPr>
        <w:t>Sciences</w:t>
      </w:r>
      <w:proofErr w:type="spellEnd"/>
      <w:r w:rsidRPr="00A6381A">
        <w:rPr>
          <w:rFonts w:ascii="Times New Roman" w:hAnsi="Times New Roman" w:cs="Times New Roman"/>
          <w:sz w:val="24"/>
          <w:szCs w:val="24"/>
        </w:rPr>
        <w:t xml:space="preserve"> (SPSS para Mac, versão 19.0), através de estatística descritiva, sendo realizadas médias, medianas para as variáveis numéricas e frequência.</w:t>
      </w:r>
    </w:p>
    <w:p w14:paraId="69C6D31E" w14:textId="77777777" w:rsidR="00A6381A" w:rsidRPr="00A6381A" w:rsidRDefault="00A6381A" w:rsidP="009F121E">
      <w:pPr>
        <w:spacing w:after="0" w:line="480" w:lineRule="auto"/>
        <w:ind w:firstLine="708"/>
        <w:jc w:val="both"/>
        <w:rPr>
          <w:rFonts w:ascii="Times New Roman" w:hAnsi="Times New Roman" w:cs="Times New Roman"/>
          <w:sz w:val="24"/>
          <w:szCs w:val="24"/>
        </w:rPr>
      </w:pPr>
      <w:r w:rsidRPr="00A6381A">
        <w:rPr>
          <w:rFonts w:ascii="Times New Roman" w:hAnsi="Times New Roman" w:cs="Times New Roman"/>
          <w:sz w:val="24"/>
          <w:szCs w:val="24"/>
        </w:rPr>
        <w:t>Por se tratar de análise de dados de</w:t>
      </w:r>
      <w:r w:rsidR="00DD43E5">
        <w:rPr>
          <w:rFonts w:ascii="Times New Roman" w:hAnsi="Times New Roman" w:cs="Times New Roman"/>
          <w:sz w:val="24"/>
          <w:szCs w:val="24"/>
        </w:rPr>
        <w:t xml:space="preserve"> prontuário, não foi utilizado </w:t>
      </w:r>
      <w:r w:rsidRPr="00A6381A">
        <w:rPr>
          <w:rFonts w:ascii="Times New Roman" w:hAnsi="Times New Roman" w:cs="Times New Roman"/>
          <w:sz w:val="24"/>
          <w:szCs w:val="24"/>
        </w:rPr>
        <w:t xml:space="preserve">termo de consentimento livre e esclarecido (TCLE). O presente estudo foi aprovado no Comitê de Ética da Universidade Federal de Juiz de Fora, e está cadastrado sob o número CAAE </w:t>
      </w:r>
      <w:r w:rsidRPr="00A6381A">
        <w:rPr>
          <w:rFonts w:ascii="Times New Roman" w:hAnsi="Times New Roman" w:cs="Times New Roman"/>
          <w:sz w:val="24"/>
          <w:szCs w:val="24"/>
          <w:shd w:val="clear" w:color="auto" w:fill="FFFFFF"/>
        </w:rPr>
        <w:t>36924514.8.0000.5147.</w:t>
      </w:r>
    </w:p>
    <w:p w14:paraId="0B9E1851" w14:textId="77777777" w:rsidR="00A6381A" w:rsidRPr="00A6381A" w:rsidRDefault="00A6381A" w:rsidP="009F121E">
      <w:pPr>
        <w:autoSpaceDE w:val="0"/>
        <w:autoSpaceDN w:val="0"/>
        <w:adjustRightInd w:val="0"/>
        <w:spacing w:after="0" w:line="480" w:lineRule="auto"/>
        <w:ind w:firstLine="708"/>
        <w:jc w:val="both"/>
        <w:rPr>
          <w:rFonts w:ascii="Times New Roman" w:hAnsi="Times New Roman" w:cs="Times New Roman"/>
          <w:sz w:val="24"/>
          <w:szCs w:val="24"/>
        </w:rPr>
      </w:pPr>
    </w:p>
    <w:p w14:paraId="4B179CEA" w14:textId="7F205598" w:rsidR="00093C36" w:rsidRPr="009F121E" w:rsidRDefault="009F121E" w:rsidP="009F121E">
      <w:pPr>
        <w:spacing w:line="480" w:lineRule="auto"/>
        <w:jc w:val="both"/>
        <w:rPr>
          <w:rFonts w:ascii="Times New Roman" w:hAnsi="Times New Roman" w:cs="Times New Roman"/>
          <w:b/>
          <w:sz w:val="24"/>
          <w:szCs w:val="24"/>
        </w:rPr>
      </w:pPr>
      <w:r w:rsidRPr="0015642E">
        <w:rPr>
          <w:rFonts w:ascii="Times New Roman" w:hAnsi="Times New Roman" w:cs="Times New Roman"/>
          <w:b/>
          <w:sz w:val="24"/>
          <w:szCs w:val="24"/>
        </w:rPr>
        <w:t>3</w:t>
      </w:r>
      <w:r w:rsidRPr="009F121E">
        <w:rPr>
          <w:rFonts w:ascii="Times New Roman" w:hAnsi="Times New Roman" w:cs="Times New Roman"/>
          <w:b/>
          <w:sz w:val="24"/>
          <w:szCs w:val="24"/>
        </w:rPr>
        <w:t xml:space="preserve"> </w:t>
      </w:r>
      <w:r w:rsidR="00A6381A" w:rsidRPr="009F121E">
        <w:rPr>
          <w:rFonts w:ascii="Times New Roman" w:hAnsi="Times New Roman" w:cs="Times New Roman"/>
          <w:b/>
          <w:sz w:val="24"/>
          <w:szCs w:val="24"/>
        </w:rPr>
        <w:t>RESULTADOS</w:t>
      </w:r>
    </w:p>
    <w:p w14:paraId="63EB8D67" w14:textId="7614B03A" w:rsidR="00036587" w:rsidRPr="00036587" w:rsidRDefault="00A6381A" w:rsidP="009F121E">
      <w:pPr>
        <w:spacing w:line="480" w:lineRule="auto"/>
        <w:ind w:firstLine="720"/>
        <w:jc w:val="both"/>
        <w:rPr>
          <w:rFonts w:ascii="Times New Roman" w:hAnsi="Times New Roman" w:cs="Times New Roman"/>
          <w:sz w:val="24"/>
          <w:szCs w:val="24"/>
        </w:rPr>
      </w:pPr>
      <w:r w:rsidRPr="00E57F51">
        <w:rPr>
          <w:rFonts w:ascii="Times New Roman" w:hAnsi="Times New Roman" w:cs="Times New Roman"/>
          <w:sz w:val="24"/>
          <w:szCs w:val="24"/>
        </w:rPr>
        <w:t xml:space="preserve">Um total de </w:t>
      </w:r>
      <w:r w:rsidR="00036587" w:rsidRPr="00E57F51">
        <w:rPr>
          <w:rFonts w:ascii="Times New Roman" w:hAnsi="Times New Roman" w:cs="Times New Roman"/>
          <w:sz w:val="24"/>
          <w:szCs w:val="24"/>
        </w:rPr>
        <w:t>252 pacientes se encontrav</w:t>
      </w:r>
      <w:r w:rsidRPr="00E57F51">
        <w:rPr>
          <w:rFonts w:ascii="Times New Roman" w:hAnsi="Times New Roman" w:cs="Times New Roman"/>
          <w:sz w:val="24"/>
          <w:szCs w:val="24"/>
        </w:rPr>
        <w:t xml:space="preserve">am em lista única de espera para realização do transplante renal.  </w:t>
      </w:r>
      <w:r w:rsidR="00036587" w:rsidRPr="00E57F51">
        <w:rPr>
          <w:rFonts w:ascii="Times New Roman" w:hAnsi="Times New Roman" w:cs="Times New Roman"/>
          <w:sz w:val="24"/>
          <w:szCs w:val="24"/>
        </w:rPr>
        <w:t xml:space="preserve">Eram em sua maioria </w:t>
      </w:r>
      <w:r w:rsidR="00DD43E5">
        <w:rPr>
          <w:rFonts w:ascii="Times New Roman" w:hAnsi="Times New Roman" w:cs="Times New Roman"/>
          <w:sz w:val="24"/>
          <w:szCs w:val="24"/>
        </w:rPr>
        <w:t xml:space="preserve">do sexo masculino (51,6%), </w:t>
      </w:r>
      <w:r w:rsidR="00AA13CE" w:rsidRPr="00E57F51">
        <w:rPr>
          <w:rFonts w:ascii="Times New Roman" w:hAnsi="Times New Roman" w:cs="Times New Roman"/>
          <w:sz w:val="24"/>
          <w:szCs w:val="24"/>
        </w:rPr>
        <w:t xml:space="preserve">escolaridade de até o ensino fundamental (59,8%), </w:t>
      </w:r>
      <w:r w:rsidR="00DD43E5">
        <w:rPr>
          <w:rFonts w:ascii="Times New Roman" w:hAnsi="Times New Roman" w:cs="Times New Roman"/>
          <w:sz w:val="24"/>
          <w:szCs w:val="24"/>
        </w:rPr>
        <w:t>raça</w:t>
      </w:r>
      <w:r w:rsidR="00AA13CE">
        <w:rPr>
          <w:rFonts w:ascii="Times New Roman" w:hAnsi="Times New Roman" w:cs="Times New Roman"/>
          <w:sz w:val="24"/>
          <w:szCs w:val="24"/>
        </w:rPr>
        <w:t xml:space="preserve"> branca (53,9%)</w:t>
      </w:r>
      <w:r w:rsidR="00036587" w:rsidRPr="00E57F51">
        <w:rPr>
          <w:rFonts w:ascii="Times New Roman" w:hAnsi="Times New Roman" w:cs="Times New Roman"/>
          <w:sz w:val="24"/>
          <w:szCs w:val="24"/>
        </w:rPr>
        <w:t>,</w:t>
      </w:r>
      <w:r w:rsidR="00AA13CE">
        <w:rPr>
          <w:rFonts w:ascii="Times New Roman" w:hAnsi="Times New Roman" w:cs="Times New Roman"/>
          <w:sz w:val="24"/>
          <w:szCs w:val="24"/>
        </w:rPr>
        <w:t xml:space="preserve"> de religião católica (69,2%). A tabela 1 mostra a distribuição dos pacientes em lista em relação a essas características. </w:t>
      </w:r>
    </w:p>
    <w:p w14:paraId="5E9CA4CC" w14:textId="77777777" w:rsidR="0092435A" w:rsidRPr="000028B9" w:rsidRDefault="0092435A" w:rsidP="009F121E">
      <w:pPr>
        <w:spacing w:after="0" w:line="240" w:lineRule="auto"/>
        <w:ind w:left="708" w:firstLine="12"/>
        <w:rPr>
          <w:rFonts w:ascii="Times New Roman" w:hAnsi="Times New Roman" w:cs="Times New Roman"/>
          <w:sz w:val="24"/>
          <w:szCs w:val="24"/>
        </w:rPr>
      </w:pPr>
      <w:r w:rsidRPr="000028B9">
        <w:rPr>
          <w:rFonts w:ascii="Times New Roman" w:hAnsi="Times New Roman" w:cs="Times New Roman"/>
          <w:sz w:val="24"/>
          <w:szCs w:val="24"/>
        </w:rPr>
        <w:t xml:space="preserve">Tabela 1: </w:t>
      </w:r>
      <w:r w:rsidR="00747F21">
        <w:rPr>
          <w:rFonts w:ascii="Times New Roman" w:hAnsi="Times New Roman" w:cs="Times New Roman"/>
          <w:sz w:val="24"/>
          <w:szCs w:val="24"/>
        </w:rPr>
        <w:t>Distribuição</w:t>
      </w:r>
      <w:r w:rsidRPr="000028B9">
        <w:rPr>
          <w:rFonts w:ascii="Times New Roman" w:hAnsi="Times New Roman" w:cs="Times New Roman"/>
          <w:sz w:val="24"/>
          <w:szCs w:val="24"/>
        </w:rPr>
        <w:t xml:space="preserve"> dos pacientes em lista de espera segundo </w:t>
      </w:r>
    </w:p>
    <w:p w14:paraId="38EC3C4A" w14:textId="708139E6" w:rsidR="0092435A" w:rsidRDefault="0092435A" w:rsidP="009F121E">
      <w:pPr>
        <w:spacing w:after="0" w:line="240" w:lineRule="auto"/>
        <w:rPr>
          <w:rFonts w:ascii="Times New Roman" w:hAnsi="Times New Roman" w:cs="Times New Roman"/>
          <w:sz w:val="24"/>
          <w:szCs w:val="24"/>
        </w:rPr>
      </w:pPr>
      <w:r w:rsidRPr="000028B9">
        <w:rPr>
          <w:rFonts w:ascii="Times New Roman" w:hAnsi="Times New Roman" w:cs="Times New Roman"/>
          <w:sz w:val="24"/>
          <w:szCs w:val="24"/>
        </w:rPr>
        <w:t xml:space="preserve">                                                 as características sociais.</w:t>
      </w:r>
    </w:p>
    <w:p w14:paraId="48AB8038" w14:textId="77777777" w:rsidR="009F121E" w:rsidRPr="000028B9" w:rsidRDefault="009F121E" w:rsidP="009F121E">
      <w:pPr>
        <w:spacing w:after="0" w:line="240" w:lineRule="auto"/>
        <w:rPr>
          <w:rFonts w:ascii="Times New Roman" w:hAnsi="Times New Roman" w:cs="Times New Roman"/>
          <w:sz w:val="24"/>
          <w:szCs w:val="24"/>
        </w:rPr>
      </w:pPr>
    </w:p>
    <w:tbl>
      <w:tblPr>
        <w:tblStyle w:val="Tabelacomgrade"/>
        <w:tblW w:w="4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158"/>
        <w:gridCol w:w="1203"/>
      </w:tblGrid>
      <w:tr w:rsidR="0092435A" w:rsidRPr="000028B9" w14:paraId="7B9967E4" w14:textId="77777777" w:rsidTr="0092435A">
        <w:trPr>
          <w:jc w:val="center"/>
        </w:trPr>
        <w:tc>
          <w:tcPr>
            <w:tcW w:w="2943" w:type="dxa"/>
            <w:tcBorders>
              <w:top w:val="single" w:sz="4" w:space="0" w:color="auto"/>
              <w:bottom w:val="single" w:sz="4" w:space="0" w:color="auto"/>
            </w:tcBorders>
          </w:tcPr>
          <w:p w14:paraId="59D1C45D"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Características</w:t>
            </w:r>
          </w:p>
        </w:tc>
        <w:tc>
          <w:tcPr>
            <w:tcW w:w="2774" w:type="dxa"/>
            <w:tcBorders>
              <w:top w:val="single" w:sz="4" w:space="0" w:color="auto"/>
              <w:bottom w:val="single" w:sz="4" w:space="0" w:color="auto"/>
            </w:tcBorders>
          </w:tcPr>
          <w:p w14:paraId="5F6709B0"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N</w:t>
            </w:r>
          </w:p>
        </w:tc>
        <w:tc>
          <w:tcPr>
            <w:tcW w:w="2777" w:type="dxa"/>
            <w:tcBorders>
              <w:top w:val="single" w:sz="4" w:space="0" w:color="auto"/>
              <w:bottom w:val="single" w:sz="4" w:space="0" w:color="auto"/>
            </w:tcBorders>
          </w:tcPr>
          <w:p w14:paraId="0EEB7FFB"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w:t>
            </w:r>
          </w:p>
        </w:tc>
      </w:tr>
      <w:tr w:rsidR="0092435A" w:rsidRPr="000028B9" w14:paraId="409755DC" w14:textId="77777777" w:rsidTr="0092435A">
        <w:trPr>
          <w:jc w:val="center"/>
        </w:trPr>
        <w:tc>
          <w:tcPr>
            <w:tcW w:w="2943" w:type="dxa"/>
            <w:tcBorders>
              <w:top w:val="single" w:sz="4" w:space="0" w:color="auto"/>
            </w:tcBorders>
          </w:tcPr>
          <w:p w14:paraId="4733A05F"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Sexo</w:t>
            </w:r>
          </w:p>
          <w:p w14:paraId="229C30CF"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Masculino</w:t>
            </w:r>
          </w:p>
          <w:p w14:paraId="5D0935F0"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Feminino</w:t>
            </w:r>
          </w:p>
        </w:tc>
        <w:tc>
          <w:tcPr>
            <w:tcW w:w="2774" w:type="dxa"/>
            <w:tcBorders>
              <w:top w:val="single" w:sz="4" w:space="0" w:color="auto"/>
            </w:tcBorders>
          </w:tcPr>
          <w:p w14:paraId="45670FA1" w14:textId="77777777" w:rsidR="0092435A" w:rsidRPr="000028B9" w:rsidRDefault="0092435A" w:rsidP="000C27E9">
            <w:pPr>
              <w:jc w:val="right"/>
              <w:rPr>
                <w:rFonts w:ascii="Times New Roman" w:hAnsi="Times New Roman" w:cs="Times New Roman"/>
                <w:sz w:val="24"/>
                <w:szCs w:val="24"/>
              </w:rPr>
            </w:pPr>
          </w:p>
          <w:p w14:paraId="1DCF6C5B"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130</w:t>
            </w:r>
          </w:p>
          <w:p w14:paraId="397CA2DF"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122</w:t>
            </w:r>
          </w:p>
        </w:tc>
        <w:tc>
          <w:tcPr>
            <w:tcW w:w="2777" w:type="dxa"/>
            <w:tcBorders>
              <w:top w:val="single" w:sz="4" w:space="0" w:color="auto"/>
            </w:tcBorders>
          </w:tcPr>
          <w:p w14:paraId="7D81073F" w14:textId="77777777" w:rsidR="0092435A" w:rsidRPr="000028B9" w:rsidRDefault="0092435A" w:rsidP="000C27E9">
            <w:pPr>
              <w:jc w:val="right"/>
              <w:rPr>
                <w:rFonts w:ascii="Times New Roman" w:hAnsi="Times New Roman" w:cs="Times New Roman"/>
                <w:sz w:val="24"/>
                <w:szCs w:val="24"/>
              </w:rPr>
            </w:pPr>
          </w:p>
          <w:p w14:paraId="59FFEB9B"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51,6</w:t>
            </w:r>
          </w:p>
          <w:p w14:paraId="49FE6C8E"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48,4</w:t>
            </w:r>
          </w:p>
        </w:tc>
      </w:tr>
      <w:tr w:rsidR="0092435A" w:rsidRPr="000028B9" w14:paraId="50BA78C6" w14:textId="77777777" w:rsidTr="0092435A">
        <w:trPr>
          <w:jc w:val="center"/>
        </w:trPr>
        <w:tc>
          <w:tcPr>
            <w:tcW w:w="2943" w:type="dxa"/>
          </w:tcPr>
          <w:p w14:paraId="08C59D56"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Escolaridade</w:t>
            </w:r>
          </w:p>
          <w:p w14:paraId="20319980" w14:textId="77777777" w:rsidR="0092435A" w:rsidRPr="000028B9" w:rsidRDefault="00F24534" w:rsidP="000C27E9">
            <w:pPr>
              <w:rPr>
                <w:rFonts w:ascii="Times New Roman" w:hAnsi="Times New Roman" w:cs="Times New Roman"/>
                <w:sz w:val="24"/>
                <w:szCs w:val="24"/>
              </w:rPr>
            </w:pPr>
            <w:r>
              <w:rPr>
                <w:rFonts w:ascii="Times New Roman" w:hAnsi="Times New Roman" w:cs="Times New Roman"/>
                <w:sz w:val="24"/>
                <w:szCs w:val="24"/>
              </w:rPr>
              <w:t xml:space="preserve">    Ens. Fundam.</w:t>
            </w:r>
          </w:p>
          <w:p w14:paraId="29DA9240"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Ens. Médio</w:t>
            </w:r>
          </w:p>
          <w:p w14:paraId="4129776B"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Ens. Superior</w:t>
            </w:r>
          </w:p>
          <w:p w14:paraId="6ED7195D" w14:textId="3603433A"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w:t>
            </w:r>
            <w:r w:rsidR="00082CE7" w:rsidRPr="000028B9">
              <w:rPr>
                <w:rFonts w:ascii="Times New Roman" w:hAnsi="Times New Roman" w:cs="Times New Roman"/>
                <w:sz w:val="24"/>
                <w:szCs w:val="24"/>
              </w:rPr>
              <w:t>Pós-Graduação</w:t>
            </w:r>
          </w:p>
          <w:p w14:paraId="4CF4E84A"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Analfabeto</w:t>
            </w:r>
          </w:p>
        </w:tc>
        <w:tc>
          <w:tcPr>
            <w:tcW w:w="2774" w:type="dxa"/>
          </w:tcPr>
          <w:p w14:paraId="6A80411D" w14:textId="77777777" w:rsidR="0092435A" w:rsidRPr="000028B9" w:rsidRDefault="0092435A" w:rsidP="000C27E9">
            <w:pPr>
              <w:jc w:val="right"/>
              <w:rPr>
                <w:rFonts w:ascii="Times New Roman" w:hAnsi="Times New Roman" w:cs="Times New Roman"/>
                <w:sz w:val="24"/>
                <w:szCs w:val="24"/>
              </w:rPr>
            </w:pPr>
          </w:p>
          <w:p w14:paraId="554ED465"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140</w:t>
            </w:r>
          </w:p>
          <w:p w14:paraId="4C36FEE2"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57</w:t>
            </w:r>
          </w:p>
          <w:p w14:paraId="74DCF5EC"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23</w:t>
            </w:r>
          </w:p>
          <w:p w14:paraId="5BD3460F"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1</w:t>
            </w:r>
          </w:p>
          <w:p w14:paraId="533399DF"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13</w:t>
            </w:r>
          </w:p>
        </w:tc>
        <w:tc>
          <w:tcPr>
            <w:tcW w:w="2777" w:type="dxa"/>
          </w:tcPr>
          <w:p w14:paraId="7DA2D37A" w14:textId="77777777" w:rsidR="0092435A" w:rsidRPr="000028B9" w:rsidRDefault="0092435A" w:rsidP="000C27E9">
            <w:pPr>
              <w:jc w:val="right"/>
              <w:rPr>
                <w:rFonts w:ascii="Times New Roman" w:hAnsi="Times New Roman" w:cs="Times New Roman"/>
                <w:sz w:val="24"/>
                <w:szCs w:val="24"/>
              </w:rPr>
            </w:pPr>
          </w:p>
          <w:p w14:paraId="6A97FCDC"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59,8</w:t>
            </w:r>
          </w:p>
          <w:p w14:paraId="63CC6268"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24,4</w:t>
            </w:r>
          </w:p>
          <w:p w14:paraId="32E80B7F"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9,8</w:t>
            </w:r>
          </w:p>
          <w:p w14:paraId="0B0DC734"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0,4</w:t>
            </w:r>
          </w:p>
          <w:p w14:paraId="2A9FD4FB"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5,6</w:t>
            </w:r>
          </w:p>
        </w:tc>
      </w:tr>
      <w:tr w:rsidR="0092435A" w:rsidRPr="000028B9" w14:paraId="65326800" w14:textId="77777777" w:rsidTr="0092435A">
        <w:trPr>
          <w:jc w:val="center"/>
        </w:trPr>
        <w:tc>
          <w:tcPr>
            <w:tcW w:w="2943" w:type="dxa"/>
          </w:tcPr>
          <w:p w14:paraId="1CB82ABC"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Raça</w:t>
            </w:r>
          </w:p>
          <w:p w14:paraId="604C29DD"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lastRenderedPageBreak/>
              <w:t xml:space="preserve">     Branca</w:t>
            </w:r>
          </w:p>
          <w:p w14:paraId="64EEECA2"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Negra</w:t>
            </w:r>
          </w:p>
          <w:p w14:paraId="3CF8EB87"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Parda</w:t>
            </w:r>
          </w:p>
          <w:p w14:paraId="34706A5E"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Amarelo</w:t>
            </w:r>
          </w:p>
        </w:tc>
        <w:tc>
          <w:tcPr>
            <w:tcW w:w="2774" w:type="dxa"/>
          </w:tcPr>
          <w:p w14:paraId="57AD6732" w14:textId="77777777" w:rsidR="0092435A" w:rsidRPr="000028B9" w:rsidRDefault="0092435A" w:rsidP="000C27E9">
            <w:pPr>
              <w:jc w:val="right"/>
              <w:rPr>
                <w:rFonts w:ascii="Times New Roman" w:hAnsi="Times New Roman" w:cs="Times New Roman"/>
                <w:sz w:val="24"/>
                <w:szCs w:val="24"/>
              </w:rPr>
            </w:pPr>
          </w:p>
          <w:p w14:paraId="325CDB35"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lastRenderedPageBreak/>
              <w:t>117</w:t>
            </w:r>
          </w:p>
          <w:p w14:paraId="2F524544"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59</w:t>
            </w:r>
          </w:p>
          <w:p w14:paraId="02380059"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36</w:t>
            </w:r>
          </w:p>
          <w:p w14:paraId="3972041D"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5</w:t>
            </w:r>
          </w:p>
        </w:tc>
        <w:tc>
          <w:tcPr>
            <w:tcW w:w="2777" w:type="dxa"/>
          </w:tcPr>
          <w:p w14:paraId="6614A5B3" w14:textId="77777777" w:rsidR="0092435A" w:rsidRPr="000028B9" w:rsidRDefault="0092435A" w:rsidP="000C27E9">
            <w:pPr>
              <w:jc w:val="right"/>
              <w:rPr>
                <w:rFonts w:ascii="Times New Roman" w:hAnsi="Times New Roman" w:cs="Times New Roman"/>
                <w:sz w:val="24"/>
                <w:szCs w:val="24"/>
              </w:rPr>
            </w:pPr>
          </w:p>
          <w:p w14:paraId="4125BAB7"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lastRenderedPageBreak/>
              <w:t>53,9</w:t>
            </w:r>
          </w:p>
          <w:p w14:paraId="5F78CD87"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27,2</w:t>
            </w:r>
          </w:p>
          <w:p w14:paraId="3871A616"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16,6</w:t>
            </w:r>
          </w:p>
          <w:p w14:paraId="7AFD5EFF"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2,3</w:t>
            </w:r>
          </w:p>
        </w:tc>
      </w:tr>
      <w:tr w:rsidR="0092435A" w:rsidRPr="000028B9" w14:paraId="6CA8D31B" w14:textId="77777777" w:rsidTr="0092435A">
        <w:trPr>
          <w:jc w:val="center"/>
        </w:trPr>
        <w:tc>
          <w:tcPr>
            <w:tcW w:w="2943" w:type="dxa"/>
            <w:tcBorders>
              <w:bottom w:val="single" w:sz="4" w:space="0" w:color="auto"/>
            </w:tcBorders>
          </w:tcPr>
          <w:p w14:paraId="59CCC282"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lastRenderedPageBreak/>
              <w:t>Religião</w:t>
            </w:r>
          </w:p>
          <w:p w14:paraId="1F4ECE65"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Católica</w:t>
            </w:r>
          </w:p>
          <w:p w14:paraId="2D50B203"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Evangélica</w:t>
            </w:r>
          </w:p>
          <w:p w14:paraId="0BC9F536"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Espírita</w:t>
            </w:r>
          </w:p>
          <w:p w14:paraId="5DD0BD1B" w14:textId="77777777" w:rsidR="0092435A" w:rsidRPr="000028B9" w:rsidRDefault="0092435A" w:rsidP="000C27E9">
            <w:pPr>
              <w:rPr>
                <w:rFonts w:ascii="Times New Roman" w:hAnsi="Times New Roman" w:cs="Times New Roman"/>
                <w:sz w:val="24"/>
                <w:szCs w:val="24"/>
              </w:rPr>
            </w:pPr>
            <w:r w:rsidRPr="000028B9">
              <w:rPr>
                <w:rFonts w:ascii="Times New Roman" w:hAnsi="Times New Roman" w:cs="Times New Roman"/>
                <w:sz w:val="24"/>
                <w:szCs w:val="24"/>
              </w:rPr>
              <w:t xml:space="preserve">     Outra</w:t>
            </w:r>
          </w:p>
        </w:tc>
        <w:tc>
          <w:tcPr>
            <w:tcW w:w="2774" w:type="dxa"/>
            <w:tcBorders>
              <w:bottom w:val="single" w:sz="4" w:space="0" w:color="auto"/>
            </w:tcBorders>
          </w:tcPr>
          <w:p w14:paraId="2BF3A042" w14:textId="77777777" w:rsidR="0092435A" w:rsidRPr="000028B9" w:rsidRDefault="0092435A" w:rsidP="000C27E9">
            <w:pPr>
              <w:jc w:val="right"/>
              <w:rPr>
                <w:rFonts w:ascii="Times New Roman" w:hAnsi="Times New Roman" w:cs="Times New Roman"/>
                <w:sz w:val="24"/>
                <w:szCs w:val="24"/>
              </w:rPr>
            </w:pPr>
          </w:p>
          <w:p w14:paraId="3C57C996"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154</w:t>
            </w:r>
          </w:p>
          <w:p w14:paraId="0EDD4F85"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55</w:t>
            </w:r>
          </w:p>
          <w:p w14:paraId="5B40547E"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10</w:t>
            </w:r>
          </w:p>
          <w:p w14:paraId="4DF641EF"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8</w:t>
            </w:r>
          </w:p>
        </w:tc>
        <w:tc>
          <w:tcPr>
            <w:tcW w:w="2777" w:type="dxa"/>
            <w:tcBorders>
              <w:bottom w:val="single" w:sz="4" w:space="0" w:color="auto"/>
            </w:tcBorders>
          </w:tcPr>
          <w:p w14:paraId="7B4C57B2" w14:textId="77777777" w:rsidR="0092435A" w:rsidRPr="000028B9" w:rsidRDefault="0092435A" w:rsidP="000C27E9">
            <w:pPr>
              <w:jc w:val="right"/>
              <w:rPr>
                <w:rFonts w:ascii="Times New Roman" w:hAnsi="Times New Roman" w:cs="Times New Roman"/>
                <w:sz w:val="24"/>
                <w:szCs w:val="24"/>
              </w:rPr>
            </w:pPr>
          </w:p>
          <w:p w14:paraId="3ACD3AC1"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69,2</w:t>
            </w:r>
          </w:p>
          <w:p w14:paraId="6E53D7F3"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23,2</w:t>
            </w:r>
          </w:p>
          <w:p w14:paraId="21907D51"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4,2</w:t>
            </w:r>
          </w:p>
          <w:p w14:paraId="3F243F9A" w14:textId="77777777" w:rsidR="0092435A" w:rsidRPr="000028B9" w:rsidRDefault="0092435A" w:rsidP="000C27E9">
            <w:pPr>
              <w:jc w:val="right"/>
              <w:rPr>
                <w:rFonts w:ascii="Times New Roman" w:hAnsi="Times New Roman" w:cs="Times New Roman"/>
                <w:sz w:val="24"/>
                <w:szCs w:val="24"/>
              </w:rPr>
            </w:pPr>
            <w:r w:rsidRPr="000028B9">
              <w:rPr>
                <w:rFonts w:ascii="Times New Roman" w:hAnsi="Times New Roman" w:cs="Times New Roman"/>
                <w:sz w:val="24"/>
                <w:szCs w:val="24"/>
              </w:rPr>
              <w:t>3,4</w:t>
            </w:r>
          </w:p>
        </w:tc>
      </w:tr>
    </w:tbl>
    <w:p w14:paraId="23B79CAF" w14:textId="77777777" w:rsidR="00036587" w:rsidRDefault="0092435A" w:rsidP="001D4F9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C1B36">
        <w:rPr>
          <w:rFonts w:ascii="Times New Roman" w:hAnsi="Times New Roman" w:cs="Times New Roman"/>
          <w:sz w:val="24"/>
          <w:szCs w:val="24"/>
        </w:rPr>
        <w:t>Fonte: (Os autores, 2015).</w:t>
      </w:r>
    </w:p>
    <w:p w14:paraId="12B98FE4" w14:textId="178B27F3" w:rsidR="00AA13CE" w:rsidRPr="00A14275" w:rsidRDefault="00AA13CE" w:rsidP="009F121E">
      <w:pPr>
        <w:spacing w:line="480" w:lineRule="auto"/>
        <w:ind w:firstLine="720"/>
        <w:jc w:val="both"/>
        <w:rPr>
          <w:rFonts w:ascii="Times New Roman" w:hAnsi="Times New Roman" w:cs="Times New Roman"/>
          <w:sz w:val="24"/>
          <w:szCs w:val="24"/>
        </w:rPr>
      </w:pPr>
      <w:r w:rsidRPr="00A14275">
        <w:rPr>
          <w:rFonts w:ascii="Times New Roman" w:hAnsi="Times New Roman" w:cs="Times New Roman"/>
          <w:sz w:val="24"/>
          <w:szCs w:val="24"/>
        </w:rPr>
        <w:t xml:space="preserve">Em relação </w:t>
      </w:r>
      <w:r w:rsidR="00082CE7" w:rsidRPr="00A14275">
        <w:rPr>
          <w:rFonts w:ascii="Times New Roman" w:hAnsi="Times New Roman" w:cs="Times New Roman"/>
          <w:sz w:val="24"/>
          <w:szCs w:val="24"/>
        </w:rPr>
        <w:t xml:space="preserve">as condições </w:t>
      </w:r>
      <w:r w:rsidR="008555CA" w:rsidRPr="00A14275">
        <w:rPr>
          <w:rFonts w:ascii="Times New Roman" w:hAnsi="Times New Roman" w:cs="Times New Roman"/>
          <w:sz w:val="24"/>
          <w:szCs w:val="24"/>
        </w:rPr>
        <w:t>socioeconômicas</w:t>
      </w:r>
      <w:r w:rsidRPr="00A14275">
        <w:rPr>
          <w:rFonts w:ascii="Times New Roman" w:hAnsi="Times New Roman" w:cs="Times New Roman"/>
          <w:sz w:val="24"/>
          <w:szCs w:val="24"/>
        </w:rPr>
        <w:t xml:space="preserve">, os </w:t>
      </w:r>
      <w:r w:rsidR="004D5C8D" w:rsidRPr="00A14275">
        <w:rPr>
          <w:rFonts w:ascii="Times New Roman" w:hAnsi="Times New Roman" w:cs="Times New Roman"/>
          <w:sz w:val="24"/>
          <w:szCs w:val="24"/>
        </w:rPr>
        <w:t xml:space="preserve">pacientes tinham como renda de três a quatro </w:t>
      </w:r>
      <w:r w:rsidRPr="00A14275">
        <w:rPr>
          <w:rFonts w:ascii="Times New Roman" w:hAnsi="Times New Roman" w:cs="Times New Roman"/>
          <w:sz w:val="24"/>
          <w:szCs w:val="24"/>
        </w:rPr>
        <w:t>salários mínimos (43,9%), eram casados (49,2%), e não possuíam acesso à internet (60,7%</w:t>
      </w:r>
      <w:r w:rsidR="004D5C8D" w:rsidRPr="00A14275">
        <w:rPr>
          <w:rFonts w:ascii="Times New Roman" w:hAnsi="Times New Roman" w:cs="Times New Roman"/>
          <w:sz w:val="24"/>
          <w:szCs w:val="24"/>
        </w:rPr>
        <w:t>). A tabela 2 configura</w:t>
      </w:r>
      <w:r w:rsidRPr="00A14275">
        <w:rPr>
          <w:rFonts w:ascii="Times New Roman" w:hAnsi="Times New Roman" w:cs="Times New Roman"/>
          <w:sz w:val="24"/>
          <w:szCs w:val="24"/>
        </w:rPr>
        <w:t xml:space="preserve"> essas características de acordo com suas variáveis.</w:t>
      </w:r>
    </w:p>
    <w:p w14:paraId="5602B260" w14:textId="77777777" w:rsidR="001D4F9C" w:rsidRPr="000028B9" w:rsidRDefault="001D4F9C" w:rsidP="009F121E">
      <w:pPr>
        <w:spacing w:after="0" w:line="240" w:lineRule="auto"/>
        <w:ind w:left="708" w:firstLine="12"/>
        <w:jc w:val="center"/>
        <w:rPr>
          <w:rFonts w:ascii="Times New Roman" w:hAnsi="Times New Roman" w:cs="Times New Roman"/>
          <w:sz w:val="24"/>
          <w:szCs w:val="24"/>
        </w:rPr>
      </w:pPr>
      <w:r>
        <w:rPr>
          <w:rFonts w:ascii="Times New Roman" w:hAnsi="Times New Roman" w:cs="Times New Roman"/>
          <w:sz w:val="24"/>
          <w:szCs w:val="24"/>
        </w:rPr>
        <w:t>Tabela 2</w:t>
      </w:r>
      <w:r w:rsidRPr="000028B9">
        <w:rPr>
          <w:rFonts w:ascii="Times New Roman" w:hAnsi="Times New Roman" w:cs="Times New Roman"/>
          <w:sz w:val="24"/>
          <w:szCs w:val="24"/>
        </w:rPr>
        <w:t xml:space="preserve">: </w:t>
      </w:r>
      <w:r w:rsidR="00747F21">
        <w:rPr>
          <w:rFonts w:ascii="Times New Roman" w:hAnsi="Times New Roman" w:cs="Times New Roman"/>
          <w:sz w:val="24"/>
          <w:szCs w:val="24"/>
        </w:rPr>
        <w:t>Distribuição</w:t>
      </w:r>
      <w:r w:rsidRPr="000028B9">
        <w:rPr>
          <w:rFonts w:ascii="Times New Roman" w:hAnsi="Times New Roman" w:cs="Times New Roman"/>
          <w:sz w:val="24"/>
          <w:szCs w:val="24"/>
        </w:rPr>
        <w:t xml:space="preserve"> dos pacientes em lista de espera segundo</w:t>
      </w:r>
    </w:p>
    <w:p w14:paraId="4081EDAF" w14:textId="77777777" w:rsidR="001D4F9C" w:rsidRDefault="001D4F9C" w:rsidP="009F12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 características sociais (continuação)</w:t>
      </w:r>
    </w:p>
    <w:p w14:paraId="0F55FB5B" w14:textId="77777777" w:rsidR="009F121E" w:rsidRPr="000028B9" w:rsidRDefault="009F121E" w:rsidP="009F121E">
      <w:pPr>
        <w:spacing w:after="0" w:line="240" w:lineRule="auto"/>
        <w:jc w:val="center"/>
        <w:rPr>
          <w:rFonts w:ascii="Times New Roman" w:hAnsi="Times New Roman" w:cs="Times New Roman"/>
          <w:sz w:val="24"/>
          <w:szCs w:val="24"/>
        </w:rPr>
      </w:pPr>
    </w:p>
    <w:tbl>
      <w:tblPr>
        <w:tblStyle w:val="Tabelacomgrade"/>
        <w:tblW w:w="4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158"/>
        <w:gridCol w:w="1203"/>
      </w:tblGrid>
      <w:tr w:rsidR="001D4F9C" w:rsidRPr="000028B9" w14:paraId="5103886B" w14:textId="77777777" w:rsidTr="001D4F9C">
        <w:trPr>
          <w:jc w:val="center"/>
        </w:trPr>
        <w:tc>
          <w:tcPr>
            <w:tcW w:w="2943" w:type="dxa"/>
            <w:tcBorders>
              <w:top w:val="single" w:sz="4" w:space="0" w:color="auto"/>
              <w:bottom w:val="single" w:sz="4" w:space="0" w:color="auto"/>
            </w:tcBorders>
          </w:tcPr>
          <w:p w14:paraId="53882020" w14:textId="77777777" w:rsidR="001D4F9C" w:rsidRPr="000028B9" w:rsidRDefault="001D4F9C" w:rsidP="000C27E9">
            <w:pPr>
              <w:rPr>
                <w:rFonts w:ascii="Times New Roman" w:hAnsi="Times New Roman" w:cs="Times New Roman"/>
                <w:sz w:val="24"/>
                <w:szCs w:val="24"/>
              </w:rPr>
            </w:pPr>
            <w:r w:rsidRPr="000028B9">
              <w:rPr>
                <w:rFonts w:ascii="Times New Roman" w:hAnsi="Times New Roman" w:cs="Times New Roman"/>
                <w:sz w:val="24"/>
                <w:szCs w:val="24"/>
              </w:rPr>
              <w:t>Características</w:t>
            </w:r>
          </w:p>
        </w:tc>
        <w:tc>
          <w:tcPr>
            <w:tcW w:w="2774" w:type="dxa"/>
            <w:tcBorders>
              <w:top w:val="single" w:sz="4" w:space="0" w:color="auto"/>
              <w:bottom w:val="single" w:sz="4" w:space="0" w:color="auto"/>
            </w:tcBorders>
          </w:tcPr>
          <w:p w14:paraId="28454564" w14:textId="77777777" w:rsidR="001D4F9C" w:rsidRPr="000028B9" w:rsidRDefault="001D4F9C" w:rsidP="000C27E9">
            <w:pPr>
              <w:jc w:val="right"/>
              <w:rPr>
                <w:rFonts w:ascii="Times New Roman" w:hAnsi="Times New Roman" w:cs="Times New Roman"/>
                <w:sz w:val="24"/>
                <w:szCs w:val="24"/>
              </w:rPr>
            </w:pPr>
            <w:r w:rsidRPr="000028B9">
              <w:rPr>
                <w:rFonts w:ascii="Times New Roman" w:hAnsi="Times New Roman" w:cs="Times New Roman"/>
                <w:sz w:val="24"/>
                <w:szCs w:val="24"/>
              </w:rPr>
              <w:t>N</w:t>
            </w:r>
          </w:p>
        </w:tc>
        <w:tc>
          <w:tcPr>
            <w:tcW w:w="2777" w:type="dxa"/>
            <w:tcBorders>
              <w:top w:val="single" w:sz="4" w:space="0" w:color="auto"/>
              <w:bottom w:val="single" w:sz="4" w:space="0" w:color="auto"/>
            </w:tcBorders>
          </w:tcPr>
          <w:p w14:paraId="0483D809" w14:textId="77777777" w:rsidR="001D4F9C" w:rsidRPr="000028B9" w:rsidRDefault="001D4F9C" w:rsidP="000C27E9">
            <w:pPr>
              <w:jc w:val="right"/>
              <w:rPr>
                <w:rFonts w:ascii="Times New Roman" w:hAnsi="Times New Roman" w:cs="Times New Roman"/>
                <w:sz w:val="24"/>
                <w:szCs w:val="24"/>
              </w:rPr>
            </w:pPr>
            <w:r w:rsidRPr="000028B9">
              <w:rPr>
                <w:rFonts w:ascii="Times New Roman" w:hAnsi="Times New Roman" w:cs="Times New Roman"/>
                <w:sz w:val="24"/>
                <w:szCs w:val="24"/>
              </w:rPr>
              <w:t>%</w:t>
            </w:r>
          </w:p>
        </w:tc>
      </w:tr>
      <w:tr w:rsidR="001D4F9C" w:rsidRPr="000028B9" w14:paraId="2D2A1B3A" w14:textId="77777777" w:rsidTr="001D4F9C">
        <w:trPr>
          <w:jc w:val="center"/>
        </w:trPr>
        <w:tc>
          <w:tcPr>
            <w:tcW w:w="2943" w:type="dxa"/>
            <w:tcBorders>
              <w:top w:val="single" w:sz="4" w:space="0" w:color="auto"/>
            </w:tcBorders>
          </w:tcPr>
          <w:p w14:paraId="0F953EBA"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Condição Sócio Econômica</w:t>
            </w:r>
          </w:p>
          <w:p w14:paraId="6B940E7B"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0 a 1 Salário</w:t>
            </w:r>
          </w:p>
          <w:p w14:paraId="29FC6545"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1 a 2 Salários</w:t>
            </w:r>
          </w:p>
          <w:p w14:paraId="52C5C0C9"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3 a 4 Salários</w:t>
            </w:r>
          </w:p>
          <w:p w14:paraId="0781CC1E"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5 a 10 Salários</w:t>
            </w:r>
          </w:p>
          <w:p w14:paraId="1980605C" w14:textId="77777777" w:rsidR="001D4F9C" w:rsidRPr="000028B9"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A cima de 10 </w:t>
            </w:r>
          </w:p>
        </w:tc>
        <w:tc>
          <w:tcPr>
            <w:tcW w:w="2774" w:type="dxa"/>
            <w:tcBorders>
              <w:top w:val="single" w:sz="4" w:space="0" w:color="auto"/>
            </w:tcBorders>
          </w:tcPr>
          <w:p w14:paraId="6CFD6B82" w14:textId="77777777" w:rsidR="001D4F9C" w:rsidRPr="000028B9" w:rsidRDefault="001D4F9C" w:rsidP="000C27E9">
            <w:pPr>
              <w:jc w:val="right"/>
              <w:rPr>
                <w:rFonts w:ascii="Times New Roman" w:hAnsi="Times New Roman" w:cs="Times New Roman"/>
                <w:sz w:val="24"/>
                <w:szCs w:val="24"/>
              </w:rPr>
            </w:pPr>
          </w:p>
          <w:p w14:paraId="51123C02" w14:textId="77777777" w:rsidR="001D4F9C" w:rsidRDefault="001D4F9C" w:rsidP="000C27E9">
            <w:pPr>
              <w:jc w:val="right"/>
              <w:rPr>
                <w:rFonts w:ascii="Times New Roman" w:hAnsi="Times New Roman" w:cs="Times New Roman"/>
                <w:sz w:val="24"/>
                <w:szCs w:val="24"/>
              </w:rPr>
            </w:pPr>
          </w:p>
          <w:p w14:paraId="4394F437"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25</w:t>
            </w:r>
          </w:p>
          <w:p w14:paraId="4469B381" w14:textId="77777777" w:rsidR="001D4F9C" w:rsidRDefault="001D4F9C" w:rsidP="000C27E9">
            <w:pPr>
              <w:jc w:val="right"/>
              <w:rPr>
                <w:rFonts w:ascii="Times New Roman" w:hAnsi="Times New Roman" w:cs="Times New Roman"/>
                <w:sz w:val="24"/>
                <w:szCs w:val="24"/>
              </w:rPr>
            </w:pPr>
            <w:r>
              <w:rPr>
                <w:rFonts w:ascii="Times New Roman" w:hAnsi="Times New Roman" w:cs="Times New Roman"/>
                <w:sz w:val="24"/>
                <w:szCs w:val="24"/>
              </w:rPr>
              <w:t>59</w:t>
            </w:r>
          </w:p>
          <w:p w14:paraId="26182751" w14:textId="77777777" w:rsidR="001D4F9C" w:rsidRDefault="001D4F9C" w:rsidP="000C27E9">
            <w:pPr>
              <w:jc w:val="right"/>
              <w:rPr>
                <w:rFonts w:ascii="Times New Roman" w:hAnsi="Times New Roman" w:cs="Times New Roman"/>
                <w:sz w:val="24"/>
                <w:szCs w:val="24"/>
              </w:rPr>
            </w:pPr>
            <w:r>
              <w:rPr>
                <w:rFonts w:ascii="Times New Roman" w:hAnsi="Times New Roman" w:cs="Times New Roman"/>
                <w:sz w:val="24"/>
                <w:szCs w:val="24"/>
              </w:rPr>
              <w:t>97</w:t>
            </w:r>
          </w:p>
          <w:p w14:paraId="07A924E6" w14:textId="77777777" w:rsidR="001D4F9C" w:rsidRDefault="001D4F9C" w:rsidP="000C27E9">
            <w:pPr>
              <w:jc w:val="right"/>
              <w:rPr>
                <w:rFonts w:ascii="Times New Roman" w:hAnsi="Times New Roman" w:cs="Times New Roman"/>
                <w:sz w:val="24"/>
                <w:szCs w:val="24"/>
              </w:rPr>
            </w:pPr>
            <w:r>
              <w:rPr>
                <w:rFonts w:ascii="Times New Roman" w:hAnsi="Times New Roman" w:cs="Times New Roman"/>
                <w:sz w:val="24"/>
                <w:szCs w:val="24"/>
              </w:rPr>
              <w:t>33</w:t>
            </w:r>
          </w:p>
          <w:p w14:paraId="7EF93031"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08</w:t>
            </w:r>
          </w:p>
        </w:tc>
        <w:tc>
          <w:tcPr>
            <w:tcW w:w="2777" w:type="dxa"/>
            <w:tcBorders>
              <w:top w:val="single" w:sz="4" w:space="0" w:color="auto"/>
            </w:tcBorders>
          </w:tcPr>
          <w:p w14:paraId="38BAC12F" w14:textId="77777777" w:rsidR="001D4F9C" w:rsidRPr="000028B9" w:rsidRDefault="001D4F9C" w:rsidP="000C27E9">
            <w:pPr>
              <w:jc w:val="right"/>
              <w:rPr>
                <w:rFonts w:ascii="Times New Roman" w:hAnsi="Times New Roman" w:cs="Times New Roman"/>
                <w:sz w:val="24"/>
                <w:szCs w:val="24"/>
              </w:rPr>
            </w:pPr>
          </w:p>
          <w:p w14:paraId="6F920BCD" w14:textId="77777777" w:rsidR="001D4F9C" w:rsidRDefault="001D4F9C" w:rsidP="000C27E9">
            <w:pPr>
              <w:jc w:val="right"/>
              <w:rPr>
                <w:rFonts w:ascii="Times New Roman" w:hAnsi="Times New Roman" w:cs="Times New Roman"/>
                <w:sz w:val="24"/>
                <w:szCs w:val="24"/>
              </w:rPr>
            </w:pPr>
          </w:p>
          <w:p w14:paraId="50DBAE9C"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10,9</w:t>
            </w:r>
          </w:p>
          <w:p w14:paraId="16C66952" w14:textId="77777777" w:rsidR="001D4F9C" w:rsidRDefault="001D4F9C" w:rsidP="000C27E9">
            <w:pPr>
              <w:jc w:val="right"/>
              <w:rPr>
                <w:rFonts w:ascii="Times New Roman" w:hAnsi="Times New Roman" w:cs="Times New Roman"/>
                <w:sz w:val="24"/>
                <w:szCs w:val="24"/>
              </w:rPr>
            </w:pPr>
            <w:r>
              <w:rPr>
                <w:rFonts w:ascii="Times New Roman" w:hAnsi="Times New Roman" w:cs="Times New Roman"/>
                <w:sz w:val="24"/>
                <w:szCs w:val="24"/>
              </w:rPr>
              <w:t>26,7</w:t>
            </w:r>
          </w:p>
          <w:p w14:paraId="54C32FAD" w14:textId="77777777" w:rsidR="001D4F9C" w:rsidRDefault="001D4F9C" w:rsidP="000C27E9">
            <w:pPr>
              <w:jc w:val="right"/>
              <w:rPr>
                <w:rFonts w:ascii="Times New Roman" w:hAnsi="Times New Roman" w:cs="Times New Roman"/>
                <w:sz w:val="24"/>
                <w:szCs w:val="24"/>
              </w:rPr>
            </w:pPr>
            <w:r>
              <w:rPr>
                <w:rFonts w:ascii="Times New Roman" w:hAnsi="Times New Roman" w:cs="Times New Roman"/>
                <w:sz w:val="24"/>
                <w:szCs w:val="24"/>
              </w:rPr>
              <w:t>43,9</w:t>
            </w:r>
          </w:p>
          <w:p w14:paraId="5F08E539" w14:textId="77777777" w:rsidR="001D4F9C" w:rsidRDefault="001D4F9C" w:rsidP="000C27E9">
            <w:pPr>
              <w:jc w:val="right"/>
              <w:rPr>
                <w:rFonts w:ascii="Times New Roman" w:hAnsi="Times New Roman" w:cs="Times New Roman"/>
                <w:sz w:val="24"/>
                <w:szCs w:val="24"/>
              </w:rPr>
            </w:pPr>
            <w:r>
              <w:rPr>
                <w:rFonts w:ascii="Times New Roman" w:hAnsi="Times New Roman" w:cs="Times New Roman"/>
                <w:sz w:val="24"/>
                <w:szCs w:val="24"/>
              </w:rPr>
              <w:t>14,9</w:t>
            </w:r>
          </w:p>
          <w:p w14:paraId="734EB2B1"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3,6</w:t>
            </w:r>
          </w:p>
        </w:tc>
      </w:tr>
      <w:tr w:rsidR="001D4F9C" w:rsidRPr="000028B9" w14:paraId="3DB62F0B" w14:textId="77777777" w:rsidTr="001D4F9C">
        <w:trPr>
          <w:jc w:val="center"/>
        </w:trPr>
        <w:tc>
          <w:tcPr>
            <w:tcW w:w="2943" w:type="dxa"/>
          </w:tcPr>
          <w:p w14:paraId="43633B57"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Estado Civil</w:t>
            </w:r>
          </w:p>
          <w:p w14:paraId="50E84615"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Casado</w:t>
            </w:r>
          </w:p>
          <w:p w14:paraId="79D5666C"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Solteiro</w:t>
            </w:r>
          </w:p>
          <w:p w14:paraId="0AC7326D"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Divorciado</w:t>
            </w:r>
          </w:p>
          <w:p w14:paraId="16E63660" w14:textId="77777777" w:rsidR="001D4F9C"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Separado </w:t>
            </w:r>
          </w:p>
          <w:p w14:paraId="18C0ABE3" w14:textId="77777777" w:rsidR="001D4F9C" w:rsidRPr="000028B9"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Viúvo</w:t>
            </w:r>
          </w:p>
        </w:tc>
        <w:tc>
          <w:tcPr>
            <w:tcW w:w="2774" w:type="dxa"/>
          </w:tcPr>
          <w:p w14:paraId="328EE0FB" w14:textId="77777777" w:rsidR="001D4F9C" w:rsidRPr="000028B9" w:rsidRDefault="001D4F9C" w:rsidP="000C27E9">
            <w:pPr>
              <w:jc w:val="right"/>
              <w:rPr>
                <w:rFonts w:ascii="Times New Roman" w:hAnsi="Times New Roman" w:cs="Times New Roman"/>
                <w:sz w:val="24"/>
                <w:szCs w:val="24"/>
              </w:rPr>
            </w:pPr>
          </w:p>
          <w:p w14:paraId="2E59DBE5"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116</w:t>
            </w:r>
          </w:p>
          <w:p w14:paraId="4855AA72"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76</w:t>
            </w:r>
          </w:p>
          <w:p w14:paraId="1978B17B"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20</w:t>
            </w:r>
          </w:p>
          <w:p w14:paraId="463D7BE6"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14</w:t>
            </w:r>
          </w:p>
          <w:p w14:paraId="3FC6F395"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10</w:t>
            </w:r>
          </w:p>
        </w:tc>
        <w:tc>
          <w:tcPr>
            <w:tcW w:w="2777" w:type="dxa"/>
          </w:tcPr>
          <w:p w14:paraId="4E7B6A7A" w14:textId="77777777" w:rsidR="001D4F9C" w:rsidRPr="000028B9" w:rsidRDefault="001D4F9C" w:rsidP="000C27E9">
            <w:pPr>
              <w:jc w:val="right"/>
              <w:rPr>
                <w:rFonts w:ascii="Times New Roman" w:hAnsi="Times New Roman" w:cs="Times New Roman"/>
                <w:sz w:val="24"/>
                <w:szCs w:val="24"/>
              </w:rPr>
            </w:pPr>
          </w:p>
          <w:p w14:paraId="6FB0B1DE"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49,2</w:t>
            </w:r>
          </w:p>
          <w:p w14:paraId="68A492E6"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32,2</w:t>
            </w:r>
          </w:p>
          <w:p w14:paraId="0CA46823"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8,5</w:t>
            </w:r>
          </w:p>
          <w:p w14:paraId="1A3BAD61"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5,9</w:t>
            </w:r>
          </w:p>
          <w:p w14:paraId="7E773195"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4,2</w:t>
            </w:r>
          </w:p>
        </w:tc>
      </w:tr>
      <w:tr w:rsidR="001D4F9C" w:rsidRPr="000028B9" w14:paraId="1BB772FD" w14:textId="77777777" w:rsidTr="001D4F9C">
        <w:trPr>
          <w:jc w:val="center"/>
        </w:trPr>
        <w:tc>
          <w:tcPr>
            <w:tcW w:w="2943" w:type="dxa"/>
            <w:tcBorders>
              <w:bottom w:val="single" w:sz="4" w:space="0" w:color="auto"/>
            </w:tcBorders>
          </w:tcPr>
          <w:p w14:paraId="1137940A" w14:textId="77777777" w:rsidR="001D4F9C" w:rsidRPr="000028B9"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Acesso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Internet</w:t>
            </w:r>
          </w:p>
          <w:p w14:paraId="1C36EB59" w14:textId="77777777" w:rsidR="001D4F9C" w:rsidRPr="000028B9" w:rsidRDefault="001D4F9C" w:rsidP="000C27E9">
            <w:pPr>
              <w:rPr>
                <w:rFonts w:ascii="Times New Roman" w:hAnsi="Times New Roman" w:cs="Times New Roman"/>
                <w:sz w:val="24"/>
                <w:szCs w:val="24"/>
              </w:rPr>
            </w:pPr>
            <w:r w:rsidRPr="000028B9">
              <w:rPr>
                <w:rFonts w:ascii="Times New Roman" w:hAnsi="Times New Roman" w:cs="Times New Roman"/>
                <w:sz w:val="24"/>
                <w:szCs w:val="24"/>
              </w:rPr>
              <w:t xml:space="preserve">     </w:t>
            </w:r>
            <w:r>
              <w:rPr>
                <w:rFonts w:ascii="Times New Roman" w:hAnsi="Times New Roman" w:cs="Times New Roman"/>
                <w:sz w:val="24"/>
                <w:szCs w:val="24"/>
              </w:rPr>
              <w:t>Não possuem</w:t>
            </w:r>
          </w:p>
          <w:p w14:paraId="01EF7327" w14:textId="77777777" w:rsidR="001D4F9C" w:rsidRPr="000028B9" w:rsidRDefault="001D4F9C" w:rsidP="000C27E9">
            <w:pPr>
              <w:rPr>
                <w:rFonts w:ascii="Times New Roman" w:hAnsi="Times New Roman" w:cs="Times New Roman"/>
                <w:sz w:val="24"/>
                <w:szCs w:val="24"/>
              </w:rPr>
            </w:pPr>
            <w:r>
              <w:rPr>
                <w:rFonts w:ascii="Times New Roman" w:hAnsi="Times New Roman" w:cs="Times New Roman"/>
                <w:sz w:val="24"/>
                <w:szCs w:val="24"/>
              </w:rPr>
              <w:t xml:space="preserve">     Possuem</w:t>
            </w:r>
          </w:p>
        </w:tc>
        <w:tc>
          <w:tcPr>
            <w:tcW w:w="2774" w:type="dxa"/>
            <w:tcBorders>
              <w:bottom w:val="single" w:sz="4" w:space="0" w:color="auto"/>
            </w:tcBorders>
          </w:tcPr>
          <w:p w14:paraId="5A214D06" w14:textId="77777777" w:rsidR="001D4F9C" w:rsidRPr="000028B9" w:rsidRDefault="001D4F9C" w:rsidP="000C27E9">
            <w:pPr>
              <w:jc w:val="right"/>
              <w:rPr>
                <w:rFonts w:ascii="Times New Roman" w:hAnsi="Times New Roman" w:cs="Times New Roman"/>
                <w:sz w:val="24"/>
                <w:szCs w:val="24"/>
              </w:rPr>
            </w:pPr>
          </w:p>
          <w:p w14:paraId="4A94BF51"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142</w:t>
            </w:r>
          </w:p>
          <w:p w14:paraId="477C52A1"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92</w:t>
            </w:r>
          </w:p>
        </w:tc>
        <w:tc>
          <w:tcPr>
            <w:tcW w:w="2777" w:type="dxa"/>
            <w:tcBorders>
              <w:bottom w:val="single" w:sz="4" w:space="0" w:color="auto"/>
            </w:tcBorders>
          </w:tcPr>
          <w:p w14:paraId="077AB9EB" w14:textId="77777777" w:rsidR="001D4F9C" w:rsidRPr="000028B9" w:rsidRDefault="001D4F9C" w:rsidP="000C27E9">
            <w:pPr>
              <w:jc w:val="right"/>
              <w:rPr>
                <w:rFonts w:ascii="Times New Roman" w:hAnsi="Times New Roman" w:cs="Times New Roman"/>
                <w:sz w:val="24"/>
                <w:szCs w:val="24"/>
              </w:rPr>
            </w:pPr>
          </w:p>
          <w:p w14:paraId="0A3B0E2B"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60,7</w:t>
            </w:r>
          </w:p>
          <w:p w14:paraId="169B3807" w14:textId="77777777" w:rsidR="001D4F9C" w:rsidRPr="000028B9" w:rsidRDefault="001D4F9C" w:rsidP="000C27E9">
            <w:pPr>
              <w:jc w:val="right"/>
              <w:rPr>
                <w:rFonts w:ascii="Times New Roman" w:hAnsi="Times New Roman" w:cs="Times New Roman"/>
                <w:sz w:val="24"/>
                <w:szCs w:val="24"/>
              </w:rPr>
            </w:pPr>
            <w:r>
              <w:rPr>
                <w:rFonts w:ascii="Times New Roman" w:hAnsi="Times New Roman" w:cs="Times New Roman"/>
                <w:sz w:val="24"/>
                <w:szCs w:val="24"/>
              </w:rPr>
              <w:t>39,3</w:t>
            </w:r>
          </w:p>
          <w:p w14:paraId="5BC1250E" w14:textId="77777777" w:rsidR="001D4F9C" w:rsidRPr="000028B9" w:rsidRDefault="001D4F9C" w:rsidP="000C27E9">
            <w:pPr>
              <w:jc w:val="right"/>
              <w:rPr>
                <w:rFonts w:ascii="Times New Roman" w:hAnsi="Times New Roman" w:cs="Times New Roman"/>
                <w:sz w:val="24"/>
                <w:szCs w:val="24"/>
              </w:rPr>
            </w:pPr>
          </w:p>
        </w:tc>
      </w:tr>
    </w:tbl>
    <w:p w14:paraId="67C312C6" w14:textId="77777777" w:rsidR="001D4F9C" w:rsidRDefault="001D4F9C" w:rsidP="001D4F9C">
      <w:pPr>
        <w:rPr>
          <w:rFonts w:ascii="Times New Roman" w:hAnsi="Times New Roman" w:cs="Times New Roman"/>
          <w:sz w:val="24"/>
          <w:szCs w:val="24"/>
        </w:rPr>
      </w:pPr>
      <w:r>
        <w:rPr>
          <w:rFonts w:ascii="Times New Roman" w:hAnsi="Times New Roman" w:cs="Times New Roman"/>
          <w:sz w:val="24"/>
          <w:szCs w:val="24"/>
        </w:rPr>
        <w:t xml:space="preserve">                  Fonte: (Os autores, 2015).</w:t>
      </w:r>
    </w:p>
    <w:p w14:paraId="41B41EFB" w14:textId="77777777" w:rsidR="000C27E9" w:rsidRDefault="000C27E9" w:rsidP="001D4F9C">
      <w:pPr>
        <w:rPr>
          <w:rFonts w:ascii="Times New Roman" w:hAnsi="Times New Roman" w:cs="Times New Roman"/>
          <w:sz w:val="24"/>
          <w:szCs w:val="24"/>
        </w:rPr>
      </w:pPr>
    </w:p>
    <w:p w14:paraId="6C737702" w14:textId="56CD016E" w:rsidR="000F26BF" w:rsidRPr="00A14275" w:rsidRDefault="00AA13CE" w:rsidP="0015642E">
      <w:pPr>
        <w:spacing w:line="480" w:lineRule="auto"/>
        <w:ind w:firstLine="720"/>
        <w:jc w:val="both"/>
        <w:rPr>
          <w:rFonts w:ascii="Times New Roman" w:hAnsi="Times New Roman" w:cs="Times New Roman"/>
          <w:sz w:val="24"/>
          <w:szCs w:val="24"/>
        </w:rPr>
      </w:pPr>
      <w:r w:rsidRPr="00A14275">
        <w:rPr>
          <w:rFonts w:ascii="Times New Roman" w:hAnsi="Times New Roman" w:cs="Times New Roman"/>
          <w:sz w:val="24"/>
          <w:szCs w:val="24"/>
        </w:rPr>
        <w:t xml:space="preserve">Dos 252 pacientes a maioria eram empregados (77,4%), não possuíam auxilio doença (73,3%), possuíam casa própria (74,7%). Tinham como hábito não serem </w:t>
      </w:r>
      <w:r w:rsidRPr="00A14275">
        <w:rPr>
          <w:rFonts w:ascii="Times New Roman" w:hAnsi="Times New Roman" w:cs="Times New Roman"/>
          <w:sz w:val="24"/>
          <w:szCs w:val="24"/>
        </w:rPr>
        <w:lastRenderedPageBreak/>
        <w:t>tabagistas (80,8%), e sua origem era distinta da cidade do centro transplantador (69,0%). A tabela 3 a seguir descreve essas características sociais.</w:t>
      </w:r>
    </w:p>
    <w:p w14:paraId="36154FFC" w14:textId="77777777" w:rsidR="00103304" w:rsidRPr="000028B9" w:rsidRDefault="00103304" w:rsidP="009F121E">
      <w:pPr>
        <w:spacing w:after="0" w:line="240" w:lineRule="auto"/>
        <w:ind w:left="708" w:firstLine="12"/>
        <w:jc w:val="center"/>
        <w:rPr>
          <w:rFonts w:ascii="Times New Roman" w:hAnsi="Times New Roman" w:cs="Times New Roman"/>
          <w:sz w:val="24"/>
          <w:szCs w:val="24"/>
        </w:rPr>
      </w:pPr>
      <w:r>
        <w:rPr>
          <w:rFonts w:ascii="Times New Roman" w:hAnsi="Times New Roman" w:cs="Times New Roman"/>
          <w:sz w:val="24"/>
          <w:szCs w:val="24"/>
        </w:rPr>
        <w:t xml:space="preserve">Tabela 3: </w:t>
      </w:r>
      <w:r w:rsidR="00747F21">
        <w:rPr>
          <w:rFonts w:ascii="Times New Roman" w:hAnsi="Times New Roman" w:cs="Times New Roman"/>
          <w:sz w:val="24"/>
          <w:szCs w:val="24"/>
        </w:rPr>
        <w:t>Distribuição</w:t>
      </w:r>
      <w:r w:rsidRPr="000028B9">
        <w:rPr>
          <w:rFonts w:ascii="Times New Roman" w:hAnsi="Times New Roman" w:cs="Times New Roman"/>
          <w:sz w:val="24"/>
          <w:szCs w:val="24"/>
        </w:rPr>
        <w:t xml:space="preserve"> dos pacientes em lista de espera segundo</w:t>
      </w:r>
    </w:p>
    <w:p w14:paraId="6AAA575A" w14:textId="77777777" w:rsidR="00103304" w:rsidRDefault="00103304" w:rsidP="009F12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 características sociais (continuação)</w:t>
      </w:r>
    </w:p>
    <w:p w14:paraId="047F19CD" w14:textId="77777777" w:rsidR="009F121E" w:rsidRDefault="009F121E" w:rsidP="009F121E">
      <w:pPr>
        <w:spacing w:after="0" w:line="240" w:lineRule="auto"/>
        <w:jc w:val="center"/>
        <w:rPr>
          <w:rFonts w:ascii="Times New Roman" w:hAnsi="Times New Roman" w:cs="Times New Roman"/>
          <w:sz w:val="24"/>
          <w:szCs w:val="24"/>
        </w:rPr>
      </w:pPr>
    </w:p>
    <w:tbl>
      <w:tblPr>
        <w:tblStyle w:val="Tabelacomgrade"/>
        <w:tblW w:w="4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1165"/>
        <w:gridCol w:w="1210"/>
      </w:tblGrid>
      <w:tr w:rsidR="00103304" w14:paraId="2A0601D7" w14:textId="77777777" w:rsidTr="004875B4">
        <w:trPr>
          <w:jc w:val="center"/>
        </w:trPr>
        <w:tc>
          <w:tcPr>
            <w:tcW w:w="2831" w:type="dxa"/>
            <w:tcBorders>
              <w:top w:val="single" w:sz="4" w:space="0" w:color="auto"/>
              <w:bottom w:val="single" w:sz="4" w:space="0" w:color="auto"/>
            </w:tcBorders>
          </w:tcPr>
          <w:p w14:paraId="23E60B9D"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Características</w:t>
            </w:r>
          </w:p>
        </w:tc>
        <w:tc>
          <w:tcPr>
            <w:tcW w:w="2831" w:type="dxa"/>
            <w:tcBorders>
              <w:top w:val="single" w:sz="4" w:space="0" w:color="auto"/>
              <w:bottom w:val="single" w:sz="4" w:space="0" w:color="auto"/>
            </w:tcBorders>
          </w:tcPr>
          <w:p w14:paraId="4B583970"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N</w:t>
            </w:r>
          </w:p>
        </w:tc>
        <w:tc>
          <w:tcPr>
            <w:tcW w:w="2832" w:type="dxa"/>
            <w:tcBorders>
              <w:top w:val="single" w:sz="4" w:space="0" w:color="auto"/>
              <w:bottom w:val="single" w:sz="4" w:space="0" w:color="auto"/>
            </w:tcBorders>
          </w:tcPr>
          <w:p w14:paraId="12A04865"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w:t>
            </w:r>
          </w:p>
        </w:tc>
      </w:tr>
      <w:tr w:rsidR="00103304" w14:paraId="69F38BB4" w14:textId="77777777" w:rsidTr="004875B4">
        <w:trPr>
          <w:jc w:val="center"/>
        </w:trPr>
        <w:tc>
          <w:tcPr>
            <w:tcW w:w="2831" w:type="dxa"/>
            <w:tcBorders>
              <w:top w:val="single" w:sz="4" w:space="0" w:color="auto"/>
            </w:tcBorders>
          </w:tcPr>
          <w:p w14:paraId="438162F5"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*Auxílio Doença</w:t>
            </w:r>
          </w:p>
          <w:p w14:paraId="55BE2047"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Não recebe</w:t>
            </w:r>
          </w:p>
          <w:p w14:paraId="79E9245F"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Recebe</w:t>
            </w:r>
          </w:p>
        </w:tc>
        <w:tc>
          <w:tcPr>
            <w:tcW w:w="2831" w:type="dxa"/>
            <w:tcBorders>
              <w:top w:val="single" w:sz="4" w:space="0" w:color="auto"/>
            </w:tcBorders>
          </w:tcPr>
          <w:p w14:paraId="002555E3" w14:textId="77777777" w:rsidR="00103304" w:rsidRDefault="00103304" w:rsidP="000C27E9">
            <w:pPr>
              <w:jc w:val="center"/>
              <w:rPr>
                <w:rFonts w:ascii="Times New Roman" w:hAnsi="Times New Roman" w:cs="Times New Roman"/>
                <w:sz w:val="24"/>
                <w:szCs w:val="24"/>
              </w:rPr>
            </w:pPr>
          </w:p>
          <w:p w14:paraId="335CA53B"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173</w:t>
            </w:r>
          </w:p>
          <w:p w14:paraId="043B9205"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63</w:t>
            </w:r>
          </w:p>
        </w:tc>
        <w:tc>
          <w:tcPr>
            <w:tcW w:w="2832" w:type="dxa"/>
            <w:tcBorders>
              <w:top w:val="single" w:sz="4" w:space="0" w:color="auto"/>
            </w:tcBorders>
          </w:tcPr>
          <w:p w14:paraId="7C5D738C" w14:textId="77777777" w:rsidR="00103304" w:rsidRDefault="00103304" w:rsidP="000C27E9">
            <w:pPr>
              <w:jc w:val="center"/>
              <w:rPr>
                <w:rFonts w:ascii="Times New Roman" w:hAnsi="Times New Roman" w:cs="Times New Roman"/>
                <w:sz w:val="24"/>
                <w:szCs w:val="24"/>
              </w:rPr>
            </w:pPr>
          </w:p>
          <w:p w14:paraId="2826C8BB"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73,3</w:t>
            </w:r>
          </w:p>
          <w:p w14:paraId="72EF85F9"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26,7</w:t>
            </w:r>
          </w:p>
        </w:tc>
      </w:tr>
      <w:tr w:rsidR="00103304" w14:paraId="4FEF95AC" w14:textId="77777777" w:rsidTr="004875B4">
        <w:trPr>
          <w:jc w:val="center"/>
        </w:trPr>
        <w:tc>
          <w:tcPr>
            <w:tcW w:w="2831" w:type="dxa"/>
          </w:tcPr>
          <w:p w14:paraId="3F43681C"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*Ocupação</w:t>
            </w:r>
          </w:p>
          <w:p w14:paraId="17FDCD58"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Empregado</w:t>
            </w:r>
          </w:p>
          <w:p w14:paraId="7EBB7445"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Desempregado</w:t>
            </w:r>
          </w:p>
        </w:tc>
        <w:tc>
          <w:tcPr>
            <w:tcW w:w="2831" w:type="dxa"/>
          </w:tcPr>
          <w:p w14:paraId="786869F5" w14:textId="77777777" w:rsidR="00103304" w:rsidRDefault="00103304" w:rsidP="000C27E9">
            <w:pPr>
              <w:jc w:val="center"/>
              <w:rPr>
                <w:rFonts w:ascii="Times New Roman" w:hAnsi="Times New Roman" w:cs="Times New Roman"/>
                <w:sz w:val="24"/>
                <w:szCs w:val="24"/>
              </w:rPr>
            </w:pPr>
          </w:p>
          <w:p w14:paraId="58B5D59D"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174</w:t>
            </w:r>
          </w:p>
          <w:p w14:paraId="52D0BA61"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40</w:t>
            </w:r>
          </w:p>
        </w:tc>
        <w:tc>
          <w:tcPr>
            <w:tcW w:w="2832" w:type="dxa"/>
          </w:tcPr>
          <w:p w14:paraId="2C8B0CFB" w14:textId="77777777" w:rsidR="00103304" w:rsidRDefault="00103304" w:rsidP="000C27E9">
            <w:pPr>
              <w:jc w:val="center"/>
              <w:rPr>
                <w:rFonts w:ascii="Times New Roman" w:hAnsi="Times New Roman" w:cs="Times New Roman"/>
                <w:sz w:val="24"/>
                <w:szCs w:val="24"/>
              </w:rPr>
            </w:pPr>
          </w:p>
          <w:p w14:paraId="6D7DC8AE"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77,4</w:t>
            </w:r>
          </w:p>
          <w:p w14:paraId="0D88B0B4"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22,6</w:t>
            </w:r>
          </w:p>
        </w:tc>
      </w:tr>
      <w:tr w:rsidR="00103304" w14:paraId="3A5FFB4D" w14:textId="77777777" w:rsidTr="004875B4">
        <w:trPr>
          <w:jc w:val="center"/>
        </w:trPr>
        <w:tc>
          <w:tcPr>
            <w:tcW w:w="2831" w:type="dxa"/>
          </w:tcPr>
          <w:p w14:paraId="354DCEBD"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Casa Própria</w:t>
            </w:r>
          </w:p>
          <w:p w14:paraId="0500E7AE"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Possui</w:t>
            </w:r>
          </w:p>
          <w:p w14:paraId="0EC4A879"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Não possui</w:t>
            </w:r>
          </w:p>
        </w:tc>
        <w:tc>
          <w:tcPr>
            <w:tcW w:w="2831" w:type="dxa"/>
          </w:tcPr>
          <w:p w14:paraId="297FEE85" w14:textId="77777777" w:rsidR="00103304" w:rsidRDefault="00103304" w:rsidP="000C27E9">
            <w:pPr>
              <w:jc w:val="center"/>
              <w:rPr>
                <w:rFonts w:ascii="Times New Roman" w:hAnsi="Times New Roman" w:cs="Times New Roman"/>
                <w:sz w:val="24"/>
                <w:szCs w:val="24"/>
              </w:rPr>
            </w:pPr>
          </w:p>
          <w:p w14:paraId="2BEE1F83"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174</w:t>
            </w:r>
          </w:p>
          <w:p w14:paraId="693BAB18"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59</w:t>
            </w:r>
          </w:p>
        </w:tc>
        <w:tc>
          <w:tcPr>
            <w:tcW w:w="2832" w:type="dxa"/>
          </w:tcPr>
          <w:p w14:paraId="311FB500" w14:textId="77777777" w:rsidR="00103304" w:rsidRDefault="00103304" w:rsidP="000C27E9">
            <w:pPr>
              <w:jc w:val="center"/>
              <w:rPr>
                <w:rFonts w:ascii="Times New Roman" w:hAnsi="Times New Roman" w:cs="Times New Roman"/>
                <w:sz w:val="24"/>
                <w:szCs w:val="24"/>
              </w:rPr>
            </w:pPr>
          </w:p>
          <w:p w14:paraId="286F8F74"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74,7</w:t>
            </w:r>
          </w:p>
          <w:p w14:paraId="5ADF0F6F"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25,3</w:t>
            </w:r>
          </w:p>
        </w:tc>
      </w:tr>
      <w:tr w:rsidR="00103304" w14:paraId="0FFC67D8" w14:textId="77777777" w:rsidTr="004875B4">
        <w:trPr>
          <w:jc w:val="center"/>
        </w:trPr>
        <w:tc>
          <w:tcPr>
            <w:tcW w:w="2831" w:type="dxa"/>
          </w:tcPr>
          <w:p w14:paraId="0F389AFB"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Tabagista</w:t>
            </w:r>
          </w:p>
          <w:p w14:paraId="099E5924"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Não</w:t>
            </w:r>
          </w:p>
          <w:p w14:paraId="1ACE7845"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Sim</w:t>
            </w:r>
          </w:p>
        </w:tc>
        <w:tc>
          <w:tcPr>
            <w:tcW w:w="2831" w:type="dxa"/>
          </w:tcPr>
          <w:p w14:paraId="7DE8BFC3" w14:textId="77777777" w:rsidR="00103304" w:rsidRDefault="00103304" w:rsidP="000C27E9">
            <w:pPr>
              <w:jc w:val="center"/>
              <w:rPr>
                <w:rFonts w:ascii="Times New Roman" w:hAnsi="Times New Roman" w:cs="Times New Roman"/>
                <w:sz w:val="24"/>
                <w:szCs w:val="24"/>
              </w:rPr>
            </w:pPr>
          </w:p>
          <w:p w14:paraId="65118DBB"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202</w:t>
            </w:r>
          </w:p>
          <w:p w14:paraId="6D771C5E"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48</w:t>
            </w:r>
          </w:p>
        </w:tc>
        <w:tc>
          <w:tcPr>
            <w:tcW w:w="2832" w:type="dxa"/>
          </w:tcPr>
          <w:p w14:paraId="0D882F66" w14:textId="77777777" w:rsidR="00103304" w:rsidRDefault="00103304" w:rsidP="000C27E9">
            <w:pPr>
              <w:jc w:val="center"/>
              <w:rPr>
                <w:rFonts w:ascii="Times New Roman" w:hAnsi="Times New Roman" w:cs="Times New Roman"/>
                <w:sz w:val="24"/>
                <w:szCs w:val="24"/>
              </w:rPr>
            </w:pPr>
          </w:p>
          <w:p w14:paraId="3C8F093D"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80,8</w:t>
            </w:r>
          </w:p>
          <w:p w14:paraId="566230F1"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19,2</w:t>
            </w:r>
          </w:p>
        </w:tc>
      </w:tr>
      <w:tr w:rsidR="00103304" w14:paraId="4BE1B4E3" w14:textId="77777777" w:rsidTr="004875B4">
        <w:trPr>
          <w:jc w:val="center"/>
        </w:trPr>
        <w:tc>
          <w:tcPr>
            <w:tcW w:w="2831" w:type="dxa"/>
            <w:tcBorders>
              <w:bottom w:val="single" w:sz="4" w:space="0" w:color="auto"/>
            </w:tcBorders>
          </w:tcPr>
          <w:p w14:paraId="61287839"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Origem</w:t>
            </w:r>
          </w:p>
          <w:p w14:paraId="689909BB"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Outras cidades</w:t>
            </w:r>
          </w:p>
          <w:p w14:paraId="521741C5" w14:textId="77777777" w:rsidR="00103304" w:rsidRDefault="00103304" w:rsidP="000C27E9">
            <w:pPr>
              <w:rPr>
                <w:rFonts w:ascii="Times New Roman" w:hAnsi="Times New Roman" w:cs="Times New Roman"/>
                <w:sz w:val="24"/>
                <w:szCs w:val="24"/>
              </w:rPr>
            </w:pPr>
            <w:r>
              <w:rPr>
                <w:rFonts w:ascii="Times New Roman" w:hAnsi="Times New Roman" w:cs="Times New Roman"/>
                <w:sz w:val="24"/>
                <w:szCs w:val="24"/>
              </w:rPr>
              <w:t xml:space="preserve">    Juiz de Fora</w:t>
            </w:r>
          </w:p>
        </w:tc>
        <w:tc>
          <w:tcPr>
            <w:tcW w:w="2831" w:type="dxa"/>
            <w:tcBorders>
              <w:bottom w:val="single" w:sz="4" w:space="0" w:color="auto"/>
            </w:tcBorders>
          </w:tcPr>
          <w:p w14:paraId="6142FF8D" w14:textId="77777777" w:rsidR="00103304" w:rsidRDefault="00103304" w:rsidP="000C27E9">
            <w:pPr>
              <w:jc w:val="center"/>
              <w:rPr>
                <w:rFonts w:ascii="Times New Roman" w:hAnsi="Times New Roman" w:cs="Times New Roman"/>
                <w:sz w:val="24"/>
                <w:szCs w:val="24"/>
              </w:rPr>
            </w:pPr>
          </w:p>
          <w:p w14:paraId="6252AE05"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174</w:t>
            </w:r>
          </w:p>
          <w:p w14:paraId="18EAE1F1"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78</w:t>
            </w:r>
          </w:p>
        </w:tc>
        <w:tc>
          <w:tcPr>
            <w:tcW w:w="2832" w:type="dxa"/>
            <w:tcBorders>
              <w:bottom w:val="single" w:sz="4" w:space="0" w:color="auto"/>
            </w:tcBorders>
          </w:tcPr>
          <w:p w14:paraId="05EA9227" w14:textId="77777777" w:rsidR="00103304" w:rsidRDefault="00103304" w:rsidP="000C27E9">
            <w:pPr>
              <w:jc w:val="center"/>
              <w:rPr>
                <w:rFonts w:ascii="Times New Roman" w:hAnsi="Times New Roman" w:cs="Times New Roman"/>
                <w:sz w:val="24"/>
                <w:szCs w:val="24"/>
              </w:rPr>
            </w:pPr>
          </w:p>
          <w:p w14:paraId="12F58D1B"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69,0</w:t>
            </w:r>
          </w:p>
          <w:p w14:paraId="7132FB5B" w14:textId="77777777" w:rsidR="00103304" w:rsidRDefault="00103304" w:rsidP="000C27E9">
            <w:pPr>
              <w:jc w:val="center"/>
              <w:rPr>
                <w:rFonts w:ascii="Times New Roman" w:hAnsi="Times New Roman" w:cs="Times New Roman"/>
                <w:sz w:val="24"/>
                <w:szCs w:val="24"/>
              </w:rPr>
            </w:pPr>
            <w:r>
              <w:rPr>
                <w:rFonts w:ascii="Times New Roman" w:hAnsi="Times New Roman" w:cs="Times New Roman"/>
                <w:sz w:val="24"/>
                <w:szCs w:val="24"/>
              </w:rPr>
              <w:t>31,0</w:t>
            </w:r>
          </w:p>
        </w:tc>
      </w:tr>
    </w:tbl>
    <w:p w14:paraId="2CE558C9" w14:textId="77777777" w:rsidR="004875B4" w:rsidRPr="004875B4" w:rsidRDefault="004875B4" w:rsidP="009F121E">
      <w:pPr>
        <w:pStyle w:val="PargrafodaLista"/>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*Dados </w:t>
      </w:r>
      <w:r w:rsidR="004E0A69">
        <w:rPr>
          <w:rFonts w:ascii="Times New Roman" w:hAnsi="Times New Roman" w:cs="Times New Roman"/>
          <w:sz w:val="24"/>
          <w:szCs w:val="24"/>
        </w:rPr>
        <w:t>informados na admissão no centro</w:t>
      </w:r>
      <w:r w:rsidRPr="004875B4">
        <w:rPr>
          <w:rFonts w:ascii="Times New Roman" w:hAnsi="Times New Roman" w:cs="Times New Roman"/>
          <w:sz w:val="24"/>
          <w:szCs w:val="24"/>
        </w:rPr>
        <w:t xml:space="preserve">     </w:t>
      </w:r>
    </w:p>
    <w:p w14:paraId="758BD535" w14:textId="77777777" w:rsidR="00E57F51" w:rsidRPr="004E0A69" w:rsidRDefault="004875B4" w:rsidP="009F12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3304">
        <w:rPr>
          <w:rFonts w:ascii="Times New Roman" w:hAnsi="Times New Roman" w:cs="Times New Roman"/>
          <w:sz w:val="24"/>
          <w:szCs w:val="24"/>
        </w:rPr>
        <w:t>F</w:t>
      </w:r>
      <w:r w:rsidR="004E0A69">
        <w:rPr>
          <w:rFonts w:ascii="Times New Roman" w:hAnsi="Times New Roman" w:cs="Times New Roman"/>
          <w:sz w:val="24"/>
          <w:szCs w:val="24"/>
        </w:rPr>
        <w:t>onte: (Os autores, 2015)</w:t>
      </w:r>
    </w:p>
    <w:p w14:paraId="107F4951" w14:textId="77777777" w:rsidR="00E57F51" w:rsidRPr="00A14275" w:rsidRDefault="00E57F51" w:rsidP="00E57F51">
      <w:pPr>
        <w:spacing w:after="0" w:line="360" w:lineRule="auto"/>
        <w:ind w:left="1416"/>
        <w:jc w:val="both"/>
        <w:rPr>
          <w:rFonts w:ascii="Times New Roman" w:hAnsi="Times New Roman" w:cs="Times New Roman"/>
          <w:sz w:val="20"/>
          <w:szCs w:val="20"/>
        </w:rPr>
      </w:pPr>
    </w:p>
    <w:p w14:paraId="7E2C7406" w14:textId="361182E0" w:rsidR="00E57F51" w:rsidRPr="00A14275" w:rsidRDefault="00E57F51" w:rsidP="009F121E">
      <w:pPr>
        <w:spacing w:after="0" w:line="480" w:lineRule="auto"/>
        <w:ind w:firstLine="708"/>
        <w:jc w:val="both"/>
        <w:rPr>
          <w:rFonts w:ascii="Times New Roman" w:hAnsi="Times New Roman" w:cs="Times New Roman"/>
          <w:sz w:val="24"/>
          <w:szCs w:val="24"/>
        </w:rPr>
      </w:pPr>
      <w:r w:rsidRPr="00A14275">
        <w:rPr>
          <w:rFonts w:ascii="Times New Roman" w:hAnsi="Times New Roman" w:cs="Times New Roman"/>
          <w:sz w:val="24"/>
          <w:szCs w:val="24"/>
        </w:rPr>
        <w:t xml:space="preserve">De acordo com as características patológicas, a maioria dos pacientes em lista única realizavam o tratamento de hemodiálise (90,9%), tinham como grupo sanguíneo 0 (54,4%), já tinham realizado transfusão sanguínea (62,5%), </w:t>
      </w:r>
      <w:r w:rsidR="00AA13CE" w:rsidRPr="00A14275">
        <w:rPr>
          <w:rFonts w:ascii="Times New Roman" w:hAnsi="Times New Roman" w:cs="Times New Roman"/>
          <w:sz w:val="24"/>
          <w:szCs w:val="24"/>
        </w:rPr>
        <w:t>sendo no total de 1 a 5 transfusões (48%). A tabela 4 descreve essas características.</w:t>
      </w:r>
    </w:p>
    <w:p w14:paraId="0A6C14F3" w14:textId="77777777" w:rsidR="00747F21" w:rsidRDefault="00747F21" w:rsidP="009F121E">
      <w:pPr>
        <w:spacing w:line="240" w:lineRule="auto"/>
        <w:jc w:val="center"/>
        <w:rPr>
          <w:rFonts w:ascii="Times New Roman" w:hAnsi="Times New Roman" w:cs="Times New Roman"/>
          <w:sz w:val="24"/>
          <w:szCs w:val="24"/>
        </w:rPr>
      </w:pPr>
      <w:r>
        <w:rPr>
          <w:rFonts w:ascii="Times New Roman" w:hAnsi="Times New Roman" w:cs="Times New Roman"/>
          <w:sz w:val="24"/>
          <w:szCs w:val="24"/>
        </w:rPr>
        <w:t>Tabela 4: Distribuição dos pacientes em lista de espera segundo as características relacionados a patologia</w:t>
      </w:r>
    </w:p>
    <w:tbl>
      <w:tblPr>
        <w:tblStyle w:val="Tabelacomgrade"/>
        <w:tblW w:w="4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173"/>
        <w:gridCol w:w="1218"/>
      </w:tblGrid>
      <w:tr w:rsidR="00747F21" w14:paraId="6E929579" w14:textId="77777777" w:rsidTr="00747F21">
        <w:trPr>
          <w:jc w:val="center"/>
        </w:trPr>
        <w:tc>
          <w:tcPr>
            <w:tcW w:w="2831" w:type="dxa"/>
            <w:tcBorders>
              <w:top w:val="single" w:sz="4" w:space="0" w:color="auto"/>
              <w:bottom w:val="single" w:sz="4" w:space="0" w:color="auto"/>
            </w:tcBorders>
          </w:tcPr>
          <w:p w14:paraId="6F6C7109"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Características</w:t>
            </w:r>
          </w:p>
        </w:tc>
        <w:tc>
          <w:tcPr>
            <w:tcW w:w="2831" w:type="dxa"/>
            <w:tcBorders>
              <w:top w:val="single" w:sz="4" w:space="0" w:color="auto"/>
              <w:bottom w:val="single" w:sz="4" w:space="0" w:color="auto"/>
            </w:tcBorders>
          </w:tcPr>
          <w:p w14:paraId="2E396067"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N</w:t>
            </w:r>
          </w:p>
        </w:tc>
        <w:tc>
          <w:tcPr>
            <w:tcW w:w="2832" w:type="dxa"/>
            <w:tcBorders>
              <w:top w:val="single" w:sz="4" w:space="0" w:color="auto"/>
              <w:bottom w:val="single" w:sz="4" w:space="0" w:color="auto"/>
            </w:tcBorders>
          </w:tcPr>
          <w:p w14:paraId="6A342C40"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w:t>
            </w:r>
          </w:p>
        </w:tc>
      </w:tr>
      <w:tr w:rsidR="00747F21" w14:paraId="3A95BE78" w14:textId="77777777" w:rsidTr="00747F21">
        <w:trPr>
          <w:jc w:val="center"/>
        </w:trPr>
        <w:tc>
          <w:tcPr>
            <w:tcW w:w="2831" w:type="dxa"/>
            <w:tcBorders>
              <w:top w:val="single" w:sz="4" w:space="0" w:color="auto"/>
            </w:tcBorders>
          </w:tcPr>
          <w:p w14:paraId="087D3753"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Tratamento </w:t>
            </w:r>
          </w:p>
          <w:p w14:paraId="46C02213"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Hemodiálise</w:t>
            </w:r>
          </w:p>
          <w:p w14:paraId="53E81236"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D. Peritoneal</w:t>
            </w:r>
          </w:p>
          <w:p w14:paraId="090F7D42"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Conservador</w:t>
            </w:r>
          </w:p>
        </w:tc>
        <w:tc>
          <w:tcPr>
            <w:tcW w:w="2831" w:type="dxa"/>
            <w:tcBorders>
              <w:top w:val="single" w:sz="4" w:space="0" w:color="auto"/>
            </w:tcBorders>
          </w:tcPr>
          <w:p w14:paraId="32450613" w14:textId="77777777" w:rsidR="00747F21" w:rsidRDefault="00747F21" w:rsidP="000C27E9">
            <w:pPr>
              <w:jc w:val="center"/>
              <w:rPr>
                <w:rFonts w:ascii="Times New Roman" w:hAnsi="Times New Roman" w:cs="Times New Roman"/>
                <w:sz w:val="24"/>
                <w:szCs w:val="24"/>
              </w:rPr>
            </w:pPr>
          </w:p>
          <w:p w14:paraId="1D06CA1E"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229</w:t>
            </w:r>
          </w:p>
          <w:p w14:paraId="288491C1"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14</w:t>
            </w:r>
          </w:p>
          <w:p w14:paraId="00D85D14"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09</w:t>
            </w:r>
          </w:p>
        </w:tc>
        <w:tc>
          <w:tcPr>
            <w:tcW w:w="2832" w:type="dxa"/>
            <w:tcBorders>
              <w:top w:val="single" w:sz="4" w:space="0" w:color="auto"/>
            </w:tcBorders>
          </w:tcPr>
          <w:p w14:paraId="07777214" w14:textId="77777777" w:rsidR="00747F21" w:rsidRDefault="00747F21" w:rsidP="000C27E9">
            <w:pPr>
              <w:jc w:val="center"/>
              <w:rPr>
                <w:rFonts w:ascii="Times New Roman" w:hAnsi="Times New Roman" w:cs="Times New Roman"/>
                <w:sz w:val="24"/>
                <w:szCs w:val="24"/>
              </w:rPr>
            </w:pPr>
          </w:p>
          <w:p w14:paraId="0C602A62"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90,9</w:t>
            </w:r>
          </w:p>
          <w:p w14:paraId="6046AAA8"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5,6</w:t>
            </w:r>
          </w:p>
          <w:p w14:paraId="120DE84E"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3,5</w:t>
            </w:r>
          </w:p>
        </w:tc>
      </w:tr>
      <w:tr w:rsidR="00747F21" w14:paraId="771DEFAE" w14:textId="77777777" w:rsidTr="00747F21">
        <w:trPr>
          <w:jc w:val="center"/>
        </w:trPr>
        <w:tc>
          <w:tcPr>
            <w:tcW w:w="2831" w:type="dxa"/>
          </w:tcPr>
          <w:p w14:paraId="1DB8DC09"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Grupo Sanguíneo</w:t>
            </w:r>
          </w:p>
          <w:p w14:paraId="57DE01F6"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A</w:t>
            </w:r>
          </w:p>
          <w:p w14:paraId="7AFE1926"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B</w:t>
            </w:r>
          </w:p>
          <w:p w14:paraId="0117BE65"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AB</w:t>
            </w:r>
          </w:p>
          <w:p w14:paraId="06EFD846"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O</w:t>
            </w:r>
          </w:p>
        </w:tc>
        <w:tc>
          <w:tcPr>
            <w:tcW w:w="2831" w:type="dxa"/>
          </w:tcPr>
          <w:p w14:paraId="3A48B605" w14:textId="77777777" w:rsidR="00747F21" w:rsidRDefault="00747F21" w:rsidP="000C27E9">
            <w:pPr>
              <w:jc w:val="center"/>
              <w:rPr>
                <w:rFonts w:ascii="Times New Roman" w:hAnsi="Times New Roman" w:cs="Times New Roman"/>
                <w:sz w:val="24"/>
                <w:szCs w:val="24"/>
              </w:rPr>
            </w:pPr>
          </w:p>
          <w:p w14:paraId="127BB2D3"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77</w:t>
            </w:r>
          </w:p>
          <w:p w14:paraId="2E881215"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28</w:t>
            </w:r>
          </w:p>
          <w:p w14:paraId="352A89C5"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10</w:t>
            </w:r>
          </w:p>
          <w:p w14:paraId="3BF411C0"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137</w:t>
            </w:r>
          </w:p>
        </w:tc>
        <w:tc>
          <w:tcPr>
            <w:tcW w:w="2832" w:type="dxa"/>
          </w:tcPr>
          <w:p w14:paraId="1D59BBA8" w14:textId="77777777" w:rsidR="00747F21" w:rsidRDefault="00747F21" w:rsidP="000C27E9">
            <w:pPr>
              <w:jc w:val="center"/>
              <w:rPr>
                <w:rFonts w:ascii="Times New Roman" w:hAnsi="Times New Roman" w:cs="Times New Roman"/>
                <w:sz w:val="24"/>
                <w:szCs w:val="24"/>
              </w:rPr>
            </w:pPr>
          </w:p>
          <w:p w14:paraId="1680EBC2"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30,6</w:t>
            </w:r>
          </w:p>
          <w:p w14:paraId="6AE12F24"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11,0</w:t>
            </w:r>
          </w:p>
          <w:p w14:paraId="5BDA64B9"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4,0</w:t>
            </w:r>
          </w:p>
          <w:p w14:paraId="6456F5BB"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54,4</w:t>
            </w:r>
          </w:p>
        </w:tc>
      </w:tr>
      <w:tr w:rsidR="00747F21" w14:paraId="7AAFB94B" w14:textId="77777777" w:rsidTr="00747F21">
        <w:trPr>
          <w:jc w:val="center"/>
        </w:trPr>
        <w:tc>
          <w:tcPr>
            <w:tcW w:w="2831" w:type="dxa"/>
          </w:tcPr>
          <w:p w14:paraId="5280E3DD"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lastRenderedPageBreak/>
              <w:t>Realizou Transfusão</w:t>
            </w:r>
          </w:p>
          <w:p w14:paraId="35B286A7"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Sim</w:t>
            </w:r>
          </w:p>
          <w:p w14:paraId="1CE487B1"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Não</w:t>
            </w:r>
          </w:p>
        </w:tc>
        <w:tc>
          <w:tcPr>
            <w:tcW w:w="2831" w:type="dxa"/>
          </w:tcPr>
          <w:p w14:paraId="06364EAC" w14:textId="77777777" w:rsidR="00747F21" w:rsidRDefault="00747F21" w:rsidP="000C27E9">
            <w:pPr>
              <w:jc w:val="center"/>
              <w:rPr>
                <w:rFonts w:ascii="Times New Roman" w:hAnsi="Times New Roman" w:cs="Times New Roman"/>
                <w:sz w:val="24"/>
                <w:szCs w:val="24"/>
              </w:rPr>
            </w:pPr>
          </w:p>
          <w:p w14:paraId="6C74C6E4" w14:textId="77777777" w:rsidR="00747F21" w:rsidRDefault="00747F21" w:rsidP="000C27E9">
            <w:pPr>
              <w:jc w:val="center"/>
              <w:rPr>
                <w:rFonts w:ascii="Times New Roman" w:hAnsi="Times New Roman" w:cs="Times New Roman"/>
                <w:sz w:val="24"/>
                <w:szCs w:val="24"/>
              </w:rPr>
            </w:pPr>
          </w:p>
          <w:p w14:paraId="56FF11B0" w14:textId="24747E41" w:rsidR="00747F21" w:rsidRDefault="00A14275" w:rsidP="000C27E9">
            <w:pPr>
              <w:jc w:val="center"/>
              <w:rPr>
                <w:rFonts w:ascii="Times New Roman" w:hAnsi="Times New Roman" w:cs="Times New Roman"/>
                <w:sz w:val="24"/>
                <w:szCs w:val="24"/>
              </w:rPr>
            </w:pPr>
            <w:r>
              <w:rPr>
                <w:rFonts w:ascii="Times New Roman" w:hAnsi="Times New Roman" w:cs="Times New Roman"/>
                <w:sz w:val="24"/>
                <w:szCs w:val="24"/>
              </w:rPr>
              <w:t>158</w:t>
            </w:r>
          </w:p>
          <w:p w14:paraId="12566654"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94</w:t>
            </w:r>
          </w:p>
        </w:tc>
        <w:tc>
          <w:tcPr>
            <w:tcW w:w="2832" w:type="dxa"/>
          </w:tcPr>
          <w:p w14:paraId="17A072BE" w14:textId="77777777" w:rsidR="00747F21" w:rsidRDefault="00747F21" w:rsidP="000C27E9">
            <w:pPr>
              <w:jc w:val="center"/>
              <w:rPr>
                <w:rFonts w:ascii="Times New Roman" w:hAnsi="Times New Roman" w:cs="Times New Roman"/>
                <w:sz w:val="24"/>
                <w:szCs w:val="24"/>
              </w:rPr>
            </w:pPr>
          </w:p>
          <w:p w14:paraId="015EAEC8" w14:textId="77777777" w:rsidR="00747F21" w:rsidRDefault="00747F21" w:rsidP="000C27E9">
            <w:pPr>
              <w:jc w:val="center"/>
              <w:rPr>
                <w:rFonts w:ascii="Times New Roman" w:hAnsi="Times New Roman" w:cs="Times New Roman"/>
                <w:sz w:val="24"/>
                <w:szCs w:val="24"/>
              </w:rPr>
            </w:pPr>
          </w:p>
          <w:p w14:paraId="2863D446"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62,5</w:t>
            </w:r>
          </w:p>
          <w:p w14:paraId="18D33BF4"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37,5</w:t>
            </w:r>
          </w:p>
        </w:tc>
      </w:tr>
      <w:tr w:rsidR="00747F21" w14:paraId="5121B5D2" w14:textId="77777777" w:rsidTr="00747F21">
        <w:trPr>
          <w:jc w:val="center"/>
        </w:trPr>
        <w:tc>
          <w:tcPr>
            <w:tcW w:w="2831" w:type="dxa"/>
            <w:tcBorders>
              <w:bottom w:val="single" w:sz="4" w:space="0" w:color="auto"/>
            </w:tcBorders>
          </w:tcPr>
          <w:p w14:paraId="42647CE7"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Número de Transfusões</w:t>
            </w:r>
          </w:p>
          <w:p w14:paraId="24187586"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1 a 5 </w:t>
            </w:r>
          </w:p>
          <w:p w14:paraId="596153B8"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5 a 10</w:t>
            </w:r>
          </w:p>
          <w:p w14:paraId="05D5A2F9"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Maior que 10</w:t>
            </w:r>
          </w:p>
          <w:p w14:paraId="6FD9D7DC" w14:textId="77777777" w:rsidR="00747F21" w:rsidRDefault="00747F21" w:rsidP="000C27E9">
            <w:pPr>
              <w:rPr>
                <w:rFonts w:ascii="Times New Roman" w:hAnsi="Times New Roman" w:cs="Times New Roman"/>
                <w:sz w:val="24"/>
                <w:szCs w:val="24"/>
              </w:rPr>
            </w:pPr>
          </w:p>
        </w:tc>
        <w:tc>
          <w:tcPr>
            <w:tcW w:w="2831" w:type="dxa"/>
            <w:tcBorders>
              <w:bottom w:val="single" w:sz="4" w:space="0" w:color="auto"/>
            </w:tcBorders>
          </w:tcPr>
          <w:p w14:paraId="133B15F9" w14:textId="77777777" w:rsidR="00747F21" w:rsidRDefault="00747F21" w:rsidP="000C27E9">
            <w:pPr>
              <w:jc w:val="center"/>
              <w:rPr>
                <w:rFonts w:ascii="Times New Roman" w:hAnsi="Times New Roman" w:cs="Times New Roman"/>
                <w:sz w:val="24"/>
                <w:szCs w:val="24"/>
              </w:rPr>
            </w:pPr>
          </w:p>
          <w:p w14:paraId="5CC6BF75" w14:textId="77777777" w:rsidR="00747F21" w:rsidRDefault="00747F21" w:rsidP="000C27E9">
            <w:pPr>
              <w:jc w:val="center"/>
              <w:rPr>
                <w:rFonts w:ascii="Times New Roman" w:hAnsi="Times New Roman" w:cs="Times New Roman"/>
                <w:sz w:val="24"/>
                <w:szCs w:val="24"/>
              </w:rPr>
            </w:pPr>
          </w:p>
          <w:p w14:paraId="4FABC8B7"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121</w:t>
            </w:r>
          </w:p>
          <w:p w14:paraId="0C3FECD3"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22</w:t>
            </w:r>
          </w:p>
          <w:p w14:paraId="0B6D140D"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15</w:t>
            </w:r>
          </w:p>
          <w:p w14:paraId="72A6EF71" w14:textId="77777777" w:rsidR="00747F21" w:rsidRDefault="00747F21" w:rsidP="000C27E9">
            <w:pPr>
              <w:jc w:val="center"/>
              <w:rPr>
                <w:rFonts w:ascii="Times New Roman" w:hAnsi="Times New Roman" w:cs="Times New Roman"/>
                <w:sz w:val="24"/>
                <w:szCs w:val="24"/>
              </w:rPr>
            </w:pPr>
          </w:p>
        </w:tc>
        <w:tc>
          <w:tcPr>
            <w:tcW w:w="2832" w:type="dxa"/>
            <w:tcBorders>
              <w:bottom w:val="single" w:sz="4" w:space="0" w:color="auto"/>
            </w:tcBorders>
          </w:tcPr>
          <w:p w14:paraId="093CAF26" w14:textId="77777777" w:rsidR="00747F21" w:rsidRDefault="00747F21" w:rsidP="000C27E9">
            <w:pPr>
              <w:jc w:val="center"/>
              <w:rPr>
                <w:rFonts w:ascii="Times New Roman" w:hAnsi="Times New Roman" w:cs="Times New Roman"/>
                <w:sz w:val="24"/>
                <w:szCs w:val="24"/>
              </w:rPr>
            </w:pPr>
          </w:p>
          <w:p w14:paraId="78180A43" w14:textId="77777777" w:rsidR="00747F21" w:rsidRDefault="00747F21" w:rsidP="000C27E9">
            <w:pPr>
              <w:jc w:val="center"/>
              <w:rPr>
                <w:rFonts w:ascii="Times New Roman" w:hAnsi="Times New Roman" w:cs="Times New Roman"/>
                <w:sz w:val="24"/>
                <w:szCs w:val="24"/>
              </w:rPr>
            </w:pPr>
          </w:p>
          <w:p w14:paraId="4D4E94CA"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48</w:t>
            </w:r>
          </w:p>
          <w:p w14:paraId="5AAEEB50"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8,7</w:t>
            </w:r>
          </w:p>
          <w:p w14:paraId="0386456A"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6,0</w:t>
            </w:r>
          </w:p>
        </w:tc>
      </w:tr>
    </w:tbl>
    <w:p w14:paraId="58D6946E" w14:textId="4CC5BBC4" w:rsidR="00AA13CE" w:rsidRDefault="00747F21" w:rsidP="00747F21">
      <w:pPr>
        <w:spacing w:line="480" w:lineRule="auto"/>
        <w:rPr>
          <w:rFonts w:ascii="Times New Roman" w:hAnsi="Times New Roman" w:cs="Times New Roman"/>
          <w:sz w:val="24"/>
          <w:szCs w:val="24"/>
        </w:rPr>
      </w:pPr>
      <w:r>
        <w:rPr>
          <w:rFonts w:ascii="Times New Roman" w:hAnsi="Times New Roman" w:cs="Times New Roman"/>
          <w:sz w:val="24"/>
          <w:szCs w:val="24"/>
        </w:rPr>
        <w:t xml:space="preserve">        Fonte: (Os autores, 2015).</w:t>
      </w:r>
    </w:p>
    <w:p w14:paraId="3B091D9F" w14:textId="3176FDAD" w:rsidR="00AA13CE" w:rsidRPr="009F121E" w:rsidRDefault="00C606C5" w:rsidP="009F121E">
      <w:pPr>
        <w:spacing w:after="0" w:line="480" w:lineRule="auto"/>
        <w:ind w:firstLine="708"/>
        <w:jc w:val="both"/>
        <w:rPr>
          <w:rFonts w:ascii="Times New Roman" w:hAnsi="Times New Roman" w:cs="Times New Roman"/>
          <w:sz w:val="24"/>
          <w:szCs w:val="24"/>
        </w:rPr>
      </w:pPr>
      <w:r w:rsidRPr="00A14275">
        <w:rPr>
          <w:rFonts w:ascii="Times New Roman" w:hAnsi="Times New Roman" w:cs="Times New Roman"/>
          <w:sz w:val="24"/>
          <w:szCs w:val="24"/>
        </w:rPr>
        <w:t xml:space="preserve">De todos os </w:t>
      </w:r>
      <w:r w:rsidR="00AA13CE" w:rsidRPr="00A14275">
        <w:rPr>
          <w:rFonts w:ascii="Times New Roman" w:hAnsi="Times New Roman" w:cs="Times New Roman"/>
          <w:sz w:val="24"/>
          <w:szCs w:val="24"/>
        </w:rPr>
        <w:t>pacientes em lista</w:t>
      </w:r>
      <w:r w:rsidRPr="00A14275">
        <w:rPr>
          <w:rFonts w:ascii="Times New Roman" w:hAnsi="Times New Roman" w:cs="Times New Roman"/>
          <w:sz w:val="24"/>
          <w:szCs w:val="24"/>
        </w:rPr>
        <w:t>, pôde se perceber</w:t>
      </w:r>
      <w:r w:rsidR="00AA13CE" w:rsidRPr="00A14275">
        <w:rPr>
          <w:rFonts w:ascii="Times New Roman" w:hAnsi="Times New Roman" w:cs="Times New Roman"/>
          <w:sz w:val="24"/>
          <w:szCs w:val="24"/>
        </w:rPr>
        <w:t xml:space="preserve"> que </w:t>
      </w:r>
      <w:r w:rsidR="00CE1BEE" w:rsidRPr="00A14275">
        <w:rPr>
          <w:rFonts w:ascii="Times New Roman" w:hAnsi="Times New Roman" w:cs="Times New Roman"/>
          <w:sz w:val="24"/>
          <w:szCs w:val="24"/>
        </w:rPr>
        <w:t>um número relevante fazia</w:t>
      </w:r>
      <w:r w:rsidR="00AA13CE" w:rsidRPr="00A14275">
        <w:rPr>
          <w:rFonts w:ascii="Times New Roman" w:hAnsi="Times New Roman" w:cs="Times New Roman"/>
          <w:sz w:val="24"/>
          <w:szCs w:val="24"/>
        </w:rPr>
        <w:t xml:space="preserve"> uso de mais de seis medicaç</w:t>
      </w:r>
      <w:r w:rsidRPr="00A14275">
        <w:rPr>
          <w:rFonts w:ascii="Times New Roman" w:hAnsi="Times New Roman" w:cs="Times New Roman"/>
          <w:sz w:val="24"/>
          <w:szCs w:val="24"/>
        </w:rPr>
        <w:t>ões por dia (45,4%) e</w:t>
      </w:r>
      <w:r w:rsidR="00AA13CE" w:rsidRPr="00A14275">
        <w:rPr>
          <w:rFonts w:ascii="Times New Roman" w:hAnsi="Times New Roman" w:cs="Times New Roman"/>
          <w:sz w:val="24"/>
          <w:szCs w:val="24"/>
        </w:rPr>
        <w:t xml:space="preserve"> tinham como causa desconhecida para doença renal (27,5%), seguido por Hipertensão Arterial </w:t>
      </w:r>
      <w:r w:rsidRPr="00A14275">
        <w:rPr>
          <w:rFonts w:ascii="Times New Roman" w:hAnsi="Times New Roman" w:cs="Times New Roman"/>
          <w:sz w:val="24"/>
          <w:szCs w:val="24"/>
        </w:rPr>
        <w:t>Sistêmica (21,9%). Nas tabelas 5</w:t>
      </w:r>
      <w:r w:rsidR="00AA13CE" w:rsidRPr="00A14275">
        <w:rPr>
          <w:rFonts w:ascii="Times New Roman" w:hAnsi="Times New Roman" w:cs="Times New Roman"/>
          <w:sz w:val="24"/>
          <w:szCs w:val="24"/>
        </w:rPr>
        <w:t xml:space="preserve"> </w:t>
      </w:r>
      <w:r w:rsidRPr="00A14275">
        <w:rPr>
          <w:rFonts w:ascii="Times New Roman" w:hAnsi="Times New Roman" w:cs="Times New Roman"/>
          <w:sz w:val="24"/>
          <w:szCs w:val="24"/>
        </w:rPr>
        <w:t>essas características são destacadas, mostrando as demais variáveis.</w:t>
      </w:r>
    </w:p>
    <w:p w14:paraId="2E029B16" w14:textId="77777777" w:rsidR="00747F21" w:rsidRDefault="00747F21" w:rsidP="00747F21">
      <w:pPr>
        <w:jc w:val="center"/>
        <w:rPr>
          <w:rFonts w:ascii="Times New Roman" w:hAnsi="Times New Roman" w:cs="Times New Roman"/>
          <w:sz w:val="24"/>
          <w:szCs w:val="24"/>
        </w:rPr>
      </w:pPr>
      <w:r>
        <w:rPr>
          <w:rFonts w:ascii="Times New Roman" w:hAnsi="Times New Roman" w:cs="Times New Roman"/>
          <w:sz w:val="24"/>
          <w:szCs w:val="24"/>
        </w:rPr>
        <w:t>Tabela 5: Distribuição dos pacientes em lista de espera segundo as características relacionados a patologia (continuação).</w:t>
      </w:r>
    </w:p>
    <w:p w14:paraId="350466AC" w14:textId="77777777" w:rsidR="00747F21" w:rsidRDefault="00747F21" w:rsidP="00747F21">
      <w:pPr>
        <w:rPr>
          <w:rFonts w:ascii="Times New Roman" w:hAnsi="Times New Roman" w:cs="Times New Roman"/>
          <w:sz w:val="24"/>
          <w:szCs w:val="24"/>
        </w:rPr>
      </w:pPr>
    </w:p>
    <w:tbl>
      <w:tblPr>
        <w:tblStyle w:val="Tabelacomgrade"/>
        <w:tblW w:w="4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1145"/>
        <w:gridCol w:w="1190"/>
      </w:tblGrid>
      <w:tr w:rsidR="00747F21" w14:paraId="4C5A62DA" w14:textId="77777777" w:rsidTr="00747F21">
        <w:trPr>
          <w:jc w:val="center"/>
        </w:trPr>
        <w:tc>
          <w:tcPr>
            <w:tcW w:w="2831" w:type="dxa"/>
            <w:tcBorders>
              <w:top w:val="single" w:sz="4" w:space="0" w:color="auto"/>
              <w:bottom w:val="single" w:sz="4" w:space="0" w:color="auto"/>
            </w:tcBorders>
          </w:tcPr>
          <w:p w14:paraId="04E3997F"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Características</w:t>
            </w:r>
          </w:p>
        </w:tc>
        <w:tc>
          <w:tcPr>
            <w:tcW w:w="2831" w:type="dxa"/>
            <w:tcBorders>
              <w:top w:val="single" w:sz="4" w:space="0" w:color="auto"/>
              <w:bottom w:val="single" w:sz="4" w:space="0" w:color="auto"/>
            </w:tcBorders>
          </w:tcPr>
          <w:p w14:paraId="2A845BC7"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N</w:t>
            </w:r>
          </w:p>
        </w:tc>
        <w:tc>
          <w:tcPr>
            <w:tcW w:w="2832" w:type="dxa"/>
            <w:tcBorders>
              <w:top w:val="single" w:sz="4" w:space="0" w:color="auto"/>
              <w:bottom w:val="single" w:sz="4" w:space="0" w:color="auto"/>
            </w:tcBorders>
          </w:tcPr>
          <w:p w14:paraId="32C1B570"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w:t>
            </w:r>
          </w:p>
        </w:tc>
      </w:tr>
      <w:tr w:rsidR="00747F21" w14:paraId="4081C9CE" w14:textId="77777777" w:rsidTr="00747F21">
        <w:trPr>
          <w:jc w:val="center"/>
        </w:trPr>
        <w:tc>
          <w:tcPr>
            <w:tcW w:w="2831" w:type="dxa"/>
            <w:tcBorders>
              <w:top w:val="single" w:sz="4" w:space="0" w:color="auto"/>
            </w:tcBorders>
          </w:tcPr>
          <w:p w14:paraId="428F24E1"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Medicações em Uso</w:t>
            </w:r>
          </w:p>
          <w:p w14:paraId="0886A3DC"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Até 3</w:t>
            </w:r>
          </w:p>
          <w:p w14:paraId="3048D36A"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3 a 6</w:t>
            </w:r>
          </w:p>
          <w:p w14:paraId="74E34E97"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Mais de 6</w:t>
            </w:r>
          </w:p>
        </w:tc>
        <w:tc>
          <w:tcPr>
            <w:tcW w:w="2831" w:type="dxa"/>
            <w:tcBorders>
              <w:top w:val="single" w:sz="4" w:space="0" w:color="auto"/>
            </w:tcBorders>
          </w:tcPr>
          <w:p w14:paraId="4F4AE2D4" w14:textId="77777777" w:rsidR="00747F21" w:rsidRDefault="00747F21" w:rsidP="000C27E9">
            <w:pPr>
              <w:jc w:val="center"/>
              <w:rPr>
                <w:rFonts w:ascii="Times New Roman" w:hAnsi="Times New Roman" w:cs="Times New Roman"/>
                <w:sz w:val="24"/>
                <w:szCs w:val="24"/>
              </w:rPr>
            </w:pPr>
          </w:p>
          <w:p w14:paraId="06ECAF1E" w14:textId="77777777" w:rsidR="00747F21" w:rsidRDefault="00747F21" w:rsidP="000C27E9">
            <w:pPr>
              <w:jc w:val="center"/>
              <w:rPr>
                <w:rFonts w:ascii="Times New Roman" w:hAnsi="Times New Roman" w:cs="Times New Roman"/>
                <w:sz w:val="24"/>
                <w:szCs w:val="24"/>
              </w:rPr>
            </w:pPr>
          </w:p>
          <w:p w14:paraId="4106CC0B"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31</w:t>
            </w:r>
          </w:p>
          <w:p w14:paraId="3CCE9A0A"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105</w:t>
            </w:r>
          </w:p>
          <w:p w14:paraId="5CF83584"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113</w:t>
            </w:r>
          </w:p>
        </w:tc>
        <w:tc>
          <w:tcPr>
            <w:tcW w:w="2832" w:type="dxa"/>
            <w:tcBorders>
              <w:top w:val="single" w:sz="4" w:space="0" w:color="auto"/>
            </w:tcBorders>
          </w:tcPr>
          <w:p w14:paraId="3929F886" w14:textId="77777777" w:rsidR="00747F21" w:rsidRDefault="00747F21" w:rsidP="000C27E9">
            <w:pPr>
              <w:jc w:val="center"/>
              <w:rPr>
                <w:rFonts w:ascii="Times New Roman" w:hAnsi="Times New Roman" w:cs="Times New Roman"/>
                <w:sz w:val="24"/>
                <w:szCs w:val="24"/>
              </w:rPr>
            </w:pPr>
          </w:p>
          <w:p w14:paraId="1A2FF1EB" w14:textId="77777777" w:rsidR="00747F21" w:rsidRDefault="00747F21" w:rsidP="000C27E9">
            <w:pPr>
              <w:jc w:val="center"/>
              <w:rPr>
                <w:rFonts w:ascii="Times New Roman" w:hAnsi="Times New Roman" w:cs="Times New Roman"/>
                <w:sz w:val="24"/>
                <w:szCs w:val="24"/>
              </w:rPr>
            </w:pPr>
          </w:p>
          <w:p w14:paraId="3C60718E"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12,4</w:t>
            </w:r>
          </w:p>
          <w:p w14:paraId="5AF11C5E"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42,2</w:t>
            </w:r>
          </w:p>
          <w:p w14:paraId="6EDA1C6F"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45,4</w:t>
            </w:r>
          </w:p>
        </w:tc>
      </w:tr>
      <w:tr w:rsidR="00747F21" w14:paraId="368CCCAA" w14:textId="77777777" w:rsidTr="00747F21">
        <w:trPr>
          <w:jc w:val="center"/>
        </w:trPr>
        <w:tc>
          <w:tcPr>
            <w:tcW w:w="2831" w:type="dxa"/>
            <w:tcBorders>
              <w:bottom w:val="single" w:sz="4" w:space="0" w:color="auto"/>
            </w:tcBorders>
          </w:tcPr>
          <w:p w14:paraId="4E27CADD"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Causa da Doença Renal</w:t>
            </w:r>
          </w:p>
          <w:p w14:paraId="679E50C2"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Desconhecido</w:t>
            </w:r>
          </w:p>
          <w:p w14:paraId="3F8CFF77"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HAS</w:t>
            </w:r>
          </w:p>
          <w:p w14:paraId="1F313BAB"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Glomerulopatia</w:t>
            </w:r>
            <w:proofErr w:type="spellEnd"/>
          </w:p>
          <w:p w14:paraId="3ECAD4E1"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Nefropatia Diabética</w:t>
            </w:r>
          </w:p>
          <w:p w14:paraId="065599B4"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Retransplante</w:t>
            </w:r>
            <w:proofErr w:type="spellEnd"/>
          </w:p>
          <w:p w14:paraId="1CF63954"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Rins </w:t>
            </w:r>
            <w:proofErr w:type="spellStart"/>
            <w:r>
              <w:rPr>
                <w:rFonts w:ascii="Times New Roman" w:hAnsi="Times New Roman" w:cs="Times New Roman"/>
                <w:sz w:val="24"/>
                <w:szCs w:val="24"/>
              </w:rPr>
              <w:t>Policisticos</w:t>
            </w:r>
            <w:proofErr w:type="spellEnd"/>
          </w:p>
          <w:p w14:paraId="2D020211"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Outros</w:t>
            </w:r>
          </w:p>
          <w:p w14:paraId="411602A5"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Diabetes e HAS</w:t>
            </w:r>
          </w:p>
          <w:p w14:paraId="04703DD3"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Uropatia</w:t>
            </w:r>
            <w:proofErr w:type="spellEnd"/>
          </w:p>
          <w:p w14:paraId="61007EDF"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Nefrite Intersticial</w:t>
            </w:r>
          </w:p>
          <w:p w14:paraId="6B102C31" w14:textId="77777777" w:rsidR="00747F21" w:rsidRDefault="00747F21" w:rsidP="000C27E9">
            <w:pPr>
              <w:rPr>
                <w:rFonts w:ascii="Times New Roman" w:hAnsi="Times New Roman" w:cs="Times New Roman"/>
                <w:sz w:val="24"/>
                <w:szCs w:val="24"/>
              </w:rPr>
            </w:pPr>
            <w:r>
              <w:rPr>
                <w:rFonts w:ascii="Times New Roman" w:hAnsi="Times New Roman" w:cs="Times New Roman"/>
                <w:sz w:val="24"/>
                <w:szCs w:val="24"/>
              </w:rPr>
              <w:t xml:space="preserve">      </w:t>
            </w:r>
          </w:p>
        </w:tc>
        <w:tc>
          <w:tcPr>
            <w:tcW w:w="2831" w:type="dxa"/>
            <w:tcBorders>
              <w:bottom w:val="single" w:sz="4" w:space="0" w:color="auto"/>
            </w:tcBorders>
          </w:tcPr>
          <w:p w14:paraId="667C4551" w14:textId="77777777" w:rsidR="00747F21" w:rsidRDefault="00747F21" w:rsidP="000C27E9">
            <w:pPr>
              <w:jc w:val="center"/>
              <w:rPr>
                <w:rFonts w:ascii="Times New Roman" w:hAnsi="Times New Roman" w:cs="Times New Roman"/>
                <w:sz w:val="24"/>
                <w:szCs w:val="24"/>
              </w:rPr>
            </w:pPr>
          </w:p>
          <w:p w14:paraId="487C1575" w14:textId="77777777" w:rsidR="00747F21" w:rsidRDefault="00747F21" w:rsidP="000C27E9">
            <w:pPr>
              <w:jc w:val="center"/>
              <w:rPr>
                <w:rFonts w:ascii="Times New Roman" w:hAnsi="Times New Roman" w:cs="Times New Roman"/>
                <w:sz w:val="24"/>
                <w:szCs w:val="24"/>
              </w:rPr>
            </w:pPr>
          </w:p>
          <w:p w14:paraId="5B500BF5"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69</w:t>
            </w:r>
          </w:p>
          <w:p w14:paraId="28E7A9C5"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55</w:t>
            </w:r>
          </w:p>
          <w:p w14:paraId="5A68B664"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31</w:t>
            </w:r>
          </w:p>
          <w:p w14:paraId="7E2A13A2"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29</w:t>
            </w:r>
          </w:p>
          <w:p w14:paraId="2F4030FA" w14:textId="77777777" w:rsidR="00747F21" w:rsidRDefault="00747F21" w:rsidP="000C27E9">
            <w:pPr>
              <w:jc w:val="center"/>
              <w:rPr>
                <w:rFonts w:ascii="Times New Roman" w:hAnsi="Times New Roman" w:cs="Times New Roman"/>
                <w:sz w:val="24"/>
                <w:szCs w:val="24"/>
              </w:rPr>
            </w:pPr>
          </w:p>
          <w:p w14:paraId="4CA3BBDD"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28</w:t>
            </w:r>
          </w:p>
          <w:p w14:paraId="406AED58"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18</w:t>
            </w:r>
          </w:p>
          <w:p w14:paraId="61201D90" w14:textId="77777777" w:rsidR="00747F21" w:rsidRDefault="00747F21" w:rsidP="000C27E9">
            <w:pPr>
              <w:jc w:val="center"/>
              <w:rPr>
                <w:rFonts w:ascii="Times New Roman" w:hAnsi="Times New Roman" w:cs="Times New Roman"/>
                <w:sz w:val="24"/>
                <w:szCs w:val="24"/>
              </w:rPr>
            </w:pPr>
          </w:p>
          <w:p w14:paraId="281AF9ED"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11</w:t>
            </w:r>
          </w:p>
          <w:p w14:paraId="2DF2C00E" w14:textId="77777777" w:rsidR="00747F21" w:rsidRDefault="00747F21" w:rsidP="000C27E9">
            <w:pPr>
              <w:jc w:val="center"/>
              <w:rPr>
                <w:rFonts w:ascii="Times New Roman" w:hAnsi="Times New Roman" w:cs="Times New Roman"/>
                <w:sz w:val="24"/>
                <w:szCs w:val="24"/>
              </w:rPr>
            </w:pPr>
          </w:p>
          <w:p w14:paraId="54BEB373"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08</w:t>
            </w:r>
          </w:p>
          <w:p w14:paraId="32F71EDE" w14:textId="77777777" w:rsidR="00747F21" w:rsidRDefault="00747F21" w:rsidP="000C27E9">
            <w:pPr>
              <w:jc w:val="center"/>
              <w:rPr>
                <w:rFonts w:ascii="Times New Roman" w:hAnsi="Times New Roman" w:cs="Times New Roman"/>
                <w:sz w:val="24"/>
                <w:szCs w:val="24"/>
              </w:rPr>
            </w:pPr>
          </w:p>
          <w:p w14:paraId="4D67E731"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01</w:t>
            </w:r>
          </w:p>
          <w:p w14:paraId="261D13A6"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01</w:t>
            </w:r>
          </w:p>
        </w:tc>
        <w:tc>
          <w:tcPr>
            <w:tcW w:w="2832" w:type="dxa"/>
            <w:tcBorders>
              <w:bottom w:val="single" w:sz="4" w:space="0" w:color="auto"/>
            </w:tcBorders>
          </w:tcPr>
          <w:p w14:paraId="4487A0C5" w14:textId="77777777" w:rsidR="00747F21" w:rsidRDefault="00747F21" w:rsidP="000C27E9">
            <w:pPr>
              <w:jc w:val="center"/>
              <w:rPr>
                <w:rFonts w:ascii="Times New Roman" w:hAnsi="Times New Roman" w:cs="Times New Roman"/>
                <w:sz w:val="24"/>
                <w:szCs w:val="24"/>
              </w:rPr>
            </w:pPr>
          </w:p>
          <w:p w14:paraId="222F7AC3" w14:textId="77777777" w:rsidR="00747F21" w:rsidRDefault="00747F21" w:rsidP="000C27E9">
            <w:pPr>
              <w:jc w:val="center"/>
              <w:rPr>
                <w:rFonts w:ascii="Times New Roman" w:hAnsi="Times New Roman" w:cs="Times New Roman"/>
                <w:sz w:val="24"/>
                <w:szCs w:val="24"/>
              </w:rPr>
            </w:pPr>
          </w:p>
          <w:p w14:paraId="12855279"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27,5</w:t>
            </w:r>
          </w:p>
          <w:p w14:paraId="1FB9B850"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21,9</w:t>
            </w:r>
          </w:p>
          <w:p w14:paraId="32E08C10"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12,4</w:t>
            </w:r>
          </w:p>
          <w:p w14:paraId="6B6A01B9"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11,6</w:t>
            </w:r>
          </w:p>
          <w:p w14:paraId="5CD11416" w14:textId="77777777" w:rsidR="00747F21" w:rsidRDefault="00747F21" w:rsidP="000C27E9">
            <w:pPr>
              <w:jc w:val="center"/>
              <w:rPr>
                <w:rFonts w:ascii="Times New Roman" w:hAnsi="Times New Roman" w:cs="Times New Roman"/>
                <w:sz w:val="24"/>
                <w:szCs w:val="24"/>
              </w:rPr>
            </w:pPr>
          </w:p>
          <w:p w14:paraId="5BFC6FD3"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11,2</w:t>
            </w:r>
          </w:p>
          <w:p w14:paraId="7E5AD7B4"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7,2</w:t>
            </w:r>
          </w:p>
          <w:p w14:paraId="7E11FD5D" w14:textId="77777777" w:rsidR="00747F21" w:rsidRDefault="00747F21" w:rsidP="000C27E9">
            <w:pPr>
              <w:jc w:val="center"/>
              <w:rPr>
                <w:rFonts w:ascii="Times New Roman" w:hAnsi="Times New Roman" w:cs="Times New Roman"/>
                <w:sz w:val="24"/>
                <w:szCs w:val="24"/>
              </w:rPr>
            </w:pPr>
          </w:p>
          <w:p w14:paraId="1331C50F"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4,4</w:t>
            </w:r>
          </w:p>
          <w:p w14:paraId="7761960E" w14:textId="77777777" w:rsidR="00747F21" w:rsidRDefault="00747F21" w:rsidP="000C27E9">
            <w:pPr>
              <w:jc w:val="center"/>
              <w:rPr>
                <w:rFonts w:ascii="Times New Roman" w:hAnsi="Times New Roman" w:cs="Times New Roman"/>
                <w:sz w:val="24"/>
                <w:szCs w:val="24"/>
              </w:rPr>
            </w:pPr>
          </w:p>
          <w:p w14:paraId="75C68D78"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3,0</w:t>
            </w:r>
          </w:p>
          <w:p w14:paraId="5D2E347F" w14:textId="77777777" w:rsidR="00747F21" w:rsidRDefault="00747F21" w:rsidP="000C27E9">
            <w:pPr>
              <w:jc w:val="center"/>
              <w:rPr>
                <w:rFonts w:ascii="Times New Roman" w:hAnsi="Times New Roman" w:cs="Times New Roman"/>
                <w:sz w:val="24"/>
                <w:szCs w:val="24"/>
              </w:rPr>
            </w:pPr>
          </w:p>
          <w:p w14:paraId="50A0C85F"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0,4</w:t>
            </w:r>
          </w:p>
          <w:p w14:paraId="4333D55B" w14:textId="77777777" w:rsidR="00747F21" w:rsidRDefault="00747F21" w:rsidP="000C27E9">
            <w:pPr>
              <w:jc w:val="center"/>
              <w:rPr>
                <w:rFonts w:ascii="Times New Roman" w:hAnsi="Times New Roman" w:cs="Times New Roman"/>
                <w:sz w:val="24"/>
                <w:szCs w:val="24"/>
              </w:rPr>
            </w:pPr>
            <w:r>
              <w:rPr>
                <w:rFonts w:ascii="Times New Roman" w:hAnsi="Times New Roman" w:cs="Times New Roman"/>
                <w:sz w:val="24"/>
                <w:szCs w:val="24"/>
              </w:rPr>
              <w:t>0,4</w:t>
            </w:r>
          </w:p>
        </w:tc>
      </w:tr>
    </w:tbl>
    <w:p w14:paraId="52946FF8" w14:textId="77777777" w:rsidR="00747F21" w:rsidRPr="005C1B36" w:rsidRDefault="00747F21" w:rsidP="00747F21">
      <w:pPr>
        <w:rPr>
          <w:rFonts w:ascii="Times New Roman" w:hAnsi="Times New Roman" w:cs="Times New Roman"/>
          <w:sz w:val="24"/>
          <w:szCs w:val="24"/>
        </w:rPr>
      </w:pPr>
      <w:r>
        <w:rPr>
          <w:rFonts w:ascii="Times New Roman" w:hAnsi="Times New Roman" w:cs="Times New Roman"/>
          <w:sz w:val="24"/>
          <w:szCs w:val="24"/>
        </w:rPr>
        <w:lastRenderedPageBreak/>
        <w:t>Fonte: (Os autores, 2015)</w:t>
      </w:r>
    </w:p>
    <w:p w14:paraId="2398719C" w14:textId="77777777" w:rsidR="00184FB7" w:rsidRDefault="00184FB7" w:rsidP="00184FB7">
      <w:pPr>
        <w:spacing w:after="0" w:line="240" w:lineRule="auto"/>
        <w:ind w:firstLine="708"/>
        <w:rPr>
          <w:rFonts w:ascii="Arial" w:hAnsi="Arial" w:cs="Arial"/>
          <w:sz w:val="24"/>
          <w:szCs w:val="24"/>
        </w:rPr>
      </w:pPr>
    </w:p>
    <w:p w14:paraId="2A4B3275" w14:textId="77777777" w:rsidR="00184FB7" w:rsidRPr="00184FB7" w:rsidRDefault="00184FB7" w:rsidP="00184FB7">
      <w:pPr>
        <w:spacing w:after="0" w:line="240" w:lineRule="auto"/>
        <w:ind w:firstLine="708"/>
        <w:rPr>
          <w:rFonts w:ascii="Times New Roman" w:hAnsi="Times New Roman" w:cs="Times New Roman"/>
          <w:sz w:val="24"/>
          <w:szCs w:val="24"/>
        </w:rPr>
      </w:pPr>
    </w:p>
    <w:p w14:paraId="21DB829B" w14:textId="77777777" w:rsidR="005570A6" w:rsidRPr="00DD43E5" w:rsidRDefault="005570A6" w:rsidP="009F121E">
      <w:pPr>
        <w:spacing w:line="480" w:lineRule="auto"/>
        <w:ind w:firstLine="708"/>
        <w:jc w:val="both"/>
        <w:rPr>
          <w:rFonts w:ascii="Times New Roman" w:hAnsi="Times New Roman" w:cs="Times New Roman"/>
          <w:sz w:val="24"/>
          <w:szCs w:val="24"/>
        </w:rPr>
      </w:pPr>
      <w:r w:rsidRPr="00DD43E5">
        <w:rPr>
          <w:rFonts w:ascii="Times New Roman" w:hAnsi="Times New Roman" w:cs="Times New Roman"/>
          <w:sz w:val="24"/>
          <w:szCs w:val="24"/>
        </w:rPr>
        <w:t>Foi calculado o tempo de tratamento dialítico até a data de inscrição em lista. O tempo médio de tratamento dialítico calculado foi de 14,86 meses.</w:t>
      </w:r>
      <w:r w:rsidR="00ED2BE2" w:rsidRPr="00DD43E5">
        <w:rPr>
          <w:rFonts w:ascii="Times New Roman" w:hAnsi="Times New Roman" w:cs="Times New Roman"/>
          <w:sz w:val="24"/>
          <w:szCs w:val="24"/>
        </w:rPr>
        <w:t xml:space="preserve"> </w:t>
      </w:r>
      <w:r w:rsidRPr="00DD43E5">
        <w:rPr>
          <w:rFonts w:ascii="Times New Roman" w:hAnsi="Times New Roman" w:cs="Times New Roman"/>
          <w:sz w:val="24"/>
          <w:szCs w:val="24"/>
        </w:rPr>
        <w:t>Quando calculado o tempo médio em lista de espera, foi observado uma média de 41,81 meses.</w:t>
      </w:r>
    </w:p>
    <w:p w14:paraId="7D2E2E73" w14:textId="5A150080" w:rsidR="00184FB7" w:rsidRDefault="005570A6" w:rsidP="009F121E">
      <w:pPr>
        <w:spacing w:line="480" w:lineRule="auto"/>
        <w:ind w:firstLine="720"/>
        <w:jc w:val="both"/>
        <w:rPr>
          <w:rFonts w:ascii="Times New Roman" w:hAnsi="Times New Roman" w:cs="Times New Roman"/>
          <w:sz w:val="24"/>
          <w:szCs w:val="24"/>
        </w:rPr>
      </w:pPr>
      <w:r w:rsidRPr="00F478E1">
        <w:rPr>
          <w:rFonts w:ascii="Times New Roman" w:hAnsi="Times New Roman" w:cs="Times New Roman"/>
          <w:sz w:val="24"/>
          <w:szCs w:val="24"/>
        </w:rPr>
        <w:t>Dos 252 pacientes que se encontra</w:t>
      </w:r>
      <w:r w:rsidR="0001255C">
        <w:rPr>
          <w:rFonts w:ascii="Times New Roman" w:hAnsi="Times New Roman" w:cs="Times New Roman"/>
          <w:sz w:val="24"/>
          <w:szCs w:val="24"/>
        </w:rPr>
        <w:t>va</w:t>
      </w:r>
      <w:r w:rsidRPr="00F478E1">
        <w:rPr>
          <w:rFonts w:ascii="Times New Roman" w:hAnsi="Times New Roman" w:cs="Times New Roman"/>
          <w:sz w:val="24"/>
          <w:szCs w:val="24"/>
        </w:rPr>
        <w:t xml:space="preserve">m em </w:t>
      </w:r>
      <w:r w:rsidR="005A5370" w:rsidRPr="00F478E1">
        <w:rPr>
          <w:rFonts w:ascii="Times New Roman" w:hAnsi="Times New Roman" w:cs="Times New Roman"/>
          <w:sz w:val="24"/>
          <w:szCs w:val="24"/>
        </w:rPr>
        <w:t xml:space="preserve">lista única </w:t>
      </w:r>
      <w:r w:rsidRPr="00F478E1">
        <w:rPr>
          <w:rFonts w:ascii="Times New Roman" w:hAnsi="Times New Roman" w:cs="Times New Roman"/>
          <w:sz w:val="24"/>
          <w:szCs w:val="24"/>
        </w:rPr>
        <w:t>de espera, 206 reali</w:t>
      </w:r>
      <w:r w:rsidR="005A5370" w:rsidRPr="00F478E1">
        <w:rPr>
          <w:rFonts w:ascii="Times New Roman" w:hAnsi="Times New Roman" w:cs="Times New Roman"/>
          <w:sz w:val="24"/>
          <w:szCs w:val="24"/>
        </w:rPr>
        <w:t>zaram a sua primeira consulta no centro da pesquisa</w:t>
      </w:r>
      <w:r w:rsidRPr="00F478E1">
        <w:rPr>
          <w:rFonts w:ascii="Times New Roman" w:hAnsi="Times New Roman" w:cs="Times New Roman"/>
          <w:sz w:val="24"/>
          <w:szCs w:val="24"/>
        </w:rPr>
        <w:t>, e posteriormente for</w:t>
      </w:r>
      <w:r w:rsidR="005A5370" w:rsidRPr="00F478E1">
        <w:rPr>
          <w:rFonts w:ascii="Times New Roman" w:hAnsi="Times New Roman" w:cs="Times New Roman"/>
          <w:sz w:val="24"/>
          <w:szCs w:val="24"/>
        </w:rPr>
        <w:t xml:space="preserve">am inscritos em lista </w:t>
      </w:r>
      <w:r w:rsidR="00ED2BE2" w:rsidRPr="00F478E1">
        <w:rPr>
          <w:rFonts w:ascii="Times New Roman" w:hAnsi="Times New Roman" w:cs="Times New Roman"/>
          <w:sz w:val="24"/>
          <w:szCs w:val="24"/>
        </w:rPr>
        <w:t xml:space="preserve">de espera. </w:t>
      </w:r>
      <w:r w:rsidRPr="00F478E1">
        <w:rPr>
          <w:rFonts w:ascii="Times New Roman" w:hAnsi="Times New Roman" w:cs="Times New Roman"/>
          <w:sz w:val="24"/>
          <w:szCs w:val="24"/>
        </w:rPr>
        <w:t>O tempo entre a primei</w:t>
      </w:r>
      <w:r w:rsidR="00CF15CD">
        <w:rPr>
          <w:rFonts w:ascii="Times New Roman" w:hAnsi="Times New Roman" w:cs="Times New Roman"/>
          <w:sz w:val="24"/>
          <w:szCs w:val="24"/>
        </w:rPr>
        <w:t>ra consulta e a inscrição em list</w:t>
      </w:r>
      <w:r w:rsidRPr="00F478E1">
        <w:rPr>
          <w:rFonts w:ascii="Times New Roman" w:hAnsi="Times New Roman" w:cs="Times New Roman"/>
          <w:sz w:val="24"/>
          <w:szCs w:val="24"/>
        </w:rPr>
        <w:t>a foi em média de 5,28 meses, com o mínimo de menos de 30 dias e com o máximo de 25 meses.</w:t>
      </w:r>
    </w:p>
    <w:p w14:paraId="6FB8F02E" w14:textId="77777777" w:rsidR="00857E89" w:rsidRDefault="00857E89" w:rsidP="009F121E">
      <w:pPr>
        <w:spacing w:after="0" w:line="480" w:lineRule="auto"/>
        <w:ind w:firstLine="720"/>
        <w:rPr>
          <w:rFonts w:ascii="Times New Roman" w:hAnsi="Times New Roman" w:cs="Times New Roman"/>
          <w:sz w:val="24"/>
          <w:szCs w:val="24"/>
        </w:rPr>
      </w:pPr>
    </w:p>
    <w:p w14:paraId="24E2FF09" w14:textId="1680B72F" w:rsidR="005570A6" w:rsidRPr="009F121E" w:rsidRDefault="009F121E" w:rsidP="009F121E">
      <w:pPr>
        <w:spacing w:after="0" w:line="480" w:lineRule="auto"/>
        <w:rPr>
          <w:rFonts w:ascii="Times New Roman" w:hAnsi="Times New Roman" w:cs="Times New Roman"/>
          <w:b/>
          <w:sz w:val="24"/>
          <w:szCs w:val="24"/>
        </w:rPr>
      </w:pPr>
      <w:r w:rsidRPr="0015642E">
        <w:rPr>
          <w:rFonts w:ascii="Times New Roman" w:hAnsi="Times New Roman" w:cs="Times New Roman"/>
          <w:b/>
          <w:sz w:val="24"/>
          <w:szCs w:val="24"/>
        </w:rPr>
        <w:t xml:space="preserve">4 </w:t>
      </w:r>
      <w:r w:rsidR="005A5370" w:rsidRPr="009F121E">
        <w:rPr>
          <w:rFonts w:ascii="Times New Roman" w:hAnsi="Times New Roman" w:cs="Times New Roman"/>
          <w:b/>
          <w:sz w:val="24"/>
          <w:szCs w:val="24"/>
        </w:rPr>
        <w:t>DISCUSSÃO</w:t>
      </w:r>
    </w:p>
    <w:p w14:paraId="335ECC85" w14:textId="77777777" w:rsidR="005A5370" w:rsidRDefault="005A5370" w:rsidP="009F121E">
      <w:pPr>
        <w:spacing w:after="0" w:line="480" w:lineRule="auto"/>
        <w:ind w:firstLine="720"/>
        <w:rPr>
          <w:rFonts w:ascii="Arial" w:hAnsi="Arial" w:cs="Arial"/>
          <w:sz w:val="24"/>
          <w:szCs w:val="24"/>
        </w:rPr>
      </w:pPr>
    </w:p>
    <w:p w14:paraId="56D8D265" w14:textId="77777777" w:rsidR="005A5370" w:rsidRPr="00ED2BE2" w:rsidRDefault="005A5370"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Dos 252 pacientes que se </w:t>
      </w:r>
      <w:r w:rsidR="00AA2AE8" w:rsidRPr="00ED2BE2">
        <w:rPr>
          <w:rFonts w:ascii="Times New Roman" w:hAnsi="Times New Roman" w:cs="Times New Roman"/>
          <w:sz w:val="24"/>
          <w:szCs w:val="24"/>
        </w:rPr>
        <w:t>encontravam</w:t>
      </w:r>
      <w:r w:rsidRPr="00ED2BE2">
        <w:rPr>
          <w:rFonts w:ascii="Times New Roman" w:hAnsi="Times New Roman" w:cs="Times New Roman"/>
          <w:sz w:val="24"/>
          <w:szCs w:val="24"/>
        </w:rPr>
        <w:t xml:space="preserve"> em lista única de espera para transplante renal, </w:t>
      </w:r>
      <w:r w:rsidR="00AA2AE8" w:rsidRPr="00ED2BE2">
        <w:rPr>
          <w:rFonts w:ascii="Times New Roman" w:hAnsi="Times New Roman" w:cs="Times New Roman"/>
          <w:sz w:val="24"/>
          <w:szCs w:val="24"/>
        </w:rPr>
        <w:t>a</w:t>
      </w:r>
      <w:r w:rsidRPr="00ED2BE2">
        <w:rPr>
          <w:rFonts w:ascii="Times New Roman" w:hAnsi="Times New Roman" w:cs="Times New Roman"/>
          <w:sz w:val="24"/>
          <w:szCs w:val="24"/>
        </w:rPr>
        <w:t xml:space="preserve"> maioria eram do sexo masculino, casados, baixa escolaridade.</w:t>
      </w:r>
      <w:r w:rsidR="00AA2AE8" w:rsidRPr="00ED2BE2">
        <w:rPr>
          <w:rFonts w:ascii="Times New Roman" w:hAnsi="Times New Roman" w:cs="Times New Roman"/>
          <w:sz w:val="24"/>
          <w:szCs w:val="24"/>
        </w:rPr>
        <w:t xml:space="preserve"> Tais características </w:t>
      </w:r>
      <w:proofErr w:type="spellStart"/>
      <w:r w:rsidR="00AA2AE8" w:rsidRPr="00ED2BE2">
        <w:rPr>
          <w:rFonts w:ascii="Times New Roman" w:hAnsi="Times New Roman" w:cs="Times New Roman"/>
          <w:sz w:val="24"/>
          <w:szCs w:val="24"/>
        </w:rPr>
        <w:t>corrobam</w:t>
      </w:r>
      <w:proofErr w:type="spellEnd"/>
      <w:r w:rsidR="00AA2AE8" w:rsidRPr="00ED2BE2">
        <w:rPr>
          <w:rFonts w:ascii="Times New Roman" w:hAnsi="Times New Roman" w:cs="Times New Roman"/>
          <w:sz w:val="24"/>
          <w:szCs w:val="24"/>
        </w:rPr>
        <w:t xml:space="preserve"> com outros estudos nacionais,</w:t>
      </w:r>
      <w:r w:rsidRPr="00ED2BE2">
        <w:rPr>
          <w:rFonts w:ascii="Times New Roman" w:hAnsi="Times New Roman" w:cs="Times New Roman"/>
          <w:sz w:val="24"/>
          <w:szCs w:val="24"/>
        </w:rPr>
        <w:t xml:space="preserve"> como no estudo realizado em Santa Maria, onde 64% pacientes eram do sexo masculino, 60% casados e 41,8% de baixa escolaridade (TORRES et al., 2013). </w:t>
      </w:r>
    </w:p>
    <w:p w14:paraId="570C62DA" w14:textId="77777777" w:rsidR="00AA2AE8" w:rsidRPr="00ED2BE2" w:rsidRDefault="00AA2AE8" w:rsidP="009F121E">
      <w:pPr>
        <w:spacing w:line="480" w:lineRule="auto"/>
        <w:jc w:val="both"/>
        <w:rPr>
          <w:rFonts w:ascii="Times New Roman" w:hAnsi="Times New Roman" w:cs="Times New Roman"/>
          <w:sz w:val="24"/>
          <w:szCs w:val="24"/>
        </w:rPr>
      </w:pPr>
      <w:r w:rsidRPr="00ED2BE2">
        <w:rPr>
          <w:rFonts w:ascii="Times New Roman" w:hAnsi="Times New Roman" w:cs="Times New Roman"/>
          <w:sz w:val="24"/>
          <w:szCs w:val="24"/>
        </w:rPr>
        <w:tab/>
        <w:t xml:space="preserve">A maioria da população estudada se encontrava empregada no mercado de trabalho (77,4%) e sem receber auxílio doença (73,3%), até o momento antes de iniciar o tratamento dialítico. A partir de outros estudos semelhantes pode se identificar que muitos pacientes relatam dificuldades de se manterem empregados no tempo necessário de tratamento dialítico e que também acontece uma rejeição pelo mercado de trabalho. Esse dado reflete na necessidade de apoio profissional para garantir os direitos básicos desses trabalhadores. O tempo que permanecem fora do domicílio é elevado, podendo levar o </w:t>
      </w:r>
      <w:r w:rsidRPr="00ED2BE2">
        <w:rPr>
          <w:rFonts w:ascii="Times New Roman" w:hAnsi="Times New Roman" w:cs="Times New Roman"/>
          <w:sz w:val="24"/>
          <w:szCs w:val="24"/>
        </w:rPr>
        <w:lastRenderedPageBreak/>
        <w:t>paciente ao desemprego, pelo constante afastamento do trabalho (BERTOLIN et al., 2011).</w:t>
      </w:r>
    </w:p>
    <w:p w14:paraId="11393032" w14:textId="77777777" w:rsidR="00AA2AE8" w:rsidRPr="00ED2BE2" w:rsidRDefault="00AA2AE8" w:rsidP="009F121E">
      <w:pPr>
        <w:spacing w:line="480" w:lineRule="auto"/>
        <w:jc w:val="both"/>
        <w:rPr>
          <w:rFonts w:ascii="Times New Roman" w:hAnsi="Times New Roman" w:cs="Times New Roman"/>
          <w:sz w:val="24"/>
          <w:szCs w:val="24"/>
        </w:rPr>
      </w:pPr>
      <w:r w:rsidRPr="00ED2BE2">
        <w:rPr>
          <w:rFonts w:ascii="Times New Roman" w:hAnsi="Times New Roman" w:cs="Times New Roman"/>
          <w:sz w:val="24"/>
          <w:szCs w:val="24"/>
        </w:rPr>
        <w:tab/>
        <w:t xml:space="preserve">De acordo com as leis federais nº 8.122, de 24 de julho de 1991, nº 8.112, de 11 de dezembro de 1990, os portadores de doença renal crônica, tem direito a benefícios concedidos pela previdência social como: </w:t>
      </w:r>
      <w:r w:rsidRPr="00F9563D">
        <w:rPr>
          <w:rFonts w:ascii="Times New Roman" w:hAnsi="Times New Roman" w:cs="Times New Roman"/>
          <w:sz w:val="24"/>
          <w:szCs w:val="24"/>
        </w:rPr>
        <w:t>Auxílio-doença;</w:t>
      </w:r>
      <w:r w:rsidRPr="00ED2BE2">
        <w:rPr>
          <w:rFonts w:ascii="Times New Roman" w:hAnsi="Times New Roman" w:cs="Times New Roman"/>
          <w:sz w:val="24"/>
          <w:szCs w:val="24"/>
        </w:rPr>
        <w:t xml:space="preserve"> </w:t>
      </w:r>
      <w:r w:rsidRPr="00F9563D">
        <w:rPr>
          <w:rFonts w:ascii="Times New Roman" w:hAnsi="Times New Roman" w:cs="Times New Roman"/>
          <w:sz w:val="24"/>
          <w:szCs w:val="24"/>
        </w:rPr>
        <w:t>Aposentadoria por invalidez;</w:t>
      </w:r>
      <w:r w:rsidRPr="00ED2BE2">
        <w:rPr>
          <w:rFonts w:ascii="Times New Roman" w:hAnsi="Times New Roman" w:cs="Times New Roman"/>
          <w:sz w:val="24"/>
          <w:szCs w:val="24"/>
        </w:rPr>
        <w:t xml:space="preserve"> </w:t>
      </w:r>
      <w:r w:rsidRPr="00F9563D">
        <w:rPr>
          <w:rFonts w:ascii="Times New Roman" w:hAnsi="Times New Roman" w:cs="Times New Roman"/>
          <w:sz w:val="24"/>
          <w:szCs w:val="24"/>
        </w:rPr>
        <w:t>BPC - Benefício de Prestação Continuada (LOAS);</w:t>
      </w:r>
      <w:r w:rsidRPr="00ED2BE2">
        <w:rPr>
          <w:rFonts w:ascii="Times New Roman" w:hAnsi="Times New Roman" w:cs="Times New Roman"/>
          <w:sz w:val="24"/>
          <w:szCs w:val="24"/>
        </w:rPr>
        <w:t xml:space="preserve"> </w:t>
      </w:r>
      <w:r w:rsidRPr="00F9563D">
        <w:rPr>
          <w:rFonts w:ascii="Times New Roman" w:hAnsi="Times New Roman" w:cs="Times New Roman"/>
          <w:sz w:val="24"/>
          <w:szCs w:val="24"/>
        </w:rPr>
        <w:t>Isenção de Imposto de Rendas;</w:t>
      </w:r>
      <w:r w:rsidRPr="00ED2BE2">
        <w:rPr>
          <w:rFonts w:ascii="Times New Roman" w:hAnsi="Times New Roman" w:cs="Times New Roman"/>
          <w:sz w:val="24"/>
          <w:szCs w:val="24"/>
        </w:rPr>
        <w:t xml:space="preserve"> </w:t>
      </w:r>
      <w:r w:rsidRPr="00F9563D">
        <w:rPr>
          <w:rFonts w:ascii="Times New Roman" w:hAnsi="Times New Roman" w:cs="Times New Roman"/>
          <w:sz w:val="24"/>
          <w:szCs w:val="24"/>
        </w:rPr>
        <w:t xml:space="preserve">Saque do FGTS - Fundo de Garantia por Tempo de Serviço. Desta forma o papel do assistente social é fundamental para atender esse grupo de pacientes (BRASIL, 1990). </w:t>
      </w:r>
    </w:p>
    <w:p w14:paraId="59FAB053" w14:textId="7C37F2AE" w:rsidR="00ED2BE2" w:rsidRPr="00ED2BE2" w:rsidRDefault="00ED2BE2"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Diante de todo o perfil dos pacientes, pode se perceber que </w:t>
      </w:r>
      <w:r w:rsidR="00082CE7" w:rsidRPr="00ED2BE2">
        <w:rPr>
          <w:rFonts w:ascii="Times New Roman" w:hAnsi="Times New Roman" w:cs="Times New Roman"/>
          <w:sz w:val="24"/>
          <w:szCs w:val="24"/>
        </w:rPr>
        <w:t>a maioria reside</w:t>
      </w:r>
      <w:r w:rsidRPr="00ED2BE2">
        <w:rPr>
          <w:rFonts w:ascii="Times New Roman" w:hAnsi="Times New Roman" w:cs="Times New Roman"/>
          <w:sz w:val="24"/>
          <w:szCs w:val="24"/>
        </w:rPr>
        <w:t xml:space="preserve"> em outros municípios. Pelo fato de muitas cidades não terem recursos para a realização do tratamento, Juiz de Fora nesse momento se torna referência para o mesmo. Dessa forma, muitos pacientes consideram a cidade como local de oportunidade para o seu tratamento dialítico e para conseguir o transplante renal. Tal situação é de grande importância, uma vez que muitos deles não teriam uma assistência ideal em suas cidades, e muitos poderiam já estar em condições piores de saúde. Por outro lado, aumenta os gastos em saúde de Juiz de Fora com esses pacientes que não residem na cidade.</w:t>
      </w:r>
    </w:p>
    <w:p w14:paraId="014B48E8" w14:textId="77777777" w:rsidR="00ED2BE2" w:rsidRPr="00ED2BE2" w:rsidRDefault="00ED2BE2" w:rsidP="009F121E">
      <w:pPr>
        <w:spacing w:line="480" w:lineRule="auto"/>
        <w:ind w:firstLine="708"/>
        <w:jc w:val="both"/>
        <w:rPr>
          <w:rFonts w:ascii="Times New Roman" w:hAnsi="Times New Roman" w:cs="Times New Roman"/>
          <w:sz w:val="24"/>
          <w:szCs w:val="24"/>
          <w:shd w:val="clear" w:color="auto" w:fill="FFFFFF"/>
        </w:rPr>
      </w:pPr>
      <w:r w:rsidRPr="00ED2BE2">
        <w:rPr>
          <w:rFonts w:ascii="Times New Roman" w:hAnsi="Times New Roman" w:cs="Times New Roman"/>
          <w:sz w:val="24"/>
          <w:szCs w:val="24"/>
        </w:rPr>
        <w:t xml:space="preserve">O tratamento dialítico mais realizado pelos pacientes foi a Hemodiálise (90,9%), o que mantem um padrão relacionado a estudos internacionais, onde se pode perceber a mesma diferença nos tratamentos </w:t>
      </w:r>
      <w:r w:rsidR="00CF15CD" w:rsidRPr="00ED2BE2">
        <w:rPr>
          <w:rFonts w:ascii="Times New Roman" w:hAnsi="Times New Roman" w:cs="Times New Roman"/>
          <w:sz w:val="24"/>
          <w:szCs w:val="24"/>
        </w:rPr>
        <w:t>dialíticos</w:t>
      </w:r>
      <w:r w:rsidRPr="00ED2BE2">
        <w:rPr>
          <w:rFonts w:ascii="Times New Roman" w:hAnsi="Times New Roman" w:cs="Times New Roman"/>
          <w:sz w:val="24"/>
          <w:szCs w:val="24"/>
        </w:rPr>
        <w:t xml:space="preserve"> No Brasil, segundo o Censo de Diálise do ano de 2013 um pouco mais 90% da população que realizavam algum tratamento dialítico é da modalidade da hemodiálise (ABTO, 2013). De acordo com a Sociedade Brasileira de Nefrologia, o</w:t>
      </w:r>
      <w:r w:rsidRPr="00ED2BE2">
        <w:rPr>
          <w:rFonts w:ascii="Times New Roman" w:hAnsi="Times New Roman" w:cs="Times New Roman"/>
          <w:sz w:val="24"/>
          <w:szCs w:val="24"/>
          <w:shd w:val="clear" w:color="auto" w:fill="FFFFFF"/>
        </w:rPr>
        <w:t xml:space="preserve">s resultados dos tratamentos por diálise peritoneal e hemodiálise são iguais. Cada um deles tem as suas vantagens e desvantagens, sendo a escolha entre os dois </w:t>
      </w:r>
      <w:r w:rsidRPr="00ED2BE2">
        <w:rPr>
          <w:rFonts w:ascii="Times New Roman" w:hAnsi="Times New Roman" w:cs="Times New Roman"/>
          <w:sz w:val="24"/>
          <w:szCs w:val="24"/>
          <w:shd w:val="clear" w:color="auto" w:fill="FFFFFF"/>
        </w:rPr>
        <w:lastRenderedPageBreak/>
        <w:t xml:space="preserve">tratamentos algo que depende das condições clínicas do paciente. Ressaltando que em qualquer modalidade, o tratamento requer a união dos aspectos que englobam a doença de base, o estágio da doença, o valor da filtração glomerular e as comorbidades e suas complicações (BASTOS; KIRSZTAJN, 2011). </w:t>
      </w:r>
    </w:p>
    <w:p w14:paraId="40389D36" w14:textId="66CFDA75" w:rsidR="00ED2BE2" w:rsidRPr="00A14275" w:rsidRDefault="00ED2BE2"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Com a pesquisa, foi possível observar que muitos dos pacientes realizaram transfusão sanguínea, isso se dá pelo fato de terem manifestado casos de anemia, algo diretamente associado com alimentação do doente renal crônico. Alguns pacientes, não realizam um tratamento conservador antes de um tratamento dialítico, e dessa forma as taxas de hemoglobina já se encontram diminuída, sendo obrigada no decorrer do tratamento estar realizando transfusão sanguínea para normalizar tais taxas e prevenir novos casos de </w:t>
      </w:r>
      <w:r w:rsidRPr="00A14275">
        <w:rPr>
          <w:rFonts w:ascii="Times New Roman" w:hAnsi="Times New Roman" w:cs="Times New Roman"/>
          <w:sz w:val="24"/>
          <w:szCs w:val="24"/>
        </w:rPr>
        <w:t>anemia (</w:t>
      </w:r>
      <w:r w:rsidR="002C33D7" w:rsidRPr="00A14275">
        <w:rPr>
          <w:rFonts w:ascii="Times New Roman" w:hAnsi="Times New Roman" w:cs="Times New Roman"/>
          <w:sz w:val="24"/>
          <w:szCs w:val="24"/>
        </w:rPr>
        <w:t xml:space="preserve">BARRETTI; DELGADO, 2014; BANDEIRA; GARCIA, 2014; </w:t>
      </w:r>
      <w:r w:rsidR="00C44904" w:rsidRPr="00A14275">
        <w:rPr>
          <w:rFonts w:ascii="Times New Roman" w:hAnsi="Times New Roman" w:cs="Times New Roman"/>
          <w:sz w:val="24"/>
          <w:szCs w:val="24"/>
        </w:rPr>
        <w:t>BASTOS; BREGMAN;</w:t>
      </w:r>
      <w:r w:rsidR="002C33D7" w:rsidRPr="00A14275">
        <w:rPr>
          <w:rFonts w:ascii="Times New Roman" w:hAnsi="Times New Roman" w:cs="Times New Roman"/>
          <w:sz w:val="24"/>
          <w:szCs w:val="24"/>
        </w:rPr>
        <w:t xml:space="preserve"> KIRSZTAJN, 2010</w:t>
      </w:r>
      <w:r w:rsidR="00C44904" w:rsidRPr="00A14275">
        <w:rPr>
          <w:rFonts w:ascii="Times New Roman" w:hAnsi="Times New Roman" w:cs="Times New Roman"/>
          <w:sz w:val="24"/>
          <w:szCs w:val="24"/>
        </w:rPr>
        <w:t>) .</w:t>
      </w:r>
    </w:p>
    <w:p w14:paraId="56F3EB8C" w14:textId="5DA699BF" w:rsidR="00ED2BE2" w:rsidRPr="00A14275" w:rsidRDefault="00ED2BE2"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A transfusão sanguínea está associada ao tempo de espera para a realização do transplante, como também para o sucesso do mesmo. Pois quanto mais transfusões o paciente realiza, mais exposto a antígenos ele é, o que pode interferir na </w:t>
      </w:r>
      <w:r w:rsidRPr="00A14275">
        <w:rPr>
          <w:rFonts w:ascii="Times New Roman" w:hAnsi="Times New Roman" w:cs="Times New Roman"/>
          <w:sz w:val="24"/>
          <w:szCs w:val="24"/>
        </w:rPr>
        <w:t>compatibilidade para o transplante (</w:t>
      </w:r>
      <w:r w:rsidR="002C33D7" w:rsidRPr="00A14275">
        <w:rPr>
          <w:rFonts w:ascii="Times New Roman" w:hAnsi="Times New Roman" w:cs="Times New Roman"/>
          <w:sz w:val="24"/>
          <w:szCs w:val="24"/>
        </w:rPr>
        <w:t>BANDEIRA; GARCIA, 2014; BARRETTI; DELGADO, 2014</w:t>
      </w:r>
      <w:r w:rsidRPr="00A14275">
        <w:rPr>
          <w:rFonts w:ascii="Times New Roman" w:hAnsi="Times New Roman" w:cs="Times New Roman"/>
          <w:sz w:val="24"/>
          <w:szCs w:val="24"/>
        </w:rPr>
        <w:t>).</w:t>
      </w:r>
    </w:p>
    <w:p w14:paraId="66A03160" w14:textId="77777777" w:rsidR="00ED2BE2" w:rsidRPr="00ED2BE2" w:rsidRDefault="00ED2BE2" w:rsidP="009F121E">
      <w:pPr>
        <w:spacing w:line="480" w:lineRule="auto"/>
        <w:jc w:val="both"/>
        <w:rPr>
          <w:rFonts w:ascii="Times New Roman" w:hAnsi="Times New Roman" w:cs="Times New Roman"/>
          <w:sz w:val="24"/>
          <w:szCs w:val="24"/>
        </w:rPr>
      </w:pPr>
      <w:r w:rsidRPr="00ED2BE2">
        <w:rPr>
          <w:rFonts w:ascii="Times New Roman" w:hAnsi="Times New Roman" w:cs="Times New Roman"/>
          <w:sz w:val="24"/>
          <w:szCs w:val="24"/>
        </w:rPr>
        <w:tab/>
        <w:t xml:space="preserve">No presente trabalho percebe-se que a maioria dos pacientes (45,4%) usam mais de 6 medicamentos de forma contínua, muitos deles são para controles da hipertensão arterial e do diabetes mellitus, como também para a prevenção de anemia, problemas gástricos e alguns como complementos alimentares. </w:t>
      </w:r>
    </w:p>
    <w:p w14:paraId="2A930FB6" w14:textId="77777777" w:rsidR="00ED2BE2" w:rsidRPr="00ED2BE2" w:rsidRDefault="00ED2BE2"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É importante ressaltar que o uso de medicamentos é algo comum na vida de um doente renal crônico, seja ele no tratamento dialítico ou transplantado. No entanto, o excesso de medicamentos pode interferir na adesão terapêutica. Fatores como, idade, </w:t>
      </w:r>
      <w:r w:rsidRPr="00ED2BE2">
        <w:rPr>
          <w:rFonts w:ascii="Times New Roman" w:hAnsi="Times New Roman" w:cs="Times New Roman"/>
          <w:sz w:val="24"/>
          <w:szCs w:val="24"/>
        </w:rPr>
        <w:lastRenderedPageBreak/>
        <w:t>escolaridade, ocupação (custo do tratamento), cronicidade da doença, severidade dos sintomas, complexidade do regime terapêutico, efeitos colaterais das drogas, esquecimento, estresse, distúrbios psiquiátricos, falta de conhecimento, acesso ao tratamento e comunicação profissional/paciente, podem interferir na aderência medicamentosa e no tratamento do paciente (CRUZ et al., 2012)</w:t>
      </w:r>
    </w:p>
    <w:p w14:paraId="66CE78CE" w14:textId="77777777" w:rsidR="00ED2BE2" w:rsidRPr="00ED2BE2" w:rsidRDefault="00ED2BE2"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Após realizar o transplante, os pacientes mudam seus hábitos de vida e a partir disso farão uso de medicamentos pelo longo da vida de forma contínua, fato importantíssimo a ser considerado no </w:t>
      </w:r>
      <w:proofErr w:type="spellStart"/>
      <w:r w:rsidRPr="00ED2BE2">
        <w:rPr>
          <w:rFonts w:ascii="Times New Roman" w:hAnsi="Times New Roman" w:cs="Times New Roman"/>
          <w:sz w:val="24"/>
          <w:szCs w:val="24"/>
        </w:rPr>
        <w:t>pré</w:t>
      </w:r>
      <w:proofErr w:type="spellEnd"/>
      <w:r w:rsidRPr="00ED2BE2">
        <w:rPr>
          <w:rFonts w:ascii="Times New Roman" w:hAnsi="Times New Roman" w:cs="Times New Roman"/>
          <w:sz w:val="24"/>
          <w:szCs w:val="24"/>
        </w:rPr>
        <w:t xml:space="preserve"> transplante, pois a não aderência medicamentosa é algo que pode resultar em uma contraindicação para o transplante quanto também uma rejeição ou perda de enxerto (CRUZ et al., 2012).</w:t>
      </w:r>
    </w:p>
    <w:p w14:paraId="19FD5FD0" w14:textId="77777777" w:rsidR="00AA2AE8" w:rsidRPr="00ED2BE2" w:rsidRDefault="00AA2AE8"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A partir da data de inscrição em lista foi possível realizar a contagem do tempo em lista única de espera para transplante renal, chegando se a um total de 41 meses (3 anos e 5 meses). Em um estudo, em Belo Horizonte, foi possível perceber que esse tempo era em média de 2,2 anos (MACHADO et al., 2011). O estudo em Alfenas, mostra que o tempo em lista de espera variou de 10 dias até 12 anos (SOUZA et al., 2015). </w:t>
      </w:r>
    </w:p>
    <w:p w14:paraId="28517466" w14:textId="72C1068A" w:rsidR="00AA2AE8" w:rsidRPr="00A14275" w:rsidRDefault="00AA2AE8"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Podemos considerar que o tempo de lista está relacionado diretamente à questão da doação de órgãos. Hoje a população ainda tem uma resistência na doação, principalmente pelo fato de ter medo de haver algum prejuízo do seu estado de saúde e algum tipo de negligência em atendimentos após relatar ser doador de órgãos. A partir disso, nota- se a importância da campanha de doação de órgãos de forma esclarecedora, para que a população entenda </w:t>
      </w:r>
      <w:r w:rsidR="00CF15CD">
        <w:rPr>
          <w:rFonts w:ascii="Times New Roman" w:hAnsi="Times New Roman" w:cs="Times New Roman"/>
          <w:sz w:val="24"/>
          <w:szCs w:val="24"/>
        </w:rPr>
        <w:t xml:space="preserve">e faça a sua </w:t>
      </w:r>
      <w:r w:rsidR="00CF15CD" w:rsidRPr="00A14275">
        <w:rPr>
          <w:rFonts w:ascii="Times New Roman" w:hAnsi="Times New Roman" w:cs="Times New Roman"/>
          <w:sz w:val="24"/>
          <w:szCs w:val="24"/>
        </w:rPr>
        <w:t xml:space="preserve">decisão </w:t>
      </w:r>
      <w:r w:rsidR="004E25C4" w:rsidRPr="00A14275">
        <w:rPr>
          <w:rFonts w:ascii="Times New Roman" w:hAnsi="Times New Roman" w:cs="Times New Roman"/>
          <w:sz w:val="24"/>
          <w:szCs w:val="24"/>
        </w:rPr>
        <w:t>(</w:t>
      </w:r>
      <w:r w:rsidR="00A4213D" w:rsidRPr="00A14275">
        <w:rPr>
          <w:rFonts w:ascii="Times New Roman" w:hAnsi="Times New Roman" w:cs="Times New Roman"/>
          <w:sz w:val="24"/>
          <w:szCs w:val="24"/>
        </w:rPr>
        <w:t>BATISTA,</w:t>
      </w:r>
      <w:r w:rsidR="0001255C" w:rsidRPr="00A14275">
        <w:rPr>
          <w:rFonts w:ascii="Times New Roman" w:hAnsi="Times New Roman" w:cs="Times New Roman"/>
          <w:sz w:val="24"/>
          <w:szCs w:val="24"/>
        </w:rPr>
        <w:t xml:space="preserve"> </w:t>
      </w:r>
      <w:r w:rsidR="00C44904" w:rsidRPr="00A14275">
        <w:rPr>
          <w:rFonts w:ascii="Times New Roman" w:hAnsi="Times New Roman" w:cs="Times New Roman"/>
          <w:sz w:val="24"/>
          <w:szCs w:val="24"/>
        </w:rPr>
        <w:t xml:space="preserve">2017; </w:t>
      </w:r>
      <w:r w:rsidR="004E25C4" w:rsidRPr="00A14275">
        <w:rPr>
          <w:rFonts w:ascii="Times New Roman" w:hAnsi="Times New Roman" w:cs="Times New Roman"/>
          <w:sz w:val="24"/>
          <w:szCs w:val="24"/>
        </w:rPr>
        <w:t>MARINHO, 2006</w:t>
      </w:r>
      <w:r w:rsidR="00C44904" w:rsidRPr="00A14275">
        <w:rPr>
          <w:rFonts w:ascii="Times New Roman" w:hAnsi="Times New Roman" w:cs="Times New Roman"/>
          <w:sz w:val="24"/>
          <w:szCs w:val="24"/>
        </w:rPr>
        <w:t>; TORRES, 2013</w:t>
      </w:r>
      <w:r w:rsidR="004E25C4" w:rsidRPr="00A14275">
        <w:rPr>
          <w:rFonts w:ascii="Times New Roman" w:hAnsi="Times New Roman" w:cs="Times New Roman"/>
          <w:sz w:val="24"/>
          <w:szCs w:val="24"/>
        </w:rPr>
        <w:t>)</w:t>
      </w:r>
      <w:r w:rsidR="00C44904" w:rsidRPr="00A14275">
        <w:rPr>
          <w:rFonts w:ascii="Times New Roman" w:hAnsi="Times New Roman" w:cs="Times New Roman"/>
          <w:sz w:val="24"/>
          <w:szCs w:val="24"/>
        </w:rPr>
        <w:t xml:space="preserve">. </w:t>
      </w:r>
    </w:p>
    <w:p w14:paraId="57EB2B9E" w14:textId="77777777" w:rsidR="00AA2AE8" w:rsidRPr="00ED2BE2" w:rsidRDefault="00AA2AE8"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lastRenderedPageBreak/>
        <w:t xml:space="preserve">O tempo de tratamento dialítico também foi calculado, obtendo se um resultado de 14,56 meses em média para aqueles que se encontravam em lista de espera. Em um estudo em São Carlos – SP foi observado um tempo de tratamento maior, chegando se até 43 meses em média (LOPES et al., 2014). </w:t>
      </w:r>
    </w:p>
    <w:p w14:paraId="73F53FEF" w14:textId="77777777" w:rsidR="00AA2AE8" w:rsidRPr="00ED2BE2" w:rsidRDefault="00AA2AE8"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O tratamento dialítico é algo desgastante, principalmente pelo fato de muitos pacientes abandonarem suas atividades diárias, o que interfere diretamente na qualidade de vida dos mesmos. A qualidade de vida pode se basear na capacidade funcional do indivíduo, com o seu nível socioeconômico e sua satisfação. Quando algum desses princípios são alterados, o estilo de vida pode se modificar (LOPES et al., 2014). </w:t>
      </w:r>
    </w:p>
    <w:p w14:paraId="22A2B77A" w14:textId="77777777" w:rsidR="00AA2AE8" w:rsidRDefault="00AA2AE8"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Dos 252 pacientes em lista de espera, 206 realizaram a sua primeira consulta no centro que foram coletados os dados, e posteriormente foram cadastrados em lista. O tempo médio entre a primeira consulta e a inscrição em lista é de 5,28 meses. Esse valor corresponde a todo o processo de consultas com a enfermeira, </w:t>
      </w:r>
      <w:r w:rsidR="00966362">
        <w:rPr>
          <w:rFonts w:ascii="Times New Roman" w:hAnsi="Times New Roman" w:cs="Times New Roman"/>
          <w:sz w:val="24"/>
          <w:szCs w:val="24"/>
        </w:rPr>
        <w:t>assistente social, médico nefrologista, cardiologista e realização de exames.</w:t>
      </w:r>
    </w:p>
    <w:p w14:paraId="57657C57" w14:textId="77777777" w:rsidR="00CF15CD" w:rsidRPr="00ED2BE2" w:rsidRDefault="00CF15CD"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O tempo de tratamento dialítico e o de em lista de espera são dados de grande relevância, uma vez que os pacientes em lista continuam realizando o tratamento dialítico até a chegada do transplante, dado que o tempo de tratamento nas modalidades dialíticas interfere no sucesso do transplante, ou seja o tempo de tratamento está ligado a qualidade de vida do doente renal crônico (BASTOS; KIRSZTAJN, 2011). </w:t>
      </w:r>
    </w:p>
    <w:p w14:paraId="6B5FF835" w14:textId="77777777" w:rsidR="00AA2AE8" w:rsidRPr="00ED2BE2" w:rsidRDefault="00AA2AE8" w:rsidP="009F121E">
      <w:pPr>
        <w:spacing w:line="480" w:lineRule="auto"/>
        <w:ind w:firstLine="708"/>
        <w:jc w:val="both"/>
        <w:rPr>
          <w:rFonts w:ascii="Times New Roman" w:hAnsi="Times New Roman" w:cs="Times New Roman"/>
          <w:sz w:val="24"/>
          <w:szCs w:val="24"/>
        </w:rPr>
      </w:pPr>
      <w:r w:rsidRPr="00ED2BE2">
        <w:rPr>
          <w:rFonts w:ascii="Times New Roman" w:hAnsi="Times New Roman" w:cs="Times New Roman"/>
          <w:sz w:val="24"/>
          <w:szCs w:val="24"/>
        </w:rPr>
        <w:t xml:space="preserve">A partir da aprovação dos mesmos, o paciente tem o seu cadastro na Central de Captação de Órgãos do Estado e segue em lista de espera, ainda realizando o seu tratamento dialítico. O valor correspondente ao tempo entre a primeira consulta e o seu </w:t>
      </w:r>
      <w:r w:rsidRPr="00ED2BE2">
        <w:rPr>
          <w:rFonts w:ascii="Times New Roman" w:hAnsi="Times New Roman" w:cs="Times New Roman"/>
          <w:sz w:val="24"/>
          <w:szCs w:val="24"/>
        </w:rPr>
        <w:lastRenderedPageBreak/>
        <w:t>cadastro em lista pode variar pela burocracia do sistema nacional de transplante, como também pela assiduidade dos pacientes em relação as consultas e tratamentos.</w:t>
      </w:r>
      <w:r w:rsidR="00ED2BE2" w:rsidRPr="00ED2BE2">
        <w:rPr>
          <w:rFonts w:ascii="Times New Roman" w:hAnsi="Times New Roman" w:cs="Times New Roman"/>
          <w:sz w:val="24"/>
          <w:szCs w:val="24"/>
        </w:rPr>
        <w:t xml:space="preserve"> </w:t>
      </w:r>
    </w:p>
    <w:p w14:paraId="5BC20AF4" w14:textId="77777777" w:rsidR="00ED2BE2" w:rsidRPr="009F121E" w:rsidRDefault="00ED2BE2" w:rsidP="009F121E">
      <w:pPr>
        <w:spacing w:line="480" w:lineRule="auto"/>
        <w:ind w:firstLine="708"/>
        <w:jc w:val="both"/>
        <w:rPr>
          <w:rFonts w:ascii="Times New Roman" w:hAnsi="Times New Roman" w:cs="Times New Roman"/>
          <w:b/>
          <w:sz w:val="24"/>
        </w:rPr>
      </w:pPr>
      <w:r w:rsidRPr="00ED2BE2">
        <w:rPr>
          <w:rFonts w:ascii="Times New Roman" w:hAnsi="Times New Roman" w:cs="Times New Roman"/>
          <w:sz w:val="24"/>
        </w:rPr>
        <w:t>O estudo pode colaborar com a literatura brasileira, mostrado que a cidade de Juiz de Fora que é referência ao transplante renal, segue com os padrões dos dados relacionados ao perfil dos pacientes em lista única de espera de outras regiões do Brasil.</w:t>
      </w:r>
      <w:r w:rsidR="00CF15CD">
        <w:rPr>
          <w:rFonts w:ascii="Times New Roman" w:hAnsi="Times New Roman" w:cs="Times New Roman"/>
          <w:sz w:val="24"/>
        </w:rPr>
        <w:t xml:space="preserve"> </w:t>
      </w:r>
      <w:r w:rsidRPr="00ED2BE2">
        <w:rPr>
          <w:rFonts w:ascii="Times New Roman" w:hAnsi="Times New Roman" w:cs="Times New Roman"/>
          <w:sz w:val="24"/>
        </w:rPr>
        <w:t xml:space="preserve">Por ter sido um trabalho de análises de prontuários e fichas, tivemos algumas limitações como a falta de dados nos prontuários de alguns pacientes, o que não possibilitou o preenchimento de todas as variáveis de todos os pacientes, interferindo consequentemente </w:t>
      </w:r>
      <w:r w:rsidRPr="00402E4E">
        <w:rPr>
          <w:rFonts w:ascii="Times New Roman" w:hAnsi="Times New Roman" w:cs="Times New Roman"/>
          <w:sz w:val="24"/>
        </w:rPr>
        <w:t>no resultado final.</w:t>
      </w:r>
      <w:r w:rsidRPr="009F121E">
        <w:rPr>
          <w:rFonts w:ascii="Times New Roman" w:hAnsi="Times New Roman" w:cs="Times New Roman"/>
          <w:b/>
          <w:sz w:val="24"/>
        </w:rPr>
        <w:t xml:space="preserve"> </w:t>
      </w:r>
    </w:p>
    <w:p w14:paraId="3E2B1CAA" w14:textId="63004F6D" w:rsidR="005A5370" w:rsidRPr="009F121E" w:rsidRDefault="009F121E" w:rsidP="009F121E">
      <w:pPr>
        <w:spacing w:after="0" w:line="480" w:lineRule="auto"/>
        <w:jc w:val="both"/>
        <w:rPr>
          <w:rFonts w:ascii="Times New Roman" w:hAnsi="Times New Roman" w:cs="Times New Roman"/>
          <w:b/>
          <w:sz w:val="24"/>
          <w:szCs w:val="24"/>
        </w:rPr>
      </w:pPr>
      <w:r w:rsidRPr="00E9225B">
        <w:rPr>
          <w:rFonts w:ascii="Times New Roman" w:hAnsi="Times New Roman" w:cs="Times New Roman"/>
          <w:b/>
          <w:sz w:val="24"/>
          <w:szCs w:val="24"/>
        </w:rPr>
        <w:t>5</w:t>
      </w:r>
      <w:r>
        <w:rPr>
          <w:rFonts w:ascii="Times New Roman" w:hAnsi="Times New Roman" w:cs="Times New Roman"/>
          <w:b/>
          <w:sz w:val="24"/>
          <w:szCs w:val="24"/>
        </w:rPr>
        <w:t xml:space="preserve"> </w:t>
      </w:r>
      <w:r w:rsidR="00F478E1" w:rsidRPr="009F121E">
        <w:rPr>
          <w:rFonts w:ascii="Times New Roman" w:hAnsi="Times New Roman" w:cs="Times New Roman"/>
          <w:b/>
          <w:sz w:val="24"/>
          <w:szCs w:val="24"/>
        </w:rPr>
        <w:t>CONCLUSÃO</w:t>
      </w:r>
    </w:p>
    <w:p w14:paraId="16F7806D" w14:textId="77777777" w:rsidR="00F478E1" w:rsidRPr="00F478E1" w:rsidRDefault="00F478E1" w:rsidP="009F121E">
      <w:pPr>
        <w:spacing w:line="480" w:lineRule="auto"/>
        <w:jc w:val="both"/>
        <w:rPr>
          <w:rFonts w:ascii="Times New Roman" w:hAnsi="Times New Roman" w:cs="Times New Roman"/>
          <w:sz w:val="24"/>
        </w:rPr>
      </w:pPr>
      <w:r>
        <w:rPr>
          <w:rFonts w:ascii="Arial" w:hAnsi="Arial" w:cs="Arial"/>
          <w:color w:val="FF0000"/>
          <w:sz w:val="24"/>
          <w:szCs w:val="24"/>
        </w:rPr>
        <w:tab/>
      </w:r>
      <w:r w:rsidRPr="00F478E1">
        <w:rPr>
          <w:rFonts w:ascii="Times New Roman" w:hAnsi="Times New Roman" w:cs="Times New Roman"/>
          <w:sz w:val="24"/>
        </w:rPr>
        <w:t>O presente estudo demonstrou que o perfil dos pacientes em lista única de espera registrados em Juiz de Fora para realização do transplante renal, são similares aqueles descritos em outros centros no Brasil.</w:t>
      </w:r>
    </w:p>
    <w:p w14:paraId="300680D5" w14:textId="77777777" w:rsidR="00AC7D00" w:rsidRDefault="00F478E1" w:rsidP="009F121E">
      <w:pPr>
        <w:spacing w:line="480" w:lineRule="auto"/>
        <w:jc w:val="both"/>
        <w:rPr>
          <w:rFonts w:ascii="Times New Roman" w:hAnsi="Times New Roman" w:cs="Times New Roman"/>
          <w:sz w:val="24"/>
          <w:szCs w:val="24"/>
        </w:rPr>
      </w:pPr>
      <w:r w:rsidRPr="00F478E1">
        <w:rPr>
          <w:rFonts w:ascii="Times New Roman" w:hAnsi="Times New Roman" w:cs="Times New Roman"/>
          <w:color w:val="FF0000"/>
          <w:sz w:val="24"/>
          <w:szCs w:val="24"/>
        </w:rPr>
        <w:tab/>
      </w:r>
      <w:r w:rsidR="00CF15CD">
        <w:rPr>
          <w:rFonts w:ascii="Times New Roman" w:hAnsi="Times New Roman" w:cs="Times New Roman"/>
          <w:sz w:val="24"/>
          <w:szCs w:val="24"/>
        </w:rPr>
        <w:t>O tempo médio do tratamento dialítico</w:t>
      </w:r>
      <w:r w:rsidR="00121D81">
        <w:rPr>
          <w:rFonts w:ascii="Times New Roman" w:hAnsi="Times New Roman" w:cs="Times New Roman"/>
          <w:sz w:val="24"/>
          <w:szCs w:val="24"/>
        </w:rPr>
        <w:t xml:space="preserve"> até a inscrição em lista</w:t>
      </w:r>
      <w:r w:rsidRPr="00F478E1">
        <w:rPr>
          <w:rFonts w:ascii="Times New Roman" w:hAnsi="Times New Roman" w:cs="Times New Roman"/>
          <w:sz w:val="24"/>
          <w:szCs w:val="24"/>
        </w:rPr>
        <w:t xml:space="preserve"> é inferior ao encontrado em demais centros nacionai</w:t>
      </w:r>
      <w:r w:rsidR="00CF15CD">
        <w:rPr>
          <w:rFonts w:ascii="Times New Roman" w:hAnsi="Times New Roman" w:cs="Times New Roman"/>
          <w:sz w:val="24"/>
          <w:szCs w:val="24"/>
        </w:rPr>
        <w:t>s. E o tempo médio em lista única</w:t>
      </w:r>
      <w:r w:rsidRPr="00F478E1">
        <w:rPr>
          <w:rFonts w:ascii="Times New Roman" w:hAnsi="Times New Roman" w:cs="Times New Roman"/>
          <w:sz w:val="24"/>
          <w:szCs w:val="24"/>
        </w:rPr>
        <w:t xml:space="preserve"> </w:t>
      </w:r>
      <w:r w:rsidR="00121D81">
        <w:rPr>
          <w:rFonts w:ascii="Times New Roman" w:hAnsi="Times New Roman" w:cs="Times New Roman"/>
          <w:sz w:val="24"/>
          <w:szCs w:val="24"/>
        </w:rPr>
        <w:t>foi compatível aos demais estudos.</w:t>
      </w:r>
      <w:r w:rsidRPr="00F478E1">
        <w:rPr>
          <w:rFonts w:ascii="Times New Roman" w:hAnsi="Times New Roman" w:cs="Times New Roman"/>
          <w:sz w:val="24"/>
        </w:rPr>
        <w:t xml:space="preserve"> </w:t>
      </w:r>
    </w:p>
    <w:p w14:paraId="04893DCE" w14:textId="223C904E" w:rsidR="00966362" w:rsidRDefault="00F478E1" w:rsidP="009F121E">
      <w:pPr>
        <w:spacing w:line="480" w:lineRule="auto"/>
        <w:ind w:firstLine="708"/>
        <w:jc w:val="both"/>
        <w:rPr>
          <w:rFonts w:ascii="Times New Roman" w:hAnsi="Times New Roman" w:cs="Times New Roman"/>
          <w:sz w:val="24"/>
        </w:rPr>
      </w:pPr>
      <w:r w:rsidRPr="00F478E1">
        <w:rPr>
          <w:rFonts w:ascii="Times New Roman" w:hAnsi="Times New Roman" w:cs="Times New Roman"/>
          <w:sz w:val="24"/>
        </w:rPr>
        <w:t xml:space="preserve">Outras pesquisas prospectivas podem ser sugeridas para melhorar a coleta de dados e a análise dos resultados, visto que, alguns dados não foram possíveis de serem coletados devidos aos por se tratar de pesquisa com dados de registro de prontuário. </w:t>
      </w:r>
    </w:p>
    <w:p w14:paraId="57B2DBA1" w14:textId="77777777" w:rsidR="007D13F0" w:rsidRDefault="007D13F0" w:rsidP="003160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eastAsia="pt-BR"/>
        </w:rPr>
      </w:pPr>
    </w:p>
    <w:p w14:paraId="0562B6BC" w14:textId="77777777" w:rsidR="0015642E" w:rsidRDefault="0015642E" w:rsidP="007D1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eastAsia="pt-BR"/>
        </w:rPr>
      </w:pPr>
    </w:p>
    <w:p w14:paraId="711E8E07" w14:textId="77777777" w:rsidR="0015642E" w:rsidRDefault="0015642E" w:rsidP="007D1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eastAsia="pt-BR"/>
        </w:rPr>
      </w:pPr>
    </w:p>
    <w:p w14:paraId="54726711" w14:textId="77777777" w:rsidR="0015642E" w:rsidRDefault="0015642E" w:rsidP="007D1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 w:eastAsia="pt-BR"/>
        </w:rPr>
      </w:pPr>
    </w:p>
    <w:p w14:paraId="0878CDF7" w14:textId="223F4740" w:rsidR="003160FF" w:rsidRDefault="003160FF" w:rsidP="007D1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eastAsia="pt-BR"/>
        </w:rPr>
      </w:pPr>
      <w:r w:rsidRPr="007D13F0">
        <w:rPr>
          <w:rFonts w:ascii="Times New Roman" w:eastAsia="Times New Roman" w:hAnsi="Times New Roman" w:cs="Times New Roman"/>
          <w:b/>
          <w:color w:val="212121"/>
          <w:sz w:val="24"/>
          <w:szCs w:val="24"/>
          <w:lang w:val="en" w:eastAsia="pt-BR"/>
        </w:rPr>
        <w:t xml:space="preserve">Epidemiological profile of patients on a single waiting list for renal transplantation in the City of Juiz de </w:t>
      </w:r>
      <w:r w:rsidR="0015642E">
        <w:rPr>
          <w:rFonts w:ascii="Times New Roman" w:eastAsia="Times New Roman" w:hAnsi="Times New Roman" w:cs="Times New Roman"/>
          <w:b/>
          <w:color w:val="212121"/>
          <w:sz w:val="24"/>
          <w:szCs w:val="24"/>
          <w:lang w:val="en" w:eastAsia="pt-BR"/>
        </w:rPr>
        <w:t>For</w:t>
      </w:r>
      <w:r w:rsidR="007D13F0">
        <w:rPr>
          <w:rFonts w:ascii="Times New Roman" w:eastAsia="Times New Roman" w:hAnsi="Times New Roman" w:cs="Times New Roman"/>
          <w:b/>
          <w:color w:val="212121"/>
          <w:sz w:val="24"/>
          <w:szCs w:val="24"/>
          <w:lang w:val="en" w:eastAsia="pt-BR"/>
        </w:rPr>
        <w:t>a</w:t>
      </w:r>
    </w:p>
    <w:p w14:paraId="23B75C24" w14:textId="77777777" w:rsidR="007D13F0" w:rsidRPr="007D13F0" w:rsidRDefault="007D13F0" w:rsidP="007D1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eastAsia="pt-BR"/>
        </w:rPr>
      </w:pPr>
    </w:p>
    <w:p w14:paraId="2C7F2FE1" w14:textId="77777777" w:rsidR="003160FF" w:rsidRPr="00E9225B" w:rsidRDefault="003160FF" w:rsidP="003160FF">
      <w:pPr>
        <w:spacing w:line="480" w:lineRule="auto"/>
        <w:jc w:val="both"/>
        <w:rPr>
          <w:rFonts w:ascii="Times New Roman" w:hAnsi="Times New Roman" w:cs="Times New Roman"/>
          <w:sz w:val="24"/>
          <w:lang w:val="en-US"/>
        </w:rPr>
      </w:pPr>
      <w:r w:rsidRPr="00E9225B">
        <w:rPr>
          <w:rFonts w:ascii="Times New Roman" w:hAnsi="Times New Roman" w:cs="Times New Roman"/>
          <w:sz w:val="24"/>
          <w:lang w:val="en-US"/>
        </w:rPr>
        <w:lastRenderedPageBreak/>
        <w:t>ABSTRACT</w:t>
      </w:r>
    </w:p>
    <w:p w14:paraId="47C866D4" w14:textId="45894024" w:rsidR="0015642E" w:rsidRDefault="0015642E" w:rsidP="0015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w:eastAsia="Times New Roman" w:hAnsi="Times" w:cs="Times"/>
          <w:color w:val="212121"/>
          <w:sz w:val="24"/>
          <w:szCs w:val="24"/>
          <w:lang w:eastAsia="pt-BR"/>
        </w:rPr>
      </w:pPr>
      <w:r w:rsidRPr="0015642E">
        <w:rPr>
          <w:rFonts w:ascii="Times" w:eastAsia="Times New Roman" w:hAnsi="Times" w:cs="Times"/>
          <w:b/>
          <w:color w:val="212121"/>
          <w:sz w:val="24"/>
          <w:szCs w:val="24"/>
          <w:lang w:val="en" w:eastAsia="pt-BR"/>
        </w:rPr>
        <w:t>Introduction:</w:t>
      </w:r>
      <w:r w:rsidRPr="0015642E">
        <w:rPr>
          <w:rFonts w:ascii="Times" w:eastAsia="Times New Roman" w:hAnsi="Times" w:cs="Times"/>
          <w:color w:val="212121"/>
          <w:sz w:val="24"/>
          <w:szCs w:val="24"/>
          <w:lang w:val="en" w:eastAsia="pt-BR"/>
        </w:rPr>
        <w:t xml:space="preserve"> The unique waiting list for renal transplantation is a result of the imbalance between demand and supply. </w:t>
      </w:r>
      <w:proofErr w:type="gramStart"/>
      <w:r w:rsidRPr="0015642E">
        <w:rPr>
          <w:rFonts w:ascii="Times" w:eastAsia="Times New Roman" w:hAnsi="Times" w:cs="Times"/>
          <w:color w:val="212121"/>
          <w:sz w:val="24"/>
          <w:szCs w:val="24"/>
          <w:lang w:val="en" w:eastAsia="pt-BR"/>
        </w:rPr>
        <w:t xml:space="preserve">There are some factors that interfere in this process, among them the resistance of people to donate organs for various reasons, for religious reasons and the fact that people believing in neglected treatment when being identified as a donor </w:t>
      </w:r>
      <w:r w:rsidRPr="0015642E">
        <w:rPr>
          <w:rFonts w:ascii="Times" w:eastAsia="Times New Roman" w:hAnsi="Times" w:cs="Times"/>
          <w:b/>
          <w:color w:val="212121"/>
          <w:sz w:val="24"/>
          <w:szCs w:val="24"/>
          <w:lang w:val="en" w:eastAsia="pt-BR"/>
        </w:rPr>
        <w:t>Objective:</w:t>
      </w:r>
      <w:r w:rsidRPr="0015642E">
        <w:rPr>
          <w:rFonts w:ascii="Times" w:eastAsia="Times New Roman" w:hAnsi="Times" w:cs="Times"/>
          <w:color w:val="212121"/>
          <w:sz w:val="24"/>
          <w:szCs w:val="24"/>
          <w:lang w:val="en" w:eastAsia="pt-BR"/>
        </w:rPr>
        <w:t xml:space="preserve"> to analyze the characteristics of the population that is in a single waiting list for renal transplantation in Juiz de Fora.</w:t>
      </w:r>
      <w:proofErr w:type="gramEnd"/>
      <w:r w:rsidRPr="0015642E">
        <w:rPr>
          <w:rFonts w:ascii="Times" w:eastAsia="Times New Roman" w:hAnsi="Times" w:cs="Times"/>
          <w:color w:val="212121"/>
          <w:sz w:val="24"/>
          <w:szCs w:val="24"/>
          <w:lang w:val="en" w:eastAsia="pt-BR"/>
        </w:rPr>
        <w:t xml:space="preserve"> </w:t>
      </w:r>
      <w:r w:rsidRPr="0015642E">
        <w:rPr>
          <w:rFonts w:ascii="Times" w:eastAsia="Times New Roman" w:hAnsi="Times" w:cs="Times"/>
          <w:b/>
          <w:color w:val="212121"/>
          <w:sz w:val="24"/>
          <w:szCs w:val="24"/>
          <w:lang w:val="en" w:eastAsia="pt-BR"/>
        </w:rPr>
        <w:t>Material and Methods:</w:t>
      </w:r>
      <w:r w:rsidRPr="0015642E">
        <w:rPr>
          <w:rFonts w:ascii="Times" w:eastAsia="Times New Roman" w:hAnsi="Times" w:cs="Times"/>
          <w:color w:val="212121"/>
          <w:sz w:val="24"/>
          <w:szCs w:val="24"/>
          <w:lang w:val="en" w:eastAsia="pt-BR"/>
        </w:rPr>
        <w:t xml:space="preserve"> This </w:t>
      </w:r>
      <w:proofErr w:type="gramStart"/>
      <w:r w:rsidRPr="0015642E">
        <w:rPr>
          <w:rFonts w:ascii="Times" w:eastAsia="Times New Roman" w:hAnsi="Times" w:cs="Times"/>
          <w:color w:val="212121"/>
          <w:sz w:val="24"/>
          <w:szCs w:val="24"/>
          <w:lang w:val="en" w:eastAsia="pt-BR"/>
        </w:rPr>
        <w:t>is a quantitative, cross-sectional, descriptive, retrospective study that</w:t>
      </w:r>
      <w:proofErr w:type="gramEnd"/>
      <w:r w:rsidRPr="0015642E">
        <w:rPr>
          <w:rFonts w:ascii="Times" w:eastAsia="Times New Roman" w:hAnsi="Times" w:cs="Times"/>
          <w:color w:val="212121"/>
          <w:sz w:val="24"/>
          <w:szCs w:val="24"/>
          <w:lang w:val="en" w:eastAsia="pt-BR"/>
        </w:rPr>
        <w:t xml:space="preserve"> was performed in a clinic that is a reference for the treatment of renal diseases in Juiz de Fora. The data </w:t>
      </w:r>
      <w:proofErr w:type="gramStart"/>
      <w:r w:rsidRPr="0015642E">
        <w:rPr>
          <w:rFonts w:ascii="Times" w:eastAsia="Times New Roman" w:hAnsi="Times" w:cs="Times"/>
          <w:color w:val="212121"/>
          <w:sz w:val="24"/>
          <w:szCs w:val="24"/>
          <w:lang w:val="en" w:eastAsia="pt-BR"/>
        </w:rPr>
        <w:t>were collected</w:t>
      </w:r>
      <w:proofErr w:type="gramEnd"/>
      <w:r w:rsidRPr="0015642E">
        <w:rPr>
          <w:rFonts w:ascii="Times" w:eastAsia="Times New Roman" w:hAnsi="Times" w:cs="Times"/>
          <w:color w:val="212121"/>
          <w:sz w:val="24"/>
          <w:szCs w:val="24"/>
          <w:lang w:val="en" w:eastAsia="pt-BR"/>
        </w:rPr>
        <w:t xml:space="preserve"> by means of a consultation in the medical record and the attendance sheet of the patients attended at the clinic from December 2014 to January 2015. </w:t>
      </w:r>
      <w:r w:rsidRPr="0015642E">
        <w:rPr>
          <w:rFonts w:ascii="Times" w:eastAsia="Times New Roman" w:hAnsi="Times" w:cs="Times"/>
          <w:b/>
          <w:color w:val="212121"/>
          <w:sz w:val="24"/>
          <w:szCs w:val="24"/>
          <w:lang w:val="en" w:eastAsia="pt-BR"/>
        </w:rPr>
        <w:t>Results:</w:t>
      </w:r>
      <w:r w:rsidRPr="0015642E">
        <w:rPr>
          <w:rFonts w:ascii="Times" w:eastAsia="Times New Roman" w:hAnsi="Times" w:cs="Times"/>
          <w:color w:val="212121"/>
          <w:sz w:val="24"/>
          <w:szCs w:val="24"/>
          <w:lang w:val="en" w:eastAsia="pt-BR"/>
        </w:rPr>
        <w:t xml:space="preserve"> A single waiting list </w:t>
      </w:r>
      <w:proofErr w:type="gramStart"/>
      <w:r w:rsidRPr="0015642E">
        <w:rPr>
          <w:rFonts w:ascii="Times" w:eastAsia="Times New Roman" w:hAnsi="Times" w:cs="Times"/>
          <w:color w:val="212121"/>
          <w:sz w:val="24"/>
          <w:szCs w:val="24"/>
          <w:lang w:val="en" w:eastAsia="pt-BR"/>
        </w:rPr>
        <w:t>was found</w:t>
      </w:r>
      <w:proofErr w:type="gramEnd"/>
      <w:r w:rsidRPr="0015642E">
        <w:rPr>
          <w:rFonts w:ascii="Times" w:eastAsia="Times New Roman" w:hAnsi="Times" w:cs="Times"/>
          <w:color w:val="212121"/>
          <w:sz w:val="24"/>
          <w:szCs w:val="24"/>
          <w:lang w:val="en" w:eastAsia="pt-BR"/>
        </w:rPr>
        <w:t xml:space="preserve"> in 252 patients, of which 51.6% were 59.8% with schooling up to elementary school, 53.9% white, 69.2% Catholic. </w:t>
      </w:r>
      <w:proofErr w:type="gramStart"/>
      <w:r w:rsidRPr="0015642E">
        <w:rPr>
          <w:rFonts w:ascii="Times" w:eastAsia="Times New Roman" w:hAnsi="Times" w:cs="Times"/>
          <w:color w:val="212121"/>
          <w:sz w:val="24"/>
          <w:szCs w:val="24"/>
          <w:lang w:val="en" w:eastAsia="pt-BR"/>
        </w:rPr>
        <w:t>A total of 43.9</w:t>
      </w:r>
      <w:proofErr w:type="gramEnd"/>
      <w:r w:rsidRPr="0015642E">
        <w:rPr>
          <w:rFonts w:ascii="Times" w:eastAsia="Times New Roman" w:hAnsi="Times" w:cs="Times"/>
          <w:color w:val="212121"/>
          <w:sz w:val="24"/>
          <w:szCs w:val="24"/>
          <w:lang w:val="en" w:eastAsia="pt-BR"/>
        </w:rPr>
        <w:t xml:space="preserve">% with monthly income of 3 to 4 minimum wages, 49.2% married, 74.7% owned their own house and 69.0% came from other cities. Regarding the mode of dialysis, 90.9% underwent hemodialysis, 54.4% were of blood type O, 62.5% underwent blood transfusions, 37.3% made continuous use of more than six medications and 27.5% % had as unknown cause for chronic kidney disease. </w:t>
      </w:r>
      <w:r w:rsidRPr="0015642E">
        <w:rPr>
          <w:rFonts w:ascii="Times" w:eastAsia="Times New Roman" w:hAnsi="Times" w:cs="Times"/>
          <w:b/>
          <w:color w:val="212121"/>
          <w:sz w:val="24"/>
          <w:szCs w:val="24"/>
          <w:lang w:val="en" w:eastAsia="pt-BR"/>
        </w:rPr>
        <w:t>Conclusion:</w:t>
      </w:r>
      <w:r w:rsidRPr="0015642E">
        <w:rPr>
          <w:rFonts w:ascii="Times" w:eastAsia="Times New Roman" w:hAnsi="Times" w:cs="Times"/>
          <w:color w:val="212121"/>
          <w:sz w:val="24"/>
          <w:szCs w:val="24"/>
          <w:lang w:val="en" w:eastAsia="pt-BR"/>
        </w:rPr>
        <w:t xml:space="preserve"> </w:t>
      </w:r>
      <w:proofErr w:type="gramStart"/>
      <w:r w:rsidRPr="0015642E">
        <w:rPr>
          <w:rFonts w:ascii="Times" w:eastAsia="Times New Roman" w:hAnsi="Times" w:cs="Times"/>
          <w:color w:val="212121"/>
          <w:sz w:val="24"/>
          <w:szCs w:val="24"/>
          <w:lang w:val="en" w:eastAsia="pt-BR"/>
        </w:rPr>
        <w:t>Analyzing the profile of the patients in the list,</w:t>
      </w:r>
      <w:proofErr w:type="gramEnd"/>
      <w:r w:rsidRPr="0015642E">
        <w:rPr>
          <w:rFonts w:ascii="Times" w:eastAsia="Times New Roman" w:hAnsi="Times" w:cs="Times"/>
          <w:color w:val="212121"/>
          <w:sz w:val="24"/>
          <w:szCs w:val="24"/>
          <w:lang w:val="en" w:eastAsia="pt-BR"/>
        </w:rPr>
        <w:t xml:space="preserve"> </w:t>
      </w:r>
      <w:proofErr w:type="gramStart"/>
      <w:r w:rsidRPr="0015642E">
        <w:rPr>
          <w:rFonts w:ascii="Times" w:eastAsia="Times New Roman" w:hAnsi="Times" w:cs="Times"/>
          <w:color w:val="212121"/>
          <w:sz w:val="24"/>
          <w:szCs w:val="24"/>
          <w:lang w:val="en" w:eastAsia="pt-BR"/>
        </w:rPr>
        <w:t>it</w:t>
      </w:r>
      <w:proofErr w:type="gramEnd"/>
      <w:r w:rsidRPr="0015642E">
        <w:rPr>
          <w:rFonts w:ascii="Times" w:eastAsia="Times New Roman" w:hAnsi="Times" w:cs="Times"/>
          <w:color w:val="212121"/>
          <w:sz w:val="24"/>
          <w:szCs w:val="24"/>
          <w:lang w:val="en" w:eastAsia="pt-BR"/>
        </w:rPr>
        <w:t xml:space="preserve"> can be seen that the characteristics found in our study do not differ from national studies on the epidemiological profile of the patients awaiting a renal transplant.</w:t>
      </w:r>
    </w:p>
    <w:p w14:paraId="3D6E8C68" w14:textId="77777777" w:rsidR="0015642E" w:rsidRPr="0015642E" w:rsidRDefault="0015642E" w:rsidP="0015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w:eastAsia="Times New Roman" w:hAnsi="Times" w:cs="Times"/>
          <w:color w:val="212121"/>
          <w:sz w:val="24"/>
          <w:szCs w:val="24"/>
          <w:lang w:eastAsia="pt-BR"/>
        </w:rPr>
      </w:pPr>
    </w:p>
    <w:p w14:paraId="0B7BC41E" w14:textId="316A7900" w:rsidR="009F121E" w:rsidRPr="0015642E" w:rsidRDefault="003160FF" w:rsidP="00CF15CD">
      <w:pPr>
        <w:spacing w:line="480" w:lineRule="auto"/>
        <w:jc w:val="both"/>
        <w:rPr>
          <w:rFonts w:ascii="Times New Roman" w:hAnsi="Times New Roman" w:cs="Times New Roman"/>
          <w:sz w:val="24"/>
          <w:szCs w:val="24"/>
          <w:lang w:val="en-US"/>
        </w:rPr>
      </w:pPr>
      <w:r w:rsidRPr="00082CE7">
        <w:rPr>
          <w:rFonts w:ascii="Times New Roman" w:hAnsi="Times New Roman" w:cs="Times New Roman"/>
          <w:b/>
          <w:sz w:val="24"/>
          <w:szCs w:val="24"/>
          <w:lang w:val="en-US"/>
        </w:rPr>
        <w:t>K</w:t>
      </w:r>
      <w:r>
        <w:rPr>
          <w:rFonts w:ascii="Times New Roman" w:hAnsi="Times New Roman" w:cs="Times New Roman"/>
          <w:b/>
          <w:sz w:val="24"/>
          <w:szCs w:val="24"/>
          <w:lang w:val="en-US"/>
        </w:rPr>
        <w:t>eywords</w:t>
      </w:r>
      <w:r w:rsidRPr="00F9563D">
        <w:rPr>
          <w:rFonts w:ascii="Times New Roman" w:hAnsi="Times New Roman" w:cs="Times New Roman"/>
          <w:sz w:val="24"/>
          <w:szCs w:val="24"/>
          <w:lang w:val="en-US"/>
        </w:rPr>
        <w:t xml:space="preserve">: </w:t>
      </w:r>
      <w:r>
        <w:rPr>
          <w:rFonts w:ascii="Times New Roman" w:hAnsi="Times New Roman" w:cs="Times New Roman"/>
          <w:sz w:val="24"/>
          <w:szCs w:val="24"/>
          <w:lang w:val="en-US"/>
        </w:rPr>
        <w:t>Kidney Transplantation. Health Profile.</w:t>
      </w:r>
      <w:r w:rsidRPr="00F9563D">
        <w:rPr>
          <w:rFonts w:ascii="Times New Roman" w:hAnsi="Times New Roman" w:cs="Times New Roman"/>
          <w:sz w:val="24"/>
          <w:szCs w:val="24"/>
          <w:lang w:val="en-US"/>
        </w:rPr>
        <w:t xml:space="preserve"> </w:t>
      </w:r>
      <w:r w:rsidRPr="00082CE7">
        <w:rPr>
          <w:rFonts w:ascii="Times New Roman" w:hAnsi="Times New Roman" w:cs="Times New Roman"/>
          <w:sz w:val="24"/>
          <w:szCs w:val="24"/>
          <w:lang w:val="en-US"/>
        </w:rPr>
        <w:t>Delivery of Health Care</w:t>
      </w:r>
      <w:r>
        <w:rPr>
          <w:rFonts w:ascii="Times New Roman" w:hAnsi="Times New Roman" w:cs="Times New Roman"/>
          <w:sz w:val="24"/>
          <w:szCs w:val="24"/>
          <w:lang w:val="en-US"/>
        </w:rPr>
        <w:t>.</w:t>
      </w:r>
      <w:r w:rsidRPr="00082CE7">
        <w:rPr>
          <w:rFonts w:ascii="Times New Roman" w:hAnsi="Times New Roman" w:cs="Times New Roman"/>
          <w:sz w:val="24"/>
          <w:szCs w:val="24"/>
          <w:lang w:val="en-US"/>
        </w:rPr>
        <w:t xml:space="preserve"> </w:t>
      </w:r>
    </w:p>
    <w:p w14:paraId="0AC426F5" w14:textId="77777777" w:rsidR="00857E89" w:rsidRPr="009F121E" w:rsidRDefault="00857E89" w:rsidP="00966362">
      <w:pPr>
        <w:spacing w:line="480" w:lineRule="auto"/>
        <w:jc w:val="both"/>
        <w:rPr>
          <w:rFonts w:ascii="Times New Roman" w:hAnsi="Times New Roman" w:cs="Times New Roman"/>
          <w:b/>
          <w:sz w:val="24"/>
          <w:szCs w:val="24"/>
        </w:rPr>
      </w:pPr>
      <w:r w:rsidRPr="009F121E">
        <w:rPr>
          <w:rFonts w:ascii="Times New Roman" w:hAnsi="Times New Roman" w:cs="Times New Roman"/>
          <w:b/>
          <w:sz w:val="24"/>
          <w:szCs w:val="24"/>
        </w:rPr>
        <w:t>REFERÊNCIAS</w:t>
      </w:r>
    </w:p>
    <w:p w14:paraId="22174A64" w14:textId="58090EC4" w:rsidR="00D35DD1" w:rsidRPr="0057707E" w:rsidRDefault="00D35DD1" w:rsidP="00D35DD1">
      <w:pPr>
        <w:pStyle w:val="NormalWeb"/>
        <w:shd w:val="clear" w:color="auto" w:fill="FFFFFF"/>
        <w:rPr>
          <w:rFonts w:ascii="Times New Roman" w:hAnsi="Times New Roman"/>
          <w:color w:val="222222"/>
          <w:sz w:val="24"/>
          <w:szCs w:val="24"/>
        </w:rPr>
      </w:pPr>
      <w:r w:rsidRPr="0057707E">
        <w:rPr>
          <w:rFonts w:ascii="Times New Roman" w:hAnsi="Times New Roman"/>
          <w:color w:val="222222"/>
          <w:sz w:val="24"/>
          <w:szCs w:val="24"/>
        </w:rPr>
        <w:lastRenderedPageBreak/>
        <w:t>ASSOCIAÇÃO BRASILEIRA DE TRANSPLANTES DE ÓRGÃOS.</w:t>
      </w:r>
      <w:r w:rsidRPr="0057707E">
        <w:rPr>
          <w:rFonts w:ascii="Times New Roman" w:hAnsi="Times New Roman"/>
          <w:b/>
          <w:bCs/>
          <w:color w:val="222222"/>
          <w:sz w:val="24"/>
          <w:szCs w:val="24"/>
        </w:rPr>
        <w:t xml:space="preserve"> Registro Brasileiro de Transplante:</w:t>
      </w:r>
      <w:r w:rsidRPr="0057707E">
        <w:rPr>
          <w:rStyle w:val="apple-converted-space"/>
          <w:rFonts w:ascii="Times New Roman" w:hAnsi="Times New Roman"/>
          <w:b/>
          <w:bCs/>
          <w:color w:val="222222"/>
          <w:sz w:val="24"/>
          <w:szCs w:val="24"/>
        </w:rPr>
        <w:t> </w:t>
      </w:r>
      <w:r w:rsidRPr="0057707E">
        <w:rPr>
          <w:rFonts w:ascii="Times New Roman" w:hAnsi="Times New Roman"/>
          <w:color w:val="222222"/>
          <w:sz w:val="24"/>
          <w:szCs w:val="24"/>
        </w:rPr>
        <w:t>dados numéricos da doação de órgãos e transplantes realizados por estado e instituição no período: janeiro / dezembro – 2013. São Paulo: ABTO,2013.</w:t>
      </w:r>
      <w:r w:rsidRPr="0057707E">
        <w:rPr>
          <w:rStyle w:val="apple-converted-space"/>
          <w:rFonts w:ascii="Times New Roman" w:hAnsi="Times New Roman"/>
          <w:color w:val="222222"/>
          <w:sz w:val="24"/>
          <w:szCs w:val="24"/>
        </w:rPr>
        <w:t> </w:t>
      </w:r>
      <w:r w:rsidRPr="0057707E">
        <w:rPr>
          <w:rFonts w:ascii="Times New Roman" w:hAnsi="Times New Roman"/>
          <w:color w:val="222222"/>
          <w:sz w:val="24"/>
          <w:szCs w:val="24"/>
        </w:rPr>
        <w:t>Disponível em: &lt;http://www.abto.org.br/abtov03/default.aspx?mn=457&amp;c=900&amp;s=0&gt;.</w:t>
      </w:r>
      <w:r w:rsidRPr="0057707E">
        <w:rPr>
          <w:rStyle w:val="apple-converted-space"/>
          <w:rFonts w:ascii="Times New Roman" w:hAnsi="Times New Roman"/>
          <w:color w:val="222222"/>
          <w:sz w:val="24"/>
          <w:szCs w:val="24"/>
        </w:rPr>
        <w:t xml:space="preserve"> Acesso em 15 de </w:t>
      </w:r>
      <w:proofErr w:type="gramStart"/>
      <w:r w:rsidRPr="0057707E">
        <w:rPr>
          <w:rStyle w:val="apple-converted-space"/>
          <w:rFonts w:ascii="Times New Roman" w:hAnsi="Times New Roman"/>
          <w:color w:val="222222"/>
          <w:sz w:val="24"/>
          <w:szCs w:val="24"/>
        </w:rPr>
        <w:t>Agosto</w:t>
      </w:r>
      <w:proofErr w:type="gramEnd"/>
      <w:r w:rsidRPr="0057707E">
        <w:rPr>
          <w:rStyle w:val="apple-converted-space"/>
          <w:rFonts w:ascii="Times New Roman" w:hAnsi="Times New Roman"/>
          <w:color w:val="222222"/>
          <w:sz w:val="24"/>
          <w:szCs w:val="24"/>
        </w:rPr>
        <w:t xml:space="preserve"> de 2014</w:t>
      </w:r>
      <w:r w:rsidR="00402E4E">
        <w:rPr>
          <w:rStyle w:val="apple-converted-space"/>
          <w:rFonts w:ascii="Times New Roman" w:hAnsi="Times New Roman"/>
          <w:color w:val="222222"/>
          <w:sz w:val="24"/>
          <w:szCs w:val="24"/>
        </w:rPr>
        <w:t>.</w:t>
      </w:r>
    </w:p>
    <w:p w14:paraId="728D9972" w14:textId="6E886BD0" w:rsidR="00D35DD1" w:rsidRDefault="00D35DD1" w:rsidP="00D35DD1">
      <w:pPr>
        <w:pStyle w:val="NormalWeb"/>
        <w:shd w:val="clear" w:color="auto" w:fill="FFFFFF"/>
        <w:rPr>
          <w:rStyle w:val="apple-converted-space"/>
          <w:rFonts w:ascii="Times New Roman" w:hAnsi="Times New Roman"/>
          <w:color w:val="222222"/>
          <w:sz w:val="24"/>
          <w:szCs w:val="24"/>
        </w:rPr>
      </w:pPr>
      <w:r w:rsidRPr="0057707E">
        <w:rPr>
          <w:rFonts w:ascii="Times New Roman" w:hAnsi="Times New Roman"/>
          <w:color w:val="222222"/>
          <w:sz w:val="24"/>
          <w:szCs w:val="24"/>
        </w:rPr>
        <w:t>________.</w:t>
      </w:r>
      <w:r w:rsidRPr="0057707E">
        <w:rPr>
          <w:rStyle w:val="apple-converted-space"/>
          <w:rFonts w:ascii="Times New Roman" w:hAnsi="Times New Roman"/>
          <w:color w:val="222222"/>
          <w:sz w:val="24"/>
          <w:szCs w:val="24"/>
        </w:rPr>
        <w:t> </w:t>
      </w:r>
      <w:r w:rsidRPr="0057707E">
        <w:rPr>
          <w:rFonts w:ascii="Times New Roman" w:hAnsi="Times New Roman"/>
          <w:b/>
          <w:bCs/>
          <w:color w:val="222222"/>
          <w:sz w:val="24"/>
          <w:szCs w:val="24"/>
        </w:rPr>
        <w:t>Registro Brasileiro de Transplante:</w:t>
      </w:r>
      <w:r w:rsidRPr="0057707E">
        <w:rPr>
          <w:rStyle w:val="apple-converted-space"/>
          <w:rFonts w:ascii="Times New Roman" w:hAnsi="Times New Roman"/>
          <w:b/>
          <w:bCs/>
          <w:color w:val="222222"/>
          <w:sz w:val="24"/>
          <w:szCs w:val="24"/>
        </w:rPr>
        <w:t> </w:t>
      </w:r>
      <w:r w:rsidRPr="0057707E">
        <w:rPr>
          <w:rFonts w:ascii="Times New Roman" w:hAnsi="Times New Roman"/>
          <w:color w:val="222222"/>
          <w:sz w:val="24"/>
          <w:szCs w:val="24"/>
        </w:rPr>
        <w:t>dados numéricos da doação de órgãos e transplantes realizados por estado e instituição no período: janeiro / dezembro – 2015. São Paulo: ABTO,2014.</w:t>
      </w:r>
      <w:r w:rsidRPr="0057707E">
        <w:rPr>
          <w:rStyle w:val="apple-converted-space"/>
          <w:rFonts w:ascii="Times New Roman" w:hAnsi="Times New Roman"/>
          <w:color w:val="222222"/>
          <w:sz w:val="24"/>
          <w:szCs w:val="24"/>
        </w:rPr>
        <w:t> </w:t>
      </w:r>
      <w:r w:rsidRPr="0057707E">
        <w:rPr>
          <w:rFonts w:ascii="Times New Roman" w:hAnsi="Times New Roman"/>
          <w:color w:val="222222"/>
          <w:sz w:val="24"/>
          <w:szCs w:val="24"/>
        </w:rPr>
        <w:t>Disponível em: &lt;http://www.abto.org.br/abtov03/default.aspx?mn=457&amp;c=900&amp;s=0&gt;.</w:t>
      </w:r>
      <w:r w:rsidRPr="0057707E">
        <w:rPr>
          <w:rStyle w:val="apple-converted-space"/>
          <w:rFonts w:ascii="Times New Roman" w:hAnsi="Times New Roman"/>
          <w:color w:val="222222"/>
          <w:sz w:val="24"/>
          <w:szCs w:val="24"/>
        </w:rPr>
        <w:t xml:space="preserve"> Acesso em 19 de </w:t>
      </w:r>
      <w:proofErr w:type="gramStart"/>
      <w:r w:rsidRPr="0057707E">
        <w:rPr>
          <w:rStyle w:val="apple-converted-space"/>
          <w:rFonts w:ascii="Times New Roman" w:hAnsi="Times New Roman"/>
          <w:color w:val="222222"/>
          <w:sz w:val="24"/>
          <w:szCs w:val="24"/>
        </w:rPr>
        <w:t>Abril</w:t>
      </w:r>
      <w:proofErr w:type="gramEnd"/>
      <w:r w:rsidRPr="0057707E">
        <w:rPr>
          <w:rStyle w:val="apple-converted-space"/>
          <w:rFonts w:ascii="Times New Roman" w:hAnsi="Times New Roman"/>
          <w:color w:val="222222"/>
          <w:sz w:val="24"/>
          <w:szCs w:val="24"/>
        </w:rPr>
        <w:t xml:space="preserve"> de 2016</w:t>
      </w:r>
      <w:r w:rsidR="00402E4E">
        <w:rPr>
          <w:rStyle w:val="apple-converted-space"/>
          <w:rFonts w:ascii="Times New Roman" w:hAnsi="Times New Roman"/>
          <w:color w:val="222222"/>
          <w:sz w:val="24"/>
          <w:szCs w:val="24"/>
        </w:rPr>
        <w:t>.</w:t>
      </w:r>
    </w:p>
    <w:p w14:paraId="2134E6CE" w14:textId="27560D17" w:rsidR="000E5515" w:rsidRDefault="000E5515" w:rsidP="00D35DD1">
      <w:pPr>
        <w:pStyle w:val="NormalWeb"/>
        <w:shd w:val="clear" w:color="auto" w:fill="FFFFFF"/>
        <w:rPr>
          <w:rStyle w:val="apple-converted-space"/>
          <w:rFonts w:ascii="Times New Roman" w:hAnsi="Times New Roman"/>
          <w:color w:val="222222"/>
          <w:sz w:val="24"/>
          <w:szCs w:val="24"/>
        </w:rPr>
      </w:pPr>
      <w:r w:rsidRPr="0057707E">
        <w:rPr>
          <w:rFonts w:ascii="Times New Roman" w:hAnsi="Times New Roman"/>
          <w:color w:val="222222"/>
          <w:sz w:val="24"/>
          <w:szCs w:val="24"/>
        </w:rPr>
        <w:t>________.</w:t>
      </w:r>
      <w:r w:rsidRPr="0057707E">
        <w:rPr>
          <w:rStyle w:val="apple-converted-space"/>
          <w:rFonts w:ascii="Times New Roman" w:hAnsi="Times New Roman"/>
          <w:color w:val="222222"/>
          <w:sz w:val="24"/>
          <w:szCs w:val="24"/>
        </w:rPr>
        <w:t> </w:t>
      </w:r>
      <w:r w:rsidRPr="0057707E">
        <w:rPr>
          <w:rFonts w:ascii="Times New Roman" w:hAnsi="Times New Roman"/>
          <w:b/>
          <w:bCs/>
          <w:color w:val="222222"/>
          <w:sz w:val="24"/>
          <w:szCs w:val="24"/>
        </w:rPr>
        <w:t>Registro Brasileiro de Transplante:</w:t>
      </w:r>
      <w:r w:rsidRPr="0057707E">
        <w:rPr>
          <w:rStyle w:val="apple-converted-space"/>
          <w:rFonts w:ascii="Times New Roman" w:hAnsi="Times New Roman"/>
          <w:b/>
          <w:bCs/>
          <w:color w:val="222222"/>
          <w:sz w:val="24"/>
          <w:szCs w:val="24"/>
        </w:rPr>
        <w:t> </w:t>
      </w:r>
      <w:r w:rsidRPr="0057707E">
        <w:rPr>
          <w:rFonts w:ascii="Times New Roman" w:hAnsi="Times New Roman"/>
          <w:color w:val="222222"/>
          <w:sz w:val="24"/>
          <w:szCs w:val="24"/>
        </w:rPr>
        <w:t>dados numéricos da doação de órgãos e transplantes realizados por estado e instituição no pe</w:t>
      </w:r>
      <w:r>
        <w:rPr>
          <w:rFonts w:ascii="Times New Roman" w:hAnsi="Times New Roman"/>
          <w:color w:val="222222"/>
          <w:sz w:val="24"/>
          <w:szCs w:val="24"/>
        </w:rPr>
        <w:t>ríodo: janeiro / dezembro – 2017</w:t>
      </w:r>
      <w:r w:rsidRPr="0057707E">
        <w:rPr>
          <w:rFonts w:ascii="Times New Roman" w:hAnsi="Times New Roman"/>
          <w:color w:val="222222"/>
          <w:sz w:val="24"/>
          <w:szCs w:val="24"/>
        </w:rPr>
        <w:t>. São Paulo: ABTO,2014.</w:t>
      </w:r>
      <w:r w:rsidRPr="0057707E">
        <w:rPr>
          <w:rStyle w:val="apple-converted-space"/>
          <w:rFonts w:ascii="Times New Roman" w:hAnsi="Times New Roman"/>
          <w:color w:val="222222"/>
          <w:sz w:val="24"/>
          <w:szCs w:val="24"/>
        </w:rPr>
        <w:t> </w:t>
      </w:r>
      <w:r w:rsidRPr="0057707E">
        <w:rPr>
          <w:rFonts w:ascii="Times New Roman" w:hAnsi="Times New Roman"/>
          <w:color w:val="222222"/>
          <w:sz w:val="24"/>
          <w:szCs w:val="24"/>
        </w:rPr>
        <w:t>Disponível em: &lt;</w:t>
      </w:r>
      <w:r w:rsidRPr="000E5515">
        <w:rPr>
          <w:rFonts w:ascii="Times New Roman" w:hAnsi="Times New Roman"/>
          <w:color w:val="222222"/>
          <w:sz w:val="24"/>
          <w:szCs w:val="24"/>
        </w:rPr>
        <w:t>http://www.abto.org.br/abtov03/Upload/file/RBT/2017/rbt-imprensa-leitura-compressed.pdf</w:t>
      </w:r>
      <w:r w:rsidRPr="0057707E">
        <w:rPr>
          <w:rFonts w:ascii="Times New Roman" w:hAnsi="Times New Roman"/>
          <w:color w:val="222222"/>
          <w:sz w:val="24"/>
          <w:szCs w:val="24"/>
        </w:rPr>
        <w:t>&gt;.</w:t>
      </w:r>
      <w:r>
        <w:rPr>
          <w:rStyle w:val="apple-converted-space"/>
          <w:rFonts w:ascii="Times New Roman" w:hAnsi="Times New Roman"/>
          <w:color w:val="222222"/>
          <w:sz w:val="24"/>
          <w:szCs w:val="24"/>
        </w:rPr>
        <w:t xml:space="preserve"> Acesso em 27 de </w:t>
      </w:r>
      <w:r w:rsidR="00082CE7">
        <w:rPr>
          <w:rStyle w:val="apple-converted-space"/>
          <w:rFonts w:ascii="Times New Roman" w:hAnsi="Times New Roman"/>
          <w:color w:val="222222"/>
          <w:sz w:val="24"/>
          <w:szCs w:val="24"/>
        </w:rPr>
        <w:t>agosto</w:t>
      </w:r>
      <w:r>
        <w:rPr>
          <w:rStyle w:val="apple-converted-space"/>
          <w:rFonts w:ascii="Times New Roman" w:hAnsi="Times New Roman"/>
          <w:color w:val="222222"/>
          <w:sz w:val="24"/>
          <w:szCs w:val="24"/>
        </w:rPr>
        <w:t xml:space="preserve"> de 2018</w:t>
      </w:r>
      <w:r w:rsidR="00402E4E">
        <w:rPr>
          <w:rStyle w:val="apple-converted-space"/>
          <w:rFonts w:ascii="Times New Roman" w:hAnsi="Times New Roman"/>
          <w:color w:val="222222"/>
          <w:sz w:val="24"/>
          <w:szCs w:val="24"/>
        </w:rPr>
        <w:t>.</w:t>
      </w:r>
    </w:p>
    <w:p w14:paraId="451B5BC9" w14:textId="5B2FACF7" w:rsidR="006D30F4" w:rsidRDefault="006D30F4" w:rsidP="00D35DD1">
      <w:pPr>
        <w:pStyle w:val="NormalWeb"/>
        <w:shd w:val="clear" w:color="auto" w:fill="FFFFFF"/>
        <w:rPr>
          <w:rStyle w:val="apple-converted-space"/>
          <w:rFonts w:ascii="Times New Roman" w:hAnsi="Times New Roman"/>
          <w:color w:val="222222"/>
          <w:sz w:val="24"/>
          <w:szCs w:val="24"/>
        </w:rPr>
      </w:pPr>
      <w:r w:rsidRPr="0057707E">
        <w:rPr>
          <w:rFonts w:ascii="Times New Roman" w:hAnsi="Times New Roman"/>
          <w:color w:val="222222"/>
          <w:sz w:val="24"/>
          <w:szCs w:val="24"/>
        </w:rPr>
        <w:t>________.</w:t>
      </w:r>
      <w:r w:rsidRPr="0057707E">
        <w:rPr>
          <w:rStyle w:val="apple-converted-space"/>
          <w:rFonts w:ascii="Times New Roman" w:hAnsi="Times New Roman"/>
          <w:color w:val="222222"/>
          <w:sz w:val="24"/>
          <w:szCs w:val="24"/>
        </w:rPr>
        <w:t> </w:t>
      </w:r>
      <w:r w:rsidRPr="0057707E">
        <w:rPr>
          <w:rFonts w:ascii="Times New Roman" w:hAnsi="Times New Roman"/>
          <w:b/>
          <w:bCs/>
          <w:color w:val="222222"/>
          <w:sz w:val="24"/>
          <w:szCs w:val="24"/>
        </w:rPr>
        <w:t>Registro Brasileiro de Transplante:</w:t>
      </w:r>
      <w:r w:rsidRPr="0057707E">
        <w:rPr>
          <w:rStyle w:val="apple-converted-space"/>
          <w:rFonts w:ascii="Times New Roman" w:hAnsi="Times New Roman"/>
          <w:b/>
          <w:bCs/>
          <w:color w:val="222222"/>
          <w:sz w:val="24"/>
          <w:szCs w:val="24"/>
        </w:rPr>
        <w:t> </w:t>
      </w:r>
      <w:r w:rsidRPr="0057707E">
        <w:rPr>
          <w:rFonts w:ascii="Times New Roman" w:hAnsi="Times New Roman"/>
          <w:color w:val="222222"/>
          <w:sz w:val="24"/>
          <w:szCs w:val="24"/>
        </w:rPr>
        <w:t>dados numéricos da doação de órgãos e transplantes realizados por estado e instituiçã</w:t>
      </w:r>
      <w:r>
        <w:rPr>
          <w:rFonts w:ascii="Times New Roman" w:hAnsi="Times New Roman"/>
          <w:color w:val="222222"/>
          <w:sz w:val="24"/>
          <w:szCs w:val="24"/>
        </w:rPr>
        <w:t>o no período: janeiro / junho – 2018</w:t>
      </w:r>
      <w:r w:rsidRPr="0057707E">
        <w:rPr>
          <w:rFonts w:ascii="Times New Roman" w:hAnsi="Times New Roman"/>
          <w:color w:val="222222"/>
          <w:sz w:val="24"/>
          <w:szCs w:val="24"/>
        </w:rPr>
        <w:t>. São Paulo: ABTO,2014.</w:t>
      </w:r>
      <w:r w:rsidRPr="0057707E">
        <w:rPr>
          <w:rStyle w:val="apple-converted-space"/>
          <w:rFonts w:ascii="Times New Roman" w:hAnsi="Times New Roman"/>
          <w:color w:val="222222"/>
          <w:sz w:val="24"/>
          <w:szCs w:val="24"/>
        </w:rPr>
        <w:t> </w:t>
      </w:r>
      <w:r w:rsidRPr="0057707E">
        <w:rPr>
          <w:rFonts w:ascii="Times New Roman" w:hAnsi="Times New Roman"/>
          <w:color w:val="222222"/>
          <w:sz w:val="24"/>
          <w:szCs w:val="24"/>
        </w:rPr>
        <w:t>Disponível em:</w:t>
      </w:r>
      <w:r w:rsidRPr="006D30F4">
        <w:t xml:space="preserve"> </w:t>
      </w:r>
      <w:r>
        <w:t>&lt;</w:t>
      </w:r>
      <w:r w:rsidRPr="006D30F4">
        <w:rPr>
          <w:rFonts w:ascii="Times New Roman" w:hAnsi="Times New Roman"/>
          <w:color w:val="222222"/>
          <w:sz w:val="24"/>
          <w:szCs w:val="24"/>
        </w:rPr>
        <w:t>http://www.abto.org.br/abtov03</w:t>
      </w:r>
      <w:r w:rsidR="00402E4E">
        <w:rPr>
          <w:rFonts w:ascii="Times New Roman" w:hAnsi="Times New Roman"/>
          <w:color w:val="222222"/>
          <w:sz w:val="24"/>
          <w:szCs w:val="24"/>
        </w:rPr>
        <w:t xml:space="preserve">/Upload/file/RBT/2018/rbt2018-1 </w:t>
      </w:r>
      <w:r w:rsidRPr="006D30F4">
        <w:rPr>
          <w:rFonts w:ascii="Times New Roman" w:hAnsi="Times New Roman"/>
          <w:color w:val="222222"/>
          <w:sz w:val="24"/>
          <w:szCs w:val="24"/>
        </w:rPr>
        <w:t>populacao.pdf</w:t>
      </w:r>
      <w:r>
        <w:rPr>
          <w:rFonts w:ascii="Times New Roman" w:hAnsi="Times New Roman"/>
          <w:color w:val="222222"/>
          <w:sz w:val="24"/>
          <w:szCs w:val="24"/>
        </w:rPr>
        <w:t>&gt;.</w:t>
      </w:r>
      <w:r>
        <w:rPr>
          <w:rStyle w:val="apple-converted-space"/>
          <w:rFonts w:ascii="Times New Roman" w:hAnsi="Times New Roman"/>
          <w:color w:val="222222"/>
          <w:sz w:val="24"/>
          <w:szCs w:val="24"/>
        </w:rPr>
        <w:t xml:space="preserve"> Acesso em 27 de </w:t>
      </w:r>
      <w:r w:rsidR="00082CE7">
        <w:rPr>
          <w:rStyle w:val="apple-converted-space"/>
          <w:rFonts w:ascii="Times New Roman" w:hAnsi="Times New Roman"/>
          <w:color w:val="222222"/>
          <w:sz w:val="24"/>
          <w:szCs w:val="24"/>
        </w:rPr>
        <w:t>agosto</w:t>
      </w:r>
      <w:r>
        <w:rPr>
          <w:rStyle w:val="apple-converted-space"/>
          <w:rFonts w:ascii="Times New Roman" w:hAnsi="Times New Roman"/>
          <w:color w:val="222222"/>
          <w:sz w:val="24"/>
          <w:szCs w:val="24"/>
        </w:rPr>
        <w:t xml:space="preserve"> de 2018.</w:t>
      </w:r>
    </w:p>
    <w:p w14:paraId="5B7AA45C" w14:textId="2A5D2F75" w:rsidR="0021496D" w:rsidRPr="00596DD7" w:rsidRDefault="0021496D" w:rsidP="00905985">
      <w:pPr>
        <w:pStyle w:val="Ttulo3"/>
        <w:shd w:val="clear" w:color="auto" w:fill="FFFFFF"/>
        <w:rPr>
          <w:rFonts w:ascii="Times" w:hAnsi="Times" w:cs="Times"/>
          <w:color w:val="800000"/>
          <w:sz w:val="24"/>
          <w:szCs w:val="24"/>
        </w:rPr>
      </w:pPr>
      <w:r w:rsidRPr="00596DD7">
        <w:rPr>
          <w:rFonts w:ascii="Times" w:hAnsi="Times" w:cs="Times"/>
          <w:b w:val="0"/>
          <w:sz w:val="24"/>
          <w:szCs w:val="24"/>
        </w:rPr>
        <w:t>BANDEIRA, M. D. F. S.; GARCIA, C. D. 9. Recomendações para tratamento da</w:t>
      </w:r>
      <w:r w:rsidR="00402E4E" w:rsidRPr="00596DD7">
        <w:rPr>
          <w:rFonts w:ascii="Times" w:hAnsi="Times" w:cs="Times"/>
          <w:b w:val="0"/>
          <w:sz w:val="24"/>
          <w:szCs w:val="24"/>
        </w:rPr>
        <w:t xml:space="preserve"> anemia no paciente pediátrico</w:t>
      </w:r>
      <w:r w:rsidR="00402E4E" w:rsidRPr="00596DD7">
        <w:rPr>
          <w:rFonts w:ascii="Times" w:hAnsi="Times" w:cs="Times"/>
          <w:sz w:val="24"/>
          <w:szCs w:val="24"/>
        </w:rPr>
        <w:t xml:space="preserve">. </w:t>
      </w:r>
      <w:r w:rsidR="00596DD7" w:rsidRPr="00596DD7">
        <w:rPr>
          <w:rFonts w:ascii="Times" w:hAnsi="Times" w:cs="Times"/>
          <w:sz w:val="24"/>
          <w:szCs w:val="24"/>
        </w:rPr>
        <w:t>Jornal Brasileiro</w:t>
      </w:r>
      <w:r w:rsidR="00905985" w:rsidRPr="00596DD7">
        <w:rPr>
          <w:rFonts w:ascii="Times" w:hAnsi="Times" w:cs="Times"/>
          <w:sz w:val="24"/>
          <w:szCs w:val="24"/>
        </w:rPr>
        <w:t xml:space="preserve"> Nefrol</w:t>
      </w:r>
      <w:r w:rsidR="00596DD7" w:rsidRPr="00596DD7">
        <w:rPr>
          <w:rFonts w:ascii="Times" w:hAnsi="Times" w:cs="Times"/>
          <w:sz w:val="24"/>
          <w:szCs w:val="24"/>
        </w:rPr>
        <w:t>ogia</w:t>
      </w:r>
      <w:r w:rsidR="00905985" w:rsidRPr="00596DD7">
        <w:rPr>
          <w:rFonts w:ascii="Times" w:hAnsi="Times" w:cs="Times"/>
          <w:sz w:val="24"/>
          <w:szCs w:val="24"/>
        </w:rPr>
        <w:t>,</w:t>
      </w:r>
      <w:r w:rsidR="00402E4E" w:rsidRPr="00596DD7">
        <w:rPr>
          <w:rFonts w:ascii="Times" w:hAnsi="Times" w:cs="Times"/>
          <w:sz w:val="24"/>
          <w:szCs w:val="24"/>
        </w:rPr>
        <w:t xml:space="preserve"> </w:t>
      </w:r>
      <w:r w:rsidR="00905985" w:rsidRPr="00596DD7">
        <w:rPr>
          <w:rFonts w:ascii="Times" w:hAnsi="Times" w:cs="Times"/>
          <w:b w:val="0"/>
          <w:sz w:val="24"/>
          <w:szCs w:val="24"/>
        </w:rPr>
        <w:t xml:space="preserve">v. 36, p. 36-45, </w:t>
      </w:r>
      <w:r w:rsidRPr="00596DD7">
        <w:rPr>
          <w:rFonts w:ascii="Times" w:hAnsi="Times" w:cs="Times"/>
          <w:b w:val="0"/>
          <w:sz w:val="24"/>
          <w:szCs w:val="24"/>
        </w:rPr>
        <w:t>2014.</w:t>
      </w:r>
      <w:r w:rsidRPr="00596DD7">
        <w:rPr>
          <w:rFonts w:ascii="Times" w:hAnsi="Times" w:cs="Times"/>
          <w:sz w:val="24"/>
          <w:szCs w:val="24"/>
        </w:rPr>
        <w:t xml:space="preserve"> </w:t>
      </w:r>
    </w:p>
    <w:p w14:paraId="2692740B" w14:textId="66F6F167" w:rsidR="0021496D" w:rsidRPr="00905985" w:rsidRDefault="0021496D" w:rsidP="00905985">
      <w:pPr>
        <w:pStyle w:val="Ttulo3"/>
        <w:shd w:val="clear" w:color="auto" w:fill="FFFFFF"/>
        <w:rPr>
          <w:rStyle w:val="apple-converted-space"/>
          <w:rFonts w:ascii="Times" w:hAnsi="Times" w:cs="Times"/>
          <w:b w:val="0"/>
          <w:color w:val="800000"/>
          <w:sz w:val="22"/>
          <w:szCs w:val="22"/>
        </w:rPr>
      </w:pPr>
      <w:r w:rsidRPr="00905985">
        <w:rPr>
          <w:b w:val="0"/>
          <w:noProof/>
          <w:sz w:val="24"/>
          <w:szCs w:val="24"/>
          <w:lang w:val="en-US"/>
        </w:rPr>
        <w:t xml:space="preserve">BARRETTI, P.; DELGADO, A. G. 7. </w:t>
      </w:r>
      <w:r w:rsidR="00402E4E" w:rsidRPr="00905985">
        <w:rPr>
          <w:b w:val="0"/>
          <w:noProof/>
          <w:sz w:val="24"/>
          <w:szCs w:val="24"/>
          <w:lang w:val="en-US"/>
        </w:rPr>
        <w:t>Transfusão.</w:t>
      </w:r>
      <w:r w:rsidR="00905985" w:rsidRPr="00905985">
        <w:rPr>
          <w:rFonts w:ascii="Times" w:hAnsi="Times" w:cs="Times"/>
          <w:b w:val="0"/>
          <w:color w:val="800000"/>
          <w:sz w:val="22"/>
          <w:szCs w:val="22"/>
        </w:rPr>
        <w:t xml:space="preserve"> </w:t>
      </w:r>
      <w:r w:rsidR="00596DD7">
        <w:rPr>
          <w:rFonts w:ascii="Times" w:hAnsi="Times" w:cs="Times"/>
          <w:sz w:val="22"/>
          <w:szCs w:val="22"/>
        </w:rPr>
        <w:t>Jornal Brasileiro</w:t>
      </w:r>
      <w:r w:rsidR="00905985" w:rsidRPr="00905985">
        <w:rPr>
          <w:rFonts w:ascii="Times" w:hAnsi="Times" w:cs="Times"/>
          <w:sz w:val="22"/>
          <w:szCs w:val="22"/>
        </w:rPr>
        <w:t xml:space="preserve"> Nefrol</w:t>
      </w:r>
      <w:r w:rsidR="00596DD7">
        <w:rPr>
          <w:rFonts w:ascii="Times" w:hAnsi="Times" w:cs="Times"/>
          <w:sz w:val="22"/>
          <w:szCs w:val="22"/>
        </w:rPr>
        <w:t>ogia</w:t>
      </w:r>
      <w:r w:rsidR="00905985">
        <w:rPr>
          <w:rFonts w:ascii="Times" w:hAnsi="Times" w:cs="Times"/>
          <w:b w:val="0"/>
          <w:sz w:val="22"/>
          <w:szCs w:val="22"/>
        </w:rPr>
        <w:t xml:space="preserve">, </w:t>
      </w:r>
      <w:r w:rsidRPr="00905985">
        <w:rPr>
          <w:b w:val="0"/>
          <w:noProof/>
          <w:sz w:val="24"/>
          <w:szCs w:val="24"/>
          <w:lang w:val="en-US"/>
        </w:rPr>
        <w:t>v. 36,</w:t>
      </w:r>
      <w:r w:rsidR="00905985" w:rsidRPr="00905985">
        <w:rPr>
          <w:b w:val="0"/>
          <w:noProof/>
          <w:sz w:val="24"/>
          <w:szCs w:val="24"/>
          <w:lang w:val="en-US"/>
        </w:rPr>
        <w:t xml:space="preserve"> n.1</w:t>
      </w:r>
      <w:r w:rsidR="00082CE7" w:rsidRPr="00905985">
        <w:rPr>
          <w:b w:val="0"/>
          <w:noProof/>
          <w:sz w:val="24"/>
          <w:szCs w:val="24"/>
          <w:lang w:val="en-US"/>
        </w:rPr>
        <w:t>,</w:t>
      </w:r>
      <w:r w:rsidRPr="00905985">
        <w:rPr>
          <w:b w:val="0"/>
          <w:noProof/>
          <w:sz w:val="24"/>
          <w:szCs w:val="24"/>
          <w:lang w:val="en-US"/>
        </w:rPr>
        <w:t xml:space="preserve"> p. 29-31</w:t>
      </w:r>
      <w:r w:rsidR="00596DD7">
        <w:rPr>
          <w:b w:val="0"/>
          <w:noProof/>
          <w:sz w:val="24"/>
          <w:szCs w:val="24"/>
          <w:lang w:val="en-US"/>
        </w:rPr>
        <w:t>, j</w:t>
      </w:r>
      <w:r w:rsidR="00905985">
        <w:rPr>
          <w:b w:val="0"/>
          <w:noProof/>
          <w:sz w:val="24"/>
          <w:szCs w:val="24"/>
          <w:lang w:val="en-US"/>
        </w:rPr>
        <w:t xml:space="preserve">an. </w:t>
      </w:r>
      <w:r w:rsidRPr="00905985">
        <w:rPr>
          <w:b w:val="0"/>
          <w:noProof/>
          <w:sz w:val="24"/>
          <w:szCs w:val="24"/>
          <w:lang w:val="en-US"/>
        </w:rPr>
        <w:t xml:space="preserve">2014. </w:t>
      </w:r>
    </w:p>
    <w:p w14:paraId="43249836" w14:textId="3E4ECF6C" w:rsidR="00C44904" w:rsidRPr="00C44904" w:rsidRDefault="00C44904" w:rsidP="00C44904">
      <w:pPr>
        <w:spacing w:line="240" w:lineRule="auto"/>
        <w:rPr>
          <w:rStyle w:val="apple-converted-space"/>
          <w:rFonts w:ascii="Times New Roman" w:hAnsi="Times New Roman" w:cs="Times New Roman"/>
        </w:rPr>
      </w:pPr>
      <w:r w:rsidRPr="00C44904">
        <w:rPr>
          <w:rFonts w:ascii="Times New Roman" w:hAnsi="Times New Roman" w:cs="Times New Roman"/>
        </w:rPr>
        <w:t>BASTOS, M.G.; BREGMAN, R.; KIRSZTAJN, G.M. Doença Renal Crônica: Frequente e Grave, mas também prevenível e tratável</w:t>
      </w:r>
      <w:r w:rsidRPr="00C44904">
        <w:rPr>
          <w:rFonts w:ascii="Times New Roman" w:hAnsi="Times New Roman" w:cs="Times New Roman"/>
          <w:b/>
        </w:rPr>
        <w:t>.</w:t>
      </w:r>
      <w:r w:rsidRPr="00C44904">
        <w:rPr>
          <w:rFonts w:ascii="Times New Roman" w:hAnsi="Times New Roman" w:cs="Times New Roman"/>
        </w:rPr>
        <w:t xml:space="preserve"> </w:t>
      </w:r>
      <w:r w:rsidRPr="00C44904">
        <w:rPr>
          <w:rFonts w:ascii="Times New Roman" w:hAnsi="Times New Roman" w:cs="Times New Roman"/>
          <w:b/>
        </w:rPr>
        <w:t>Revista de Associação Medica Brasileira</w:t>
      </w:r>
      <w:r w:rsidRPr="00C44904">
        <w:rPr>
          <w:rFonts w:ascii="Times New Roman" w:hAnsi="Times New Roman" w:cs="Times New Roman"/>
        </w:rPr>
        <w:t>, v.56, n.2, p.248-53</w:t>
      </w:r>
      <w:r w:rsidRPr="00905985">
        <w:rPr>
          <w:rFonts w:ascii="Times New Roman" w:hAnsi="Times New Roman" w:cs="Times New Roman"/>
        </w:rPr>
        <w:t>,</w:t>
      </w:r>
      <w:r w:rsidR="00905985" w:rsidRPr="00905985">
        <w:rPr>
          <w:rFonts w:ascii="Times New Roman" w:hAnsi="Times New Roman" w:cs="Times New Roman"/>
        </w:rPr>
        <w:t xml:space="preserve"> </w:t>
      </w:r>
      <w:r w:rsidR="00905985" w:rsidRPr="00905985">
        <w:rPr>
          <w:rFonts w:ascii="Times New Roman" w:hAnsi="Times New Roman" w:cs="Times New Roman"/>
          <w:sz w:val="24"/>
          <w:szCs w:val="24"/>
        </w:rPr>
        <w:t xml:space="preserve">nov. </w:t>
      </w:r>
      <w:r w:rsidRPr="00905985">
        <w:rPr>
          <w:rFonts w:ascii="Times New Roman" w:hAnsi="Times New Roman" w:cs="Times New Roman"/>
        </w:rPr>
        <w:t>2010</w:t>
      </w:r>
      <w:r w:rsidRPr="00C44904">
        <w:rPr>
          <w:rFonts w:ascii="Times New Roman" w:hAnsi="Times New Roman" w:cs="Times New Roman"/>
        </w:rPr>
        <w:t>.</w:t>
      </w:r>
    </w:p>
    <w:p w14:paraId="3D449051" w14:textId="3522B1B1" w:rsidR="00D35DD1" w:rsidRDefault="00D35DD1" w:rsidP="00D35DD1">
      <w:pPr>
        <w:autoSpaceDE w:val="0"/>
        <w:autoSpaceDN w:val="0"/>
        <w:adjustRightInd w:val="0"/>
        <w:spacing w:after="0" w:line="240" w:lineRule="auto"/>
        <w:rPr>
          <w:rFonts w:ascii="Times New Roman" w:hAnsi="Times New Roman" w:cs="Times New Roman"/>
          <w:iCs/>
          <w:sz w:val="24"/>
          <w:szCs w:val="24"/>
        </w:rPr>
      </w:pPr>
      <w:r w:rsidRPr="0057707E">
        <w:rPr>
          <w:rFonts w:ascii="Times New Roman" w:hAnsi="Times New Roman" w:cs="Times New Roman"/>
          <w:sz w:val="24"/>
          <w:szCs w:val="24"/>
        </w:rPr>
        <w:t>BASTOS, M.G.; KIRSZTAJN, G.M. Doença</w:t>
      </w:r>
      <w:r w:rsidRPr="0057707E">
        <w:rPr>
          <w:rFonts w:ascii="Times New Roman" w:hAnsi="Times New Roman" w:cs="Times New Roman"/>
          <w:bCs/>
          <w:sz w:val="24"/>
          <w:szCs w:val="24"/>
        </w:rPr>
        <w:t xml:space="preserve"> renal crônica: importância do diagnóstico precoce, encami</w:t>
      </w:r>
      <w:r w:rsidRPr="0057707E">
        <w:rPr>
          <w:rFonts w:ascii="Times New Roman" w:hAnsi="Times New Roman" w:cs="Times New Roman"/>
          <w:bCs/>
          <w:sz w:val="24"/>
          <w:szCs w:val="24"/>
        </w:rPr>
        <w:softHyphen/>
        <w:t>nhamento imediato e abordagem interdisciplinar estruturada para melhora do desfecho em pacientes ainda não submetidos à diálise</w:t>
      </w:r>
      <w:r w:rsidRPr="0057707E">
        <w:rPr>
          <w:rFonts w:ascii="Times New Roman" w:hAnsi="Times New Roman" w:cs="Times New Roman"/>
          <w:b/>
          <w:bCs/>
          <w:sz w:val="24"/>
          <w:szCs w:val="24"/>
        </w:rPr>
        <w:t>.</w:t>
      </w:r>
      <w:r w:rsidRPr="0057707E">
        <w:rPr>
          <w:rFonts w:ascii="Times New Roman" w:hAnsi="Times New Roman" w:cs="Times New Roman"/>
          <w:sz w:val="24"/>
          <w:szCs w:val="24"/>
        </w:rPr>
        <w:t xml:space="preserve"> </w:t>
      </w:r>
      <w:r w:rsidR="00596DD7">
        <w:rPr>
          <w:rFonts w:ascii="Times New Roman" w:hAnsi="Times New Roman" w:cs="Times New Roman"/>
          <w:b/>
          <w:iCs/>
          <w:sz w:val="24"/>
          <w:szCs w:val="24"/>
        </w:rPr>
        <w:t>Jornal Brasileiro</w:t>
      </w:r>
      <w:r w:rsidR="00905985">
        <w:rPr>
          <w:rFonts w:ascii="Times New Roman" w:hAnsi="Times New Roman" w:cs="Times New Roman"/>
          <w:b/>
          <w:iCs/>
          <w:sz w:val="24"/>
          <w:szCs w:val="24"/>
        </w:rPr>
        <w:t xml:space="preserve"> Nefrol</w:t>
      </w:r>
      <w:r w:rsidR="00596DD7">
        <w:rPr>
          <w:rFonts w:ascii="Times New Roman" w:hAnsi="Times New Roman" w:cs="Times New Roman"/>
          <w:b/>
          <w:iCs/>
          <w:sz w:val="24"/>
          <w:szCs w:val="24"/>
        </w:rPr>
        <w:t>ogia</w:t>
      </w:r>
      <w:r w:rsidRPr="0057707E">
        <w:rPr>
          <w:rFonts w:ascii="Times New Roman" w:hAnsi="Times New Roman" w:cs="Times New Roman"/>
          <w:b/>
          <w:iCs/>
          <w:sz w:val="24"/>
          <w:szCs w:val="24"/>
        </w:rPr>
        <w:t xml:space="preserve">, </w:t>
      </w:r>
      <w:r w:rsidRPr="0057707E">
        <w:rPr>
          <w:rFonts w:ascii="Times New Roman" w:hAnsi="Times New Roman" w:cs="Times New Roman"/>
          <w:iCs/>
          <w:sz w:val="24"/>
          <w:szCs w:val="24"/>
        </w:rPr>
        <w:t>v.33, n. 1, p. 93-108,</w:t>
      </w:r>
      <w:r w:rsidR="00905985">
        <w:rPr>
          <w:rFonts w:ascii="Times New Roman" w:hAnsi="Times New Roman" w:cs="Times New Roman"/>
          <w:iCs/>
          <w:sz w:val="24"/>
          <w:szCs w:val="24"/>
        </w:rPr>
        <w:t xml:space="preserve"> </w:t>
      </w:r>
      <w:r w:rsidR="00596DD7">
        <w:rPr>
          <w:rFonts w:ascii="Times New Roman" w:hAnsi="Times New Roman" w:cs="Times New Roman"/>
          <w:sz w:val="24"/>
          <w:szCs w:val="24"/>
        </w:rPr>
        <w:t>j</w:t>
      </w:r>
      <w:r w:rsidR="00905985">
        <w:rPr>
          <w:rFonts w:ascii="Times New Roman" w:hAnsi="Times New Roman" w:cs="Times New Roman"/>
          <w:sz w:val="24"/>
          <w:szCs w:val="24"/>
        </w:rPr>
        <w:t>an.</w:t>
      </w:r>
      <w:r w:rsidR="00082CE7" w:rsidRPr="00905985">
        <w:rPr>
          <w:rFonts w:ascii="Times New Roman" w:hAnsi="Times New Roman" w:cs="Times New Roman"/>
          <w:sz w:val="24"/>
          <w:szCs w:val="24"/>
        </w:rPr>
        <w:t xml:space="preserve"> </w:t>
      </w:r>
      <w:r w:rsidRPr="0057707E">
        <w:rPr>
          <w:rFonts w:ascii="Times New Roman" w:hAnsi="Times New Roman" w:cs="Times New Roman"/>
          <w:iCs/>
          <w:sz w:val="24"/>
          <w:szCs w:val="24"/>
        </w:rPr>
        <w:t xml:space="preserve">2011. </w:t>
      </w:r>
    </w:p>
    <w:p w14:paraId="2C27D519" w14:textId="77777777" w:rsidR="00E52DBF" w:rsidRDefault="00E52DBF" w:rsidP="00D35DD1">
      <w:pPr>
        <w:autoSpaceDE w:val="0"/>
        <w:autoSpaceDN w:val="0"/>
        <w:adjustRightInd w:val="0"/>
        <w:spacing w:after="0" w:line="240" w:lineRule="auto"/>
        <w:rPr>
          <w:rFonts w:ascii="Times New Roman" w:hAnsi="Times New Roman" w:cs="Times New Roman"/>
          <w:iCs/>
          <w:sz w:val="24"/>
          <w:szCs w:val="24"/>
        </w:rPr>
      </w:pPr>
    </w:p>
    <w:p w14:paraId="6BC97F5C" w14:textId="5CB0B1D7" w:rsidR="00E52DBF" w:rsidRPr="00E52DBF" w:rsidRDefault="00E52DBF" w:rsidP="00E52DBF">
      <w:pPr>
        <w:autoSpaceDE w:val="0"/>
        <w:autoSpaceDN w:val="0"/>
        <w:adjustRightInd w:val="0"/>
        <w:spacing w:after="0" w:line="240" w:lineRule="auto"/>
        <w:rPr>
          <w:rFonts w:ascii="Times New Roman" w:hAnsi="Times New Roman" w:cs="Times New Roman"/>
          <w:iCs/>
          <w:sz w:val="24"/>
          <w:szCs w:val="24"/>
        </w:rPr>
      </w:pPr>
      <w:r w:rsidRPr="00905985">
        <w:rPr>
          <w:rFonts w:ascii="Times New Roman" w:hAnsi="Times New Roman" w:cs="Times New Roman"/>
          <w:iCs/>
          <w:sz w:val="24"/>
          <w:szCs w:val="24"/>
        </w:rPr>
        <w:t xml:space="preserve">BATISTA, C.M.M. et al. </w:t>
      </w:r>
      <w:r w:rsidRPr="00905985">
        <w:rPr>
          <w:rFonts w:ascii="Times New Roman" w:hAnsi="Times New Roman" w:cs="Times New Roman"/>
          <w:bCs/>
          <w:color w:val="000000"/>
          <w:sz w:val="24"/>
          <w:szCs w:val="24"/>
          <w:shd w:val="clear" w:color="auto" w:fill="FFFFFF"/>
        </w:rPr>
        <w:t xml:space="preserve">Perfil epidemiológico dos pacientes em lista de espera para o transplante renal. </w:t>
      </w:r>
      <w:r w:rsidRPr="00905985">
        <w:rPr>
          <w:rFonts w:ascii="Times New Roman" w:hAnsi="Times New Roman" w:cs="Times New Roman"/>
          <w:b/>
          <w:bCs/>
          <w:color w:val="000000"/>
          <w:sz w:val="24"/>
          <w:szCs w:val="24"/>
          <w:shd w:val="clear" w:color="auto" w:fill="FFFFFF"/>
        </w:rPr>
        <w:t>Revista Acta Paul</w:t>
      </w:r>
      <w:r w:rsidR="00905985" w:rsidRPr="00905985">
        <w:rPr>
          <w:rFonts w:ascii="Times New Roman" w:hAnsi="Times New Roman" w:cs="Times New Roman"/>
          <w:b/>
          <w:bCs/>
          <w:color w:val="000000"/>
          <w:sz w:val="24"/>
          <w:szCs w:val="24"/>
          <w:shd w:val="clear" w:color="auto" w:fill="FFFFFF"/>
        </w:rPr>
        <w:t>i</w:t>
      </w:r>
      <w:r w:rsidR="0015642E">
        <w:rPr>
          <w:rFonts w:ascii="Times New Roman" w:hAnsi="Times New Roman" w:cs="Times New Roman"/>
          <w:b/>
          <w:bCs/>
          <w:color w:val="000000"/>
          <w:sz w:val="24"/>
          <w:szCs w:val="24"/>
          <w:shd w:val="clear" w:color="auto" w:fill="FFFFFF"/>
        </w:rPr>
        <w:t>s</w:t>
      </w:r>
      <w:r w:rsidR="00905985" w:rsidRPr="00905985">
        <w:rPr>
          <w:rFonts w:ascii="Times New Roman" w:hAnsi="Times New Roman" w:cs="Times New Roman"/>
          <w:b/>
          <w:bCs/>
          <w:color w:val="000000"/>
          <w:sz w:val="24"/>
          <w:szCs w:val="24"/>
          <w:shd w:val="clear" w:color="auto" w:fill="FFFFFF"/>
        </w:rPr>
        <w:t>ta de</w:t>
      </w:r>
      <w:r w:rsidRPr="00905985">
        <w:rPr>
          <w:rFonts w:ascii="Times New Roman" w:hAnsi="Times New Roman" w:cs="Times New Roman"/>
          <w:b/>
          <w:bCs/>
          <w:color w:val="000000"/>
          <w:sz w:val="24"/>
          <w:szCs w:val="24"/>
          <w:shd w:val="clear" w:color="auto" w:fill="FFFFFF"/>
        </w:rPr>
        <w:t xml:space="preserve"> Enferm</w:t>
      </w:r>
      <w:r w:rsidR="00905985" w:rsidRPr="00905985">
        <w:rPr>
          <w:rFonts w:ascii="Times New Roman" w:hAnsi="Times New Roman" w:cs="Times New Roman"/>
          <w:b/>
          <w:bCs/>
          <w:color w:val="000000"/>
          <w:sz w:val="24"/>
          <w:szCs w:val="24"/>
          <w:shd w:val="clear" w:color="auto" w:fill="FFFFFF"/>
        </w:rPr>
        <w:t>agem</w:t>
      </w:r>
      <w:r w:rsidRPr="00905985">
        <w:rPr>
          <w:rFonts w:ascii="Times New Roman" w:hAnsi="Times New Roman" w:cs="Times New Roman"/>
          <w:bCs/>
          <w:color w:val="000000"/>
          <w:sz w:val="24"/>
          <w:szCs w:val="24"/>
          <w:shd w:val="clear" w:color="auto" w:fill="FFFFFF"/>
        </w:rPr>
        <w:t>,</w:t>
      </w:r>
      <w:r w:rsidR="00082CE7" w:rsidRPr="00905985">
        <w:rPr>
          <w:rFonts w:ascii="Times New Roman" w:hAnsi="Times New Roman" w:cs="Times New Roman"/>
          <w:bCs/>
          <w:color w:val="000000"/>
          <w:sz w:val="24"/>
          <w:szCs w:val="24"/>
          <w:shd w:val="clear" w:color="auto" w:fill="FFFFFF"/>
        </w:rPr>
        <w:t xml:space="preserve"> </w:t>
      </w:r>
      <w:r w:rsidRPr="00905985">
        <w:rPr>
          <w:rFonts w:ascii="Times New Roman" w:hAnsi="Times New Roman" w:cs="Times New Roman"/>
          <w:bCs/>
          <w:color w:val="000000"/>
          <w:sz w:val="24"/>
          <w:szCs w:val="24"/>
          <w:shd w:val="clear" w:color="auto" w:fill="FFFFFF"/>
        </w:rPr>
        <w:t>v.</w:t>
      </w:r>
      <w:r w:rsidR="00082CE7" w:rsidRPr="00905985">
        <w:rPr>
          <w:rFonts w:ascii="Times New Roman" w:hAnsi="Times New Roman" w:cs="Times New Roman"/>
          <w:bCs/>
          <w:color w:val="000000"/>
          <w:sz w:val="24"/>
          <w:szCs w:val="24"/>
          <w:shd w:val="clear" w:color="auto" w:fill="FFFFFF"/>
        </w:rPr>
        <w:t xml:space="preserve"> </w:t>
      </w:r>
      <w:r w:rsidRPr="00905985">
        <w:rPr>
          <w:rFonts w:ascii="Times New Roman" w:hAnsi="Times New Roman" w:cs="Times New Roman"/>
          <w:bCs/>
          <w:color w:val="000000"/>
          <w:sz w:val="24"/>
          <w:szCs w:val="24"/>
          <w:shd w:val="clear" w:color="auto" w:fill="FFFFFF"/>
        </w:rPr>
        <w:t>30, n</w:t>
      </w:r>
      <w:r w:rsidR="00082CE7" w:rsidRPr="00905985">
        <w:rPr>
          <w:rFonts w:ascii="Times New Roman" w:hAnsi="Times New Roman" w:cs="Times New Roman"/>
          <w:bCs/>
          <w:color w:val="000000"/>
          <w:sz w:val="24"/>
          <w:szCs w:val="24"/>
          <w:shd w:val="clear" w:color="auto" w:fill="FFFFFF"/>
        </w:rPr>
        <w:t xml:space="preserve">. </w:t>
      </w:r>
      <w:r w:rsidRPr="00905985">
        <w:rPr>
          <w:rFonts w:ascii="Times New Roman" w:hAnsi="Times New Roman" w:cs="Times New Roman"/>
          <w:bCs/>
          <w:color w:val="000000"/>
          <w:sz w:val="24"/>
          <w:szCs w:val="24"/>
          <w:shd w:val="clear" w:color="auto" w:fill="FFFFFF"/>
        </w:rPr>
        <w:t>3,</w:t>
      </w:r>
      <w:r w:rsidR="00082CE7" w:rsidRPr="00905985">
        <w:rPr>
          <w:rFonts w:ascii="Times New Roman" w:hAnsi="Times New Roman" w:cs="Times New Roman"/>
          <w:bCs/>
          <w:color w:val="000000"/>
          <w:sz w:val="24"/>
          <w:szCs w:val="24"/>
          <w:shd w:val="clear" w:color="auto" w:fill="FFFFFF"/>
        </w:rPr>
        <w:t xml:space="preserve"> </w:t>
      </w:r>
      <w:r w:rsidRPr="00905985">
        <w:rPr>
          <w:rFonts w:ascii="Times New Roman" w:hAnsi="Times New Roman" w:cs="Times New Roman"/>
          <w:bCs/>
          <w:color w:val="000000"/>
          <w:sz w:val="24"/>
          <w:szCs w:val="24"/>
          <w:shd w:val="clear" w:color="auto" w:fill="FFFFFF"/>
        </w:rPr>
        <w:t>p.</w:t>
      </w:r>
      <w:r w:rsidR="00082CE7" w:rsidRPr="00905985">
        <w:rPr>
          <w:rFonts w:ascii="Times New Roman" w:hAnsi="Times New Roman" w:cs="Times New Roman"/>
          <w:bCs/>
          <w:color w:val="000000"/>
          <w:sz w:val="24"/>
          <w:szCs w:val="24"/>
          <w:shd w:val="clear" w:color="auto" w:fill="FFFFFF"/>
        </w:rPr>
        <w:t xml:space="preserve"> </w:t>
      </w:r>
      <w:r w:rsidRPr="00905985">
        <w:rPr>
          <w:rFonts w:ascii="Times New Roman" w:hAnsi="Times New Roman" w:cs="Times New Roman"/>
          <w:bCs/>
          <w:color w:val="000000"/>
          <w:sz w:val="24"/>
          <w:szCs w:val="24"/>
          <w:shd w:val="clear" w:color="auto" w:fill="FFFFFF"/>
        </w:rPr>
        <w:t>280-06,</w:t>
      </w:r>
      <w:r w:rsidR="00082CE7" w:rsidRPr="00905985">
        <w:rPr>
          <w:rFonts w:ascii="Times New Roman" w:hAnsi="Times New Roman" w:cs="Times New Roman"/>
          <w:bCs/>
          <w:color w:val="000000"/>
          <w:sz w:val="24"/>
          <w:szCs w:val="24"/>
          <w:shd w:val="clear" w:color="auto" w:fill="FFFFFF"/>
        </w:rPr>
        <w:t xml:space="preserve"> </w:t>
      </w:r>
      <w:r w:rsidR="00596DD7">
        <w:rPr>
          <w:rFonts w:ascii="Times New Roman" w:hAnsi="Times New Roman" w:cs="Times New Roman"/>
          <w:sz w:val="24"/>
          <w:szCs w:val="24"/>
        </w:rPr>
        <w:t>m</w:t>
      </w:r>
      <w:r w:rsidR="00905985">
        <w:rPr>
          <w:rFonts w:ascii="Times New Roman" w:hAnsi="Times New Roman" w:cs="Times New Roman"/>
          <w:sz w:val="24"/>
          <w:szCs w:val="24"/>
        </w:rPr>
        <w:t>ai.</w:t>
      </w:r>
      <w:r w:rsidR="00905985" w:rsidRPr="00905985">
        <w:rPr>
          <w:rFonts w:ascii="Times New Roman" w:hAnsi="Times New Roman" w:cs="Times New Roman"/>
          <w:sz w:val="24"/>
          <w:szCs w:val="24"/>
        </w:rPr>
        <w:t xml:space="preserve"> </w:t>
      </w:r>
      <w:r w:rsidRPr="00905985">
        <w:rPr>
          <w:rFonts w:ascii="Times New Roman" w:hAnsi="Times New Roman" w:cs="Times New Roman"/>
          <w:bCs/>
          <w:color w:val="000000"/>
          <w:sz w:val="24"/>
          <w:szCs w:val="24"/>
          <w:shd w:val="clear" w:color="auto" w:fill="FFFFFF"/>
        </w:rPr>
        <w:t>2017</w:t>
      </w:r>
      <w:r w:rsidR="00082CE7" w:rsidRPr="00905985">
        <w:rPr>
          <w:rFonts w:ascii="Times New Roman" w:hAnsi="Times New Roman" w:cs="Times New Roman"/>
          <w:bCs/>
          <w:color w:val="000000"/>
          <w:sz w:val="24"/>
          <w:szCs w:val="24"/>
          <w:shd w:val="clear" w:color="auto" w:fill="FFFFFF"/>
        </w:rPr>
        <w:t>.</w:t>
      </w:r>
    </w:p>
    <w:p w14:paraId="639F27DF" w14:textId="77777777" w:rsidR="00E52DBF" w:rsidRPr="0057707E" w:rsidRDefault="00E52DBF" w:rsidP="00D35DD1">
      <w:pPr>
        <w:autoSpaceDE w:val="0"/>
        <w:autoSpaceDN w:val="0"/>
        <w:adjustRightInd w:val="0"/>
        <w:spacing w:after="0" w:line="240" w:lineRule="auto"/>
        <w:rPr>
          <w:rFonts w:ascii="Times New Roman" w:hAnsi="Times New Roman" w:cs="Times New Roman"/>
          <w:iCs/>
          <w:sz w:val="24"/>
          <w:szCs w:val="24"/>
        </w:rPr>
      </w:pPr>
    </w:p>
    <w:p w14:paraId="0A614E78" w14:textId="756B4F02"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r w:rsidRPr="0057707E">
        <w:rPr>
          <w:rFonts w:ascii="Times New Roman" w:hAnsi="Times New Roman" w:cs="Times New Roman"/>
          <w:sz w:val="24"/>
          <w:szCs w:val="24"/>
        </w:rPr>
        <w:t xml:space="preserve">BERTOLIN, D.C. et al Associação entre os modos de enfrentamento e as variáveis sociodemográficas de pessoas em hemodiálise crônica. </w:t>
      </w:r>
      <w:r w:rsidRPr="0057707E">
        <w:rPr>
          <w:rFonts w:ascii="Times New Roman" w:hAnsi="Times New Roman" w:cs="Times New Roman"/>
          <w:b/>
          <w:sz w:val="24"/>
          <w:szCs w:val="24"/>
        </w:rPr>
        <w:t>Revista Escola Enfermagem</w:t>
      </w:r>
      <w:r w:rsidRPr="0057707E">
        <w:rPr>
          <w:rFonts w:ascii="Times New Roman" w:hAnsi="Times New Roman" w:cs="Times New Roman"/>
          <w:sz w:val="24"/>
          <w:szCs w:val="24"/>
        </w:rPr>
        <w:t xml:space="preserve">, v.45, n. 5, p.1070-1076, </w:t>
      </w:r>
      <w:r w:rsidR="00596DD7">
        <w:rPr>
          <w:rFonts w:ascii="Times New Roman" w:hAnsi="Times New Roman" w:cs="Times New Roman"/>
          <w:sz w:val="24"/>
          <w:szCs w:val="24"/>
        </w:rPr>
        <w:t xml:space="preserve">out. </w:t>
      </w:r>
      <w:r w:rsidRPr="0057707E">
        <w:rPr>
          <w:rFonts w:ascii="Times New Roman" w:hAnsi="Times New Roman" w:cs="Times New Roman"/>
          <w:sz w:val="24"/>
          <w:szCs w:val="24"/>
        </w:rPr>
        <w:t>2011.</w:t>
      </w:r>
    </w:p>
    <w:p w14:paraId="520BF94E" w14:textId="487861D1" w:rsidR="00D35DD1" w:rsidRPr="0057707E" w:rsidRDefault="00D35DD1" w:rsidP="00D35DD1">
      <w:pPr>
        <w:pStyle w:val="NormalWeb"/>
        <w:rPr>
          <w:rFonts w:ascii="Times New Roman" w:hAnsi="Times New Roman"/>
          <w:iCs/>
          <w:sz w:val="24"/>
          <w:szCs w:val="24"/>
        </w:rPr>
      </w:pPr>
      <w:r w:rsidRPr="0057707E">
        <w:rPr>
          <w:rFonts w:ascii="Times New Roman" w:hAnsi="Times New Roman"/>
          <w:iCs/>
          <w:sz w:val="24"/>
          <w:szCs w:val="24"/>
        </w:rPr>
        <w:lastRenderedPageBreak/>
        <w:t xml:space="preserve">BRASIL. </w:t>
      </w:r>
      <w:hyperlink r:id="rId5" w:history="1">
        <w:r w:rsidRPr="0057707E">
          <w:rPr>
            <w:rStyle w:val="Forte"/>
            <w:rFonts w:ascii="Times New Roman" w:hAnsi="Times New Roman"/>
            <w:b w:val="0"/>
            <w:sz w:val="24"/>
            <w:szCs w:val="24"/>
            <w:shd w:val="clear" w:color="auto" w:fill="FFFFFF"/>
          </w:rPr>
          <w:t>Lei nº 8.112, de 11 de Dezembro de 1990</w:t>
        </w:r>
      </w:hyperlink>
      <w:r w:rsidRPr="0057707E">
        <w:rPr>
          <w:rFonts w:ascii="Times New Roman" w:hAnsi="Times New Roman"/>
          <w:b/>
          <w:sz w:val="24"/>
          <w:szCs w:val="24"/>
        </w:rPr>
        <w:t>.</w:t>
      </w:r>
      <w:r w:rsidRPr="0057707E">
        <w:rPr>
          <w:rFonts w:ascii="Times New Roman" w:hAnsi="Times New Roman"/>
          <w:sz w:val="24"/>
          <w:szCs w:val="24"/>
          <w:shd w:val="clear" w:color="auto" w:fill="FFFFFF"/>
        </w:rPr>
        <w:t xml:space="preserve"> Dispõe sobre o regime jurídico dos servidores públicos civis da União, das autarquias e das fundações públicas federais. </w:t>
      </w:r>
      <w:r w:rsidRPr="0057707E">
        <w:rPr>
          <w:rFonts w:ascii="Times New Roman" w:hAnsi="Times New Roman"/>
          <w:b/>
          <w:sz w:val="24"/>
          <w:szCs w:val="24"/>
          <w:shd w:val="clear" w:color="auto" w:fill="FFFFFF"/>
        </w:rPr>
        <w:t>Diário Oficial da União.</w:t>
      </w:r>
      <w:r w:rsidRPr="0057707E">
        <w:rPr>
          <w:rFonts w:ascii="Times New Roman" w:hAnsi="Times New Roman"/>
          <w:sz w:val="24"/>
          <w:szCs w:val="24"/>
          <w:shd w:val="clear" w:color="auto" w:fill="FFFFFF"/>
        </w:rPr>
        <w:t xml:space="preserve"> Brasília, 11 de </w:t>
      </w:r>
      <w:r w:rsidR="00082CE7" w:rsidRPr="0057707E">
        <w:rPr>
          <w:rFonts w:ascii="Times New Roman" w:hAnsi="Times New Roman"/>
          <w:sz w:val="24"/>
          <w:szCs w:val="24"/>
          <w:shd w:val="clear" w:color="auto" w:fill="FFFFFF"/>
        </w:rPr>
        <w:t>dezembro</w:t>
      </w:r>
      <w:r w:rsidRPr="0057707E">
        <w:rPr>
          <w:rFonts w:ascii="Times New Roman" w:hAnsi="Times New Roman"/>
          <w:sz w:val="24"/>
          <w:szCs w:val="24"/>
          <w:shd w:val="clear" w:color="auto" w:fill="FFFFFF"/>
        </w:rPr>
        <w:t xml:space="preserve"> de 1990.</w:t>
      </w:r>
      <w:r w:rsidR="00082CE7">
        <w:rPr>
          <w:rFonts w:ascii="Times New Roman" w:hAnsi="Times New Roman"/>
          <w:sz w:val="24"/>
          <w:szCs w:val="24"/>
          <w:shd w:val="clear" w:color="auto" w:fill="FFFFFF"/>
        </w:rPr>
        <w:t xml:space="preserve"> </w:t>
      </w:r>
      <w:r w:rsidR="00596DD7" w:rsidRPr="00596DD7">
        <w:rPr>
          <w:rFonts w:ascii="Times New Roman" w:hAnsi="Times New Roman"/>
          <w:sz w:val="24"/>
          <w:szCs w:val="24"/>
          <w:shd w:val="clear" w:color="auto" w:fill="FFFFFF"/>
        </w:rPr>
        <w:t>Disponível em:</w:t>
      </w:r>
      <w:r w:rsidR="00596DD7" w:rsidRPr="00596DD7">
        <w:t xml:space="preserve"> </w:t>
      </w:r>
      <w:r w:rsidR="00596DD7" w:rsidRPr="00596DD7">
        <w:rPr>
          <w:rFonts w:ascii="Times New Roman" w:hAnsi="Times New Roman"/>
          <w:sz w:val="24"/>
          <w:szCs w:val="24"/>
          <w:shd w:val="clear" w:color="auto" w:fill="FFFFFF"/>
        </w:rPr>
        <w:t>http://www.planalto.gov.br/ccivil_03/LEIS/L8112cons.htm.</w:t>
      </w:r>
      <w:r w:rsidR="00596DD7">
        <w:rPr>
          <w:rFonts w:ascii="Times New Roman" w:hAnsi="Times New Roman"/>
          <w:sz w:val="24"/>
          <w:szCs w:val="24"/>
          <w:shd w:val="clear" w:color="auto" w:fill="FFFFFF"/>
        </w:rPr>
        <w:t xml:space="preserve"> </w:t>
      </w:r>
      <w:r w:rsidR="00596DD7" w:rsidRPr="00596DD7">
        <w:rPr>
          <w:rFonts w:ascii="Times New Roman" w:hAnsi="Times New Roman"/>
          <w:sz w:val="24"/>
          <w:szCs w:val="24"/>
          <w:shd w:val="clear" w:color="auto" w:fill="FFFFFF"/>
        </w:rPr>
        <w:t>Acesso em 15 de ago. 2018.</w:t>
      </w:r>
    </w:p>
    <w:p w14:paraId="30680984" w14:textId="5BA54276" w:rsidR="00D35DD1" w:rsidRPr="0057707E" w:rsidRDefault="00D35DD1" w:rsidP="00D35DD1">
      <w:pPr>
        <w:autoSpaceDE w:val="0"/>
        <w:autoSpaceDN w:val="0"/>
        <w:adjustRightInd w:val="0"/>
        <w:spacing w:after="0" w:line="240" w:lineRule="auto"/>
        <w:rPr>
          <w:rFonts w:ascii="Times New Roman" w:hAnsi="Times New Roman" w:cs="Times New Roman"/>
          <w:iCs/>
          <w:sz w:val="24"/>
          <w:szCs w:val="24"/>
        </w:rPr>
      </w:pPr>
      <w:r w:rsidRPr="0057707E">
        <w:rPr>
          <w:rFonts w:ascii="Times New Roman" w:hAnsi="Times New Roman" w:cs="Times New Roman"/>
          <w:bCs/>
          <w:sz w:val="24"/>
          <w:szCs w:val="24"/>
          <w:shd w:val="clear" w:color="auto" w:fill="FFFFFF"/>
        </w:rPr>
        <w:t>CRUZ, J. et al</w:t>
      </w:r>
      <w:r w:rsidR="00402E4E">
        <w:rPr>
          <w:rFonts w:ascii="Times New Roman" w:hAnsi="Times New Roman" w:cs="Times New Roman"/>
          <w:bCs/>
          <w:sz w:val="24"/>
          <w:szCs w:val="24"/>
          <w:shd w:val="clear" w:color="auto" w:fill="FFFFFF"/>
        </w:rPr>
        <w:t>.</w:t>
      </w:r>
      <w:r w:rsidRPr="0057707E">
        <w:rPr>
          <w:rFonts w:ascii="Times New Roman" w:hAnsi="Times New Roman" w:cs="Times New Roman"/>
          <w:bCs/>
          <w:i/>
          <w:sz w:val="24"/>
          <w:szCs w:val="24"/>
          <w:shd w:val="clear" w:color="auto" w:fill="FFFFFF"/>
        </w:rPr>
        <w:t xml:space="preserve"> </w:t>
      </w:r>
      <w:r w:rsidRPr="0057707E">
        <w:rPr>
          <w:rFonts w:ascii="Times New Roman" w:hAnsi="Times New Roman" w:cs="Times New Roman"/>
          <w:b/>
          <w:bCs/>
          <w:sz w:val="24"/>
          <w:szCs w:val="24"/>
          <w:shd w:val="clear" w:color="auto" w:fill="FFFFFF"/>
        </w:rPr>
        <w:t xml:space="preserve">Atualidades em nefrologia. </w:t>
      </w:r>
      <w:r w:rsidRPr="0057707E">
        <w:rPr>
          <w:rFonts w:ascii="Times New Roman" w:hAnsi="Times New Roman" w:cs="Times New Roman"/>
          <w:bCs/>
          <w:sz w:val="24"/>
          <w:szCs w:val="24"/>
          <w:shd w:val="clear" w:color="auto" w:fill="FFFFFF"/>
        </w:rPr>
        <w:t xml:space="preserve">São Paulo: SARVIER, 2012. </w:t>
      </w:r>
    </w:p>
    <w:p w14:paraId="2241E12D" w14:textId="77777777" w:rsidR="00D35DD1" w:rsidRPr="0057707E" w:rsidRDefault="00D35DD1" w:rsidP="00D35DD1">
      <w:pPr>
        <w:autoSpaceDE w:val="0"/>
        <w:autoSpaceDN w:val="0"/>
        <w:adjustRightInd w:val="0"/>
        <w:spacing w:after="0" w:line="240" w:lineRule="auto"/>
        <w:rPr>
          <w:rFonts w:ascii="Times New Roman" w:hAnsi="Times New Roman" w:cs="Times New Roman"/>
          <w:sz w:val="24"/>
          <w:szCs w:val="24"/>
          <w:shd w:val="clear" w:color="auto" w:fill="FFFFFF"/>
        </w:rPr>
      </w:pPr>
    </w:p>
    <w:p w14:paraId="5468351E" w14:textId="15EA6159"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r w:rsidRPr="0057707E">
        <w:rPr>
          <w:rFonts w:ascii="Times New Roman" w:hAnsi="Times New Roman" w:cs="Times New Roman"/>
          <w:sz w:val="24"/>
          <w:szCs w:val="24"/>
        </w:rPr>
        <w:t>GARCIA, C.D. et al</w:t>
      </w:r>
      <w:r w:rsidRPr="0057707E">
        <w:rPr>
          <w:rFonts w:ascii="Times New Roman" w:hAnsi="Times New Roman" w:cs="Times New Roman"/>
          <w:i/>
          <w:sz w:val="24"/>
          <w:szCs w:val="24"/>
        </w:rPr>
        <w:t>.</w:t>
      </w:r>
      <w:r w:rsidR="00402E4E">
        <w:rPr>
          <w:rFonts w:ascii="Times New Roman" w:hAnsi="Times New Roman" w:cs="Times New Roman"/>
          <w:sz w:val="24"/>
          <w:szCs w:val="24"/>
        </w:rPr>
        <w:t xml:space="preserve"> Manual de doação e t</w:t>
      </w:r>
      <w:r w:rsidRPr="0057707E">
        <w:rPr>
          <w:rFonts w:ascii="Times New Roman" w:hAnsi="Times New Roman" w:cs="Times New Roman"/>
          <w:sz w:val="24"/>
          <w:szCs w:val="24"/>
        </w:rPr>
        <w:t xml:space="preserve">ransplantes.1 ed. Rio de Janeiro: Elsevier,2013. 352p. </w:t>
      </w:r>
    </w:p>
    <w:p w14:paraId="3CCA9B76" w14:textId="77777777"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p>
    <w:p w14:paraId="71BE4EC0" w14:textId="0916DAFC"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r w:rsidRPr="00082CE7">
        <w:rPr>
          <w:rFonts w:ascii="Times New Roman" w:hAnsi="Times New Roman" w:cs="Times New Roman"/>
          <w:sz w:val="24"/>
          <w:szCs w:val="24"/>
        </w:rPr>
        <w:t xml:space="preserve">LOPES, J.M. et al. </w:t>
      </w:r>
      <w:r w:rsidRPr="0057707E">
        <w:rPr>
          <w:rFonts w:ascii="Times New Roman" w:hAnsi="Times New Roman" w:cs="Times New Roman"/>
          <w:sz w:val="24"/>
          <w:szCs w:val="24"/>
        </w:rPr>
        <w:t xml:space="preserve">Qualidade de vida relacionada à saúde de pacientes renais crônicos em diálise. </w:t>
      </w:r>
      <w:r w:rsidRPr="0057707E">
        <w:rPr>
          <w:rFonts w:ascii="Times New Roman" w:hAnsi="Times New Roman" w:cs="Times New Roman"/>
          <w:b/>
          <w:sz w:val="24"/>
          <w:szCs w:val="24"/>
        </w:rPr>
        <w:t>Revista Acta Paul</w:t>
      </w:r>
      <w:r w:rsidR="00596DD7">
        <w:rPr>
          <w:rFonts w:ascii="Times New Roman" w:hAnsi="Times New Roman" w:cs="Times New Roman"/>
          <w:b/>
          <w:sz w:val="24"/>
          <w:szCs w:val="24"/>
        </w:rPr>
        <w:t>ista</w:t>
      </w:r>
      <w:r w:rsidRPr="0057707E">
        <w:rPr>
          <w:rFonts w:ascii="Times New Roman" w:hAnsi="Times New Roman" w:cs="Times New Roman"/>
          <w:b/>
          <w:sz w:val="24"/>
          <w:szCs w:val="24"/>
        </w:rPr>
        <w:t xml:space="preserve"> Enfermagem</w:t>
      </w:r>
      <w:r w:rsidR="00402E4E">
        <w:rPr>
          <w:rFonts w:ascii="Times New Roman" w:hAnsi="Times New Roman" w:cs="Times New Roman"/>
          <w:sz w:val="24"/>
          <w:szCs w:val="24"/>
        </w:rPr>
        <w:t xml:space="preserve">, </w:t>
      </w:r>
      <w:r w:rsidRPr="0057707E">
        <w:rPr>
          <w:rFonts w:ascii="Times New Roman" w:hAnsi="Times New Roman" w:cs="Times New Roman"/>
          <w:sz w:val="24"/>
          <w:szCs w:val="24"/>
        </w:rPr>
        <w:t>v. 27, n.3, p. 230-236,</w:t>
      </w:r>
      <w:r w:rsidR="00596DD7">
        <w:rPr>
          <w:rFonts w:ascii="Times New Roman" w:hAnsi="Times New Roman" w:cs="Times New Roman"/>
          <w:sz w:val="24"/>
          <w:szCs w:val="24"/>
        </w:rPr>
        <w:t xml:space="preserve"> </w:t>
      </w:r>
      <w:r w:rsidR="00596DD7" w:rsidRPr="00596DD7">
        <w:rPr>
          <w:rFonts w:ascii="Times New Roman" w:hAnsi="Times New Roman" w:cs="Times New Roman"/>
          <w:sz w:val="24"/>
          <w:szCs w:val="24"/>
        </w:rPr>
        <w:t>mai</w:t>
      </w:r>
      <w:r w:rsidR="00082CE7" w:rsidRPr="00596DD7">
        <w:rPr>
          <w:rFonts w:ascii="Times New Roman" w:hAnsi="Times New Roman" w:cs="Times New Roman"/>
          <w:sz w:val="24"/>
          <w:szCs w:val="24"/>
        </w:rPr>
        <w:t xml:space="preserve">. </w:t>
      </w:r>
      <w:r w:rsidRPr="00596DD7">
        <w:rPr>
          <w:rFonts w:ascii="Times New Roman" w:hAnsi="Times New Roman" w:cs="Times New Roman"/>
          <w:sz w:val="24"/>
          <w:szCs w:val="24"/>
        </w:rPr>
        <w:t>2014.</w:t>
      </w:r>
    </w:p>
    <w:p w14:paraId="2CE018F5" w14:textId="77777777" w:rsidR="00D35DD1" w:rsidRPr="0057707E" w:rsidRDefault="00D35DD1" w:rsidP="00D35DD1">
      <w:pPr>
        <w:autoSpaceDE w:val="0"/>
        <w:autoSpaceDN w:val="0"/>
        <w:adjustRightInd w:val="0"/>
        <w:spacing w:after="0" w:line="240" w:lineRule="auto"/>
        <w:rPr>
          <w:rFonts w:ascii="Times New Roman" w:hAnsi="Times New Roman" w:cs="Times New Roman"/>
          <w:iCs/>
          <w:sz w:val="24"/>
          <w:szCs w:val="24"/>
        </w:rPr>
      </w:pPr>
    </w:p>
    <w:p w14:paraId="2C2A3690" w14:textId="028F6D72"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r w:rsidRPr="0057707E">
        <w:rPr>
          <w:rFonts w:ascii="Times New Roman" w:hAnsi="Times New Roman" w:cs="Times New Roman"/>
          <w:iCs/>
          <w:sz w:val="24"/>
          <w:szCs w:val="24"/>
        </w:rPr>
        <w:t xml:space="preserve">MACHADO, E.L.; CHERCHIGLIA, M.L.; ACÚRCIO, F.A. </w:t>
      </w:r>
      <w:r w:rsidRPr="0057707E">
        <w:rPr>
          <w:rFonts w:ascii="Times New Roman" w:hAnsi="Times New Roman" w:cs="Times New Roman"/>
          <w:sz w:val="24"/>
          <w:szCs w:val="24"/>
        </w:rPr>
        <w:t>Perfil e desfecho clínico de pacientes em lista de espera por transplante renal, Belo Horizonte (MG, Brasil), 2000-2005</w:t>
      </w:r>
      <w:r w:rsidRPr="0057707E">
        <w:rPr>
          <w:rFonts w:ascii="Times New Roman" w:hAnsi="Times New Roman" w:cs="Times New Roman"/>
          <w:b/>
          <w:sz w:val="24"/>
          <w:szCs w:val="24"/>
        </w:rPr>
        <w:t>.</w:t>
      </w:r>
      <w:r w:rsidRPr="0057707E">
        <w:rPr>
          <w:rFonts w:ascii="Times New Roman" w:hAnsi="Times New Roman" w:cs="Times New Roman"/>
          <w:sz w:val="24"/>
          <w:szCs w:val="24"/>
        </w:rPr>
        <w:t xml:space="preserve"> </w:t>
      </w:r>
      <w:r w:rsidRPr="0057707E">
        <w:rPr>
          <w:rFonts w:ascii="Times New Roman" w:hAnsi="Times New Roman" w:cs="Times New Roman"/>
          <w:b/>
          <w:sz w:val="24"/>
          <w:szCs w:val="24"/>
        </w:rPr>
        <w:t>Ciência &amp; Saúde Coletiva</w:t>
      </w:r>
      <w:r w:rsidRPr="0057707E">
        <w:rPr>
          <w:rFonts w:ascii="Times New Roman" w:hAnsi="Times New Roman" w:cs="Times New Roman"/>
          <w:sz w:val="24"/>
          <w:szCs w:val="24"/>
        </w:rPr>
        <w:t>, v.16, n.3, p.1981-1992</w:t>
      </w:r>
      <w:r w:rsidR="00596DD7">
        <w:rPr>
          <w:rFonts w:ascii="Times New Roman" w:hAnsi="Times New Roman" w:cs="Times New Roman"/>
          <w:sz w:val="24"/>
          <w:szCs w:val="24"/>
        </w:rPr>
        <w:t>, mar</w:t>
      </w:r>
      <w:r w:rsidR="00596DD7" w:rsidRPr="00596DD7">
        <w:rPr>
          <w:rFonts w:ascii="Times New Roman" w:hAnsi="Times New Roman" w:cs="Times New Roman"/>
          <w:sz w:val="24"/>
          <w:szCs w:val="24"/>
        </w:rPr>
        <w:t>.</w:t>
      </w:r>
      <w:r w:rsidR="00082CE7" w:rsidRPr="00596DD7">
        <w:rPr>
          <w:rFonts w:ascii="Times New Roman" w:hAnsi="Times New Roman" w:cs="Times New Roman"/>
          <w:sz w:val="24"/>
          <w:szCs w:val="24"/>
        </w:rPr>
        <w:t xml:space="preserve"> </w:t>
      </w:r>
      <w:r w:rsidRPr="00596DD7">
        <w:rPr>
          <w:rFonts w:ascii="Times New Roman" w:hAnsi="Times New Roman" w:cs="Times New Roman"/>
          <w:sz w:val="24"/>
          <w:szCs w:val="24"/>
        </w:rPr>
        <w:t>2011.</w:t>
      </w:r>
    </w:p>
    <w:p w14:paraId="6A7BF7B2" w14:textId="77777777" w:rsidR="00D35DD1" w:rsidRPr="0057707E" w:rsidRDefault="00D35DD1" w:rsidP="00D35DD1">
      <w:pPr>
        <w:autoSpaceDE w:val="0"/>
        <w:autoSpaceDN w:val="0"/>
        <w:adjustRightInd w:val="0"/>
        <w:spacing w:after="0" w:line="240" w:lineRule="auto"/>
        <w:rPr>
          <w:rFonts w:ascii="Times New Roman" w:hAnsi="Times New Roman" w:cs="Times New Roman"/>
          <w:b/>
          <w:sz w:val="24"/>
          <w:szCs w:val="24"/>
        </w:rPr>
      </w:pPr>
    </w:p>
    <w:p w14:paraId="30DA4926" w14:textId="5B7636D1" w:rsidR="00D35DD1" w:rsidRPr="0057707E" w:rsidRDefault="00D35DD1" w:rsidP="00D35DD1">
      <w:pPr>
        <w:spacing w:line="240" w:lineRule="auto"/>
        <w:rPr>
          <w:rFonts w:ascii="Times New Roman" w:hAnsi="Times New Roman" w:cs="Times New Roman"/>
          <w:sz w:val="24"/>
          <w:szCs w:val="24"/>
        </w:rPr>
      </w:pPr>
      <w:r w:rsidRPr="0057707E">
        <w:rPr>
          <w:rFonts w:ascii="Times New Roman" w:hAnsi="Times New Roman" w:cs="Times New Roman"/>
          <w:sz w:val="24"/>
          <w:szCs w:val="24"/>
        </w:rPr>
        <w:t>MARINHO, A. Um estudo sobre as filas para transplantes no Sistema Único de Saúde brasileiro</w:t>
      </w:r>
      <w:r w:rsidRPr="0057707E">
        <w:rPr>
          <w:rFonts w:ascii="Times New Roman" w:hAnsi="Times New Roman" w:cs="Times New Roman"/>
          <w:b/>
          <w:sz w:val="24"/>
          <w:szCs w:val="24"/>
        </w:rPr>
        <w:t>.</w:t>
      </w:r>
      <w:r w:rsidRPr="0057707E">
        <w:rPr>
          <w:rFonts w:ascii="Times New Roman" w:hAnsi="Times New Roman" w:cs="Times New Roman"/>
          <w:sz w:val="24"/>
          <w:szCs w:val="24"/>
        </w:rPr>
        <w:t xml:space="preserve"> </w:t>
      </w:r>
      <w:r w:rsidRPr="0057707E">
        <w:rPr>
          <w:rFonts w:ascii="Times New Roman" w:hAnsi="Times New Roman" w:cs="Times New Roman"/>
          <w:b/>
          <w:sz w:val="24"/>
          <w:szCs w:val="24"/>
        </w:rPr>
        <w:t>Caderno de Saúde Pública</w:t>
      </w:r>
      <w:r w:rsidRPr="0057707E">
        <w:rPr>
          <w:rFonts w:ascii="Times New Roman" w:hAnsi="Times New Roman" w:cs="Times New Roman"/>
          <w:sz w:val="24"/>
          <w:szCs w:val="24"/>
        </w:rPr>
        <w:t>, v. 22, n. 10, p. 2229-2239, out</w:t>
      </w:r>
      <w:r w:rsidR="00082CE7">
        <w:rPr>
          <w:rFonts w:ascii="Times New Roman" w:hAnsi="Times New Roman" w:cs="Times New Roman"/>
          <w:sz w:val="24"/>
          <w:szCs w:val="24"/>
        </w:rPr>
        <w:t>.</w:t>
      </w:r>
      <w:r w:rsidRPr="0057707E">
        <w:rPr>
          <w:rFonts w:ascii="Times New Roman" w:hAnsi="Times New Roman" w:cs="Times New Roman"/>
          <w:sz w:val="24"/>
          <w:szCs w:val="24"/>
        </w:rPr>
        <w:t xml:space="preserve"> 2006.</w:t>
      </w:r>
    </w:p>
    <w:p w14:paraId="4134F658" w14:textId="0C7C3931"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r w:rsidRPr="0057707E">
        <w:rPr>
          <w:rFonts w:ascii="Times New Roman" w:hAnsi="Times New Roman" w:cs="Times New Roman"/>
          <w:sz w:val="24"/>
          <w:szCs w:val="24"/>
        </w:rPr>
        <w:t>MENDONÇA, A.E.O. et al</w:t>
      </w:r>
      <w:r w:rsidRPr="0057707E">
        <w:rPr>
          <w:rFonts w:ascii="Times New Roman" w:hAnsi="Times New Roman" w:cs="Times New Roman"/>
          <w:i/>
          <w:sz w:val="24"/>
          <w:szCs w:val="24"/>
        </w:rPr>
        <w:t>.</w:t>
      </w:r>
      <w:r w:rsidRPr="0057707E">
        <w:rPr>
          <w:rFonts w:ascii="Times New Roman" w:hAnsi="Times New Roman" w:cs="Times New Roman"/>
          <w:sz w:val="24"/>
          <w:szCs w:val="24"/>
        </w:rPr>
        <w:t xml:space="preserve"> Mudanças na qualidade de vida após transplante renal e fatores relacionados.</w:t>
      </w:r>
      <w:r w:rsidRPr="0057707E">
        <w:rPr>
          <w:rFonts w:ascii="Times New Roman" w:hAnsi="Times New Roman" w:cs="Times New Roman"/>
          <w:b/>
          <w:sz w:val="24"/>
          <w:szCs w:val="24"/>
        </w:rPr>
        <w:t xml:space="preserve"> Acta Paulista Enfermagem</w:t>
      </w:r>
      <w:r w:rsidRPr="0057707E">
        <w:rPr>
          <w:rFonts w:ascii="Times New Roman" w:hAnsi="Times New Roman" w:cs="Times New Roman"/>
          <w:sz w:val="24"/>
          <w:szCs w:val="24"/>
        </w:rPr>
        <w:t xml:space="preserve">, v.27, </w:t>
      </w:r>
      <w:r w:rsidR="00082CE7" w:rsidRPr="0057707E">
        <w:rPr>
          <w:rFonts w:ascii="Times New Roman" w:hAnsi="Times New Roman" w:cs="Times New Roman"/>
          <w:sz w:val="24"/>
          <w:szCs w:val="24"/>
        </w:rPr>
        <w:t>n.3, p.</w:t>
      </w:r>
      <w:r w:rsidRPr="0057707E">
        <w:rPr>
          <w:rFonts w:ascii="Times New Roman" w:hAnsi="Times New Roman" w:cs="Times New Roman"/>
          <w:sz w:val="24"/>
          <w:szCs w:val="24"/>
        </w:rPr>
        <w:t xml:space="preserve"> 287-292,</w:t>
      </w:r>
      <w:r w:rsidR="00596DD7">
        <w:rPr>
          <w:rFonts w:ascii="Times New Roman" w:hAnsi="Times New Roman" w:cs="Times New Roman"/>
          <w:sz w:val="24"/>
          <w:szCs w:val="24"/>
        </w:rPr>
        <w:t xml:space="preserve"> </w:t>
      </w:r>
      <w:r w:rsidR="00596DD7" w:rsidRPr="00596DD7">
        <w:rPr>
          <w:rFonts w:ascii="Times New Roman" w:hAnsi="Times New Roman" w:cs="Times New Roman"/>
          <w:sz w:val="24"/>
          <w:szCs w:val="24"/>
        </w:rPr>
        <w:t>mai</w:t>
      </w:r>
      <w:r w:rsidR="00082CE7" w:rsidRPr="00596DD7">
        <w:rPr>
          <w:rFonts w:ascii="Times New Roman" w:hAnsi="Times New Roman" w:cs="Times New Roman"/>
          <w:sz w:val="24"/>
          <w:szCs w:val="24"/>
        </w:rPr>
        <w:t xml:space="preserve">. </w:t>
      </w:r>
      <w:r w:rsidRPr="00596DD7">
        <w:rPr>
          <w:rFonts w:ascii="Times New Roman" w:hAnsi="Times New Roman" w:cs="Times New Roman"/>
          <w:sz w:val="24"/>
          <w:szCs w:val="24"/>
        </w:rPr>
        <w:t>2014.</w:t>
      </w:r>
    </w:p>
    <w:p w14:paraId="27DB6902" w14:textId="77777777"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p>
    <w:p w14:paraId="27583FCE" w14:textId="3A398C3B" w:rsidR="00D35DD1" w:rsidRPr="00596DD7" w:rsidRDefault="00D35DD1" w:rsidP="00D35DD1">
      <w:pPr>
        <w:autoSpaceDE w:val="0"/>
        <w:autoSpaceDN w:val="0"/>
        <w:adjustRightInd w:val="0"/>
        <w:spacing w:after="0" w:line="240" w:lineRule="auto"/>
        <w:rPr>
          <w:rFonts w:ascii="Times New Roman" w:hAnsi="Times New Roman" w:cs="Times New Roman"/>
          <w:sz w:val="24"/>
          <w:szCs w:val="24"/>
        </w:rPr>
      </w:pPr>
      <w:r w:rsidRPr="0057707E">
        <w:rPr>
          <w:rFonts w:ascii="Times New Roman" w:hAnsi="Times New Roman" w:cs="Times New Roman"/>
          <w:sz w:val="24"/>
          <w:szCs w:val="24"/>
        </w:rPr>
        <w:t xml:space="preserve">PESTANA, J.O.M. et al. </w:t>
      </w:r>
      <w:r w:rsidRPr="0057707E">
        <w:rPr>
          <w:rFonts w:ascii="Times New Roman" w:hAnsi="Times New Roman" w:cs="Times New Roman"/>
          <w:bCs/>
          <w:sz w:val="24"/>
          <w:szCs w:val="24"/>
        </w:rPr>
        <w:t>O contexto do transplante renal no Brasil e sua disparidade geográfica</w:t>
      </w:r>
      <w:r w:rsidRPr="0057707E">
        <w:rPr>
          <w:rFonts w:ascii="Times New Roman" w:hAnsi="Times New Roman" w:cs="Times New Roman"/>
          <w:b/>
          <w:bCs/>
          <w:sz w:val="24"/>
          <w:szCs w:val="24"/>
        </w:rPr>
        <w:t xml:space="preserve">. </w:t>
      </w:r>
      <w:r w:rsidRPr="0057707E">
        <w:rPr>
          <w:rFonts w:ascii="Times New Roman" w:hAnsi="Times New Roman" w:cs="Times New Roman"/>
          <w:b/>
          <w:iCs/>
          <w:sz w:val="24"/>
          <w:szCs w:val="24"/>
        </w:rPr>
        <w:t>Jornal Brasileiro de Nefrologia</w:t>
      </w:r>
      <w:r w:rsidRPr="0057707E">
        <w:rPr>
          <w:rFonts w:ascii="Times New Roman" w:hAnsi="Times New Roman" w:cs="Times New Roman"/>
          <w:iCs/>
          <w:sz w:val="24"/>
          <w:szCs w:val="24"/>
        </w:rPr>
        <w:t xml:space="preserve">, v. 33, n. 4, p.472-484, </w:t>
      </w:r>
      <w:r w:rsidR="00596DD7">
        <w:rPr>
          <w:rFonts w:ascii="Times New Roman" w:hAnsi="Times New Roman" w:cs="Times New Roman"/>
          <w:sz w:val="24"/>
          <w:szCs w:val="24"/>
        </w:rPr>
        <w:t>set. 2</w:t>
      </w:r>
      <w:r w:rsidRPr="0057707E">
        <w:rPr>
          <w:rFonts w:ascii="Times New Roman" w:hAnsi="Times New Roman" w:cs="Times New Roman"/>
          <w:iCs/>
          <w:sz w:val="24"/>
          <w:szCs w:val="24"/>
        </w:rPr>
        <w:t xml:space="preserve">011. </w:t>
      </w:r>
    </w:p>
    <w:p w14:paraId="7F947FA6" w14:textId="77777777"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p>
    <w:p w14:paraId="7EF1FDE2" w14:textId="57589A12" w:rsidR="00D35DD1" w:rsidRPr="0057707E" w:rsidRDefault="00D35DD1" w:rsidP="00D35DD1">
      <w:pPr>
        <w:autoSpaceDE w:val="0"/>
        <w:autoSpaceDN w:val="0"/>
        <w:adjustRightInd w:val="0"/>
        <w:spacing w:after="0" w:line="240" w:lineRule="auto"/>
        <w:rPr>
          <w:rFonts w:ascii="Times New Roman" w:hAnsi="Times New Roman" w:cs="Times New Roman"/>
          <w:bCs/>
          <w:sz w:val="24"/>
          <w:szCs w:val="24"/>
        </w:rPr>
      </w:pPr>
      <w:r w:rsidRPr="0057707E">
        <w:rPr>
          <w:rFonts w:ascii="Times New Roman" w:hAnsi="Times New Roman" w:cs="Times New Roman"/>
          <w:sz w:val="24"/>
          <w:szCs w:val="24"/>
        </w:rPr>
        <w:t xml:space="preserve">SOARES, G.L. et al. </w:t>
      </w:r>
      <w:r w:rsidRPr="0057707E">
        <w:rPr>
          <w:rFonts w:ascii="Times New Roman" w:hAnsi="Times New Roman" w:cs="Times New Roman"/>
          <w:bCs/>
          <w:sz w:val="24"/>
          <w:szCs w:val="24"/>
        </w:rPr>
        <w:t xml:space="preserve">Perfil epidemiológico de pacientes renais crônicos em tratamento </w:t>
      </w:r>
      <w:proofErr w:type="spellStart"/>
      <w:r w:rsidRPr="0057707E">
        <w:rPr>
          <w:rFonts w:ascii="Times New Roman" w:hAnsi="Times New Roman" w:cs="Times New Roman"/>
          <w:bCs/>
          <w:sz w:val="24"/>
          <w:szCs w:val="24"/>
        </w:rPr>
        <w:t>hemodial</w:t>
      </w:r>
      <w:r w:rsidR="0015642E">
        <w:rPr>
          <w:rFonts w:ascii="Times New Roman" w:hAnsi="Times New Roman" w:cs="Times New Roman"/>
          <w:bCs/>
          <w:sz w:val="24"/>
          <w:szCs w:val="24"/>
        </w:rPr>
        <w:t>i</w:t>
      </w:r>
      <w:r w:rsidRPr="0057707E">
        <w:rPr>
          <w:rFonts w:ascii="Times New Roman" w:hAnsi="Times New Roman" w:cs="Times New Roman"/>
          <w:bCs/>
          <w:sz w:val="24"/>
          <w:szCs w:val="24"/>
        </w:rPr>
        <w:t>tico</w:t>
      </w:r>
      <w:proofErr w:type="spellEnd"/>
      <w:r w:rsidRPr="0057707E">
        <w:rPr>
          <w:rFonts w:ascii="Times New Roman" w:hAnsi="Times New Roman" w:cs="Times New Roman"/>
          <w:bCs/>
          <w:sz w:val="24"/>
          <w:szCs w:val="24"/>
        </w:rPr>
        <w:t xml:space="preserve">; </w:t>
      </w:r>
      <w:proofErr w:type="gramStart"/>
      <w:r w:rsidRPr="0057707E">
        <w:rPr>
          <w:rFonts w:ascii="Times New Roman" w:hAnsi="Times New Roman" w:cs="Times New Roman"/>
          <w:bCs/>
          <w:sz w:val="24"/>
          <w:szCs w:val="24"/>
        </w:rPr>
        <w:t>Um</w:t>
      </w:r>
      <w:proofErr w:type="gramEnd"/>
      <w:r w:rsidRPr="0057707E">
        <w:rPr>
          <w:rFonts w:ascii="Times New Roman" w:hAnsi="Times New Roman" w:cs="Times New Roman"/>
          <w:bCs/>
          <w:sz w:val="24"/>
          <w:szCs w:val="24"/>
        </w:rPr>
        <w:t xml:space="preserve"> estudo descritivo. </w:t>
      </w:r>
      <w:r w:rsidRPr="0057707E">
        <w:rPr>
          <w:rFonts w:ascii="Times New Roman" w:hAnsi="Times New Roman" w:cs="Times New Roman"/>
          <w:b/>
          <w:bCs/>
          <w:sz w:val="24"/>
          <w:szCs w:val="24"/>
        </w:rPr>
        <w:t>Revista Multiprofissional em Saúde do Hospital São Marcos</w:t>
      </w:r>
      <w:r w:rsidRPr="0057707E">
        <w:rPr>
          <w:rFonts w:ascii="Times New Roman" w:hAnsi="Times New Roman" w:cs="Times New Roman"/>
          <w:bCs/>
          <w:sz w:val="24"/>
          <w:szCs w:val="24"/>
        </w:rPr>
        <w:t xml:space="preserve">, v.1, n.1, p. 01-08, </w:t>
      </w:r>
      <w:r w:rsidR="00596DD7">
        <w:rPr>
          <w:rFonts w:ascii="Times New Roman" w:hAnsi="Times New Roman" w:cs="Times New Roman"/>
          <w:sz w:val="24"/>
          <w:szCs w:val="24"/>
        </w:rPr>
        <w:t xml:space="preserve">mar. </w:t>
      </w:r>
      <w:r w:rsidRPr="0057707E">
        <w:rPr>
          <w:rFonts w:ascii="Times New Roman" w:hAnsi="Times New Roman" w:cs="Times New Roman"/>
          <w:bCs/>
          <w:sz w:val="24"/>
          <w:szCs w:val="24"/>
        </w:rPr>
        <w:t>2011.</w:t>
      </w:r>
    </w:p>
    <w:p w14:paraId="24A5CD9A" w14:textId="77777777" w:rsidR="00D35DD1" w:rsidRPr="0057707E" w:rsidRDefault="00D35DD1" w:rsidP="00D35DD1">
      <w:pPr>
        <w:autoSpaceDE w:val="0"/>
        <w:autoSpaceDN w:val="0"/>
        <w:adjustRightInd w:val="0"/>
        <w:spacing w:after="0" w:line="240" w:lineRule="auto"/>
        <w:rPr>
          <w:rFonts w:ascii="Times New Roman" w:hAnsi="Times New Roman" w:cs="Times New Roman"/>
          <w:bCs/>
          <w:sz w:val="24"/>
          <w:szCs w:val="24"/>
        </w:rPr>
      </w:pPr>
    </w:p>
    <w:p w14:paraId="07CD4239" w14:textId="045EAF46" w:rsidR="00D35DD1" w:rsidRPr="0057707E" w:rsidRDefault="00D35DD1" w:rsidP="00D35DD1">
      <w:pPr>
        <w:pStyle w:val="Default"/>
        <w:rPr>
          <w:rFonts w:ascii="Times New Roman" w:hAnsi="Times New Roman" w:cs="Times New Roman"/>
          <w:bCs/>
          <w:color w:val="auto"/>
        </w:rPr>
      </w:pPr>
      <w:r w:rsidRPr="00F9563D">
        <w:rPr>
          <w:rFonts w:ascii="Times New Roman" w:hAnsi="Times New Roman" w:cs="Times New Roman"/>
          <w:bCs/>
          <w:color w:val="auto"/>
          <w:lang w:val="en-US"/>
        </w:rPr>
        <w:t>SOUZA, A.M. et al</w:t>
      </w:r>
      <w:r w:rsidRPr="00F9563D">
        <w:rPr>
          <w:rFonts w:ascii="Times New Roman" w:hAnsi="Times New Roman" w:cs="Times New Roman"/>
          <w:bCs/>
          <w:i/>
          <w:color w:val="auto"/>
          <w:lang w:val="en-US"/>
        </w:rPr>
        <w:t>.</w:t>
      </w:r>
      <w:r w:rsidRPr="00F9563D">
        <w:rPr>
          <w:rFonts w:ascii="Times New Roman" w:hAnsi="Times New Roman" w:cs="Times New Roman"/>
          <w:bCs/>
          <w:color w:val="auto"/>
          <w:lang w:val="en-US"/>
        </w:rPr>
        <w:t xml:space="preserve"> </w:t>
      </w:r>
      <w:r w:rsidRPr="00F9563D">
        <w:rPr>
          <w:rFonts w:ascii="Times New Roman" w:hAnsi="Times New Roman" w:cs="Times New Roman"/>
          <w:color w:val="auto"/>
          <w:lang w:val="en-US"/>
        </w:rPr>
        <w:t xml:space="preserve"> </w:t>
      </w:r>
      <w:r w:rsidRPr="0057707E">
        <w:rPr>
          <w:rFonts w:ascii="Times New Roman" w:hAnsi="Times New Roman" w:cs="Times New Roman"/>
          <w:bCs/>
          <w:color w:val="auto"/>
        </w:rPr>
        <w:t xml:space="preserve">Transplante renal: vivência de homens em hemodiálise inscritos na lista de espera.  </w:t>
      </w:r>
      <w:r w:rsidRPr="0057707E">
        <w:rPr>
          <w:rFonts w:ascii="Times New Roman" w:hAnsi="Times New Roman" w:cs="Times New Roman"/>
          <w:b/>
          <w:bCs/>
          <w:color w:val="auto"/>
        </w:rPr>
        <w:t>Revista da Rede de Enfermagem do Nordeste</w:t>
      </w:r>
      <w:r w:rsidRPr="0057707E">
        <w:rPr>
          <w:rFonts w:ascii="Times New Roman" w:hAnsi="Times New Roman" w:cs="Times New Roman"/>
          <w:bCs/>
          <w:color w:val="auto"/>
        </w:rPr>
        <w:t>, v.16, n. 1, p. 11-20, jan</w:t>
      </w:r>
      <w:r w:rsidR="00082CE7">
        <w:rPr>
          <w:rFonts w:ascii="Times New Roman" w:hAnsi="Times New Roman" w:cs="Times New Roman"/>
          <w:bCs/>
          <w:color w:val="auto"/>
        </w:rPr>
        <w:t>./</w:t>
      </w:r>
      <w:r w:rsidRPr="0057707E">
        <w:rPr>
          <w:rFonts w:ascii="Times New Roman" w:hAnsi="Times New Roman" w:cs="Times New Roman"/>
          <w:bCs/>
          <w:color w:val="auto"/>
        </w:rPr>
        <w:t>fev</w:t>
      </w:r>
      <w:r w:rsidR="00082CE7">
        <w:rPr>
          <w:rFonts w:ascii="Times New Roman" w:hAnsi="Times New Roman" w:cs="Times New Roman"/>
          <w:bCs/>
          <w:color w:val="auto"/>
        </w:rPr>
        <w:t>.</w:t>
      </w:r>
      <w:r w:rsidRPr="0057707E">
        <w:rPr>
          <w:rFonts w:ascii="Times New Roman" w:hAnsi="Times New Roman" w:cs="Times New Roman"/>
          <w:bCs/>
          <w:color w:val="auto"/>
        </w:rPr>
        <w:t xml:space="preserve"> 2015. </w:t>
      </w:r>
    </w:p>
    <w:p w14:paraId="68723DCD" w14:textId="77777777" w:rsidR="00D35DD1" w:rsidRPr="0057707E" w:rsidRDefault="00D35DD1" w:rsidP="00D35DD1">
      <w:pPr>
        <w:pStyle w:val="Default"/>
        <w:rPr>
          <w:rFonts w:ascii="Times New Roman" w:hAnsi="Times New Roman" w:cs="Times New Roman"/>
          <w:bCs/>
          <w:color w:val="auto"/>
        </w:rPr>
      </w:pPr>
    </w:p>
    <w:p w14:paraId="01B9CB0D" w14:textId="585C40C2" w:rsidR="00D35DD1" w:rsidRPr="0057707E" w:rsidRDefault="00D35DD1" w:rsidP="00D35DD1">
      <w:pPr>
        <w:autoSpaceDE w:val="0"/>
        <w:autoSpaceDN w:val="0"/>
        <w:adjustRightInd w:val="0"/>
        <w:spacing w:after="0" w:line="240" w:lineRule="auto"/>
        <w:rPr>
          <w:rFonts w:ascii="Times New Roman" w:hAnsi="Times New Roman" w:cs="Times New Roman"/>
          <w:sz w:val="24"/>
          <w:szCs w:val="24"/>
        </w:rPr>
      </w:pPr>
      <w:r w:rsidRPr="0057707E">
        <w:rPr>
          <w:rFonts w:ascii="Times New Roman" w:hAnsi="Times New Roman" w:cs="Times New Roman"/>
          <w:sz w:val="24"/>
          <w:szCs w:val="24"/>
        </w:rPr>
        <w:t xml:space="preserve">TORRES, G.V. et al. Perfil de pacientes em lista de espera para transplante renal. </w:t>
      </w:r>
      <w:r w:rsidRPr="0057707E">
        <w:rPr>
          <w:rFonts w:ascii="Times New Roman" w:hAnsi="Times New Roman" w:cs="Times New Roman"/>
          <w:b/>
          <w:sz w:val="24"/>
          <w:szCs w:val="24"/>
        </w:rPr>
        <w:t>Revista Enfermagem Universidade Federal Santa Maria</w:t>
      </w:r>
      <w:r w:rsidRPr="0057707E">
        <w:rPr>
          <w:rFonts w:ascii="Times New Roman" w:hAnsi="Times New Roman" w:cs="Times New Roman"/>
          <w:sz w:val="24"/>
          <w:szCs w:val="24"/>
        </w:rPr>
        <w:t>, v.</w:t>
      </w:r>
      <w:r w:rsidR="00082CE7">
        <w:rPr>
          <w:rFonts w:ascii="Times New Roman" w:hAnsi="Times New Roman" w:cs="Times New Roman"/>
          <w:sz w:val="24"/>
          <w:szCs w:val="24"/>
        </w:rPr>
        <w:t xml:space="preserve"> </w:t>
      </w:r>
      <w:r w:rsidRPr="0057707E">
        <w:rPr>
          <w:rFonts w:ascii="Times New Roman" w:hAnsi="Times New Roman" w:cs="Times New Roman"/>
          <w:sz w:val="24"/>
          <w:szCs w:val="24"/>
        </w:rPr>
        <w:t>3, n.</w:t>
      </w:r>
      <w:r w:rsidR="00082CE7">
        <w:rPr>
          <w:rFonts w:ascii="Times New Roman" w:hAnsi="Times New Roman" w:cs="Times New Roman"/>
          <w:sz w:val="24"/>
          <w:szCs w:val="24"/>
        </w:rPr>
        <w:t xml:space="preserve"> </w:t>
      </w:r>
      <w:r w:rsidRPr="0057707E">
        <w:rPr>
          <w:rFonts w:ascii="Times New Roman" w:hAnsi="Times New Roman" w:cs="Times New Roman"/>
          <w:sz w:val="24"/>
          <w:szCs w:val="24"/>
        </w:rPr>
        <w:t>1, p.</w:t>
      </w:r>
      <w:r w:rsidR="00082CE7">
        <w:rPr>
          <w:rFonts w:ascii="Times New Roman" w:hAnsi="Times New Roman" w:cs="Times New Roman"/>
          <w:sz w:val="24"/>
          <w:szCs w:val="24"/>
        </w:rPr>
        <w:t xml:space="preserve"> </w:t>
      </w:r>
      <w:r w:rsidRPr="0057707E">
        <w:rPr>
          <w:rFonts w:ascii="Times New Roman" w:hAnsi="Times New Roman" w:cs="Times New Roman"/>
          <w:sz w:val="24"/>
          <w:szCs w:val="24"/>
        </w:rPr>
        <w:t>700-708,</w:t>
      </w:r>
      <w:r w:rsidR="00082CE7">
        <w:rPr>
          <w:rFonts w:ascii="Times New Roman" w:hAnsi="Times New Roman" w:cs="Times New Roman"/>
          <w:sz w:val="24"/>
          <w:szCs w:val="24"/>
        </w:rPr>
        <w:t xml:space="preserve"> </w:t>
      </w:r>
      <w:r w:rsidR="00596DD7">
        <w:rPr>
          <w:rFonts w:ascii="Times New Roman" w:hAnsi="Times New Roman" w:cs="Times New Roman"/>
          <w:sz w:val="24"/>
          <w:szCs w:val="24"/>
        </w:rPr>
        <w:t xml:space="preserve">out. </w:t>
      </w:r>
      <w:r w:rsidRPr="0057707E">
        <w:rPr>
          <w:rFonts w:ascii="Times New Roman" w:hAnsi="Times New Roman" w:cs="Times New Roman"/>
          <w:sz w:val="24"/>
          <w:szCs w:val="24"/>
        </w:rPr>
        <w:t xml:space="preserve">2013. </w:t>
      </w:r>
    </w:p>
    <w:p w14:paraId="4FAF6293" w14:textId="77777777" w:rsidR="00D35DD1" w:rsidRPr="0057707E" w:rsidRDefault="00D35DD1" w:rsidP="00D35DD1">
      <w:pPr>
        <w:pStyle w:val="Default"/>
        <w:rPr>
          <w:rFonts w:ascii="Times New Roman" w:hAnsi="Times New Roman" w:cs="Times New Roman"/>
          <w:color w:val="auto"/>
        </w:rPr>
      </w:pPr>
    </w:p>
    <w:p w14:paraId="3B4121BE" w14:textId="77777777" w:rsidR="00F478E1" w:rsidRPr="0057707E" w:rsidRDefault="00F478E1" w:rsidP="0001255C">
      <w:pPr>
        <w:spacing w:after="0" w:line="480" w:lineRule="auto"/>
        <w:jc w:val="both"/>
        <w:rPr>
          <w:rFonts w:ascii="Times New Roman" w:hAnsi="Times New Roman" w:cs="Times New Roman"/>
          <w:sz w:val="24"/>
          <w:szCs w:val="24"/>
        </w:rPr>
      </w:pPr>
    </w:p>
    <w:sectPr w:rsidR="00F478E1" w:rsidRPr="0057707E" w:rsidSect="004D6F55">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7298D"/>
    <w:multiLevelType w:val="hybridMultilevel"/>
    <w:tmpl w:val="93E0A2EE"/>
    <w:lvl w:ilvl="0" w:tplc="14F69D3C">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2s7Q0MLU0MDM2NzJT0lEKTi0uzszPAykwrAUA3d+PcSwAAAA="/>
  </w:docVars>
  <w:rsids>
    <w:rsidRoot w:val="00D07564"/>
    <w:rsid w:val="0001255C"/>
    <w:rsid w:val="00036587"/>
    <w:rsid w:val="00082CE7"/>
    <w:rsid w:val="00093C36"/>
    <w:rsid w:val="000C27E9"/>
    <w:rsid w:val="000E5515"/>
    <w:rsid w:val="000F26BF"/>
    <w:rsid w:val="00103304"/>
    <w:rsid w:val="00121D81"/>
    <w:rsid w:val="0015642E"/>
    <w:rsid w:val="00184FB7"/>
    <w:rsid w:val="001D2864"/>
    <w:rsid w:val="001D4F9C"/>
    <w:rsid w:val="0021496D"/>
    <w:rsid w:val="002C33D7"/>
    <w:rsid w:val="00302135"/>
    <w:rsid w:val="003160FF"/>
    <w:rsid w:val="0034221F"/>
    <w:rsid w:val="00402E4E"/>
    <w:rsid w:val="004875B4"/>
    <w:rsid w:val="004D5C8D"/>
    <w:rsid w:val="004D6F55"/>
    <w:rsid w:val="004E0A69"/>
    <w:rsid w:val="004E25C4"/>
    <w:rsid w:val="005570A6"/>
    <w:rsid w:val="0057707E"/>
    <w:rsid w:val="00596DD7"/>
    <w:rsid w:val="005A5370"/>
    <w:rsid w:val="006632A7"/>
    <w:rsid w:val="006D30F4"/>
    <w:rsid w:val="00747F21"/>
    <w:rsid w:val="007D13F0"/>
    <w:rsid w:val="00802CBA"/>
    <w:rsid w:val="008555CA"/>
    <w:rsid w:val="00857E89"/>
    <w:rsid w:val="00905985"/>
    <w:rsid w:val="0092435A"/>
    <w:rsid w:val="00966362"/>
    <w:rsid w:val="009F121E"/>
    <w:rsid w:val="00A14275"/>
    <w:rsid w:val="00A4213D"/>
    <w:rsid w:val="00A6381A"/>
    <w:rsid w:val="00AA13CE"/>
    <w:rsid w:val="00AA2AE8"/>
    <w:rsid w:val="00AC7D00"/>
    <w:rsid w:val="00B74185"/>
    <w:rsid w:val="00C44904"/>
    <w:rsid w:val="00C606C5"/>
    <w:rsid w:val="00CE1BEE"/>
    <w:rsid w:val="00CF15CD"/>
    <w:rsid w:val="00D07564"/>
    <w:rsid w:val="00D35DD1"/>
    <w:rsid w:val="00DC26D6"/>
    <w:rsid w:val="00DD43E5"/>
    <w:rsid w:val="00E52DBF"/>
    <w:rsid w:val="00E57F51"/>
    <w:rsid w:val="00E621F1"/>
    <w:rsid w:val="00E7137C"/>
    <w:rsid w:val="00E9040A"/>
    <w:rsid w:val="00E9225B"/>
    <w:rsid w:val="00ED2BE2"/>
    <w:rsid w:val="00F24534"/>
    <w:rsid w:val="00F478E1"/>
    <w:rsid w:val="00F95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ACBC"/>
  <w15:chartTrackingRefBased/>
  <w15:docId w15:val="{544FBDF0-F253-4D96-860C-96B7ACCF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564"/>
  </w:style>
  <w:style w:type="paragraph" w:styleId="Ttulo3">
    <w:name w:val="heading 3"/>
    <w:basedOn w:val="Normal"/>
    <w:link w:val="Ttulo3Char"/>
    <w:uiPriority w:val="9"/>
    <w:qFormat/>
    <w:rsid w:val="0090598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4D6F55"/>
    <w:rPr>
      <w:sz w:val="18"/>
      <w:szCs w:val="18"/>
    </w:rPr>
  </w:style>
  <w:style w:type="paragraph" w:styleId="Textodecomentrio">
    <w:name w:val="annotation text"/>
    <w:basedOn w:val="Normal"/>
    <w:link w:val="TextodecomentrioChar"/>
    <w:uiPriority w:val="99"/>
    <w:semiHidden/>
    <w:unhideWhenUsed/>
    <w:rsid w:val="004D6F55"/>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4D6F55"/>
    <w:rPr>
      <w:sz w:val="24"/>
      <w:szCs w:val="24"/>
    </w:rPr>
  </w:style>
  <w:style w:type="paragraph" w:styleId="Textodebalo">
    <w:name w:val="Balloon Text"/>
    <w:basedOn w:val="Normal"/>
    <w:link w:val="TextodebaloChar"/>
    <w:uiPriority w:val="99"/>
    <w:semiHidden/>
    <w:unhideWhenUsed/>
    <w:rsid w:val="004D6F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6F55"/>
    <w:rPr>
      <w:rFonts w:ascii="Segoe UI" w:hAnsi="Segoe UI" w:cs="Segoe UI"/>
      <w:sz w:val="18"/>
      <w:szCs w:val="18"/>
    </w:rPr>
  </w:style>
  <w:style w:type="table" w:styleId="Tabelacomgrade">
    <w:name w:val="Table Grid"/>
    <w:basedOn w:val="Tabelanormal"/>
    <w:uiPriority w:val="39"/>
    <w:rsid w:val="0003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966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66362"/>
    <w:rPr>
      <w:rFonts w:ascii="Courier New" w:eastAsia="Times New Roman" w:hAnsi="Courier New" w:cs="Courier New"/>
      <w:sz w:val="20"/>
      <w:szCs w:val="20"/>
      <w:lang w:eastAsia="pt-BR"/>
    </w:rPr>
  </w:style>
  <w:style w:type="paragraph" w:styleId="NormalWeb">
    <w:name w:val="Normal (Web)"/>
    <w:basedOn w:val="Normal"/>
    <w:uiPriority w:val="99"/>
    <w:unhideWhenUsed/>
    <w:rsid w:val="00D35DD1"/>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Fontepargpadro"/>
    <w:rsid w:val="00D35DD1"/>
  </w:style>
  <w:style w:type="character" w:styleId="Forte">
    <w:name w:val="Strong"/>
    <w:basedOn w:val="Fontepargpadro"/>
    <w:uiPriority w:val="22"/>
    <w:qFormat/>
    <w:rsid w:val="00D35DD1"/>
    <w:rPr>
      <w:b/>
      <w:bCs/>
    </w:rPr>
  </w:style>
  <w:style w:type="paragraph" w:customStyle="1" w:styleId="Default">
    <w:name w:val="Default"/>
    <w:rsid w:val="00D35DD1"/>
    <w:pPr>
      <w:autoSpaceDE w:val="0"/>
      <w:autoSpaceDN w:val="0"/>
      <w:adjustRightInd w:val="0"/>
      <w:spacing w:after="0" w:line="240" w:lineRule="auto"/>
    </w:pPr>
    <w:rPr>
      <w:rFonts w:ascii="Trebuchet MS" w:hAnsi="Trebuchet MS" w:cs="Trebuchet MS"/>
      <w:color w:val="000000"/>
      <w:sz w:val="24"/>
      <w:szCs w:val="24"/>
    </w:rPr>
  </w:style>
  <w:style w:type="paragraph" w:styleId="PargrafodaLista">
    <w:name w:val="List Paragraph"/>
    <w:basedOn w:val="Normal"/>
    <w:uiPriority w:val="34"/>
    <w:qFormat/>
    <w:rsid w:val="004875B4"/>
    <w:pPr>
      <w:ind w:left="720"/>
      <w:contextualSpacing/>
    </w:pPr>
  </w:style>
  <w:style w:type="paragraph" w:styleId="Assuntodocomentrio">
    <w:name w:val="annotation subject"/>
    <w:basedOn w:val="Textodecomentrio"/>
    <w:next w:val="Textodecomentrio"/>
    <w:link w:val="AssuntodocomentrioChar"/>
    <w:uiPriority w:val="99"/>
    <w:semiHidden/>
    <w:unhideWhenUsed/>
    <w:rsid w:val="00F9563D"/>
    <w:rPr>
      <w:b/>
      <w:bCs/>
      <w:sz w:val="20"/>
      <w:szCs w:val="20"/>
    </w:rPr>
  </w:style>
  <w:style w:type="character" w:customStyle="1" w:styleId="AssuntodocomentrioChar">
    <w:name w:val="Assunto do comentário Char"/>
    <w:basedOn w:val="TextodecomentrioChar"/>
    <w:link w:val="Assuntodocomentrio"/>
    <w:uiPriority w:val="99"/>
    <w:semiHidden/>
    <w:rsid w:val="00F9563D"/>
    <w:rPr>
      <w:b/>
      <w:bCs/>
      <w:sz w:val="20"/>
      <w:szCs w:val="20"/>
    </w:rPr>
  </w:style>
  <w:style w:type="character" w:styleId="Hyperlink">
    <w:name w:val="Hyperlink"/>
    <w:basedOn w:val="Fontepargpadro"/>
    <w:uiPriority w:val="99"/>
    <w:unhideWhenUsed/>
    <w:rsid w:val="006D30F4"/>
    <w:rPr>
      <w:color w:val="0563C1" w:themeColor="hyperlink"/>
      <w:u w:val="single"/>
    </w:rPr>
  </w:style>
  <w:style w:type="paragraph" w:customStyle="1" w:styleId="EndNoteBibliography">
    <w:name w:val="EndNote Bibliography"/>
    <w:basedOn w:val="Normal"/>
    <w:link w:val="EndNoteBibliographyChar"/>
    <w:rsid w:val="0021496D"/>
    <w:pPr>
      <w:spacing w:line="240" w:lineRule="auto"/>
    </w:pPr>
    <w:rPr>
      <w:rFonts w:ascii="Arial Narrow" w:hAnsi="Arial Narrow"/>
      <w:noProof/>
      <w:sz w:val="24"/>
      <w:lang w:val="en-US"/>
    </w:rPr>
  </w:style>
  <w:style w:type="character" w:customStyle="1" w:styleId="EndNoteBibliographyChar">
    <w:name w:val="EndNote Bibliography Char"/>
    <w:basedOn w:val="Fontepargpadro"/>
    <w:link w:val="EndNoteBibliography"/>
    <w:rsid w:val="0021496D"/>
    <w:rPr>
      <w:rFonts w:ascii="Arial Narrow" w:hAnsi="Arial Narrow"/>
      <w:noProof/>
      <w:sz w:val="24"/>
      <w:lang w:val="en-US"/>
    </w:rPr>
  </w:style>
  <w:style w:type="character" w:customStyle="1" w:styleId="Ttulo3Char">
    <w:name w:val="Título 3 Char"/>
    <w:basedOn w:val="Fontepargpadro"/>
    <w:link w:val="Ttulo3"/>
    <w:uiPriority w:val="9"/>
    <w:rsid w:val="00905985"/>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22374">
      <w:bodyDiv w:val="1"/>
      <w:marLeft w:val="0"/>
      <w:marRight w:val="0"/>
      <w:marTop w:val="0"/>
      <w:marBottom w:val="0"/>
      <w:divBdr>
        <w:top w:val="none" w:sz="0" w:space="0" w:color="auto"/>
        <w:left w:val="none" w:sz="0" w:space="0" w:color="auto"/>
        <w:bottom w:val="none" w:sz="0" w:space="0" w:color="auto"/>
        <w:right w:val="none" w:sz="0" w:space="0" w:color="auto"/>
      </w:divBdr>
    </w:div>
    <w:div w:id="1450473792">
      <w:bodyDiv w:val="1"/>
      <w:marLeft w:val="0"/>
      <w:marRight w:val="0"/>
      <w:marTop w:val="0"/>
      <w:marBottom w:val="0"/>
      <w:divBdr>
        <w:top w:val="none" w:sz="0" w:space="0" w:color="auto"/>
        <w:left w:val="none" w:sz="0" w:space="0" w:color="auto"/>
        <w:bottom w:val="none" w:sz="0" w:space="0" w:color="auto"/>
        <w:right w:val="none" w:sz="0" w:space="0" w:color="auto"/>
      </w:divBdr>
    </w:div>
    <w:div w:id="1477451446">
      <w:bodyDiv w:val="1"/>
      <w:marLeft w:val="0"/>
      <w:marRight w:val="0"/>
      <w:marTop w:val="0"/>
      <w:marBottom w:val="0"/>
      <w:divBdr>
        <w:top w:val="none" w:sz="0" w:space="0" w:color="auto"/>
        <w:left w:val="none" w:sz="0" w:space="0" w:color="auto"/>
        <w:bottom w:val="none" w:sz="0" w:space="0" w:color="auto"/>
        <w:right w:val="none" w:sz="0" w:space="0" w:color="auto"/>
      </w:divBdr>
    </w:div>
    <w:div w:id="1579901318">
      <w:bodyDiv w:val="1"/>
      <w:marLeft w:val="0"/>
      <w:marRight w:val="0"/>
      <w:marTop w:val="0"/>
      <w:marBottom w:val="0"/>
      <w:divBdr>
        <w:top w:val="none" w:sz="0" w:space="0" w:color="auto"/>
        <w:left w:val="none" w:sz="0" w:space="0" w:color="auto"/>
        <w:bottom w:val="none" w:sz="0" w:space="0" w:color="auto"/>
        <w:right w:val="none" w:sz="0" w:space="0" w:color="auto"/>
      </w:divBdr>
    </w:div>
    <w:div w:id="17120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gislacao.planalto.gov.br/legisla/legislacao.nsf/Viw_Identificacao/lei%208.112-1990?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4400</Words>
  <Characters>23763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Usuário do Windows</cp:lastModifiedBy>
  <cp:revision>2</cp:revision>
  <dcterms:created xsi:type="dcterms:W3CDTF">2018-09-28T16:17:00Z</dcterms:created>
  <dcterms:modified xsi:type="dcterms:W3CDTF">2018-09-28T16:17:00Z</dcterms:modified>
</cp:coreProperties>
</file>