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F0" w:rsidRDefault="006068F0" w:rsidP="00AE7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</w:t>
      </w:r>
      <w:r w:rsidR="00396B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4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Descrição das variáveis socioeconômicas, demográficas, clínicas e nutricionais dos 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usuários do </w:t>
      </w:r>
      <w:r w:rsidRPr="00D34D4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Centro Estadual de Atenção Especializada (CEAE)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3">
        <w:rPr>
          <w:rFonts w:ascii="Times New Roman" w:hAnsi="Times New Roman" w:cs="Times New Roman"/>
          <w:b/>
          <w:sz w:val="24"/>
          <w:szCs w:val="24"/>
        </w:rPr>
        <w:t>-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 Juiz de Fora</w:t>
      </w:r>
      <w:r w:rsidR="00396BD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34D4C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EC2C3B" w:rsidRPr="00D34D4C" w:rsidRDefault="00EC2C3B" w:rsidP="00AE7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8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2455"/>
        <w:gridCol w:w="70"/>
        <w:gridCol w:w="961"/>
        <w:gridCol w:w="70"/>
        <w:gridCol w:w="3364"/>
        <w:gridCol w:w="70"/>
        <w:gridCol w:w="1253"/>
        <w:gridCol w:w="70"/>
        <w:gridCol w:w="1255"/>
        <w:gridCol w:w="70"/>
      </w:tblGrid>
      <w:tr w:rsidR="006068F0" w:rsidRPr="00D34D4C" w:rsidTr="00CF40D5">
        <w:trPr>
          <w:gridBefore w:val="1"/>
          <w:wBefore w:w="38" w:type="pct"/>
          <w:trHeight w:val="330"/>
        </w:trPr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VARIÁVEL</w:t>
            </w:r>
          </w:p>
        </w:tc>
        <w:tc>
          <w:tcPr>
            <w:tcW w:w="5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7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Adulto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Idoso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Masculino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40,4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Feminino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326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59,6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Raça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347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63,4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Preta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23,4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Parda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13,2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Anos de Estudo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0 a 8 anos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81,7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9 a 11 anos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15,9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de 12 anos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2,4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Renda Familiar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Até 2 SM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60,7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2 a 4 SM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31,7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4 a 10 SM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7,3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10 a 20 SM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de 20 SM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Diagnóstico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46,4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HAS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18,8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DM e HAS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DRC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15,5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DM e DRC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HAS e DRC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3,7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DM e HAS e DRC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</w:t>
            </w: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PAS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Pressão normal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Pré-hipertensão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Hipertensão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</w:t>
            </w: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PAD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Pressão normal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59,8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19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Pré-hipertensão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</w:tr>
      <w:tr w:rsidR="006068F0" w:rsidRPr="00D34D4C" w:rsidTr="00CF40D5">
        <w:trPr>
          <w:gridAfter w:val="1"/>
          <w:wAfter w:w="36" w:type="pct"/>
          <w:trHeight w:val="315"/>
        </w:trPr>
        <w:tc>
          <w:tcPr>
            <w:tcW w:w="13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Hipertensão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38,2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</w:t>
            </w: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PA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Pressão normal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23,8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Pré-hipertensão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9,5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Hipertensão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66,7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Circunferência </w:t>
            </w: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da Cintura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510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16,7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Risco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83,3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Relação Cintura-Quadril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35,1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Inadequado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64,9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Relação Cintura-Estatura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8,3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Inadequado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91,7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Índice de Massa Corporal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545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Baixo peso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2,9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Eutrofia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23,3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Excesso de Peso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73,8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Uso de </w:t>
            </w: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adoçante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62,9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37,1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Tipo de óleo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Vegetal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93,9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Animal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6,1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Refeições </w:t>
            </w: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sozinho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19,8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80,2</w:t>
            </w:r>
          </w:p>
        </w:tc>
      </w:tr>
      <w:tr w:rsidR="006068F0" w:rsidRPr="00D34D4C" w:rsidTr="00CF40D5">
        <w:trPr>
          <w:gridBefore w:val="1"/>
          <w:wBefore w:w="38" w:type="pct"/>
          <w:trHeight w:val="315"/>
        </w:trPr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Refeições </w:t>
            </w: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em casa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92,3</w:t>
            </w:r>
          </w:p>
        </w:tc>
      </w:tr>
      <w:tr w:rsidR="006068F0" w:rsidRPr="00D34D4C" w:rsidTr="00CF40D5">
        <w:trPr>
          <w:gridBefore w:val="1"/>
          <w:wBefore w:w="38" w:type="pct"/>
          <w:trHeight w:val="330"/>
        </w:trPr>
        <w:tc>
          <w:tcPr>
            <w:tcW w:w="130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8F0" w:rsidRPr="00D34D4C" w:rsidRDefault="006068F0" w:rsidP="00AE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68F0" w:rsidRPr="00D34D4C" w:rsidRDefault="006068F0" w:rsidP="00AE7B99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7,7</w:t>
            </w:r>
          </w:p>
        </w:tc>
      </w:tr>
    </w:tbl>
    <w:p w:rsidR="006068F0" w:rsidRDefault="006068F0" w:rsidP="00AE7B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SM: Salário Mínimo. DM: Diabetes </w:t>
      </w:r>
      <w:r w:rsidRPr="00D34D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Mellitus</w:t>
      </w:r>
      <w:r w:rsidRPr="00D34D4C">
        <w:rPr>
          <w:rFonts w:ascii="Times New Roman" w:hAnsi="Times New Roman" w:cs="Times New Roman"/>
          <w:color w:val="000000" w:themeColor="text1"/>
          <w:sz w:val="24"/>
          <w:szCs w:val="24"/>
        </w:rPr>
        <w:t>. HAS: Hipertensão Arterial Sistêmica. DRC: Doença Renal Crônica. PAS: Pressão Arterial Sistólica. PAD: Pressão Arterial Diastólica. PA: Pressão Arterial. IMC: Índice de Massa Corporal.</w:t>
      </w:r>
    </w:p>
    <w:p w:rsidR="00866A4C" w:rsidRPr="00BF5F9F" w:rsidRDefault="00866A4C" w:rsidP="00866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F9F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Fonte: 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autores (201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AE7B99" w:rsidRPr="00D34D4C" w:rsidRDefault="00AE7B99" w:rsidP="00866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E7B99" w:rsidRPr="00D34D4C" w:rsidSect="006068F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DC" w:rsidRDefault="00DD15DC">
      <w:pPr>
        <w:spacing w:after="0" w:line="240" w:lineRule="auto"/>
      </w:pPr>
      <w:r>
        <w:separator/>
      </w:r>
    </w:p>
  </w:endnote>
  <w:endnote w:type="continuationSeparator" w:id="0">
    <w:p w:rsidR="00DD15DC" w:rsidRDefault="00D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DC" w:rsidRDefault="00DD15DC">
      <w:pPr>
        <w:spacing w:after="0" w:line="240" w:lineRule="auto"/>
      </w:pPr>
      <w:r>
        <w:separator/>
      </w:r>
    </w:p>
  </w:footnote>
  <w:footnote w:type="continuationSeparator" w:id="0">
    <w:p w:rsidR="00DD15DC" w:rsidRDefault="00D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85479"/>
      <w:docPartObj>
        <w:docPartGallery w:val="Page Numbers (Top of Page)"/>
        <w:docPartUnique/>
      </w:docPartObj>
    </w:sdtPr>
    <w:sdtEndPr/>
    <w:sdtContent>
      <w:p w:rsidR="00B773E1" w:rsidRDefault="00DD15DC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B773E1" w:rsidRDefault="00EC2C3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4C">
          <w:rPr>
            <w:noProof/>
          </w:rPr>
          <w:t>2</w:t>
        </w:r>
        <w:r>
          <w:fldChar w:fldCharType="end"/>
        </w:r>
      </w:p>
    </w:sdtContent>
  </w:sdt>
  <w:p w:rsidR="00B773E1" w:rsidRDefault="00DD1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F0"/>
    <w:rsid w:val="000D20E3"/>
    <w:rsid w:val="00396BD3"/>
    <w:rsid w:val="003A430F"/>
    <w:rsid w:val="00546CC9"/>
    <w:rsid w:val="006068F0"/>
    <w:rsid w:val="00866A4C"/>
    <w:rsid w:val="00AE7B99"/>
    <w:rsid w:val="00DD15DC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6C3F"/>
  <w15:chartTrackingRefBased/>
  <w15:docId w15:val="{7E70ADB2-E0B7-49CD-839D-D6EBB0F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8F0"/>
  </w:style>
  <w:style w:type="character" w:styleId="Forte">
    <w:name w:val="Strong"/>
    <w:basedOn w:val="Fontepargpadro"/>
    <w:uiPriority w:val="22"/>
    <w:qFormat/>
    <w:rsid w:val="00866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</cp:revision>
  <dcterms:created xsi:type="dcterms:W3CDTF">2017-09-25T22:41:00Z</dcterms:created>
  <dcterms:modified xsi:type="dcterms:W3CDTF">2017-10-21T01:35:00Z</dcterms:modified>
</cp:coreProperties>
</file>