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8D" w:rsidRDefault="00743DA2" w:rsidP="007C0559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1B5CF1">
        <w:rPr>
          <w:rFonts w:ascii="Times New Roman" w:hAnsi="Times New Roman"/>
          <w:b/>
          <w:sz w:val="24"/>
          <w:szCs w:val="24"/>
        </w:rPr>
        <w:t>I</w:t>
      </w:r>
      <w:r w:rsidR="00462134" w:rsidRPr="001B5CF1">
        <w:rPr>
          <w:rFonts w:ascii="Times New Roman" w:hAnsi="Times New Roman"/>
          <w:b/>
          <w:sz w:val="24"/>
          <w:szCs w:val="24"/>
        </w:rPr>
        <w:t>mpacto femoroacetabular: uma revisão baseada em evidê</w:t>
      </w:r>
      <w:r w:rsidR="00462134">
        <w:rPr>
          <w:rFonts w:ascii="Times New Roman" w:hAnsi="Times New Roman"/>
          <w:b/>
          <w:sz w:val="24"/>
          <w:szCs w:val="24"/>
        </w:rPr>
        <w:t>ncias para o médico generalista</w:t>
      </w:r>
    </w:p>
    <w:p w:rsidR="00CC2686" w:rsidRDefault="00CC2686" w:rsidP="007C0559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p w:rsidR="0035778D" w:rsidRPr="001B5CF1" w:rsidRDefault="0035778D" w:rsidP="006A5D61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1B5CF1">
        <w:rPr>
          <w:rFonts w:ascii="Times New Roman" w:hAnsi="Times New Roman"/>
          <w:b/>
          <w:sz w:val="24"/>
          <w:szCs w:val="24"/>
        </w:rPr>
        <w:t>RESUMO</w:t>
      </w:r>
    </w:p>
    <w:p w:rsidR="00660AF9" w:rsidRPr="00BA67C5" w:rsidRDefault="00380D59" w:rsidP="006A5D61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artigo</w:t>
      </w:r>
      <w:r w:rsidR="00C652A1">
        <w:rPr>
          <w:rFonts w:ascii="Times New Roman" w:hAnsi="Times New Roman"/>
          <w:sz w:val="24"/>
          <w:szCs w:val="24"/>
        </w:rPr>
        <w:t xml:space="preserve"> objetiva</w:t>
      </w:r>
      <w:r>
        <w:rPr>
          <w:rFonts w:ascii="Times New Roman" w:hAnsi="Times New Roman"/>
          <w:sz w:val="24"/>
          <w:szCs w:val="24"/>
        </w:rPr>
        <w:t xml:space="preserve"> f</w:t>
      </w:r>
      <w:r w:rsidR="005E3A0D" w:rsidRPr="007C0559">
        <w:rPr>
          <w:rFonts w:ascii="Times New Roman" w:hAnsi="Times New Roman"/>
          <w:sz w:val="24"/>
          <w:szCs w:val="24"/>
        </w:rPr>
        <w:t>ornecer</w:t>
      </w:r>
      <w:r w:rsidR="0035778D" w:rsidRPr="007C0559">
        <w:rPr>
          <w:rFonts w:ascii="Times New Roman" w:hAnsi="Times New Roman"/>
          <w:sz w:val="24"/>
          <w:szCs w:val="24"/>
        </w:rPr>
        <w:t xml:space="preserve"> </w:t>
      </w:r>
      <w:r w:rsidRPr="007C0559">
        <w:rPr>
          <w:rFonts w:ascii="Times New Roman" w:hAnsi="Times New Roman"/>
          <w:sz w:val="24"/>
          <w:szCs w:val="24"/>
        </w:rPr>
        <w:t>os subsídios para a compreensão e reconhecimento da síndrome do impacto femoroacetabular (SIFA</w:t>
      </w:r>
      <w:r>
        <w:rPr>
          <w:rFonts w:ascii="Times New Roman" w:hAnsi="Times New Roman"/>
          <w:sz w:val="24"/>
          <w:szCs w:val="24"/>
        </w:rPr>
        <w:t xml:space="preserve">) </w:t>
      </w:r>
      <w:r w:rsidR="005E3A0D" w:rsidRPr="007C0559">
        <w:rPr>
          <w:rFonts w:ascii="Times New Roman" w:hAnsi="Times New Roman"/>
          <w:sz w:val="24"/>
          <w:szCs w:val="24"/>
        </w:rPr>
        <w:t>aos médicos que fazem primeiros atendimentos</w:t>
      </w:r>
      <w:r w:rsidR="005060BB" w:rsidRPr="007C0559">
        <w:rPr>
          <w:rFonts w:ascii="Times New Roman" w:hAnsi="Times New Roman"/>
          <w:sz w:val="24"/>
          <w:szCs w:val="24"/>
        </w:rPr>
        <w:t xml:space="preserve"> d</w:t>
      </w:r>
      <w:r w:rsidR="00705771">
        <w:rPr>
          <w:rFonts w:ascii="Times New Roman" w:hAnsi="Times New Roman"/>
          <w:sz w:val="24"/>
          <w:szCs w:val="24"/>
        </w:rPr>
        <w:t>e pacientes com queixas de dor</w:t>
      </w:r>
      <w:r>
        <w:rPr>
          <w:rFonts w:ascii="Times New Roman" w:hAnsi="Times New Roman"/>
          <w:sz w:val="24"/>
          <w:szCs w:val="24"/>
        </w:rPr>
        <w:t xml:space="preserve"> na região inguinal. </w:t>
      </w:r>
      <w:r w:rsidRPr="007C0559">
        <w:rPr>
          <w:rFonts w:ascii="Times New Roman" w:hAnsi="Times New Roman"/>
          <w:sz w:val="24"/>
          <w:szCs w:val="24"/>
        </w:rPr>
        <w:t xml:space="preserve">Foi realizada uma revisão bibliográfica </w:t>
      </w:r>
      <w:r w:rsidR="004E26D2">
        <w:rPr>
          <w:rFonts w:ascii="Times New Roman" w:hAnsi="Times New Roman"/>
          <w:sz w:val="24"/>
          <w:szCs w:val="24"/>
        </w:rPr>
        <w:t>na</w:t>
      </w:r>
      <w:r w:rsidRPr="007C0559">
        <w:rPr>
          <w:rFonts w:ascii="Times New Roman" w:hAnsi="Times New Roman"/>
          <w:sz w:val="24"/>
          <w:szCs w:val="24"/>
        </w:rPr>
        <w:t xml:space="preserve"> base de dados </w:t>
      </w:r>
      <w:proofErr w:type="spellStart"/>
      <w:r w:rsidRPr="007C0559">
        <w:rPr>
          <w:rFonts w:ascii="Times New Roman" w:hAnsi="Times New Roman"/>
          <w:sz w:val="24"/>
          <w:szCs w:val="24"/>
        </w:rPr>
        <w:t>Medline</w:t>
      </w:r>
      <w:proofErr w:type="spellEnd"/>
      <w:r w:rsidRPr="007C0559">
        <w:rPr>
          <w:rFonts w:ascii="Times New Roman" w:hAnsi="Times New Roman"/>
          <w:sz w:val="24"/>
          <w:szCs w:val="24"/>
        </w:rPr>
        <w:t xml:space="preserve"> com artigos de 1990 até 2016</w:t>
      </w:r>
      <w:r>
        <w:rPr>
          <w:rFonts w:ascii="Times New Roman" w:hAnsi="Times New Roman"/>
          <w:sz w:val="24"/>
          <w:szCs w:val="24"/>
        </w:rPr>
        <w:t>,</w:t>
      </w:r>
      <w:r w:rsidRPr="007C0559">
        <w:rPr>
          <w:rFonts w:ascii="Times New Roman" w:hAnsi="Times New Roman"/>
          <w:sz w:val="24"/>
          <w:szCs w:val="24"/>
        </w:rPr>
        <w:t xml:space="preserve"> utilizando a palavra-chave “femoroacetabular </w:t>
      </w:r>
      <w:proofErr w:type="spellStart"/>
      <w:r w:rsidRPr="007C0559">
        <w:rPr>
          <w:rFonts w:ascii="Times New Roman" w:hAnsi="Times New Roman"/>
          <w:sz w:val="24"/>
          <w:szCs w:val="24"/>
        </w:rPr>
        <w:t>impingement</w:t>
      </w:r>
      <w:proofErr w:type="spellEnd"/>
      <w:r w:rsidRPr="007C0559">
        <w:rPr>
          <w:rFonts w:ascii="Times New Roman" w:hAnsi="Times New Roman"/>
          <w:sz w:val="24"/>
          <w:szCs w:val="24"/>
        </w:rPr>
        <w:t>” e suas variações</w:t>
      </w:r>
      <w:r>
        <w:rPr>
          <w:rFonts w:ascii="Times New Roman" w:hAnsi="Times New Roman"/>
          <w:sz w:val="24"/>
          <w:szCs w:val="24"/>
        </w:rPr>
        <w:t>.</w:t>
      </w:r>
      <w:r w:rsidR="005060BB" w:rsidRPr="007C0559">
        <w:rPr>
          <w:rFonts w:ascii="Times New Roman" w:hAnsi="Times New Roman"/>
          <w:sz w:val="24"/>
          <w:szCs w:val="24"/>
        </w:rPr>
        <w:t xml:space="preserve"> </w:t>
      </w:r>
      <w:r w:rsidRPr="007C0559">
        <w:rPr>
          <w:rFonts w:ascii="Times New Roman" w:hAnsi="Times New Roman"/>
          <w:sz w:val="24"/>
          <w:szCs w:val="24"/>
        </w:rPr>
        <w:t>A SIFA é uma condição frequentemente negligenciada</w:t>
      </w:r>
      <w:r>
        <w:rPr>
          <w:rFonts w:ascii="Times New Roman" w:hAnsi="Times New Roman"/>
          <w:sz w:val="24"/>
          <w:szCs w:val="24"/>
        </w:rPr>
        <w:t xml:space="preserve"> que afeta pessoas </w:t>
      </w:r>
      <w:r w:rsidR="00135428">
        <w:rPr>
          <w:rFonts w:ascii="Times New Roman" w:hAnsi="Times New Roman"/>
          <w:sz w:val="24"/>
          <w:szCs w:val="24"/>
        </w:rPr>
        <w:t>jovens e ativas, mas que pode ser identificada c</w:t>
      </w:r>
      <w:r w:rsidR="00135428" w:rsidRPr="007C0559">
        <w:rPr>
          <w:rFonts w:ascii="Times New Roman" w:hAnsi="Times New Roman"/>
          <w:sz w:val="24"/>
          <w:szCs w:val="24"/>
        </w:rPr>
        <w:t>o</w:t>
      </w:r>
      <w:r w:rsidR="00135428">
        <w:rPr>
          <w:rFonts w:ascii="Times New Roman" w:hAnsi="Times New Roman"/>
          <w:sz w:val="24"/>
          <w:szCs w:val="24"/>
        </w:rPr>
        <w:t>m</w:t>
      </w:r>
      <w:r w:rsidR="00135428" w:rsidRPr="007C0559">
        <w:rPr>
          <w:rFonts w:ascii="Times New Roman" w:hAnsi="Times New Roman"/>
          <w:sz w:val="24"/>
          <w:szCs w:val="24"/>
        </w:rPr>
        <w:t xml:space="preserve"> conhecimento</w:t>
      </w:r>
      <w:r w:rsidR="00135428">
        <w:rPr>
          <w:rFonts w:ascii="Times New Roman" w:hAnsi="Times New Roman"/>
          <w:sz w:val="24"/>
          <w:szCs w:val="24"/>
        </w:rPr>
        <w:t xml:space="preserve"> adequado</w:t>
      </w:r>
      <w:r w:rsidR="00135428" w:rsidRPr="007C0559">
        <w:rPr>
          <w:rFonts w:ascii="Times New Roman" w:hAnsi="Times New Roman"/>
          <w:sz w:val="24"/>
          <w:szCs w:val="24"/>
        </w:rPr>
        <w:t xml:space="preserve"> da história clín</w:t>
      </w:r>
      <w:r w:rsidR="00135428">
        <w:rPr>
          <w:rFonts w:ascii="Times New Roman" w:hAnsi="Times New Roman"/>
          <w:sz w:val="24"/>
          <w:szCs w:val="24"/>
        </w:rPr>
        <w:t>ica e dos achados no</w:t>
      </w:r>
      <w:r w:rsidR="00135428" w:rsidRPr="007C0559">
        <w:rPr>
          <w:rFonts w:ascii="Times New Roman" w:hAnsi="Times New Roman"/>
          <w:sz w:val="24"/>
          <w:szCs w:val="24"/>
        </w:rPr>
        <w:t xml:space="preserve"> exa</w:t>
      </w:r>
      <w:r w:rsidR="00135428">
        <w:rPr>
          <w:rFonts w:ascii="Times New Roman" w:hAnsi="Times New Roman"/>
          <w:sz w:val="24"/>
          <w:szCs w:val="24"/>
        </w:rPr>
        <w:t>me físico</w:t>
      </w:r>
      <w:r>
        <w:rPr>
          <w:rFonts w:ascii="Times New Roman" w:hAnsi="Times New Roman"/>
          <w:sz w:val="24"/>
          <w:szCs w:val="24"/>
        </w:rPr>
        <w:t>. Ela se caracteriza por u</w:t>
      </w:r>
      <w:r w:rsidRPr="007C0559">
        <w:rPr>
          <w:rFonts w:ascii="Times New Roman" w:hAnsi="Times New Roman"/>
          <w:sz w:val="24"/>
          <w:szCs w:val="24"/>
        </w:rPr>
        <w:t>m conflito anormal entre o rebordo do acetábulo e o colo do fêmur</w:t>
      </w:r>
      <w:r>
        <w:rPr>
          <w:rFonts w:ascii="Times New Roman" w:hAnsi="Times New Roman"/>
          <w:sz w:val="24"/>
          <w:szCs w:val="24"/>
        </w:rPr>
        <w:t xml:space="preserve">, sendo causa frequente de dor inguinal e fator precipitante de </w:t>
      </w:r>
      <w:proofErr w:type="spellStart"/>
      <w:r>
        <w:rPr>
          <w:rFonts w:ascii="Times New Roman" w:hAnsi="Times New Roman"/>
          <w:sz w:val="24"/>
          <w:szCs w:val="24"/>
        </w:rPr>
        <w:t>coxartrose</w:t>
      </w:r>
      <w:proofErr w:type="spellEnd"/>
      <w:r w:rsidR="0035778D" w:rsidRPr="007C0559">
        <w:rPr>
          <w:rFonts w:ascii="Times New Roman" w:hAnsi="Times New Roman"/>
          <w:sz w:val="24"/>
          <w:szCs w:val="24"/>
        </w:rPr>
        <w:t xml:space="preserve">. </w:t>
      </w:r>
      <w:r w:rsidR="00302ECE">
        <w:rPr>
          <w:rFonts w:ascii="Times New Roman" w:hAnsi="Times New Roman"/>
          <w:sz w:val="24"/>
          <w:szCs w:val="24"/>
        </w:rPr>
        <w:t xml:space="preserve">Os </w:t>
      </w:r>
      <w:r w:rsidR="00135428">
        <w:rPr>
          <w:rFonts w:ascii="Times New Roman" w:hAnsi="Times New Roman"/>
          <w:sz w:val="24"/>
          <w:szCs w:val="24"/>
        </w:rPr>
        <w:t>sintomas podem ser evitados ou reduzidos com</w:t>
      </w:r>
      <w:r w:rsidR="004E26D2">
        <w:rPr>
          <w:rFonts w:ascii="Times New Roman" w:hAnsi="Times New Roman"/>
          <w:sz w:val="24"/>
          <w:szCs w:val="24"/>
        </w:rPr>
        <w:t xml:space="preserve"> </w:t>
      </w:r>
      <w:r w:rsidR="0035778D" w:rsidRPr="007C0559">
        <w:rPr>
          <w:rFonts w:ascii="Times New Roman" w:hAnsi="Times New Roman"/>
          <w:sz w:val="24"/>
          <w:szCs w:val="24"/>
        </w:rPr>
        <w:t>intervenção cirúrgica precoce</w:t>
      </w:r>
      <w:r w:rsidR="00135428">
        <w:rPr>
          <w:rFonts w:ascii="Times New Roman" w:hAnsi="Times New Roman"/>
          <w:sz w:val="24"/>
          <w:szCs w:val="24"/>
        </w:rPr>
        <w:t>.</w:t>
      </w:r>
      <w:r w:rsidR="00302ECE">
        <w:rPr>
          <w:rFonts w:ascii="Times New Roman" w:hAnsi="Times New Roman"/>
          <w:sz w:val="24"/>
          <w:szCs w:val="24"/>
        </w:rPr>
        <w:t xml:space="preserve"> </w:t>
      </w:r>
      <w:r w:rsidR="00135428">
        <w:rPr>
          <w:rFonts w:ascii="Times New Roman" w:hAnsi="Times New Roman"/>
          <w:sz w:val="24"/>
          <w:szCs w:val="24"/>
        </w:rPr>
        <w:t>A</w:t>
      </w:r>
      <w:r w:rsidR="0035778D" w:rsidRPr="007C0559">
        <w:rPr>
          <w:rFonts w:ascii="Times New Roman" w:hAnsi="Times New Roman"/>
          <w:sz w:val="24"/>
          <w:szCs w:val="24"/>
        </w:rPr>
        <w:t xml:space="preserve"> expectativa é que</w:t>
      </w:r>
      <w:r w:rsidR="00135428">
        <w:rPr>
          <w:rFonts w:ascii="Times New Roman" w:hAnsi="Times New Roman"/>
          <w:sz w:val="24"/>
          <w:szCs w:val="24"/>
        </w:rPr>
        <w:t>,</w:t>
      </w:r>
      <w:r w:rsidR="0035778D" w:rsidRPr="007C0559">
        <w:rPr>
          <w:rFonts w:ascii="Times New Roman" w:hAnsi="Times New Roman"/>
          <w:sz w:val="24"/>
          <w:szCs w:val="24"/>
        </w:rPr>
        <w:t xml:space="preserve"> no futuro, possamos impedir ou atrasar o começo das</w:t>
      </w:r>
      <w:r w:rsidR="00C241D2" w:rsidRPr="007C0559">
        <w:rPr>
          <w:rFonts w:ascii="Times New Roman" w:hAnsi="Times New Roman"/>
          <w:sz w:val="24"/>
          <w:szCs w:val="24"/>
        </w:rPr>
        <w:t xml:space="preserve"> mudanças degenerativas na articulação</w:t>
      </w:r>
      <w:r w:rsidR="0035778D" w:rsidRPr="007C0559">
        <w:rPr>
          <w:rFonts w:ascii="Times New Roman" w:hAnsi="Times New Roman"/>
          <w:sz w:val="24"/>
          <w:szCs w:val="24"/>
        </w:rPr>
        <w:t xml:space="preserve"> do quadril.</w:t>
      </w:r>
      <w:r w:rsidR="00135428">
        <w:rPr>
          <w:rFonts w:ascii="Times New Roman" w:hAnsi="Times New Roman"/>
          <w:sz w:val="24"/>
          <w:szCs w:val="24"/>
        </w:rPr>
        <w:t xml:space="preserve"> </w:t>
      </w:r>
      <w:r w:rsidR="004E26D2">
        <w:rPr>
          <w:rFonts w:ascii="Times New Roman" w:hAnsi="Times New Roman"/>
          <w:sz w:val="24"/>
          <w:szCs w:val="24"/>
        </w:rPr>
        <w:t>Concluímos que p</w:t>
      </w:r>
      <w:r w:rsidR="0035778D" w:rsidRPr="007C0559">
        <w:rPr>
          <w:rFonts w:ascii="Times New Roman" w:hAnsi="Times New Roman"/>
          <w:sz w:val="24"/>
          <w:szCs w:val="24"/>
        </w:rPr>
        <w:t>acientes com suspeita de síndrome do impacto femoroacetabular podem ser identificados por médicos</w:t>
      </w:r>
      <w:r w:rsidR="00C241D2" w:rsidRPr="007C0559">
        <w:rPr>
          <w:rFonts w:ascii="Times New Roman" w:hAnsi="Times New Roman"/>
          <w:sz w:val="24"/>
          <w:szCs w:val="24"/>
        </w:rPr>
        <w:t xml:space="preserve"> não especialistas em ortopedia</w:t>
      </w:r>
      <w:r w:rsidR="0035778D" w:rsidRPr="007C0559">
        <w:rPr>
          <w:rFonts w:ascii="Times New Roman" w:hAnsi="Times New Roman"/>
          <w:sz w:val="24"/>
          <w:szCs w:val="24"/>
        </w:rPr>
        <w:t xml:space="preserve">, </w:t>
      </w:r>
      <w:r w:rsidR="00135428">
        <w:rPr>
          <w:rFonts w:ascii="Times New Roman" w:hAnsi="Times New Roman"/>
          <w:sz w:val="24"/>
          <w:szCs w:val="24"/>
        </w:rPr>
        <w:t>colaborando com o encaminhamento</w:t>
      </w:r>
      <w:r w:rsidR="0035778D" w:rsidRPr="007C0559">
        <w:rPr>
          <w:rFonts w:ascii="Times New Roman" w:hAnsi="Times New Roman"/>
          <w:sz w:val="24"/>
          <w:szCs w:val="24"/>
        </w:rPr>
        <w:t xml:space="preserve"> precoce</w:t>
      </w:r>
      <w:r w:rsidR="00135428">
        <w:rPr>
          <w:rFonts w:ascii="Times New Roman" w:hAnsi="Times New Roman"/>
          <w:sz w:val="24"/>
          <w:szCs w:val="24"/>
        </w:rPr>
        <w:t xml:space="preserve"> d</w:t>
      </w:r>
      <w:r w:rsidR="00C241D2" w:rsidRPr="007C0559">
        <w:rPr>
          <w:rFonts w:ascii="Times New Roman" w:hAnsi="Times New Roman"/>
          <w:sz w:val="24"/>
          <w:szCs w:val="24"/>
        </w:rPr>
        <w:t>esses pacientes para tratamento adequado</w:t>
      </w:r>
      <w:r w:rsidR="005060BB" w:rsidRPr="007C0559">
        <w:rPr>
          <w:rFonts w:ascii="Times New Roman" w:hAnsi="Times New Roman"/>
          <w:sz w:val="24"/>
          <w:szCs w:val="24"/>
        </w:rPr>
        <w:t>.</w:t>
      </w:r>
    </w:p>
    <w:p w:rsidR="00660AF9" w:rsidRPr="00BA67C5" w:rsidRDefault="0072614C" w:rsidP="006A5D61">
      <w:pPr>
        <w:shd w:val="clear" w:color="auto" w:fill="FFFFFF"/>
        <w:spacing w:after="0" w:line="480" w:lineRule="auto"/>
        <w:ind w:left="-360" w:firstLine="36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pt-BR"/>
        </w:rPr>
      </w:pPr>
      <w:r w:rsidRPr="00BA67C5">
        <w:rPr>
          <w:rFonts w:ascii="Times New Roman" w:hAnsi="Times New Roman"/>
          <w:b/>
          <w:sz w:val="24"/>
          <w:szCs w:val="24"/>
        </w:rPr>
        <w:t>Palavras – chave</w:t>
      </w:r>
      <w:r w:rsidR="00660AF9" w:rsidRPr="00BA67C5">
        <w:rPr>
          <w:rFonts w:ascii="Times New Roman" w:hAnsi="Times New Roman"/>
          <w:b/>
          <w:sz w:val="24"/>
          <w:szCs w:val="24"/>
        </w:rPr>
        <w:t xml:space="preserve">: </w:t>
      </w:r>
      <w:r w:rsidR="00660AF9" w:rsidRPr="00BA67C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t-BR"/>
        </w:rPr>
        <w:t>Quadril</w:t>
      </w:r>
      <w:r w:rsidR="00FA148F">
        <w:rPr>
          <w:rFonts w:ascii="Times New Roman" w:eastAsia="Times New Roman" w:hAnsi="Times New Roman"/>
          <w:b/>
          <w:sz w:val="24"/>
          <w:szCs w:val="24"/>
          <w:lang w:eastAsia="pt-BR"/>
        </w:rPr>
        <w:t>.</w:t>
      </w:r>
      <w:r w:rsidR="00660AF9" w:rsidRPr="00BA67C5">
        <w:rPr>
          <w:rFonts w:ascii="Times New Roman" w:eastAsia="Times New Roman" w:hAnsi="Times New Roman"/>
          <w:b/>
          <w:sz w:val="24"/>
          <w:szCs w:val="24"/>
          <w:lang w:eastAsia="pt-BR"/>
        </w:rPr>
        <w:t> </w:t>
      </w:r>
      <w:r w:rsidR="00FA148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t-BR"/>
        </w:rPr>
        <w:t>Impacto f</w:t>
      </w:r>
      <w:r w:rsidR="00660AF9" w:rsidRPr="00BA67C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t-BR"/>
        </w:rPr>
        <w:t>emoroacetabular</w:t>
      </w:r>
      <w:r w:rsidR="00FA148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t-BR"/>
        </w:rPr>
        <w:t>.</w:t>
      </w:r>
      <w:r w:rsidR="009F6A43" w:rsidRPr="00BA67C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t-BR"/>
        </w:rPr>
        <w:t xml:space="preserve"> Revisão</w:t>
      </w:r>
      <w:r w:rsidR="00FA148F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t-BR"/>
        </w:rPr>
        <w:t>.</w:t>
      </w:r>
      <w:r w:rsidR="008026F4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t-BR"/>
        </w:rPr>
        <w:t xml:space="preserve"> Clínicos g</w:t>
      </w:r>
      <w:r w:rsidR="00252691" w:rsidRPr="00BA67C5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lang w:eastAsia="pt-BR"/>
        </w:rPr>
        <w:t>erais.</w:t>
      </w:r>
    </w:p>
    <w:p w:rsidR="001B5CF1" w:rsidRDefault="001B5CF1" w:rsidP="001B5CF1">
      <w:pPr>
        <w:shd w:val="clear" w:color="auto" w:fill="FFFFFF"/>
        <w:spacing w:after="0" w:line="48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</w:p>
    <w:p w:rsidR="001B5CF1" w:rsidRDefault="001B5CF1" w:rsidP="001B5CF1">
      <w:pPr>
        <w:shd w:val="clear" w:color="auto" w:fill="FFFFFF"/>
        <w:spacing w:after="0" w:line="48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</w:p>
    <w:p w:rsidR="00A21A52" w:rsidRDefault="00A21A52" w:rsidP="001B5CF1">
      <w:pPr>
        <w:shd w:val="clear" w:color="auto" w:fill="FFFFFF"/>
        <w:spacing w:after="0" w:line="480" w:lineRule="auto"/>
        <w:jc w:val="left"/>
        <w:textAlignment w:val="baseline"/>
        <w:rPr>
          <w:rFonts w:ascii="Times New Roman" w:hAnsi="Times New Roman"/>
          <w:sz w:val="24"/>
          <w:szCs w:val="24"/>
        </w:rPr>
      </w:pPr>
    </w:p>
    <w:p w:rsidR="0035778D" w:rsidRPr="00E16403" w:rsidRDefault="00EC0C0C" w:rsidP="00EC0C0C">
      <w:pPr>
        <w:pStyle w:val="PargrafodaLista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C0C0C">
        <w:rPr>
          <w:rFonts w:ascii="Times New Roman" w:hAnsi="Times New Roman"/>
          <w:sz w:val="24"/>
          <w:szCs w:val="24"/>
        </w:rPr>
        <w:lastRenderedPageBreak/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5778D" w:rsidRPr="00E16403">
        <w:rPr>
          <w:rFonts w:ascii="Times New Roman" w:hAnsi="Times New Roman"/>
          <w:b/>
          <w:sz w:val="24"/>
          <w:szCs w:val="24"/>
        </w:rPr>
        <w:t>INTRODUÇÃO</w:t>
      </w:r>
    </w:p>
    <w:p w:rsidR="00271348" w:rsidRDefault="0035778D" w:rsidP="00271348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C0559">
        <w:rPr>
          <w:rFonts w:ascii="Times New Roman" w:hAnsi="Times New Roman"/>
          <w:sz w:val="24"/>
          <w:szCs w:val="24"/>
        </w:rPr>
        <w:tab/>
        <w:t>A síndrome do impacto femoroacetabular</w:t>
      </w:r>
      <w:r w:rsidR="006B1120" w:rsidRPr="007C0559">
        <w:rPr>
          <w:rFonts w:ascii="Times New Roman" w:hAnsi="Times New Roman"/>
          <w:sz w:val="24"/>
          <w:szCs w:val="24"/>
        </w:rPr>
        <w:t xml:space="preserve"> (SIFA) é um conflito</w:t>
      </w:r>
      <w:r w:rsidR="005060BB" w:rsidRPr="007C0559">
        <w:rPr>
          <w:rFonts w:ascii="Times New Roman" w:hAnsi="Times New Roman"/>
          <w:sz w:val="24"/>
          <w:szCs w:val="24"/>
        </w:rPr>
        <w:t xml:space="preserve"> anormal</w:t>
      </w:r>
      <w:r w:rsidR="006B1120" w:rsidRPr="007C0559">
        <w:rPr>
          <w:rFonts w:ascii="Times New Roman" w:hAnsi="Times New Roman"/>
          <w:sz w:val="24"/>
          <w:szCs w:val="24"/>
        </w:rPr>
        <w:t xml:space="preserve"> que ocorre </w:t>
      </w:r>
      <w:r w:rsidR="005060BB" w:rsidRPr="007C0559">
        <w:rPr>
          <w:rFonts w:ascii="Times New Roman" w:hAnsi="Times New Roman"/>
          <w:sz w:val="24"/>
          <w:szCs w:val="24"/>
        </w:rPr>
        <w:t xml:space="preserve">entre o rebordo </w:t>
      </w:r>
      <w:r w:rsidR="006B1120" w:rsidRPr="007C0559">
        <w:rPr>
          <w:rFonts w:ascii="Times New Roman" w:hAnsi="Times New Roman"/>
          <w:sz w:val="24"/>
          <w:szCs w:val="24"/>
        </w:rPr>
        <w:t xml:space="preserve">do </w:t>
      </w:r>
      <w:r w:rsidRPr="007C0559">
        <w:rPr>
          <w:rFonts w:ascii="Times New Roman" w:hAnsi="Times New Roman"/>
          <w:sz w:val="24"/>
          <w:szCs w:val="24"/>
        </w:rPr>
        <w:t>acetábulo e o</w:t>
      </w:r>
      <w:r w:rsidR="005060BB" w:rsidRPr="007C0559">
        <w:rPr>
          <w:rFonts w:ascii="Times New Roman" w:hAnsi="Times New Roman"/>
          <w:sz w:val="24"/>
          <w:szCs w:val="24"/>
        </w:rPr>
        <w:t xml:space="preserve"> colo do fêmur, durante o arco de movimento </w:t>
      </w:r>
      <w:r w:rsidR="001027C3" w:rsidRPr="007C0559">
        <w:rPr>
          <w:rFonts w:ascii="Times New Roman" w:hAnsi="Times New Roman"/>
          <w:sz w:val="24"/>
          <w:szCs w:val="24"/>
        </w:rPr>
        <w:t>(</w:t>
      </w:r>
      <w:r w:rsidR="00F0498E" w:rsidRPr="007C0559">
        <w:rPr>
          <w:rFonts w:ascii="Times New Roman" w:hAnsi="Times New Roman"/>
          <w:sz w:val="24"/>
          <w:szCs w:val="24"/>
        </w:rPr>
        <w:t>DOOLEY,</w:t>
      </w:r>
      <w:r w:rsidR="005F0269">
        <w:rPr>
          <w:rFonts w:ascii="Times New Roman" w:hAnsi="Times New Roman"/>
          <w:sz w:val="24"/>
          <w:szCs w:val="24"/>
        </w:rPr>
        <w:t xml:space="preserve"> </w:t>
      </w:r>
      <w:r w:rsidR="00F0498E" w:rsidRPr="007C0559">
        <w:rPr>
          <w:rFonts w:ascii="Times New Roman" w:hAnsi="Times New Roman"/>
          <w:sz w:val="24"/>
          <w:szCs w:val="24"/>
        </w:rPr>
        <w:t>2008</w:t>
      </w:r>
      <w:r w:rsidR="00BF7C9A">
        <w:rPr>
          <w:rFonts w:ascii="Times New Roman" w:hAnsi="Times New Roman"/>
          <w:sz w:val="24"/>
          <w:szCs w:val="24"/>
        </w:rPr>
        <w:t>). É</w:t>
      </w:r>
      <w:r w:rsidR="005060BB" w:rsidRPr="007C0559">
        <w:rPr>
          <w:rFonts w:ascii="Times New Roman" w:hAnsi="Times New Roman"/>
          <w:sz w:val="24"/>
          <w:szCs w:val="24"/>
        </w:rPr>
        <w:t xml:space="preserve"> responsável por uma grande proporção dos sintomas de dor inguinal em pacientes jovens e ativos</w:t>
      </w:r>
      <w:r w:rsidR="00FD2EE0" w:rsidRPr="007C0559">
        <w:rPr>
          <w:rFonts w:ascii="Times New Roman" w:hAnsi="Times New Roman"/>
          <w:sz w:val="24"/>
          <w:szCs w:val="24"/>
        </w:rPr>
        <w:t xml:space="preserve"> (GANZ</w:t>
      </w:r>
      <w:r w:rsidR="00C3346D" w:rsidRPr="007C05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346D" w:rsidRPr="007C0559">
        <w:rPr>
          <w:rFonts w:ascii="Times New Roman" w:hAnsi="Times New Roman"/>
          <w:sz w:val="24"/>
          <w:szCs w:val="24"/>
        </w:rPr>
        <w:t>et</w:t>
      </w:r>
      <w:proofErr w:type="spellEnd"/>
      <w:r w:rsidR="00C3346D" w:rsidRPr="007C0559">
        <w:rPr>
          <w:rFonts w:ascii="Times New Roman" w:hAnsi="Times New Roman"/>
          <w:sz w:val="24"/>
          <w:szCs w:val="24"/>
        </w:rPr>
        <w:t xml:space="preserve"> al.</w:t>
      </w:r>
      <w:r w:rsidR="00FD2EE0" w:rsidRPr="007C0559">
        <w:rPr>
          <w:rFonts w:ascii="Times New Roman" w:hAnsi="Times New Roman"/>
          <w:sz w:val="24"/>
          <w:szCs w:val="24"/>
        </w:rPr>
        <w:t>, 2003)</w:t>
      </w:r>
      <w:r w:rsidR="005060BB" w:rsidRPr="007C0559">
        <w:rPr>
          <w:rFonts w:ascii="Times New Roman" w:hAnsi="Times New Roman"/>
          <w:sz w:val="24"/>
          <w:szCs w:val="24"/>
        </w:rPr>
        <w:t xml:space="preserve"> e pela ocorrência de lesões </w:t>
      </w:r>
      <w:proofErr w:type="spellStart"/>
      <w:r w:rsidR="005060BB" w:rsidRPr="007C0559">
        <w:rPr>
          <w:rFonts w:ascii="Times New Roman" w:hAnsi="Times New Roman"/>
          <w:sz w:val="24"/>
          <w:szCs w:val="24"/>
        </w:rPr>
        <w:t>condrais</w:t>
      </w:r>
      <w:proofErr w:type="spellEnd"/>
      <w:r w:rsidR="005060BB" w:rsidRPr="007C0559">
        <w:rPr>
          <w:rFonts w:ascii="Times New Roman" w:hAnsi="Times New Roman"/>
          <w:sz w:val="24"/>
          <w:szCs w:val="24"/>
        </w:rPr>
        <w:t xml:space="preserve"> progressivas que podem levar à </w:t>
      </w:r>
      <w:proofErr w:type="spellStart"/>
      <w:r w:rsidR="008E668E" w:rsidRPr="007C0559">
        <w:rPr>
          <w:rFonts w:ascii="Times New Roman" w:hAnsi="Times New Roman"/>
          <w:sz w:val="24"/>
          <w:szCs w:val="24"/>
        </w:rPr>
        <w:t>coxartrose</w:t>
      </w:r>
      <w:proofErr w:type="spellEnd"/>
      <w:r w:rsidR="00FD2EE0" w:rsidRPr="007C0559">
        <w:rPr>
          <w:rFonts w:ascii="Times New Roman" w:hAnsi="Times New Roman"/>
          <w:sz w:val="24"/>
          <w:szCs w:val="24"/>
        </w:rPr>
        <w:t xml:space="preserve"> </w:t>
      </w:r>
      <w:r w:rsidR="00D925CA">
        <w:rPr>
          <w:rFonts w:ascii="Times New Roman" w:hAnsi="Times New Roman"/>
          <w:sz w:val="24"/>
          <w:szCs w:val="24"/>
        </w:rPr>
        <w:t>precoce</w:t>
      </w:r>
      <w:r w:rsidR="00D925CA" w:rsidRPr="007C0559">
        <w:rPr>
          <w:rFonts w:ascii="Times New Roman" w:hAnsi="Times New Roman"/>
          <w:sz w:val="24"/>
          <w:szCs w:val="24"/>
        </w:rPr>
        <w:t xml:space="preserve"> (</w:t>
      </w:r>
      <w:r w:rsidR="00C3346D" w:rsidRPr="007C0559">
        <w:rPr>
          <w:rFonts w:ascii="Times New Roman" w:hAnsi="Times New Roman"/>
          <w:sz w:val="24"/>
          <w:szCs w:val="24"/>
        </w:rPr>
        <w:t xml:space="preserve">GANZ </w:t>
      </w:r>
      <w:proofErr w:type="spellStart"/>
      <w:r w:rsidR="00C3346D" w:rsidRPr="007C0559">
        <w:rPr>
          <w:rFonts w:ascii="Times New Roman" w:hAnsi="Times New Roman"/>
          <w:sz w:val="24"/>
          <w:szCs w:val="24"/>
        </w:rPr>
        <w:t>et</w:t>
      </w:r>
      <w:proofErr w:type="spellEnd"/>
      <w:r w:rsidR="00C3346D" w:rsidRPr="007C0559">
        <w:rPr>
          <w:rFonts w:ascii="Times New Roman" w:hAnsi="Times New Roman"/>
          <w:sz w:val="24"/>
          <w:szCs w:val="24"/>
        </w:rPr>
        <w:t xml:space="preserve"> al., 2008</w:t>
      </w:r>
      <w:r w:rsidR="00FD2EE0" w:rsidRPr="007C0559">
        <w:rPr>
          <w:rFonts w:ascii="Times New Roman" w:hAnsi="Times New Roman"/>
          <w:sz w:val="24"/>
          <w:szCs w:val="24"/>
        </w:rPr>
        <w:t>)</w:t>
      </w:r>
      <w:r w:rsidR="005060BB" w:rsidRPr="007C0559">
        <w:rPr>
          <w:rFonts w:ascii="Times New Roman" w:hAnsi="Times New Roman"/>
          <w:sz w:val="24"/>
          <w:szCs w:val="24"/>
        </w:rPr>
        <w:t xml:space="preserve">. </w:t>
      </w:r>
      <w:r w:rsidRPr="007C0559">
        <w:rPr>
          <w:rFonts w:ascii="Times New Roman" w:hAnsi="Times New Roman"/>
          <w:sz w:val="24"/>
          <w:szCs w:val="24"/>
        </w:rPr>
        <w:t xml:space="preserve"> Esta condição foi primeiramente relatada há mais de setenta anos</w:t>
      </w:r>
      <w:r w:rsidR="005060BB" w:rsidRPr="007C0559">
        <w:rPr>
          <w:rFonts w:ascii="Times New Roman" w:hAnsi="Times New Roman"/>
          <w:sz w:val="24"/>
          <w:szCs w:val="24"/>
        </w:rPr>
        <w:t xml:space="preserve"> </w:t>
      </w:r>
      <w:r w:rsidR="00F76B96" w:rsidRPr="007C0559">
        <w:rPr>
          <w:rFonts w:ascii="Times New Roman" w:hAnsi="Times New Roman"/>
          <w:sz w:val="24"/>
          <w:szCs w:val="24"/>
        </w:rPr>
        <w:t>(</w:t>
      </w:r>
      <w:r w:rsidR="00296D11" w:rsidRPr="007C0559">
        <w:rPr>
          <w:rFonts w:ascii="Times New Roman" w:hAnsi="Times New Roman"/>
          <w:sz w:val="24"/>
          <w:szCs w:val="24"/>
        </w:rPr>
        <w:t>SMITH-PETERSEN, 1936)</w:t>
      </w:r>
      <w:r w:rsidR="00BF7C9A">
        <w:rPr>
          <w:rFonts w:ascii="Times New Roman" w:hAnsi="Times New Roman"/>
          <w:sz w:val="24"/>
          <w:szCs w:val="24"/>
        </w:rPr>
        <w:t xml:space="preserve">, mas </w:t>
      </w:r>
      <w:r w:rsidR="005060BB" w:rsidRPr="007C0559">
        <w:rPr>
          <w:rFonts w:ascii="Times New Roman" w:hAnsi="Times New Roman"/>
          <w:sz w:val="24"/>
          <w:szCs w:val="24"/>
        </w:rPr>
        <w:t>a</w:t>
      </w:r>
      <w:r w:rsidRPr="007C0559">
        <w:rPr>
          <w:rFonts w:ascii="Times New Roman" w:hAnsi="Times New Roman"/>
          <w:sz w:val="24"/>
          <w:szCs w:val="24"/>
        </w:rPr>
        <w:t>penas recentemente</w:t>
      </w:r>
      <w:r w:rsidR="00BF7C9A">
        <w:rPr>
          <w:rFonts w:ascii="Times New Roman" w:hAnsi="Times New Roman"/>
          <w:sz w:val="24"/>
          <w:szCs w:val="24"/>
        </w:rPr>
        <w:t xml:space="preserve"> a</w:t>
      </w:r>
      <w:r w:rsidR="005060BB" w:rsidRPr="007C0559">
        <w:rPr>
          <w:rFonts w:ascii="Times New Roman" w:hAnsi="Times New Roman"/>
          <w:sz w:val="24"/>
          <w:szCs w:val="24"/>
        </w:rPr>
        <w:t xml:space="preserve"> síndrome clínica foi de fato desvendada e sua</w:t>
      </w:r>
      <w:r w:rsidR="000B0B6B" w:rsidRPr="007C0559">
        <w:rPr>
          <w:rFonts w:ascii="Times New Roman" w:hAnsi="Times New Roman"/>
          <w:sz w:val="24"/>
          <w:szCs w:val="24"/>
        </w:rPr>
        <w:t xml:space="preserve"> associação à </w:t>
      </w:r>
      <w:proofErr w:type="spellStart"/>
      <w:r w:rsidR="000B0B6B" w:rsidRPr="007C0559">
        <w:rPr>
          <w:rFonts w:ascii="Times New Roman" w:hAnsi="Times New Roman"/>
          <w:sz w:val="24"/>
          <w:szCs w:val="24"/>
        </w:rPr>
        <w:t>coxartrose</w:t>
      </w:r>
      <w:proofErr w:type="spellEnd"/>
      <w:r w:rsidR="000B0B6B" w:rsidRPr="007C0559">
        <w:rPr>
          <w:rFonts w:ascii="Times New Roman" w:hAnsi="Times New Roman"/>
          <w:sz w:val="24"/>
          <w:szCs w:val="24"/>
        </w:rPr>
        <w:t>, confirmada</w:t>
      </w:r>
      <w:r w:rsidR="005060BB" w:rsidRPr="007C0559">
        <w:rPr>
          <w:rFonts w:ascii="Times New Roman" w:hAnsi="Times New Roman"/>
          <w:sz w:val="24"/>
          <w:szCs w:val="24"/>
        </w:rPr>
        <w:t xml:space="preserve"> </w:t>
      </w:r>
      <w:r w:rsidR="009E0214" w:rsidRPr="007C0559">
        <w:rPr>
          <w:rFonts w:ascii="Times New Roman" w:hAnsi="Times New Roman"/>
          <w:sz w:val="24"/>
          <w:szCs w:val="24"/>
        </w:rPr>
        <w:t>(GANZ, 2003)</w:t>
      </w:r>
      <w:r w:rsidRPr="007C0559">
        <w:rPr>
          <w:rFonts w:ascii="Times New Roman" w:hAnsi="Times New Roman"/>
          <w:sz w:val="24"/>
          <w:szCs w:val="24"/>
        </w:rPr>
        <w:t xml:space="preserve">. </w:t>
      </w:r>
    </w:p>
    <w:p w:rsidR="00ED7EFB" w:rsidRDefault="00C3683C" w:rsidP="00C3683C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Por ter sido descrita há pouco tempo, a SIFA </w:t>
      </w:r>
      <w:r w:rsidR="00A30A60" w:rsidRPr="007C0559">
        <w:rPr>
          <w:rFonts w:ascii="Times New Roman" w:hAnsi="Times New Roman"/>
          <w:sz w:val="24"/>
          <w:szCs w:val="24"/>
        </w:rPr>
        <w:t>ainda</w:t>
      </w:r>
      <w:r>
        <w:rPr>
          <w:rFonts w:ascii="Times New Roman" w:hAnsi="Times New Roman"/>
          <w:sz w:val="24"/>
          <w:szCs w:val="24"/>
        </w:rPr>
        <w:t xml:space="preserve"> é</w:t>
      </w:r>
      <w:r w:rsidR="00A30A60" w:rsidRPr="007C0559">
        <w:rPr>
          <w:rFonts w:ascii="Times New Roman" w:hAnsi="Times New Roman"/>
          <w:sz w:val="24"/>
          <w:szCs w:val="24"/>
        </w:rPr>
        <w:t xml:space="preserve"> desconhecida por muitos médicos não especialistas.</w:t>
      </w:r>
      <w:r w:rsidR="006F2171" w:rsidRPr="007C0559">
        <w:rPr>
          <w:rFonts w:ascii="Times New Roman" w:hAnsi="Times New Roman"/>
          <w:sz w:val="24"/>
          <w:szCs w:val="24"/>
        </w:rPr>
        <w:t xml:space="preserve"> </w:t>
      </w:r>
      <w:r w:rsidR="00A30A60" w:rsidRPr="007C0559">
        <w:rPr>
          <w:rFonts w:ascii="Times New Roman" w:hAnsi="Times New Roman"/>
          <w:sz w:val="24"/>
          <w:szCs w:val="24"/>
        </w:rPr>
        <w:t>Isso tem levado ao diagnostico protelado em várias circunstâncias e há relatos de</w:t>
      </w:r>
      <w:r w:rsidR="00F21097" w:rsidRPr="007C0559">
        <w:rPr>
          <w:rFonts w:ascii="Times New Roman" w:hAnsi="Times New Roman"/>
          <w:sz w:val="24"/>
          <w:szCs w:val="24"/>
        </w:rPr>
        <w:t xml:space="preserve"> pacientes tratados</w:t>
      </w:r>
      <w:r w:rsidR="00A30A60" w:rsidRPr="007C0559">
        <w:rPr>
          <w:rFonts w:ascii="Times New Roman" w:hAnsi="Times New Roman"/>
          <w:sz w:val="24"/>
          <w:szCs w:val="24"/>
        </w:rPr>
        <w:t xml:space="preserve"> cirurgicamente</w:t>
      </w:r>
      <w:r w:rsidR="00F21097" w:rsidRPr="007C0559">
        <w:rPr>
          <w:rFonts w:ascii="Times New Roman" w:hAnsi="Times New Roman"/>
          <w:sz w:val="24"/>
          <w:szCs w:val="24"/>
        </w:rPr>
        <w:t xml:space="preserve"> por</w:t>
      </w:r>
      <w:r w:rsidR="00E3097A" w:rsidRPr="007C0559">
        <w:rPr>
          <w:rFonts w:ascii="Times New Roman" w:hAnsi="Times New Roman"/>
          <w:sz w:val="24"/>
          <w:szCs w:val="24"/>
        </w:rPr>
        <w:t xml:space="preserve"> suspeita de </w:t>
      </w:r>
      <w:r w:rsidR="00F21097" w:rsidRPr="007C0559">
        <w:rPr>
          <w:rFonts w:ascii="Times New Roman" w:hAnsi="Times New Roman"/>
          <w:sz w:val="24"/>
          <w:szCs w:val="24"/>
        </w:rPr>
        <w:t>outro</w:t>
      </w:r>
      <w:r w:rsidR="00E3097A" w:rsidRPr="007C0559">
        <w:rPr>
          <w:rFonts w:ascii="Times New Roman" w:hAnsi="Times New Roman"/>
          <w:sz w:val="24"/>
          <w:szCs w:val="24"/>
        </w:rPr>
        <w:t>s</w:t>
      </w:r>
      <w:r w:rsidR="00F21097" w:rsidRPr="007C0559">
        <w:rPr>
          <w:rFonts w:ascii="Times New Roman" w:hAnsi="Times New Roman"/>
          <w:sz w:val="24"/>
          <w:szCs w:val="24"/>
        </w:rPr>
        <w:t xml:space="preserve"> diagnóstico</w:t>
      </w:r>
      <w:r w:rsidR="00E3097A" w:rsidRPr="007C0559">
        <w:rPr>
          <w:rFonts w:ascii="Times New Roman" w:hAnsi="Times New Roman"/>
          <w:sz w:val="24"/>
          <w:szCs w:val="24"/>
        </w:rPr>
        <w:t>s</w:t>
      </w:r>
      <w:r w:rsidR="00A30A60" w:rsidRPr="007C0559">
        <w:rPr>
          <w:rFonts w:ascii="Times New Roman" w:hAnsi="Times New Roman"/>
          <w:sz w:val="24"/>
          <w:szCs w:val="24"/>
        </w:rPr>
        <w:t>, como hérnias inguinais</w:t>
      </w:r>
      <w:r w:rsidR="00E3097A" w:rsidRPr="007C0559">
        <w:rPr>
          <w:rFonts w:ascii="Times New Roman" w:hAnsi="Times New Roman"/>
          <w:sz w:val="24"/>
          <w:szCs w:val="24"/>
        </w:rPr>
        <w:t>, hérnias de disco lombares,</w:t>
      </w:r>
      <w:r w:rsidR="00A30A60" w:rsidRPr="007C0559">
        <w:rPr>
          <w:rFonts w:ascii="Times New Roman" w:hAnsi="Times New Roman"/>
          <w:sz w:val="24"/>
          <w:szCs w:val="24"/>
        </w:rPr>
        <w:t xml:space="preserve"> endometrios</w:t>
      </w:r>
      <w:r w:rsidR="006A38DB" w:rsidRPr="007C0559">
        <w:rPr>
          <w:rFonts w:ascii="Times New Roman" w:hAnsi="Times New Roman"/>
          <w:sz w:val="24"/>
          <w:szCs w:val="24"/>
        </w:rPr>
        <w:t>e</w:t>
      </w:r>
      <w:r w:rsidR="00E3097A" w:rsidRPr="007C0559">
        <w:rPr>
          <w:rFonts w:ascii="Times New Roman" w:hAnsi="Times New Roman"/>
          <w:sz w:val="24"/>
          <w:szCs w:val="24"/>
        </w:rPr>
        <w:t xml:space="preserve"> e lesão </w:t>
      </w:r>
      <w:proofErr w:type="spellStart"/>
      <w:r w:rsidR="00E3097A" w:rsidRPr="007C0559">
        <w:rPr>
          <w:rFonts w:ascii="Times New Roman" w:hAnsi="Times New Roman"/>
          <w:sz w:val="24"/>
          <w:szCs w:val="24"/>
        </w:rPr>
        <w:t>meniscal</w:t>
      </w:r>
      <w:proofErr w:type="spellEnd"/>
      <w:r w:rsidR="000B5148" w:rsidRPr="007C0559">
        <w:rPr>
          <w:rFonts w:ascii="Times New Roman" w:hAnsi="Times New Roman"/>
          <w:sz w:val="24"/>
          <w:szCs w:val="24"/>
        </w:rPr>
        <w:t>. Esses pacientes</w:t>
      </w:r>
      <w:r w:rsidR="006A38DB" w:rsidRPr="007C0559">
        <w:rPr>
          <w:rFonts w:ascii="Times New Roman" w:hAnsi="Times New Roman"/>
          <w:sz w:val="24"/>
          <w:szCs w:val="24"/>
        </w:rPr>
        <w:t xml:space="preserve"> </w:t>
      </w:r>
      <w:r w:rsidR="000B5148" w:rsidRPr="007C0559">
        <w:rPr>
          <w:rFonts w:ascii="Times New Roman" w:hAnsi="Times New Roman"/>
          <w:sz w:val="24"/>
          <w:szCs w:val="24"/>
        </w:rPr>
        <w:t>não obtiveram</w:t>
      </w:r>
      <w:r w:rsidR="006A38DB" w:rsidRPr="007C0559">
        <w:rPr>
          <w:rFonts w:ascii="Times New Roman" w:hAnsi="Times New Roman"/>
          <w:sz w:val="24"/>
          <w:szCs w:val="24"/>
        </w:rPr>
        <w:t xml:space="preserve"> melhora,</w:t>
      </w:r>
      <w:r w:rsidR="000333CE" w:rsidRPr="007C0559">
        <w:rPr>
          <w:rFonts w:ascii="Times New Roman" w:hAnsi="Times New Roman"/>
          <w:sz w:val="24"/>
          <w:szCs w:val="24"/>
        </w:rPr>
        <w:t xml:space="preserve"> visto que </w:t>
      </w:r>
      <w:r w:rsidR="00E3097A" w:rsidRPr="007C0559">
        <w:rPr>
          <w:rFonts w:ascii="Times New Roman" w:hAnsi="Times New Roman"/>
          <w:sz w:val="24"/>
          <w:szCs w:val="24"/>
        </w:rPr>
        <w:t>a verdadeira causa do</w:t>
      </w:r>
      <w:r w:rsidR="000333CE" w:rsidRPr="007C0559">
        <w:rPr>
          <w:rFonts w:ascii="Times New Roman" w:hAnsi="Times New Roman"/>
          <w:sz w:val="24"/>
          <w:szCs w:val="24"/>
        </w:rPr>
        <w:t xml:space="preserve"> </w:t>
      </w:r>
      <w:r w:rsidR="00E3097A" w:rsidRPr="007C0559">
        <w:rPr>
          <w:rFonts w:ascii="Times New Roman" w:hAnsi="Times New Roman"/>
          <w:sz w:val="24"/>
          <w:szCs w:val="24"/>
        </w:rPr>
        <w:t>quadro clínico</w:t>
      </w:r>
      <w:r w:rsidR="00A30A60" w:rsidRPr="007C0559">
        <w:rPr>
          <w:rFonts w:ascii="Times New Roman" w:hAnsi="Times New Roman"/>
          <w:sz w:val="24"/>
          <w:szCs w:val="24"/>
        </w:rPr>
        <w:t xml:space="preserve"> era a </w:t>
      </w:r>
      <w:r w:rsidR="000333CE" w:rsidRPr="007C0559">
        <w:rPr>
          <w:rFonts w:ascii="Times New Roman" w:hAnsi="Times New Roman"/>
          <w:sz w:val="24"/>
          <w:szCs w:val="24"/>
        </w:rPr>
        <w:t>SIFA</w:t>
      </w:r>
      <w:r w:rsidR="006A38DB" w:rsidRPr="007C0559">
        <w:rPr>
          <w:rFonts w:ascii="Times New Roman" w:hAnsi="Times New Roman"/>
          <w:sz w:val="24"/>
          <w:szCs w:val="24"/>
        </w:rPr>
        <w:t xml:space="preserve"> </w:t>
      </w:r>
      <w:r w:rsidR="00E3097A" w:rsidRPr="007C0559">
        <w:rPr>
          <w:rFonts w:ascii="Times New Roman" w:hAnsi="Times New Roman"/>
          <w:sz w:val="24"/>
          <w:szCs w:val="24"/>
        </w:rPr>
        <w:t>(DOOLEY</w:t>
      </w:r>
      <w:r w:rsidR="00C3346D" w:rsidRPr="007C0559">
        <w:rPr>
          <w:rFonts w:ascii="Times New Roman" w:hAnsi="Times New Roman"/>
          <w:sz w:val="24"/>
          <w:szCs w:val="24"/>
        </w:rPr>
        <w:t>,</w:t>
      </w:r>
      <w:r w:rsidR="00E3097A" w:rsidRPr="007C0559">
        <w:rPr>
          <w:rFonts w:ascii="Times New Roman" w:hAnsi="Times New Roman"/>
          <w:sz w:val="24"/>
          <w:szCs w:val="24"/>
        </w:rPr>
        <w:t xml:space="preserve"> 2008). </w:t>
      </w:r>
      <w:r w:rsidR="00A30A60" w:rsidRPr="007C0559">
        <w:rPr>
          <w:rFonts w:ascii="Times New Roman" w:hAnsi="Times New Roman"/>
          <w:sz w:val="24"/>
          <w:szCs w:val="24"/>
        </w:rPr>
        <w:t xml:space="preserve">Isso é especialmente importante, </w:t>
      </w:r>
      <w:r w:rsidR="00A66E46">
        <w:rPr>
          <w:rFonts w:ascii="Times New Roman" w:hAnsi="Times New Roman"/>
          <w:sz w:val="24"/>
          <w:szCs w:val="24"/>
        </w:rPr>
        <w:t>pois</w:t>
      </w:r>
      <w:r w:rsidR="00A30A60" w:rsidRPr="007C0559">
        <w:rPr>
          <w:rFonts w:ascii="Times New Roman" w:hAnsi="Times New Roman"/>
          <w:sz w:val="24"/>
          <w:szCs w:val="24"/>
        </w:rPr>
        <w:t xml:space="preserve"> dada a sutileza das alterações radiográficas, não raro os exames </w:t>
      </w:r>
      <w:r w:rsidR="000333CE" w:rsidRPr="007C0559">
        <w:rPr>
          <w:rFonts w:ascii="Times New Roman" w:hAnsi="Times New Roman"/>
          <w:sz w:val="24"/>
          <w:szCs w:val="24"/>
        </w:rPr>
        <w:t xml:space="preserve">são acompanhados por relatório </w:t>
      </w:r>
      <w:r w:rsidR="00A30A60" w:rsidRPr="007C0559">
        <w:rPr>
          <w:rFonts w:ascii="Times New Roman" w:hAnsi="Times New Roman"/>
          <w:sz w:val="24"/>
          <w:szCs w:val="24"/>
        </w:rPr>
        <w:t xml:space="preserve">de aspecto </w:t>
      </w:r>
      <w:r w:rsidR="000333CE" w:rsidRPr="007C0559">
        <w:rPr>
          <w:rFonts w:ascii="Times New Roman" w:hAnsi="Times New Roman"/>
          <w:sz w:val="24"/>
          <w:szCs w:val="24"/>
        </w:rPr>
        <w:t>radiográfico normal (DOOLEY, 2008)</w:t>
      </w:r>
      <w:r w:rsidR="00AD3889" w:rsidRPr="007C0559">
        <w:rPr>
          <w:rFonts w:ascii="Times New Roman" w:hAnsi="Times New Roman"/>
          <w:sz w:val="24"/>
          <w:szCs w:val="24"/>
        </w:rPr>
        <w:t>.</w:t>
      </w:r>
      <w:r w:rsidR="00F21097" w:rsidRPr="007C0559">
        <w:rPr>
          <w:rFonts w:ascii="Times New Roman" w:hAnsi="Times New Roman"/>
          <w:sz w:val="24"/>
          <w:szCs w:val="24"/>
        </w:rPr>
        <w:t xml:space="preserve"> O atraso no tratamento</w:t>
      </w:r>
      <w:r w:rsidR="009F6A43" w:rsidRPr="007C0559">
        <w:rPr>
          <w:rFonts w:ascii="Times New Roman" w:hAnsi="Times New Roman"/>
          <w:sz w:val="24"/>
          <w:szCs w:val="24"/>
        </w:rPr>
        <w:t xml:space="preserve"> apropriado pode levar a um prej</w:t>
      </w:r>
      <w:r w:rsidR="00F21097" w:rsidRPr="007C0559">
        <w:rPr>
          <w:rFonts w:ascii="Times New Roman" w:hAnsi="Times New Roman"/>
          <w:sz w:val="24"/>
          <w:szCs w:val="24"/>
        </w:rPr>
        <w:t>uízo articular adicional e, eventualmente, a mudanças degenerativas irreversíveis que tornam a correção mais difícil e até impossível com as atuais técnicas de preservação do quadril</w:t>
      </w:r>
      <w:r w:rsidR="00BB01C2" w:rsidRPr="007C0559">
        <w:rPr>
          <w:rFonts w:ascii="Times New Roman" w:hAnsi="Times New Roman"/>
          <w:sz w:val="24"/>
          <w:szCs w:val="24"/>
        </w:rPr>
        <w:t xml:space="preserve"> </w:t>
      </w:r>
      <w:r w:rsidR="00ED7EFB" w:rsidRPr="007C0559">
        <w:rPr>
          <w:rFonts w:ascii="Times New Roman" w:hAnsi="Times New Roman"/>
          <w:sz w:val="24"/>
          <w:szCs w:val="24"/>
        </w:rPr>
        <w:t>(</w:t>
      </w:r>
      <w:r w:rsidR="008E668E" w:rsidRPr="007C0559">
        <w:rPr>
          <w:rFonts w:ascii="Times New Roman" w:hAnsi="Times New Roman"/>
          <w:sz w:val="24"/>
          <w:szCs w:val="24"/>
        </w:rPr>
        <w:t xml:space="preserve">BECK </w:t>
      </w:r>
      <w:proofErr w:type="spellStart"/>
      <w:r w:rsidR="008E668E" w:rsidRPr="007C0559">
        <w:rPr>
          <w:rFonts w:ascii="Times New Roman" w:hAnsi="Times New Roman"/>
          <w:sz w:val="24"/>
          <w:szCs w:val="24"/>
        </w:rPr>
        <w:t>et</w:t>
      </w:r>
      <w:proofErr w:type="spellEnd"/>
      <w:r w:rsidR="008E668E" w:rsidRPr="007C0559">
        <w:rPr>
          <w:rFonts w:ascii="Times New Roman" w:hAnsi="Times New Roman"/>
          <w:sz w:val="24"/>
          <w:szCs w:val="24"/>
        </w:rPr>
        <w:t xml:space="preserve"> al.</w:t>
      </w:r>
      <w:r w:rsidR="00ED7EFB" w:rsidRPr="007C0559">
        <w:rPr>
          <w:rFonts w:ascii="Times New Roman" w:hAnsi="Times New Roman"/>
          <w:sz w:val="24"/>
          <w:szCs w:val="24"/>
        </w:rPr>
        <w:t>, 2004).</w:t>
      </w:r>
    </w:p>
    <w:p w:rsidR="005D62A6" w:rsidRPr="007C0559" w:rsidRDefault="005D62A6" w:rsidP="007C0559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Ao f</w:t>
      </w:r>
      <w:r w:rsidRPr="007C0559">
        <w:rPr>
          <w:rFonts w:ascii="Times New Roman" w:hAnsi="Times New Roman"/>
          <w:sz w:val="24"/>
          <w:szCs w:val="24"/>
        </w:rPr>
        <w:t>ornecer aos médicos</w:t>
      </w:r>
      <w:r>
        <w:rPr>
          <w:rFonts w:ascii="Times New Roman" w:hAnsi="Times New Roman"/>
          <w:sz w:val="24"/>
          <w:szCs w:val="24"/>
        </w:rPr>
        <w:t xml:space="preserve"> generalistas </w:t>
      </w:r>
      <w:r w:rsidRPr="007C0559">
        <w:rPr>
          <w:rFonts w:ascii="Times New Roman" w:hAnsi="Times New Roman"/>
          <w:sz w:val="24"/>
          <w:szCs w:val="24"/>
        </w:rPr>
        <w:t>os subsídios para a compreensão e reconhecimento da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0559">
        <w:rPr>
          <w:rFonts w:ascii="Times New Roman" w:hAnsi="Times New Roman"/>
          <w:sz w:val="24"/>
          <w:szCs w:val="24"/>
        </w:rPr>
        <w:t>SIFA</w:t>
      </w:r>
      <w:r w:rsidRPr="005D62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 seus possíveis diagnósticos dife</w:t>
      </w:r>
      <w:r w:rsidR="00776AFB">
        <w:rPr>
          <w:rFonts w:ascii="Times New Roman" w:hAnsi="Times New Roman"/>
          <w:sz w:val="24"/>
          <w:szCs w:val="24"/>
        </w:rPr>
        <w:t>renciais, esperamos contribuir com</w:t>
      </w:r>
      <w:r>
        <w:rPr>
          <w:rFonts w:ascii="Times New Roman" w:hAnsi="Times New Roman"/>
          <w:sz w:val="24"/>
          <w:szCs w:val="24"/>
        </w:rPr>
        <w:t xml:space="preserve"> um primeiro atendimento mais acurado e resolutivo para o paciente com queixa de dor na região inguinal.</w:t>
      </w:r>
    </w:p>
    <w:p w:rsidR="008722BB" w:rsidRDefault="00EC0C0C" w:rsidP="008722BB">
      <w:pPr>
        <w:pStyle w:val="PargrafodaLista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EC0C0C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60D12" w:rsidRPr="00E16403">
        <w:rPr>
          <w:rFonts w:ascii="Times New Roman" w:hAnsi="Times New Roman"/>
          <w:b/>
          <w:sz w:val="24"/>
          <w:szCs w:val="24"/>
        </w:rPr>
        <w:t>MÉTODOS:</w:t>
      </w:r>
    </w:p>
    <w:p w:rsidR="00760D12" w:rsidRPr="008722BB" w:rsidRDefault="001B51E1" w:rsidP="008722BB">
      <w:pPr>
        <w:pStyle w:val="PargrafodaLista"/>
        <w:spacing w:after="0" w:line="480" w:lineRule="auto"/>
        <w:ind w:left="0" w:firstLine="99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Trata-se de um a</w:t>
      </w:r>
      <w:r w:rsidR="00760D12" w:rsidRPr="007C0559">
        <w:rPr>
          <w:rFonts w:ascii="Times New Roman" w:hAnsi="Times New Roman"/>
          <w:sz w:val="24"/>
          <w:szCs w:val="24"/>
        </w:rPr>
        <w:t xml:space="preserve">rtigo de revisão </w:t>
      </w:r>
      <w:r w:rsidR="0020185F">
        <w:rPr>
          <w:rFonts w:ascii="Times New Roman" w:hAnsi="Times New Roman"/>
          <w:sz w:val="24"/>
          <w:szCs w:val="24"/>
        </w:rPr>
        <w:t xml:space="preserve">narrativa </w:t>
      </w:r>
      <w:r w:rsidR="00760D12" w:rsidRPr="007C0559">
        <w:rPr>
          <w:rFonts w:ascii="Times New Roman" w:hAnsi="Times New Roman"/>
          <w:sz w:val="24"/>
          <w:szCs w:val="24"/>
        </w:rPr>
        <w:t xml:space="preserve">com uma análise </w:t>
      </w:r>
      <w:r w:rsidR="0020185F" w:rsidRPr="007C0559">
        <w:rPr>
          <w:rFonts w:ascii="Times New Roman" w:hAnsi="Times New Roman"/>
          <w:sz w:val="24"/>
          <w:szCs w:val="24"/>
        </w:rPr>
        <w:t xml:space="preserve">crítica </w:t>
      </w:r>
      <w:r w:rsidR="00760D12" w:rsidRPr="007C0559">
        <w:rPr>
          <w:rFonts w:ascii="Times New Roman" w:hAnsi="Times New Roman"/>
          <w:sz w:val="24"/>
          <w:szCs w:val="24"/>
        </w:rPr>
        <w:t xml:space="preserve">sobre </w:t>
      </w:r>
      <w:r>
        <w:rPr>
          <w:rFonts w:ascii="Times New Roman" w:hAnsi="Times New Roman"/>
          <w:sz w:val="24"/>
          <w:szCs w:val="24"/>
        </w:rPr>
        <w:t xml:space="preserve">a SIFA, que foi baseado em pesquisa na base de dados </w:t>
      </w:r>
      <w:proofErr w:type="spellStart"/>
      <w:r>
        <w:rPr>
          <w:rFonts w:ascii="Times New Roman" w:hAnsi="Times New Roman"/>
          <w:sz w:val="24"/>
          <w:szCs w:val="24"/>
        </w:rPr>
        <w:t>Medline</w:t>
      </w:r>
      <w:proofErr w:type="spellEnd"/>
      <w:r>
        <w:rPr>
          <w:rFonts w:ascii="Times New Roman" w:hAnsi="Times New Roman"/>
          <w:sz w:val="24"/>
          <w:szCs w:val="24"/>
        </w:rPr>
        <w:t xml:space="preserve"> (via </w:t>
      </w:r>
      <w:proofErr w:type="spellStart"/>
      <w:r>
        <w:rPr>
          <w:rFonts w:ascii="Times New Roman" w:hAnsi="Times New Roman"/>
          <w:sz w:val="24"/>
          <w:szCs w:val="24"/>
        </w:rPr>
        <w:t>PubMed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6E38C8">
        <w:rPr>
          <w:rFonts w:ascii="Times New Roman" w:hAnsi="Times New Roman"/>
          <w:sz w:val="24"/>
          <w:szCs w:val="24"/>
        </w:rPr>
        <w:t xml:space="preserve">  i</w:t>
      </w:r>
      <w:r>
        <w:rPr>
          <w:rFonts w:ascii="Times New Roman" w:hAnsi="Times New Roman"/>
          <w:sz w:val="24"/>
          <w:szCs w:val="24"/>
        </w:rPr>
        <w:t xml:space="preserve">ncluindo </w:t>
      </w:r>
      <w:r w:rsidR="00AC2862" w:rsidRPr="007C0559">
        <w:rPr>
          <w:rFonts w:ascii="Times New Roman" w:hAnsi="Times New Roman"/>
          <w:sz w:val="24"/>
          <w:szCs w:val="24"/>
        </w:rPr>
        <w:t>artigos</w:t>
      </w:r>
      <w:r>
        <w:rPr>
          <w:rFonts w:ascii="Times New Roman" w:hAnsi="Times New Roman"/>
          <w:sz w:val="24"/>
          <w:szCs w:val="24"/>
        </w:rPr>
        <w:t xml:space="preserve"> </w:t>
      </w:r>
      <w:r w:rsidR="00AC2862" w:rsidRPr="007C0559">
        <w:rPr>
          <w:rFonts w:ascii="Times New Roman" w:hAnsi="Times New Roman"/>
          <w:sz w:val="24"/>
          <w:szCs w:val="24"/>
        </w:rPr>
        <w:t xml:space="preserve"> de 1990 até 2016</w:t>
      </w:r>
      <w:r>
        <w:rPr>
          <w:rFonts w:ascii="Times New Roman" w:hAnsi="Times New Roman"/>
          <w:sz w:val="24"/>
          <w:szCs w:val="24"/>
        </w:rPr>
        <w:t>.</w:t>
      </w:r>
      <w:r w:rsidR="00AC2862" w:rsidRPr="007C05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As</w:t>
      </w:r>
      <w:r w:rsidR="00AC2862" w:rsidRPr="007C0559">
        <w:rPr>
          <w:rFonts w:ascii="Times New Roman" w:hAnsi="Times New Roman"/>
          <w:sz w:val="24"/>
          <w:szCs w:val="24"/>
        </w:rPr>
        <w:t xml:space="preserve"> palavra</w:t>
      </w:r>
      <w:r>
        <w:rPr>
          <w:rFonts w:ascii="Times New Roman" w:hAnsi="Times New Roman"/>
          <w:sz w:val="24"/>
          <w:szCs w:val="24"/>
        </w:rPr>
        <w:t>s</w:t>
      </w:r>
      <w:r w:rsidR="00AC2862" w:rsidRPr="007C0559">
        <w:rPr>
          <w:rFonts w:ascii="Times New Roman" w:hAnsi="Times New Roman"/>
          <w:sz w:val="24"/>
          <w:szCs w:val="24"/>
        </w:rPr>
        <w:t>-chave</w:t>
      </w:r>
      <w:r>
        <w:rPr>
          <w:rFonts w:ascii="Times New Roman" w:hAnsi="Times New Roman"/>
          <w:sz w:val="24"/>
          <w:szCs w:val="24"/>
        </w:rPr>
        <w:t xml:space="preserve"> utilizadas foram:</w:t>
      </w:r>
      <w:r w:rsidR="00AC2862" w:rsidRPr="007C0559">
        <w:rPr>
          <w:rFonts w:ascii="Times New Roman" w:hAnsi="Times New Roman"/>
          <w:sz w:val="24"/>
          <w:szCs w:val="24"/>
        </w:rPr>
        <w:t xml:space="preserve"> “femoroacetabular </w:t>
      </w:r>
      <w:proofErr w:type="spellStart"/>
      <w:r w:rsidR="00AC2862" w:rsidRPr="007C0559">
        <w:rPr>
          <w:rFonts w:ascii="Times New Roman" w:hAnsi="Times New Roman"/>
          <w:sz w:val="24"/>
          <w:szCs w:val="24"/>
        </w:rPr>
        <w:t>impingement</w:t>
      </w:r>
      <w:proofErr w:type="spellEnd"/>
      <w:r w:rsidR="00AC2862" w:rsidRPr="007C0559">
        <w:rPr>
          <w:rFonts w:ascii="Times New Roman" w:hAnsi="Times New Roman"/>
          <w:sz w:val="24"/>
          <w:szCs w:val="24"/>
        </w:rPr>
        <w:t xml:space="preserve">” e suas variações de acordo com o </w:t>
      </w:r>
      <w:r w:rsidR="00FA148F" w:rsidRPr="00FA148F">
        <w:rPr>
          <w:rFonts w:ascii="Times New Roman" w:hAnsi="Times New Roman"/>
          <w:sz w:val="24"/>
          <w:szCs w:val="24"/>
        </w:rPr>
        <w:t xml:space="preserve">Medical </w:t>
      </w:r>
      <w:proofErr w:type="spellStart"/>
      <w:r w:rsidR="00FA148F" w:rsidRPr="00FA148F">
        <w:rPr>
          <w:rFonts w:ascii="Times New Roman" w:hAnsi="Times New Roman"/>
          <w:sz w:val="24"/>
          <w:szCs w:val="24"/>
        </w:rPr>
        <w:t>Subject</w:t>
      </w:r>
      <w:proofErr w:type="spellEnd"/>
      <w:r w:rsidR="00FA148F" w:rsidRPr="00FA14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A148F" w:rsidRPr="00FA148F">
        <w:rPr>
          <w:rFonts w:ascii="Times New Roman" w:hAnsi="Times New Roman"/>
          <w:sz w:val="24"/>
          <w:szCs w:val="24"/>
        </w:rPr>
        <w:t>Headings</w:t>
      </w:r>
      <w:proofErr w:type="spellEnd"/>
      <w:r w:rsidR="00FA148F" w:rsidRPr="00FA148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A148F" w:rsidRPr="00FA148F">
        <w:rPr>
          <w:rFonts w:ascii="Times New Roman" w:hAnsi="Times New Roman"/>
          <w:sz w:val="24"/>
          <w:szCs w:val="24"/>
        </w:rPr>
        <w:t>MeSH</w:t>
      </w:r>
      <w:proofErr w:type="spellEnd"/>
      <w:r w:rsidR="00FA148F" w:rsidRPr="00FA148F">
        <w:rPr>
          <w:rFonts w:ascii="Times New Roman" w:hAnsi="Times New Roman"/>
          <w:sz w:val="24"/>
          <w:szCs w:val="24"/>
        </w:rPr>
        <w:t>®)</w:t>
      </w:r>
      <w:r w:rsidR="003B58D6" w:rsidRPr="007C055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 que resultou</w:t>
      </w:r>
      <w:r w:rsidR="003B58D6" w:rsidRPr="007C0559">
        <w:rPr>
          <w:rFonts w:ascii="Times New Roman" w:hAnsi="Times New Roman"/>
          <w:sz w:val="24"/>
          <w:szCs w:val="24"/>
        </w:rPr>
        <w:t xml:space="preserve"> na seguinte frase de pesquisa: (“</w:t>
      </w:r>
      <w:proofErr w:type="spellStart"/>
      <w:r w:rsidR="003B58D6" w:rsidRPr="007C0559">
        <w:rPr>
          <w:rFonts w:ascii="Times New Roman" w:hAnsi="Times New Roman"/>
          <w:sz w:val="24"/>
          <w:szCs w:val="24"/>
        </w:rPr>
        <w:t>Femoracetabular</w:t>
      </w:r>
      <w:proofErr w:type="spellEnd"/>
      <w:r w:rsidR="003B58D6" w:rsidRPr="007C05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8D6" w:rsidRPr="007C0559">
        <w:rPr>
          <w:rFonts w:ascii="Times New Roman" w:hAnsi="Times New Roman"/>
          <w:sz w:val="24"/>
          <w:szCs w:val="24"/>
        </w:rPr>
        <w:t>Impingement</w:t>
      </w:r>
      <w:proofErr w:type="spellEnd"/>
      <w:r w:rsidR="003B58D6" w:rsidRPr="007C0559">
        <w:rPr>
          <w:rFonts w:ascii="Times New Roman" w:hAnsi="Times New Roman"/>
          <w:sz w:val="24"/>
          <w:szCs w:val="24"/>
        </w:rPr>
        <w:t>” OR “</w:t>
      </w:r>
      <w:proofErr w:type="spellStart"/>
      <w:r w:rsidR="003B58D6" w:rsidRPr="007C0559">
        <w:rPr>
          <w:rFonts w:ascii="Times New Roman" w:hAnsi="Times New Roman"/>
          <w:sz w:val="24"/>
          <w:szCs w:val="24"/>
        </w:rPr>
        <w:t>Femoracetabular</w:t>
      </w:r>
      <w:proofErr w:type="spellEnd"/>
      <w:r w:rsidR="003B58D6" w:rsidRPr="007C05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8D6" w:rsidRPr="007C0559">
        <w:rPr>
          <w:rFonts w:ascii="Times New Roman" w:hAnsi="Times New Roman"/>
          <w:sz w:val="24"/>
          <w:szCs w:val="24"/>
        </w:rPr>
        <w:t>Impingements</w:t>
      </w:r>
      <w:proofErr w:type="spellEnd"/>
      <w:r w:rsidR="003B58D6" w:rsidRPr="007C0559">
        <w:rPr>
          <w:rFonts w:ascii="Times New Roman" w:hAnsi="Times New Roman"/>
          <w:sz w:val="24"/>
          <w:szCs w:val="24"/>
        </w:rPr>
        <w:t xml:space="preserve">” OR “Femoroacetabular </w:t>
      </w:r>
      <w:proofErr w:type="spellStart"/>
      <w:r w:rsidR="003B58D6" w:rsidRPr="007C0559">
        <w:rPr>
          <w:rFonts w:ascii="Times New Roman" w:hAnsi="Times New Roman"/>
          <w:sz w:val="24"/>
          <w:szCs w:val="24"/>
        </w:rPr>
        <w:t>Impingement</w:t>
      </w:r>
      <w:proofErr w:type="spellEnd"/>
      <w:r w:rsidR="003B58D6" w:rsidRPr="007C0559">
        <w:rPr>
          <w:rFonts w:ascii="Times New Roman" w:hAnsi="Times New Roman"/>
          <w:sz w:val="24"/>
          <w:szCs w:val="24"/>
        </w:rPr>
        <w:t xml:space="preserve">” OR “Femoroacetabular </w:t>
      </w:r>
      <w:proofErr w:type="spellStart"/>
      <w:r w:rsidR="003B58D6" w:rsidRPr="007C0559">
        <w:rPr>
          <w:rFonts w:ascii="Times New Roman" w:hAnsi="Times New Roman"/>
          <w:sz w:val="24"/>
          <w:szCs w:val="24"/>
        </w:rPr>
        <w:t>Impingements</w:t>
      </w:r>
      <w:proofErr w:type="spellEnd"/>
      <w:r w:rsidR="003B58D6" w:rsidRPr="007C0559">
        <w:rPr>
          <w:rFonts w:ascii="Times New Roman" w:hAnsi="Times New Roman"/>
          <w:sz w:val="24"/>
          <w:szCs w:val="24"/>
        </w:rPr>
        <w:t xml:space="preserve">” OR “Femoroacetabular </w:t>
      </w:r>
      <w:proofErr w:type="spellStart"/>
      <w:r w:rsidR="003B58D6" w:rsidRPr="007C0559">
        <w:rPr>
          <w:rFonts w:ascii="Times New Roman" w:hAnsi="Times New Roman"/>
          <w:sz w:val="24"/>
          <w:szCs w:val="24"/>
        </w:rPr>
        <w:t>Impingement</w:t>
      </w:r>
      <w:proofErr w:type="spellEnd"/>
      <w:r w:rsidR="003B58D6" w:rsidRPr="007C05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8D6" w:rsidRPr="007C0559">
        <w:rPr>
          <w:rFonts w:ascii="Times New Roman" w:hAnsi="Times New Roman"/>
          <w:sz w:val="24"/>
          <w:szCs w:val="24"/>
        </w:rPr>
        <w:t>Syndrome</w:t>
      </w:r>
      <w:proofErr w:type="spellEnd"/>
      <w:r w:rsidR="003B58D6" w:rsidRPr="007C0559">
        <w:rPr>
          <w:rFonts w:ascii="Times New Roman" w:hAnsi="Times New Roman"/>
          <w:sz w:val="24"/>
          <w:szCs w:val="24"/>
        </w:rPr>
        <w:t xml:space="preserve">” OR “Femoroacetabular </w:t>
      </w:r>
      <w:proofErr w:type="spellStart"/>
      <w:r w:rsidR="003B58D6" w:rsidRPr="007C0559">
        <w:rPr>
          <w:rFonts w:ascii="Times New Roman" w:hAnsi="Times New Roman"/>
          <w:sz w:val="24"/>
          <w:szCs w:val="24"/>
        </w:rPr>
        <w:t>Impingement</w:t>
      </w:r>
      <w:proofErr w:type="spellEnd"/>
      <w:r w:rsidR="003B58D6" w:rsidRPr="007C05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8D6" w:rsidRPr="007C0559">
        <w:rPr>
          <w:rFonts w:ascii="Times New Roman" w:hAnsi="Times New Roman"/>
          <w:sz w:val="24"/>
          <w:szCs w:val="24"/>
        </w:rPr>
        <w:t>Syndromes</w:t>
      </w:r>
      <w:proofErr w:type="spellEnd"/>
      <w:r w:rsidR="003B58D6" w:rsidRPr="007C0559">
        <w:rPr>
          <w:rFonts w:ascii="Times New Roman" w:hAnsi="Times New Roman"/>
          <w:sz w:val="24"/>
          <w:szCs w:val="24"/>
        </w:rPr>
        <w:t>” OR “</w:t>
      </w:r>
      <w:proofErr w:type="spellStart"/>
      <w:r w:rsidR="003B58D6" w:rsidRPr="007C0559">
        <w:rPr>
          <w:rFonts w:ascii="Times New Roman" w:hAnsi="Times New Roman"/>
          <w:sz w:val="24"/>
          <w:szCs w:val="24"/>
        </w:rPr>
        <w:t>Femoro-Acetabular</w:t>
      </w:r>
      <w:proofErr w:type="spellEnd"/>
      <w:r w:rsidR="003B58D6" w:rsidRPr="007C05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8D6" w:rsidRPr="007C0559">
        <w:rPr>
          <w:rFonts w:ascii="Times New Roman" w:hAnsi="Times New Roman"/>
          <w:sz w:val="24"/>
          <w:szCs w:val="24"/>
        </w:rPr>
        <w:t>Impingement</w:t>
      </w:r>
      <w:proofErr w:type="spellEnd"/>
      <w:r w:rsidR="003B58D6" w:rsidRPr="007C0559">
        <w:rPr>
          <w:rFonts w:ascii="Times New Roman" w:hAnsi="Times New Roman"/>
          <w:sz w:val="24"/>
          <w:szCs w:val="24"/>
        </w:rPr>
        <w:t>” OR “</w:t>
      </w:r>
      <w:proofErr w:type="spellStart"/>
      <w:r w:rsidR="003B58D6" w:rsidRPr="007C0559">
        <w:rPr>
          <w:rFonts w:ascii="Times New Roman" w:hAnsi="Times New Roman"/>
          <w:sz w:val="24"/>
          <w:szCs w:val="24"/>
        </w:rPr>
        <w:t>Femoro-Acetabular</w:t>
      </w:r>
      <w:proofErr w:type="spellEnd"/>
      <w:r w:rsidR="003B58D6" w:rsidRPr="007C05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58D6" w:rsidRPr="007C0559">
        <w:rPr>
          <w:rFonts w:ascii="Times New Roman" w:hAnsi="Times New Roman"/>
          <w:sz w:val="24"/>
          <w:szCs w:val="24"/>
        </w:rPr>
        <w:t>Impingements</w:t>
      </w:r>
      <w:proofErr w:type="spellEnd"/>
      <w:r w:rsidR="003B58D6" w:rsidRPr="007C0559">
        <w:rPr>
          <w:rFonts w:ascii="Times New Roman" w:hAnsi="Times New Roman"/>
          <w:sz w:val="24"/>
          <w:szCs w:val="24"/>
        </w:rPr>
        <w:t>”)</w:t>
      </w:r>
      <w:r w:rsidR="00AC2862" w:rsidRPr="007C0559">
        <w:rPr>
          <w:rFonts w:ascii="Times New Roman" w:hAnsi="Times New Roman"/>
          <w:sz w:val="24"/>
          <w:szCs w:val="24"/>
        </w:rPr>
        <w:t xml:space="preserve">. </w:t>
      </w:r>
      <w:r w:rsidR="00840862" w:rsidRPr="007C0559">
        <w:rPr>
          <w:rFonts w:ascii="Times New Roman" w:hAnsi="Times New Roman"/>
          <w:sz w:val="24"/>
          <w:szCs w:val="24"/>
        </w:rPr>
        <w:t>Não foram utilizados filtros de línguas</w:t>
      </w:r>
      <w:r w:rsidR="00AC2862" w:rsidRPr="007C0559">
        <w:rPr>
          <w:rFonts w:ascii="Times New Roman" w:hAnsi="Times New Roman"/>
          <w:sz w:val="24"/>
          <w:szCs w:val="24"/>
        </w:rPr>
        <w:t xml:space="preserve"> e incluiu-se filtro de pesquisa apenas com humanos.</w:t>
      </w:r>
      <w:r w:rsidR="00840862" w:rsidRPr="007C0559">
        <w:rPr>
          <w:rFonts w:ascii="Times New Roman" w:hAnsi="Times New Roman"/>
          <w:sz w:val="24"/>
          <w:szCs w:val="24"/>
        </w:rPr>
        <w:t xml:space="preserve"> Dados sobre a etiologia, diagnóstico clínico, avaliação por exames de imagem, tratamento e prognóstico foram extraídos de cada estudo e compilados nesta revisão, buscando enfatizar </w:t>
      </w:r>
      <w:r w:rsidR="0089666E">
        <w:rPr>
          <w:rFonts w:ascii="Times New Roman" w:hAnsi="Times New Roman"/>
          <w:sz w:val="24"/>
          <w:szCs w:val="24"/>
        </w:rPr>
        <w:t>aquele</w:t>
      </w:r>
      <w:r w:rsidR="00840862" w:rsidRPr="007C0559">
        <w:rPr>
          <w:rFonts w:ascii="Times New Roman" w:hAnsi="Times New Roman"/>
          <w:sz w:val="24"/>
          <w:szCs w:val="24"/>
        </w:rPr>
        <w:t>s com melhor nível de evidência.</w:t>
      </w:r>
    </w:p>
    <w:p w:rsidR="001504EA" w:rsidRPr="007C0559" w:rsidRDefault="001504EA" w:rsidP="007C055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4E54FA" w:rsidRPr="00E16403" w:rsidRDefault="00EC0C0C" w:rsidP="00EC0C0C">
      <w:pPr>
        <w:pStyle w:val="PargrafodaLista"/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16403" w:rsidRPr="00E16403">
        <w:rPr>
          <w:rFonts w:ascii="Times New Roman" w:hAnsi="Times New Roman"/>
          <w:b/>
          <w:sz w:val="24"/>
          <w:szCs w:val="24"/>
        </w:rPr>
        <w:t>RE</w:t>
      </w:r>
      <w:r w:rsidR="00E16403">
        <w:rPr>
          <w:rFonts w:ascii="Times New Roman" w:hAnsi="Times New Roman"/>
          <w:b/>
          <w:sz w:val="24"/>
          <w:szCs w:val="24"/>
        </w:rPr>
        <w:t>VISÃO</w:t>
      </w:r>
      <w:r w:rsidR="004E54FA" w:rsidRPr="00E16403">
        <w:rPr>
          <w:rFonts w:ascii="Times New Roman" w:hAnsi="Times New Roman"/>
          <w:b/>
          <w:sz w:val="24"/>
          <w:szCs w:val="24"/>
        </w:rPr>
        <w:t>:</w:t>
      </w:r>
    </w:p>
    <w:p w:rsidR="007727F4" w:rsidRDefault="00840862" w:rsidP="007C0559">
      <w:pPr>
        <w:pStyle w:val="Pr-formataoHTML"/>
        <w:spacing w:line="480" w:lineRule="auto"/>
        <w:jc w:val="both"/>
        <w:rPr>
          <w:rFonts w:ascii="Times New Roman" w:hAnsi="Times New Roman"/>
          <w:sz w:val="24"/>
          <w:szCs w:val="24"/>
        </w:rPr>
      </w:pPr>
      <w:r w:rsidRPr="00E8324E">
        <w:rPr>
          <w:rFonts w:ascii="Times New Roman" w:eastAsia="Calibri" w:hAnsi="Times New Roman"/>
          <w:sz w:val="24"/>
          <w:szCs w:val="24"/>
          <w:lang w:eastAsia="en-US"/>
        </w:rPr>
        <w:tab/>
      </w:r>
      <w:r w:rsidR="00607813" w:rsidRPr="00E8324E">
        <w:rPr>
          <w:rFonts w:ascii="Times New Roman" w:eastAsia="Calibri" w:hAnsi="Times New Roman"/>
          <w:sz w:val="24"/>
          <w:szCs w:val="24"/>
          <w:lang w:eastAsia="en-US"/>
        </w:rPr>
        <w:t xml:space="preserve">A pesquisa recuperou </w:t>
      </w:r>
      <w:r w:rsidR="004159AB" w:rsidRPr="00E8324E">
        <w:rPr>
          <w:rFonts w:ascii="Times New Roman" w:eastAsia="Calibri" w:hAnsi="Times New Roman"/>
          <w:sz w:val="24"/>
          <w:szCs w:val="24"/>
          <w:lang w:eastAsia="en-US"/>
        </w:rPr>
        <w:t>1</w:t>
      </w:r>
      <w:r w:rsidR="001504EA" w:rsidRPr="00E8324E">
        <w:rPr>
          <w:rFonts w:ascii="Times New Roman" w:eastAsia="Calibri" w:hAnsi="Times New Roman"/>
          <w:sz w:val="24"/>
          <w:szCs w:val="24"/>
          <w:lang w:eastAsia="en-US"/>
        </w:rPr>
        <w:t>306</w:t>
      </w:r>
      <w:r w:rsidR="00607813" w:rsidRPr="00E8324E">
        <w:rPr>
          <w:rFonts w:ascii="Times New Roman" w:eastAsia="Calibri" w:hAnsi="Times New Roman"/>
          <w:sz w:val="24"/>
          <w:szCs w:val="24"/>
          <w:lang w:eastAsia="en-US"/>
        </w:rPr>
        <w:t xml:space="preserve"> trabalhos, dos quais </w:t>
      </w:r>
      <w:r w:rsidR="0020185F">
        <w:rPr>
          <w:rFonts w:ascii="Times New Roman" w:eastAsia="Calibri" w:hAnsi="Times New Roman"/>
          <w:sz w:val="24"/>
          <w:szCs w:val="24"/>
          <w:lang w:eastAsia="en-US"/>
        </w:rPr>
        <w:t xml:space="preserve">34,2% </w:t>
      </w:r>
      <w:r w:rsidR="00607813" w:rsidRPr="00E8324E">
        <w:rPr>
          <w:rFonts w:ascii="Times New Roman" w:eastAsia="Calibri" w:hAnsi="Times New Roman"/>
          <w:sz w:val="24"/>
          <w:szCs w:val="24"/>
          <w:lang w:eastAsia="en-US"/>
        </w:rPr>
        <w:t xml:space="preserve">foram publicados </w:t>
      </w:r>
      <w:r w:rsidR="004159AB" w:rsidRPr="00E8324E">
        <w:rPr>
          <w:rFonts w:ascii="Times New Roman" w:eastAsia="Calibri" w:hAnsi="Times New Roman"/>
          <w:sz w:val="24"/>
          <w:szCs w:val="24"/>
          <w:lang w:eastAsia="en-US"/>
        </w:rPr>
        <w:t>entr</w:t>
      </w:r>
      <w:r w:rsidR="00C1305D" w:rsidRPr="00E8324E">
        <w:rPr>
          <w:rFonts w:ascii="Times New Roman" w:eastAsia="Calibri" w:hAnsi="Times New Roman"/>
          <w:sz w:val="24"/>
          <w:szCs w:val="24"/>
          <w:lang w:eastAsia="en-US"/>
        </w:rPr>
        <w:t>e 2014 e 2016. A primeira referê</w:t>
      </w:r>
      <w:r w:rsidR="004159AB" w:rsidRPr="00E8324E">
        <w:rPr>
          <w:rFonts w:ascii="Times New Roman" w:eastAsia="Calibri" w:hAnsi="Times New Roman"/>
          <w:sz w:val="24"/>
          <w:szCs w:val="24"/>
          <w:lang w:eastAsia="en-US"/>
        </w:rPr>
        <w:t>ncia ao term</w:t>
      </w:r>
      <w:r w:rsidRPr="00E8324E">
        <w:rPr>
          <w:rFonts w:ascii="Times New Roman" w:eastAsia="Calibri" w:hAnsi="Times New Roman"/>
          <w:sz w:val="24"/>
          <w:szCs w:val="24"/>
          <w:lang w:eastAsia="en-US"/>
        </w:rPr>
        <w:t xml:space="preserve">o foi feita por Myers em 1999, </w:t>
      </w:r>
      <w:r w:rsidR="004159AB" w:rsidRPr="00E8324E">
        <w:rPr>
          <w:rFonts w:ascii="Times New Roman" w:eastAsia="Calibri" w:hAnsi="Times New Roman"/>
          <w:sz w:val="24"/>
          <w:szCs w:val="24"/>
          <w:lang w:eastAsia="en-US"/>
        </w:rPr>
        <w:t xml:space="preserve">que descobriu o fenômeno, como uma reação adversa da rotação interna exagerada do acetábulo em cirurgias de correção de displasia do quadril por </w:t>
      </w:r>
      <w:proofErr w:type="spellStart"/>
      <w:r w:rsidR="004159AB" w:rsidRPr="00E8324E">
        <w:rPr>
          <w:rFonts w:ascii="Times New Roman" w:eastAsia="Calibri" w:hAnsi="Times New Roman"/>
          <w:sz w:val="24"/>
          <w:szCs w:val="24"/>
          <w:lang w:eastAsia="en-US"/>
        </w:rPr>
        <w:t>osteotomia</w:t>
      </w:r>
      <w:proofErr w:type="spellEnd"/>
      <w:r w:rsidR="004159AB" w:rsidRPr="00E8324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proofErr w:type="spellStart"/>
      <w:r w:rsidR="004159AB" w:rsidRPr="00E8324E">
        <w:rPr>
          <w:rFonts w:ascii="Times New Roman" w:eastAsia="Calibri" w:hAnsi="Times New Roman"/>
          <w:sz w:val="24"/>
          <w:szCs w:val="24"/>
          <w:lang w:eastAsia="en-US"/>
        </w:rPr>
        <w:t>periacetabular</w:t>
      </w:r>
      <w:proofErr w:type="spellEnd"/>
      <w:r w:rsidR="00C1305D" w:rsidRPr="00E8324E">
        <w:rPr>
          <w:rFonts w:ascii="Times New Roman" w:eastAsia="Calibri" w:hAnsi="Times New Roman"/>
          <w:sz w:val="24"/>
          <w:szCs w:val="24"/>
          <w:lang w:eastAsia="en-US"/>
        </w:rPr>
        <w:t xml:space="preserve"> (</w:t>
      </w:r>
      <w:r w:rsidR="00C1305D" w:rsidRPr="007C0559">
        <w:rPr>
          <w:rFonts w:ascii="Times New Roman" w:hAnsi="Times New Roman"/>
          <w:sz w:val="24"/>
          <w:szCs w:val="24"/>
          <w:shd w:val="clear" w:color="auto" w:fill="FFFFFF"/>
        </w:rPr>
        <w:t>MYERS,1999)</w:t>
      </w:r>
      <w:r w:rsidR="004159AB" w:rsidRPr="00E8324E">
        <w:rPr>
          <w:rFonts w:ascii="Times New Roman" w:eastAsia="Calibri" w:hAnsi="Times New Roman"/>
          <w:sz w:val="24"/>
          <w:szCs w:val="24"/>
          <w:lang w:eastAsia="en-US"/>
        </w:rPr>
        <w:t xml:space="preserve">. </w:t>
      </w:r>
      <w:r w:rsidR="00607813" w:rsidRPr="00E8324E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3D1748" w:rsidRPr="00E8324E">
        <w:rPr>
          <w:rFonts w:ascii="Times New Roman" w:eastAsia="Calibri" w:hAnsi="Times New Roman"/>
          <w:sz w:val="24"/>
          <w:szCs w:val="24"/>
          <w:lang w:eastAsia="en-US"/>
        </w:rPr>
        <w:t>Encontramos 7</w:t>
      </w:r>
      <w:r w:rsidR="007727F4" w:rsidRPr="00E8324E">
        <w:rPr>
          <w:rFonts w:ascii="Times New Roman" w:eastAsia="Calibri" w:hAnsi="Times New Roman"/>
          <w:sz w:val="24"/>
          <w:szCs w:val="24"/>
          <w:lang w:eastAsia="en-US"/>
        </w:rPr>
        <w:t xml:space="preserve"> artigos classificados como </w:t>
      </w:r>
      <w:proofErr w:type="spellStart"/>
      <w:r w:rsidR="007727F4" w:rsidRPr="00E8324E">
        <w:rPr>
          <w:rFonts w:ascii="Times New Roman" w:eastAsia="Calibri" w:hAnsi="Times New Roman"/>
          <w:sz w:val="24"/>
          <w:szCs w:val="24"/>
          <w:lang w:eastAsia="en-US"/>
        </w:rPr>
        <w:t>metanálises</w:t>
      </w:r>
      <w:proofErr w:type="spellEnd"/>
      <w:r w:rsidRPr="00E8324E">
        <w:rPr>
          <w:rFonts w:ascii="Times New Roman" w:eastAsia="Calibri" w:hAnsi="Times New Roman"/>
          <w:sz w:val="24"/>
          <w:szCs w:val="24"/>
          <w:lang w:eastAsia="en-US"/>
        </w:rPr>
        <w:t xml:space="preserve"> e </w:t>
      </w:r>
      <w:r w:rsidR="003D1748" w:rsidRPr="00E8324E">
        <w:rPr>
          <w:rFonts w:ascii="Times New Roman" w:eastAsia="Calibri" w:hAnsi="Times New Roman"/>
          <w:sz w:val="24"/>
          <w:szCs w:val="24"/>
          <w:lang w:eastAsia="en-US"/>
        </w:rPr>
        <w:t>7</w:t>
      </w:r>
      <w:r w:rsidR="001504EA" w:rsidRPr="00E8324E">
        <w:rPr>
          <w:rFonts w:ascii="Times New Roman" w:eastAsia="Calibri" w:hAnsi="Times New Roman"/>
          <w:sz w:val="24"/>
          <w:szCs w:val="24"/>
          <w:lang w:eastAsia="en-US"/>
        </w:rPr>
        <w:t>5</w:t>
      </w:r>
      <w:r w:rsidRPr="00E8324E">
        <w:rPr>
          <w:rFonts w:ascii="Times New Roman" w:eastAsia="Calibri" w:hAnsi="Times New Roman"/>
          <w:sz w:val="24"/>
          <w:szCs w:val="24"/>
          <w:lang w:eastAsia="en-US"/>
        </w:rPr>
        <w:t xml:space="preserve"> como</w:t>
      </w:r>
      <w:r w:rsidRPr="007C0559">
        <w:rPr>
          <w:rFonts w:ascii="Times New Roman" w:hAnsi="Times New Roman"/>
          <w:sz w:val="24"/>
          <w:szCs w:val="24"/>
        </w:rPr>
        <w:t xml:space="preserve"> revisões </w:t>
      </w:r>
      <w:r w:rsidR="00914AC4" w:rsidRPr="007C0559">
        <w:rPr>
          <w:rFonts w:ascii="Times New Roman" w:hAnsi="Times New Roman"/>
          <w:sz w:val="24"/>
          <w:szCs w:val="24"/>
        </w:rPr>
        <w:t>sistemáticas</w:t>
      </w:r>
      <w:r w:rsidR="001504EA" w:rsidRPr="007C0559">
        <w:rPr>
          <w:rFonts w:ascii="Times New Roman" w:hAnsi="Times New Roman"/>
          <w:sz w:val="24"/>
          <w:szCs w:val="24"/>
        </w:rPr>
        <w:t xml:space="preserve"> (</w:t>
      </w:r>
      <w:r w:rsidR="00CA63C0">
        <w:rPr>
          <w:rFonts w:ascii="Times New Roman" w:hAnsi="Times New Roman"/>
          <w:sz w:val="24"/>
          <w:szCs w:val="24"/>
        </w:rPr>
        <w:t>Gráfico 1</w:t>
      </w:r>
      <w:r w:rsidR="00914AC4" w:rsidRPr="007C0559">
        <w:rPr>
          <w:rFonts w:ascii="Times New Roman" w:hAnsi="Times New Roman"/>
          <w:sz w:val="24"/>
          <w:szCs w:val="24"/>
        </w:rPr>
        <w:t>).</w:t>
      </w:r>
    </w:p>
    <w:p w:rsidR="008722BB" w:rsidRPr="008722BB" w:rsidRDefault="008722BB" w:rsidP="007C0559">
      <w:pPr>
        <w:pStyle w:val="Pr-formataoHTML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1B51E1" w:rsidRPr="00822508" w:rsidRDefault="001B51E1" w:rsidP="001B51E1">
      <w:pPr>
        <w:pStyle w:val="Textodecomentrio"/>
        <w:jc w:val="both"/>
        <w:rPr>
          <w:rFonts w:ascii="Times New Roman" w:hAnsi="Times New Roman"/>
          <w:sz w:val="24"/>
          <w:szCs w:val="24"/>
        </w:rPr>
      </w:pPr>
      <w:r w:rsidRPr="00822508">
        <w:rPr>
          <w:rFonts w:ascii="Times New Roman" w:hAnsi="Times New Roman"/>
          <w:b/>
          <w:sz w:val="24"/>
          <w:szCs w:val="24"/>
        </w:rPr>
        <w:t>Gráfico 1</w:t>
      </w:r>
      <w:r w:rsidRPr="00822508">
        <w:rPr>
          <w:rFonts w:ascii="Times New Roman" w:hAnsi="Times New Roman"/>
          <w:sz w:val="24"/>
          <w:szCs w:val="24"/>
        </w:rPr>
        <w:t xml:space="preserve">: </w:t>
      </w:r>
      <w:r w:rsidR="00CA63C0" w:rsidRPr="00822508">
        <w:rPr>
          <w:rFonts w:ascii="Times New Roman" w:hAnsi="Times New Roman"/>
          <w:sz w:val="24"/>
          <w:szCs w:val="24"/>
        </w:rPr>
        <w:t xml:space="preserve">do número de publicações sobre a Síndrome do Impacto </w:t>
      </w:r>
      <w:proofErr w:type="spellStart"/>
      <w:r w:rsidR="00CA63C0" w:rsidRPr="00822508">
        <w:rPr>
          <w:rFonts w:ascii="Times New Roman" w:hAnsi="Times New Roman"/>
          <w:sz w:val="24"/>
          <w:szCs w:val="24"/>
        </w:rPr>
        <w:t>Femurocetabular</w:t>
      </w:r>
      <w:proofErr w:type="spellEnd"/>
      <w:r w:rsidR="00CA63C0" w:rsidRPr="00822508">
        <w:rPr>
          <w:rFonts w:ascii="Times New Roman" w:hAnsi="Times New Roman"/>
          <w:sz w:val="24"/>
          <w:szCs w:val="24"/>
        </w:rPr>
        <w:t xml:space="preserve"> no </w:t>
      </w:r>
      <w:proofErr w:type="spellStart"/>
      <w:r w:rsidR="00CA63C0" w:rsidRPr="00822508">
        <w:rPr>
          <w:rFonts w:ascii="Times New Roman" w:hAnsi="Times New Roman"/>
          <w:sz w:val="24"/>
          <w:szCs w:val="24"/>
        </w:rPr>
        <w:t>PubMed</w:t>
      </w:r>
      <w:proofErr w:type="spellEnd"/>
      <w:r w:rsidR="00CA63C0" w:rsidRPr="00822508">
        <w:rPr>
          <w:rFonts w:ascii="Times New Roman" w:hAnsi="Times New Roman"/>
          <w:sz w:val="24"/>
          <w:szCs w:val="24"/>
        </w:rPr>
        <w:t xml:space="preserve"> </w:t>
      </w:r>
      <w:r w:rsidRPr="00822508">
        <w:rPr>
          <w:rFonts w:ascii="Times New Roman" w:hAnsi="Times New Roman"/>
          <w:sz w:val="24"/>
          <w:szCs w:val="24"/>
        </w:rPr>
        <w:t>(acima do gráfico)</w:t>
      </w:r>
      <w:r w:rsidR="00CA63C0" w:rsidRPr="00822508">
        <w:rPr>
          <w:rFonts w:ascii="Times New Roman" w:hAnsi="Times New Roman"/>
          <w:sz w:val="24"/>
          <w:szCs w:val="24"/>
        </w:rPr>
        <w:t>.</w:t>
      </w:r>
    </w:p>
    <w:p w:rsidR="00A26FD5" w:rsidRPr="00935E96" w:rsidRDefault="008722BB" w:rsidP="007C0559">
      <w:pPr>
        <w:pStyle w:val="Pr-formataoHTML"/>
        <w:spacing w:line="48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lastRenderedPageBreak/>
        <w:drawing>
          <wp:inline distT="0" distB="0" distL="0" distR="0">
            <wp:extent cx="5677535" cy="3355975"/>
            <wp:effectExtent l="19050" t="0" r="0" b="0"/>
            <wp:docPr id="1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7535" cy="335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E96" w:rsidRPr="0020185F" w:rsidRDefault="00CA63C0" w:rsidP="00CA63C0">
      <w:pPr>
        <w:pStyle w:val="Pr-formataoHTML"/>
        <w:spacing w:line="480" w:lineRule="auto"/>
        <w:jc w:val="right"/>
        <w:rPr>
          <w:rFonts w:ascii="Times New Roman" w:hAnsi="Times New Roman"/>
          <w:sz w:val="24"/>
          <w:szCs w:val="24"/>
        </w:rPr>
      </w:pPr>
      <w:r w:rsidRPr="0020185F">
        <w:rPr>
          <w:rFonts w:ascii="Times New Roman" w:hAnsi="Times New Roman"/>
        </w:rPr>
        <w:t xml:space="preserve">Fonte:Gráfico gerado no site do </w:t>
      </w:r>
      <w:proofErr w:type="spellStart"/>
      <w:r w:rsidRPr="0020185F">
        <w:rPr>
          <w:rFonts w:ascii="Times New Roman" w:hAnsi="Times New Roman"/>
        </w:rPr>
        <w:t>Pubmed</w:t>
      </w:r>
      <w:proofErr w:type="spellEnd"/>
      <w:r w:rsidRPr="0020185F">
        <w:rPr>
          <w:rFonts w:ascii="Times New Roman" w:hAnsi="Times New Roman"/>
        </w:rPr>
        <w:t xml:space="preserve"> pelos autores. (2017)</w:t>
      </w:r>
    </w:p>
    <w:p w:rsidR="004E54FA" w:rsidRDefault="00EC0C0C" w:rsidP="00EC0C0C">
      <w:pPr>
        <w:pStyle w:val="Pr-formataoHTML"/>
        <w:spacing w:line="480" w:lineRule="auto"/>
        <w:ind w:left="11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EC0C0C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C68F5">
        <w:rPr>
          <w:rFonts w:ascii="Times New Roman" w:hAnsi="Times New Roman"/>
          <w:b/>
          <w:sz w:val="24"/>
          <w:szCs w:val="24"/>
        </w:rPr>
        <w:t>Classificação</w:t>
      </w:r>
    </w:p>
    <w:p w:rsidR="00271348" w:rsidRPr="00271348" w:rsidRDefault="00271348" w:rsidP="00271348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1348">
        <w:rPr>
          <w:rFonts w:ascii="Times New Roman" w:hAnsi="Times New Roman"/>
          <w:sz w:val="24"/>
          <w:szCs w:val="24"/>
        </w:rPr>
        <w:t xml:space="preserve">No impacto femoroacetabular, podem ocorrer dois diferentes tipos de mecanismos, relacionados a </w:t>
      </w:r>
      <w:proofErr w:type="spellStart"/>
      <w:r w:rsidRPr="00271348">
        <w:rPr>
          <w:rFonts w:ascii="Times New Roman" w:hAnsi="Times New Roman"/>
          <w:sz w:val="24"/>
          <w:szCs w:val="24"/>
        </w:rPr>
        <w:t>dismorfismos</w:t>
      </w:r>
      <w:proofErr w:type="spellEnd"/>
      <w:r w:rsidRPr="00271348">
        <w:rPr>
          <w:rFonts w:ascii="Times New Roman" w:hAnsi="Times New Roman"/>
          <w:sz w:val="24"/>
          <w:szCs w:val="24"/>
        </w:rPr>
        <w:t xml:space="preserve"> femorais ou </w:t>
      </w:r>
      <w:proofErr w:type="spellStart"/>
      <w:r w:rsidRPr="00271348">
        <w:rPr>
          <w:rFonts w:ascii="Times New Roman" w:hAnsi="Times New Roman"/>
          <w:sz w:val="24"/>
          <w:szCs w:val="24"/>
        </w:rPr>
        <w:t>acetabulares</w:t>
      </w:r>
      <w:proofErr w:type="spellEnd"/>
      <w:r w:rsidRPr="00271348">
        <w:rPr>
          <w:rFonts w:ascii="Times New Roman" w:hAnsi="Times New Roman"/>
          <w:sz w:val="24"/>
          <w:szCs w:val="24"/>
        </w:rPr>
        <w:t xml:space="preserve"> (BECK </w:t>
      </w:r>
      <w:proofErr w:type="spellStart"/>
      <w:r w:rsidRPr="00271348">
        <w:rPr>
          <w:rFonts w:ascii="Times New Roman" w:hAnsi="Times New Roman"/>
          <w:sz w:val="24"/>
          <w:szCs w:val="24"/>
        </w:rPr>
        <w:t>et</w:t>
      </w:r>
      <w:proofErr w:type="spellEnd"/>
      <w:r w:rsidRPr="00271348">
        <w:rPr>
          <w:rFonts w:ascii="Times New Roman" w:hAnsi="Times New Roman"/>
          <w:sz w:val="24"/>
          <w:szCs w:val="24"/>
        </w:rPr>
        <w:t xml:space="preserve"> al., 2005). O </w:t>
      </w:r>
      <w:r w:rsidR="00FA148F">
        <w:rPr>
          <w:rFonts w:ascii="Times New Roman" w:hAnsi="Times New Roman"/>
          <w:sz w:val="24"/>
          <w:szCs w:val="24"/>
        </w:rPr>
        <w:t xml:space="preserve">impacto tipo </w:t>
      </w:r>
      <w:proofErr w:type="spellStart"/>
      <w:r w:rsidR="00FA148F">
        <w:rPr>
          <w:rFonts w:ascii="Times New Roman" w:hAnsi="Times New Roman"/>
          <w:sz w:val="24"/>
          <w:szCs w:val="24"/>
        </w:rPr>
        <w:t>came</w:t>
      </w:r>
      <w:proofErr w:type="spellEnd"/>
      <w:r w:rsidR="00FA148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FA148F" w:rsidRPr="00CA63C0">
        <w:rPr>
          <w:rFonts w:ascii="Times New Roman" w:hAnsi="Times New Roman"/>
          <w:i/>
          <w:sz w:val="24"/>
          <w:szCs w:val="24"/>
        </w:rPr>
        <w:t>c</w:t>
      </w:r>
      <w:r w:rsidRPr="00CA63C0">
        <w:rPr>
          <w:rFonts w:ascii="Times New Roman" w:hAnsi="Times New Roman"/>
          <w:i/>
          <w:sz w:val="24"/>
          <w:szCs w:val="24"/>
        </w:rPr>
        <w:t>am</w:t>
      </w:r>
      <w:proofErr w:type="spellEnd"/>
      <w:r w:rsidRPr="00271348">
        <w:rPr>
          <w:rFonts w:ascii="Times New Roman" w:hAnsi="Times New Roman"/>
          <w:sz w:val="24"/>
          <w:szCs w:val="24"/>
        </w:rPr>
        <w:t xml:space="preserve"> em inglês) ocorre quando a transição entre a cabeça e o colo do fêmur é anormalmente abaulada e é mais comum no sexo masculino, principalmente em adolescentes (GANZ </w:t>
      </w:r>
      <w:proofErr w:type="spellStart"/>
      <w:r w:rsidRPr="00271348">
        <w:rPr>
          <w:rFonts w:ascii="Times New Roman" w:hAnsi="Times New Roman"/>
          <w:sz w:val="24"/>
          <w:szCs w:val="24"/>
        </w:rPr>
        <w:t>et</w:t>
      </w:r>
      <w:proofErr w:type="spellEnd"/>
      <w:r w:rsidRPr="00271348">
        <w:rPr>
          <w:rFonts w:ascii="Times New Roman" w:hAnsi="Times New Roman"/>
          <w:sz w:val="24"/>
          <w:szCs w:val="24"/>
        </w:rPr>
        <w:t xml:space="preserve"> al., 2003). Neste caso, a deformidade colide contra o lábio </w:t>
      </w:r>
      <w:proofErr w:type="spellStart"/>
      <w:r w:rsidRPr="00271348">
        <w:rPr>
          <w:rFonts w:ascii="Times New Roman" w:hAnsi="Times New Roman"/>
          <w:sz w:val="24"/>
          <w:szCs w:val="24"/>
        </w:rPr>
        <w:t>acetabular</w:t>
      </w:r>
      <w:proofErr w:type="spellEnd"/>
      <w:r w:rsidRPr="00271348">
        <w:rPr>
          <w:rFonts w:ascii="Times New Roman" w:hAnsi="Times New Roman"/>
          <w:sz w:val="24"/>
          <w:szCs w:val="24"/>
        </w:rPr>
        <w:t xml:space="preserve"> e o rebordo do acetábulo, particularmente durante os movimentos de rotação interna e flexão do quadril (</w:t>
      </w:r>
      <w:r w:rsidR="00FA148F" w:rsidRPr="00271348">
        <w:rPr>
          <w:rFonts w:ascii="Times New Roman" w:hAnsi="Times New Roman"/>
          <w:sz w:val="24"/>
          <w:szCs w:val="24"/>
        </w:rPr>
        <w:t xml:space="preserve">BECK </w:t>
      </w:r>
      <w:proofErr w:type="spellStart"/>
      <w:r w:rsidR="00FA148F" w:rsidRPr="00271348">
        <w:rPr>
          <w:rFonts w:ascii="Times New Roman" w:hAnsi="Times New Roman"/>
          <w:sz w:val="24"/>
          <w:szCs w:val="24"/>
        </w:rPr>
        <w:t>et</w:t>
      </w:r>
      <w:proofErr w:type="spellEnd"/>
      <w:r w:rsidR="00FA148F" w:rsidRPr="00271348">
        <w:rPr>
          <w:rFonts w:ascii="Times New Roman" w:hAnsi="Times New Roman"/>
          <w:sz w:val="24"/>
          <w:szCs w:val="24"/>
        </w:rPr>
        <w:t xml:space="preserve"> al., 2005</w:t>
      </w:r>
      <w:r w:rsidR="00FA148F">
        <w:rPr>
          <w:rFonts w:ascii="Times New Roman" w:hAnsi="Times New Roman"/>
          <w:sz w:val="24"/>
          <w:szCs w:val="24"/>
        </w:rPr>
        <w:t xml:space="preserve">; </w:t>
      </w:r>
      <w:r w:rsidRPr="00271348">
        <w:rPr>
          <w:rFonts w:ascii="Times New Roman" w:hAnsi="Times New Roman"/>
          <w:sz w:val="24"/>
          <w:szCs w:val="24"/>
        </w:rPr>
        <w:t xml:space="preserve">GANZ </w:t>
      </w:r>
      <w:proofErr w:type="spellStart"/>
      <w:r w:rsidRPr="00271348">
        <w:rPr>
          <w:rFonts w:ascii="Times New Roman" w:hAnsi="Times New Roman"/>
          <w:sz w:val="24"/>
          <w:szCs w:val="24"/>
        </w:rPr>
        <w:t>et</w:t>
      </w:r>
      <w:proofErr w:type="spellEnd"/>
      <w:r w:rsidRPr="00271348">
        <w:rPr>
          <w:rFonts w:ascii="Times New Roman" w:hAnsi="Times New Roman"/>
          <w:sz w:val="24"/>
          <w:szCs w:val="24"/>
        </w:rPr>
        <w:t xml:space="preserve"> al., 2003). O atrito aumentado entre essa estrutura anormal e as cartilagens da região anterossuperior do acetábulo resulta em lesões na base do lábio e no descolamento da cartilagem </w:t>
      </w:r>
      <w:proofErr w:type="spellStart"/>
      <w:r w:rsidRPr="00271348">
        <w:rPr>
          <w:rFonts w:ascii="Times New Roman" w:hAnsi="Times New Roman"/>
          <w:sz w:val="24"/>
          <w:szCs w:val="24"/>
        </w:rPr>
        <w:t>acetabular</w:t>
      </w:r>
      <w:proofErr w:type="spellEnd"/>
      <w:r w:rsidRPr="00271348">
        <w:rPr>
          <w:rFonts w:ascii="Times New Roman" w:hAnsi="Times New Roman"/>
          <w:sz w:val="24"/>
          <w:szCs w:val="24"/>
        </w:rPr>
        <w:t xml:space="preserve"> a partir do osso </w:t>
      </w:r>
      <w:proofErr w:type="spellStart"/>
      <w:r w:rsidRPr="00271348">
        <w:rPr>
          <w:rFonts w:ascii="Times New Roman" w:hAnsi="Times New Roman"/>
          <w:sz w:val="24"/>
          <w:szCs w:val="24"/>
        </w:rPr>
        <w:t>subcondral</w:t>
      </w:r>
      <w:proofErr w:type="spellEnd"/>
      <w:r w:rsidRPr="00271348">
        <w:rPr>
          <w:rFonts w:ascii="Times New Roman" w:hAnsi="Times New Roman"/>
          <w:sz w:val="24"/>
          <w:szCs w:val="24"/>
        </w:rPr>
        <w:t xml:space="preserve">, podendo haver formações de bolhas ou </w:t>
      </w:r>
      <w:proofErr w:type="spellStart"/>
      <w:r w:rsidRPr="00271348">
        <w:rPr>
          <w:rFonts w:ascii="Times New Roman" w:hAnsi="Times New Roman"/>
          <w:sz w:val="24"/>
          <w:szCs w:val="24"/>
        </w:rPr>
        <w:t>delaminações</w:t>
      </w:r>
      <w:proofErr w:type="spellEnd"/>
      <w:r w:rsidRPr="00271348">
        <w:rPr>
          <w:rFonts w:ascii="Times New Roman" w:hAnsi="Times New Roman"/>
          <w:sz w:val="24"/>
          <w:szCs w:val="24"/>
        </w:rPr>
        <w:t xml:space="preserve"> em carpete. Essas alterações são usualmente sintomáticas e podem progredir para </w:t>
      </w:r>
      <w:proofErr w:type="spellStart"/>
      <w:r w:rsidRPr="00271348">
        <w:rPr>
          <w:rFonts w:ascii="Times New Roman" w:hAnsi="Times New Roman"/>
          <w:sz w:val="24"/>
          <w:szCs w:val="24"/>
        </w:rPr>
        <w:t>coxoartrose</w:t>
      </w:r>
      <w:proofErr w:type="spellEnd"/>
      <w:r w:rsidRPr="00271348">
        <w:rPr>
          <w:rFonts w:ascii="Times New Roman" w:hAnsi="Times New Roman"/>
          <w:sz w:val="24"/>
          <w:szCs w:val="24"/>
        </w:rPr>
        <w:t xml:space="preserve"> (GANZ </w:t>
      </w:r>
      <w:proofErr w:type="spellStart"/>
      <w:r w:rsidRPr="00271348">
        <w:rPr>
          <w:rFonts w:ascii="Times New Roman" w:hAnsi="Times New Roman"/>
          <w:sz w:val="24"/>
          <w:szCs w:val="24"/>
        </w:rPr>
        <w:t>et</w:t>
      </w:r>
      <w:proofErr w:type="spellEnd"/>
      <w:r w:rsidRPr="00271348">
        <w:rPr>
          <w:rFonts w:ascii="Times New Roman" w:hAnsi="Times New Roman"/>
          <w:sz w:val="24"/>
          <w:szCs w:val="24"/>
        </w:rPr>
        <w:t xml:space="preserve"> al., 2008).</w:t>
      </w:r>
    </w:p>
    <w:p w:rsidR="00271348" w:rsidRDefault="00271348" w:rsidP="00271348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71348">
        <w:rPr>
          <w:rFonts w:ascii="Times New Roman" w:hAnsi="Times New Roman"/>
          <w:sz w:val="24"/>
          <w:szCs w:val="24"/>
        </w:rPr>
        <w:lastRenderedPageBreak/>
        <w:t>O impacto tipo torquês (</w:t>
      </w:r>
      <w:proofErr w:type="spellStart"/>
      <w:r w:rsidR="00FA148F" w:rsidRPr="00CA63C0">
        <w:rPr>
          <w:rFonts w:ascii="Times New Roman" w:hAnsi="Times New Roman"/>
          <w:i/>
          <w:sz w:val="24"/>
          <w:szCs w:val="24"/>
        </w:rPr>
        <w:t>p</w:t>
      </w:r>
      <w:r w:rsidRPr="00CA63C0">
        <w:rPr>
          <w:rFonts w:ascii="Times New Roman" w:hAnsi="Times New Roman"/>
          <w:i/>
          <w:sz w:val="24"/>
          <w:szCs w:val="24"/>
        </w:rPr>
        <w:t>incer</w:t>
      </w:r>
      <w:proofErr w:type="spellEnd"/>
      <w:r w:rsidRPr="00271348">
        <w:rPr>
          <w:rFonts w:ascii="Times New Roman" w:hAnsi="Times New Roman"/>
          <w:sz w:val="24"/>
          <w:szCs w:val="24"/>
        </w:rPr>
        <w:t xml:space="preserve"> em inglês) envolve um excesso de cobertura do acetábulo sobre a cabeça femoral (BECK </w:t>
      </w:r>
      <w:proofErr w:type="spellStart"/>
      <w:r w:rsidRPr="00271348">
        <w:rPr>
          <w:rFonts w:ascii="Times New Roman" w:hAnsi="Times New Roman"/>
          <w:sz w:val="24"/>
          <w:szCs w:val="24"/>
        </w:rPr>
        <w:t>et</w:t>
      </w:r>
      <w:proofErr w:type="spellEnd"/>
      <w:r w:rsidRPr="00271348">
        <w:rPr>
          <w:rFonts w:ascii="Times New Roman" w:hAnsi="Times New Roman"/>
          <w:sz w:val="24"/>
          <w:szCs w:val="24"/>
        </w:rPr>
        <w:t xml:space="preserve"> al., 2005) e é mais comum em mulheres de meia idade (GANZ, 2003). Essa alteração morfológica pode ser secundária a um problema global, como na coxa profunda e na retroversão </w:t>
      </w:r>
      <w:proofErr w:type="spellStart"/>
      <w:r w:rsidRPr="00271348">
        <w:rPr>
          <w:rFonts w:ascii="Times New Roman" w:hAnsi="Times New Roman"/>
          <w:sz w:val="24"/>
          <w:szCs w:val="24"/>
        </w:rPr>
        <w:t>acetabular</w:t>
      </w:r>
      <w:proofErr w:type="spellEnd"/>
      <w:r w:rsidRPr="00271348">
        <w:rPr>
          <w:rFonts w:ascii="Times New Roman" w:hAnsi="Times New Roman"/>
          <w:sz w:val="24"/>
          <w:szCs w:val="24"/>
        </w:rPr>
        <w:t xml:space="preserve"> global, ou focal, quando apenas a parte superior do acetábulo é retrovertida (SIEBENROCK </w:t>
      </w:r>
      <w:proofErr w:type="spellStart"/>
      <w:r w:rsidRPr="00271348">
        <w:rPr>
          <w:rFonts w:ascii="Times New Roman" w:hAnsi="Times New Roman"/>
          <w:sz w:val="24"/>
          <w:szCs w:val="24"/>
        </w:rPr>
        <w:t>et</w:t>
      </w:r>
      <w:proofErr w:type="spellEnd"/>
      <w:r w:rsidRPr="00271348">
        <w:rPr>
          <w:rFonts w:ascii="Times New Roman" w:hAnsi="Times New Roman"/>
          <w:sz w:val="24"/>
          <w:szCs w:val="24"/>
        </w:rPr>
        <w:t xml:space="preserve"> al., 2003). A consequência é o contato precoce do colo do fêmur com o lábio </w:t>
      </w:r>
      <w:proofErr w:type="spellStart"/>
      <w:r w:rsidRPr="00271348">
        <w:rPr>
          <w:rFonts w:ascii="Times New Roman" w:hAnsi="Times New Roman"/>
          <w:sz w:val="24"/>
          <w:szCs w:val="24"/>
        </w:rPr>
        <w:t>acetabular</w:t>
      </w:r>
      <w:proofErr w:type="spellEnd"/>
      <w:r w:rsidRPr="00271348">
        <w:rPr>
          <w:rFonts w:ascii="Times New Roman" w:hAnsi="Times New Roman"/>
          <w:sz w:val="24"/>
          <w:szCs w:val="24"/>
        </w:rPr>
        <w:t xml:space="preserve"> e o rebordo ósseo do acetábulo, gerando lesões por esmagamento do lábio, muitas vezes associadas a degeneração e calcificações, com menor repercussão na cartilagem articular. (LEUNIG </w:t>
      </w:r>
      <w:proofErr w:type="spellStart"/>
      <w:r w:rsidRPr="00271348">
        <w:rPr>
          <w:rFonts w:ascii="Times New Roman" w:hAnsi="Times New Roman"/>
          <w:sz w:val="24"/>
          <w:szCs w:val="24"/>
        </w:rPr>
        <w:t>et</w:t>
      </w:r>
      <w:proofErr w:type="spellEnd"/>
      <w:r w:rsidRPr="00271348">
        <w:rPr>
          <w:rFonts w:ascii="Times New Roman" w:hAnsi="Times New Roman"/>
          <w:sz w:val="24"/>
          <w:szCs w:val="24"/>
        </w:rPr>
        <w:t xml:space="preserve"> al., 2009). O impacto misto é o mais prevalente (cerca de 70% dos casos) e ocorre quando ambas as deformidades coexistem no mesmo paciente (BECK </w:t>
      </w:r>
      <w:proofErr w:type="spellStart"/>
      <w:r w:rsidRPr="00271348">
        <w:rPr>
          <w:rFonts w:ascii="Times New Roman" w:hAnsi="Times New Roman"/>
          <w:sz w:val="24"/>
          <w:szCs w:val="24"/>
        </w:rPr>
        <w:t>et</w:t>
      </w:r>
      <w:proofErr w:type="spellEnd"/>
      <w:r w:rsidRPr="00271348">
        <w:rPr>
          <w:rFonts w:ascii="Times New Roman" w:hAnsi="Times New Roman"/>
          <w:sz w:val="24"/>
          <w:szCs w:val="24"/>
        </w:rPr>
        <w:t xml:space="preserve"> al., 2005).</w:t>
      </w:r>
    </w:p>
    <w:p w:rsidR="00271348" w:rsidRPr="00271348" w:rsidRDefault="00271348" w:rsidP="00271348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016EF" w:rsidRPr="00304112" w:rsidRDefault="00EC0C0C" w:rsidP="007C0559">
      <w:pPr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71348" w:rsidRPr="00FA148F">
        <w:rPr>
          <w:rFonts w:ascii="Times New Roman" w:hAnsi="Times New Roman"/>
          <w:sz w:val="24"/>
          <w:szCs w:val="24"/>
        </w:rPr>
        <w:t>.2</w:t>
      </w:r>
      <w:r w:rsidR="00D016EF" w:rsidRPr="00304112">
        <w:rPr>
          <w:rFonts w:ascii="Times New Roman" w:hAnsi="Times New Roman"/>
          <w:b/>
          <w:sz w:val="24"/>
          <w:szCs w:val="24"/>
        </w:rPr>
        <w:t xml:space="preserve"> E</w:t>
      </w:r>
      <w:r w:rsidR="00304112" w:rsidRPr="00304112">
        <w:rPr>
          <w:rFonts w:ascii="Times New Roman" w:hAnsi="Times New Roman"/>
          <w:b/>
          <w:sz w:val="24"/>
          <w:szCs w:val="24"/>
        </w:rPr>
        <w:t>tiologia</w:t>
      </w:r>
    </w:p>
    <w:p w:rsidR="00E3097A" w:rsidRPr="007C0559" w:rsidRDefault="00E3097A" w:rsidP="007C0559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559">
        <w:rPr>
          <w:rFonts w:ascii="Times New Roman" w:hAnsi="Times New Roman"/>
          <w:sz w:val="24"/>
          <w:szCs w:val="24"/>
        </w:rPr>
        <w:t>A</w:t>
      </w:r>
      <w:r w:rsidR="00487696" w:rsidRPr="007C0559">
        <w:rPr>
          <w:rFonts w:ascii="Times New Roman" w:hAnsi="Times New Roman"/>
          <w:sz w:val="24"/>
          <w:szCs w:val="24"/>
        </w:rPr>
        <w:t>s</w:t>
      </w:r>
      <w:r w:rsidRPr="007C0559">
        <w:rPr>
          <w:rFonts w:ascii="Times New Roman" w:hAnsi="Times New Roman"/>
          <w:sz w:val="24"/>
          <w:szCs w:val="24"/>
        </w:rPr>
        <w:t xml:space="preserve"> causa</w:t>
      </w:r>
      <w:r w:rsidR="00487696" w:rsidRPr="007C0559">
        <w:rPr>
          <w:rFonts w:ascii="Times New Roman" w:hAnsi="Times New Roman"/>
          <w:sz w:val="24"/>
          <w:szCs w:val="24"/>
        </w:rPr>
        <w:t>s</w:t>
      </w:r>
      <w:r w:rsidRPr="007C0559">
        <w:rPr>
          <w:rFonts w:ascii="Times New Roman" w:hAnsi="Times New Roman"/>
          <w:sz w:val="24"/>
          <w:szCs w:val="24"/>
        </w:rPr>
        <w:t xml:space="preserve"> das deformidades que geram a SIFA são na maioria dos casos desconhecidas</w:t>
      </w:r>
      <w:r w:rsidR="00881ECF" w:rsidRPr="007C0559">
        <w:rPr>
          <w:rFonts w:ascii="Times New Roman" w:hAnsi="Times New Roman"/>
          <w:sz w:val="24"/>
          <w:szCs w:val="24"/>
        </w:rPr>
        <w:t xml:space="preserve"> (GANZ </w:t>
      </w:r>
      <w:proofErr w:type="spellStart"/>
      <w:r w:rsidR="00881ECF" w:rsidRPr="007C0559">
        <w:rPr>
          <w:rFonts w:ascii="Times New Roman" w:hAnsi="Times New Roman"/>
          <w:sz w:val="24"/>
          <w:szCs w:val="24"/>
        </w:rPr>
        <w:t>et</w:t>
      </w:r>
      <w:proofErr w:type="spellEnd"/>
      <w:r w:rsidR="00881ECF" w:rsidRPr="007C0559">
        <w:rPr>
          <w:rFonts w:ascii="Times New Roman" w:hAnsi="Times New Roman"/>
          <w:sz w:val="24"/>
          <w:szCs w:val="24"/>
        </w:rPr>
        <w:t xml:space="preserve"> al. 2008)</w:t>
      </w:r>
      <w:r w:rsidRPr="007C0559">
        <w:rPr>
          <w:rFonts w:ascii="Times New Roman" w:hAnsi="Times New Roman"/>
          <w:sz w:val="24"/>
          <w:szCs w:val="24"/>
        </w:rPr>
        <w:t xml:space="preserve">. Em casos específicos, deformidades tipo </w:t>
      </w:r>
      <w:proofErr w:type="spellStart"/>
      <w:r w:rsidR="00FA148F">
        <w:rPr>
          <w:rFonts w:ascii="Times New Roman" w:hAnsi="Times New Roman"/>
          <w:sz w:val="24"/>
          <w:szCs w:val="24"/>
        </w:rPr>
        <w:t>c</w:t>
      </w:r>
      <w:r w:rsidRPr="007C0559">
        <w:rPr>
          <w:rFonts w:ascii="Times New Roman" w:hAnsi="Times New Roman"/>
          <w:sz w:val="24"/>
          <w:szCs w:val="24"/>
        </w:rPr>
        <w:t>ame</w:t>
      </w:r>
      <w:proofErr w:type="spellEnd"/>
      <w:r w:rsidRPr="007C0559">
        <w:rPr>
          <w:rFonts w:ascii="Times New Roman" w:hAnsi="Times New Roman"/>
          <w:sz w:val="24"/>
          <w:szCs w:val="24"/>
        </w:rPr>
        <w:t xml:space="preserve"> podem surgir como </w:t>
      </w:r>
      <w:r w:rsidR="00487696" w:rsidRPr="007C0559">
        <w:rPr>
          <w:rFonts w:ascii="Times New Roman" w:hAnsi="Times New Roman"/>
          <w:sz w:val="24"/>
          <w:szCs w:val="24"/>
        </w:rPr>
        <w:t>sequela</w:t>
      </w:r>
      <w:r w:rsidRPr="007C0559">
        <w:rPr>
          <w:rFonts w:ascii="Times New Roman" w:hAnsi="Times New Roman"/>
          <w:sz w:val="24"/>
          <w:szCs w:val="24"/>
        </w:rPr>
        <w:t xml:space="preserve"> </w:t>
      </w:r>
      <w:r w:rsidR="002729B5" w:rsidRPr="007C0559">
        <w:rPr>
          <w:rFonts w:ascii="Times New Roman" w:hAnsi="Times New Roman"/>
          <w:sz w:val="24"/>
          <w:szCs w:val="24"/>
        </w:rPr>
        <w:t>de doenças do quadril infantil (</w:t>
      </w:r>
      <w:r w:rsidRPr="007C0559">
        <w:rPr>
          <w:rFonts w:ascii="Times New Roman" w:hAnsi="Times New Roman"/>
          <w:sz w:val="24"/>
          <w:szCs w:val="24"/>
        </w:rPr>
        <w:t xml:space="preserve">como a </w:t>
      </w:r>
      <w:proofErr w:type="spellStart"/>
      <w:r w:rsidR="00487696" w:rsidRPr="007C0559">
        <w:rPr>
          <w:rFonts w:ascii="Times New Roman" w:hAnsi="Times New Roman"/>
          <w:sz w:val="24"/>
          <w:szCs w:val="24"/>
        </w:rPr>
        <w:t>epifisiólise</w:t>
      </w:r>
      <w:proofErr w:type="spellEnd"/>
      <w:r w:rsidR="0020185F">
        <w:rPr>
          <w:rFonts w:ascii="Times New Roman" w:hAnsi="Times New Roman"/>
          <w:sz w:val="24"/>
          <w:szCs w:val="24"/>
        </w:rPr>
        <w:t xml:space="preserve"> e</w:t>
      </w:r>
      <w:r w:rsidR="00487696" w:rsidRPr="007C0559">
        <w:rPr>
          <w:rFonts w:ascii="Times New Roman" w:hAnsi="Times New Roman"/>
          <w:sz w:val="24"/>
          <w:szCs w:val="24"/>
        </w:rPr>
        <w:t xml:space="preserve"> a doença de </w:t>
      </w:r>
      <w:proofErr w:type="spellStart"/>
      <w:r w:rsidR="00487696" w:rsidRPr="007C0559">
        <w:rPr>
          <w:rFonts w:ascii="Times New Roman" w:hAnsi="Times New Roman"/>
          <w:sz w:val="24"/>
          <w:szCs w:val="24"/>
        </w:rPr>
        <w:t>Legg-C</w:t>
      </w:r>
      <w:r w:rsidRPr="007C0559">
        <w:rPr>
          <w:rFonts w:ascii="Times New Roman" w:hAnsi="Times New Roman"/>
          <w:sz w:val="24"/>
          <w:szCs w:val="24"/>
        </w:rPr>
        <w:t>alvé-</w:t>
      </w:r>
      <w:r w:rsidR="00487696" w:rsidRPr="007C0559">
        <w:rPr>
          <w:rFonts w:ascii="Times New Roman" w:hAnsi="Times New Roman"/>
          <w:sz w:val="24"/>
          <w:szCs w:val="24"/>
        </w:rPr>
        <w:t>P</w:t>
      </w:r>
      <w:r w:rsidRPr="007C0559">
        <w:rPr>
          <w:rFonts w:ascii="Times New Roman" w:hAnsi="Times New Roman"/>
          <w:sz w:val="24"/>
          <w:szCs w:val="24"/>
        </w:rPr>
        <w:t>erthes</w:t>
      </w:r>
      <w:proofErr w:type="spellEnd"/>
      <w:r w:rsidR="002729B5" w:rsidRPr="007C0559">
        <w:rPr>
          <w:rFonts w:ascii="Times New Roman" w:hAnsi="Times New Roman"/>
          <w:sz w:val="24"/>
          <w:szCs w:val="24"/>
        </w:rPr>
        <w:t>) e de fr</w:t>
      </w:r>
      <w:r w:rsidR="00B87100" w:rsidRPr="007C0559">
        <w:rPr>
          <w:rFonts w:ascii="Times New Roman" w:hAnsi="Times New Roman"/>
          <w:sz w:val="24"/>
          <w:szCs w:val="24"/>
        </w:rPr>
        <w:t>aturas do colo do fêmur (LEUNIG</w:t>
      </w:r>
      <w:r w:rsidR="00632255" w:rsidRPr="007C05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7671" w:rsidRPr="007C0559">
        <w:rPr>
          <w:rFonts w:ascii="Times New Roman" w:hAnsi="Times New Roman"/>
          <w:sz w:val="24"/>
          <w:szCs w:val="24"/>
        </w:rPr>
        <w:t>et</w:t>
      </w:r>
      <w:proofErr w:type="spellEnd"/>
      <w:r w:rsidR="00A47671" w:rsidRPr="007C0559">
        <w:rPr>
          <w:rFonts w:ascii="Times New Roman" w:hAnsi="Times New Roman"/>
          <w:sz w:val="24"/>
          <w:szCs w:val="24"/>
        </w:rPr>
        <w:t xml:space="preserve"> al.</w:t>
      </w:r>
      <w:r w:rsidR="00632255" w:rsidRPr="007C0559">
        <w:rPr>
          <w:rFonts w:ascii="Times New Roman" w:hAnsi="Times New Roman"/>
          <w:sz w:val="24"/>
          <w:szCs w:val="24"/>
        </w:rPr>
        <w:t xml:space="preserve">, </w:t>
      </w:r>
      <w:r w:rsidR="00A47671" w:rsidRPr="007C0559">
        <w:rPr>
          <w:rFonts w:ascii="Times New Roman" w:hAnsi="Times New Roman"/>
          <w:sz w:val="24"/>
          <w:szCs w:val="24"/>
        </w:rPr>
        <w:t>2009)</w:t>
      </w:r>
      <w:r w:rsidR="002729B5" w:rsidRPr="007C0559">
        <w:rPr>
          <w:rFonts w:ascii="Times New Roman" w:hAnsi="Times New Roman"/>
          <w:sz w:val="24"/>
          <w:szCs w:val="24"/>
        </w:rPr>
        <w:t>.</w:t>
      </w:r>
      <w:r w:rsidR="008A0489">
        <w:rPr>
          <w:rFonts w:ascii="Times New Roman" w:hAnsi="Times New Roman"/>
          <w:sz w:val="24"/>
          <w:szCs w:val="24"/>
        </w:rPr>
        <w:t xml:space="preserve"> A</w:t>
      </w:r>
      <w:r w:rsidR="002729B5" w:rsidRPr="007C0559">
        <w:rPr>
          <w:rFonts w:ascii="Times New Roman" w:hAnsi="Times New Roman"/>
          <w:sz w:val="24"/>
          <w:szCs w:val="24"/>
        </w:rPr>
        <w:t xml:space="preserve"> retroversão iatrogênica do acetábulo na </w:t>
      </w:r>
      <w:proofErr w:type="spellStart"/>
      <w:r w:rsidR="002729B5" w:rsidRPr="007C0559">
        <w:rPr>
          <w:rFonts w:ascii="Times New Roman" w:hAnsi="Times New Roman"/>
          <w:sz w:val="24"/>
          <w:szCs w:val="24"/>
        </w:rPr>
        <w:t>osteotomia</w:t>
      </w:r>
      <w:proofErr w:type="spellEnd"/>
      <w:r w:rsidR="002729B5" w:rsidRPr="007C05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9B5" w:rsidRPr="007C0559">
        <w:rPr>
          <w:rFonts w:ascii="Times New Roman" w:hAnsi="Times New Roman"/>
          <w:sz w:val="24"/>
          <w:szCs w:val="24"/>
        </w:rPr>
        <w:t>periacetabular</w:t>
      </w:r>
      <w:proofErr w:type="spellEnd"/>
      <w:r w:rsidR="00E458BC" w:rsidRPr="007C0559">
        <w:rPr>
          <w:rFonts w:ascii="Times New Roman" w:hAnsi="Times New Roman"/>
          <w:sz w:val="24"/>
          <w:szCs w:val="24"/>
        </w:rPr>
        <w:t xml:space="preserve"> de</w:t>
      </w:r>
      <w:r w:rsidR="00A47671" w:rsidRPr="007C05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29B5" w:rsidRPr="007C0559">
        <w:rPr>
          <w:rFonts w:ascii="Times New Roman" w:hAnsi="Times New Roman"/>
          <w:sz w:val="24"/>
          <w:szCs w:val="24"/>
        </w:rPr>
        <w:t>Bernese</w:t>
      </w:r>
      <w:proofErr w:type="spellEnd"/>
      <w:r w:rsidR="002729B5" w:rsidRPr="007C0559">
        <w:rPr>
          <w:rFonts w:ascii="Times New Roman" w:hAnsi="Times New Roman"/>
          <w:sz w:val="24"/>
          <w:szCs w:val="24"/>
        </w:rPr>
        <w:t xml:space="preserve">, para a correção de displasia, é uma causa conhecida de impacto tipo </w:t>
      </w:r>
      <w:proofErr w:type="spellStart"/>
      <w:r w:rsidR="00FA148F" w:rsidRPr="00CA63C0">
        <w:rPr>
          <w:rFonts w:ascii="Times New Roman" w:hAnsi="Times New Roman"/>
          <w:i/>
          <w:sz w:val="24"/>
          <w:szCs w:val="24"/>
        </w:rPr>
        <w:t>p</w:t>
      </w:r>
      <w:r w:rsidR="002729B5" w:rsidRPr="00CA63C0">
        <w:rPr>
          <w:rFonts w:ascii="Times New Roman" w:hAnsi="Times New Roman"/>
          <w:i/>
          <w:sz w:val="24"/>
          <w:szCs w:val="24"/>
        </w:rPr>
        <w:t>incer</w:t>
      </w:r>
      <w:proofErr w:type="spellEnd"/>
      <w:r w:rsidR="002729B5" w:rsidRPr="007C0559">
        <w:rPr>
          <w:rFonts w:ascii="Times New Roman" w:hAnsi="Times New Roman"/>
          <w:sz w:val="24"/>
          <w:szCs w:val="24"/>
        </w:rPr>
        <w:t xml:space="preserve">. Outras condições reumáticas e hereditárias podem estar relacionadas à formação da coxa profunda, ou num grau mais acentuado, ao acetábulo </w:t>
      </w:r>
      <w:proofErr w:type="spellStart"/>
      <w:r w:rsidR="002729B5" w:rsidRPr="007C0559">
        <w:rPr>
          <w:rFonts w:ascii="Times New Roman" w:hAnsi="Times New Roman"/>
          <w:sz w:val="24"/>
          <w:szCs w:val="24"/>
        </w:rPr>
        <w:t>protruso</w:t>
      </w:r>
      <w:proofErr w:type="spellEnd"/>
      <w:r w:rsidR="002729B5" w:rsidRPr="007C0559">
        <w:rPr>
          <w:rFonts w:ascii="Times New Roman" w:hAnsi="Times New Roman"/>
          <w:sz w:val="24"/>
          <w:szCs w:val="24"/>
        </w:rPr>
        <w:t xml:space="preserve">, que </w:t>
      </w:r>
      <w:r w:rsidR="00765A5D" w:rsidRPr="007C0559">
        <w:rPr>
          <w:rFonts w:ascii="Times New Roman" w:hAnsi="Times New Roman"/>
          <w:sz w:val="24"/>
          <w:szCs w:val="24"/>
        </w:rPr>
        <w:t>também</w:t>
      </w:r>
      <w:r w:rsidR="006E38C8">
        <w:rPr>
          <w:rFonts w:ascii="Times New Roman" w:hAnsi="Times New Roman"/>
          <w:sz w:val="24"/>
          <w:szCs w:val="24"/>
        </w:rPr>
        <w:t xml:space="preserve"> provocam impacto tipo </w:t>
      </w:r>
      <w:proofErr w:type="spellStart"/>
      <w:r w:rsidR="006E38C8" w:rsidRPr="006E38C8">
        <w:rPr>
          <w:rFonts w:ascii="Times New Roman" w:hAnsi="Times New Roman"/>
          <w:i/>
          <w:sz w:val="24"/>
          <w:szCs w:val="24"/>
        </w:rPr>
        <w:t>pincer</w:t>
      </w:r>
      <w:proofErr w:type="spellEnd"/>
      <w:r w:rsidR="00765A5D" w:rsidRPr="007C0559">
        <w:rPr>
          <w:rFonts w:ascii="Times New Roman" w:hAnsi="Times New Roman"/>
          <w:sz w:val="24"/>
          <w:szCs w:val="24"/>
        </w:rPr>
        <w:t xml:space="preserve"> </w:t>
      </w:r>
      <w:r w:rsidR="00B87100" w:rsidRPr="007C0559">
        <w:rPr>
          <w:rFonts w:ascii="Times New Roman" w:hAnsi="Times New Roman"/>
          <w:sz w:val="24"/>
          <w:szCs w:val="24"/>
        </w:rPr>
        <w:t>(LEUNIG</w:t>
      </w:r>
      <w:r w:rsidR="00765A5D" w:rsidRPr="007C05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65A5D" w:rsidRPr="007C0559">
        <w:rPr>
          <w:rFonts w:ascii="Times New Roman" w:hAnsi="Times New Roman"/>
          <w:sz w:val="24"/>
          <w:szCs w:val="24"/>
        </w:rPr>
        <w:t>et</w:t>
      </w:r>
      <w:proofErr w:type="spellEnd"/>
      <w:r w:rsidR="00765A5D" w:rsidRPr="007C0559">
        <w:rPr>
          <w:rFonts w:ascii="Times New Roman" w:hAnsi="Times New Roman"/>
          <w:sz w:val="24"/>
          <w:szCs w:val="24"/>
        </w:rPr>
        <w:t xml:space="preserve"> al.</w:t>
      </w:r>
      <w:r w:rsidR="00632255" w:rsidRPr="007C0559">
        <w:rPr>
          <w:rFonts w:ascii="Times New Roman" w:hAnsi="Times New Roman"/>
          <w:sz w:val="24"/>
          <w:szCs w:val="24"/>
        </w:rPr>
        <w:t xml:space="preserve">, </w:t>
      </w:r>
      <w:r w:rsidR="00765A5D" w:rsidRPr="007C0559">
        <w:rPr>
          <w:rFonts w:ascii="Times New Roman" w:hAnsi="Times New Roman"/>
          <w:sz w:val="24"/>
          <w:szCs w:val="24"/>
        </w:rPr>
        <w:t>2009)</w:t>
      </w:r>
      <w:r w:rsidR="006E38C8">
        <w:rPr>
          <w:rFonts w:ascii="Times New Roman" w:hAnsi="Times New Roman"/>
          <w:sz w:val="24"/>
          <w:szCs w:val="24"/>
        </w:rPr>
        <w:t>.</w:t>
      </w:r>
    </w:p>
    <w:p w:rsidR="002729B5" w:rsidRPr="007C0559" w:rsidRDefault="002729B5" w:rsidP="007C0559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0559">
        <w:rPr>
          <w:rFonts w:ascii="Times New Roman" w:hAnsi="Times New Roman"/>
          <w:sz w:val="24"/>
          <w:szCs w:val="24"/>
        </w:rPr>
        <w:t xml:space="preserve">Nos casos de etiologia indefinida, diversas hipóteses, tentam relacionar fatores hereditários, alterações do crescimento do colo femoral, alterações induzidas por </w:t>
      </w:r>
      <w:r w:rsidRPr="007C0559">
        <w:rPr>
          <w:rFonts w:ascii="Times New Roman" w:hAnsi="Times New Roman"/>
          <w:sz w:val="24"/>
          <w:szCs w:val="24"/>
        </w:rPr>
        <w:lastRenderedPageBreak/>
        <w:t>exercícios no</w:t>
      </w:r>
      <w:r w:rsidR="006A05FA" w:rsidRPr="007C0559">
        <w:rPr>
          <w:rFonts w:ascii="Times New Roman" w:hAnsi="Times New Roman"/>
          <w:sz w:val="24"/>
          <w:szCs w:val="24"/>
        </w:rPr>
        <w:t xml:space="preserve"> esqueleto imaturo entre outros </w:t>
      </w:r>
      <w:r w:rsidR="00E079CC" w:rsidRPr="007C0559">
        <w:rPr>
          <w:rFonts w:ascii="Times New Roman" w:hAnsi="Times New Roman"/>
          <w:sz w:val="24"/>
          <w:szCs w:val="24"/>
        </w:rPr>
        <w:t>(</w:t>
      </w:r>
      <w:r w:rsidR="006A05FA" w:rsidRPr="007C0559">
        <w:rPr>
          <w:rFonts w:ascii="Times New Roman" w:hAnsi="Times New Roman"/>
          <w:sz w:val="24"/>
          <w:szCs w:val="24"/>
        </w:rPr>
        <w:t xml:space="preserve">GANZ </w:t>
      </w:r>
      <w:proofErr w:type="spellStart"/>
      <w:r w:rsidR="006A05FA" w:rsidRPr="007C0559">
        <w:rPr>
          <w:rFonts w:ascii="Times New Roman" w:hAnsi="Times New Roman"/>
          <w:sz w:val="24"/>
          <w:szCs w:val="24"/>
        </w:rPr>
        <w:t>et</w:t>
      </w:r>
      <w:proofErr w:type="spellEnd"/>
      <w:r w:rsidR="006A05FA" w:rsidRPr="007C0559">
        <w:rPr>
          <w:rFonts w:ascii="Times New Roman" w:hAnsi="Times New Roman"/>
          <w:sz w:val="24"/>
          <w:szCs w:val="24"/>
        </w:rPr>
        <w:t xml:space="preserve"> al., 2003; </w:t>
      </w:r>
      <w:r w:rsidR="006A05FA" w:rsidRPr="007C0559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 xml:space="preserve">SPENCER </w:t>
      </w:r>
      <w:proofErr w:type="spellStart"/>
      <w:r w:rsidR="006A05FA" w:rsidRPr="007C0559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>et</w:t>
      </w:r>
      <w:proofErr w:type="spellEnd"/>
      <w:r w:rsidR="006A05FA" w:rsidRPr="007C0559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 xml:space="preserve"> al., 2005</w:t>
      </w:r>
      <w:r w:rsidR="00F877DD" w:rsidRPr="007C0559">
        <w:rPr>
          <w:rFonts w:ascii="Times New Roman" w:eastAsia="Times New Roman" w:hAnsi="Times New Roman"/>
          <w:bCs/>
          <w:kern w:val="36"/>
          <w:sz w:val="24"/>
          <w:szCs w:val="24"/>
          <w:lang w:eastAsia="pt-BR"/>
        </w:rPr>
        <w:t>)</w:t>
      </w:r>
      <w:r w:rsidR="00F877DD" w:rsidRPr="007C0559">
        <w:rPr>
          <w:rFonts w:ascii="Times New Roman" w:hAnsi="Times New Roman"/>
          <w:sz w:val="24"/>
          <w:szCs w:val="24"/>
        </w:rPr>
        <w:t xml:space="preserve">. </w:t>
      </w:r>
    </w:p>
    <w:p w:rsidR="001504EA" w:rsidRPr="007C0559" w:rsidRDefault="001504EA" w:rsidP="007C0559">
      <w:pPr>
        <w:spacing w:after="0" w:line="48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29B5" w:rsidRPr="00304112" w:rsidRDefault="00EC0C0C" w:rsidP="007C0559">
      <w:pPr>
        <w:spacing w:after="0" w:line="48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71348" w:rsidRPr="00FA148F">
        <w:rPr>
          <w:rFonts w:ascii="Times New Roman" w:hAnsi="Times New Roman"/>
          <w:sz w:val="24"/>
          <w:szCs w:val="24"/>
        </w:rPr>
        <w:t>.3</w:t>
      </w:r>
      <w:r w:rsidR="002729B5" w:rsidRPr="00304112">
        <w:rPr>
          <w:rFonts w:ascii="Times New Roman" w:hAnsi="Times New Roman"/>
          <w:b/>
          <w:sz w:val="24"/>
          <w:szCs w:val="24"/>
        </w:rPr>
        <w:t xml:space="preserve"> </w:t>
      </w:r>
      <w:r w:rsidR="00304112">
        <w:rPr>
          <w:rFonts w:ascii="Times New Roman" w:hAnsi="Times New Roman"/>
          <w:b/>
          <w:sz w:val="24"/>
          <w:szCs w:val="24"/>
        </w:rPr>
        <w:t>H</w:t>
      </w:r>
      <w:r w:rsidR="00304112" w:rsidRPr="00304112">
        <w:rPr>
          <w:rFonts w:ascii="Times New Roman" w:hAnsi="Times New Roman"/>
          <w:b/>
          <w:sz w:val="24"/>
          <w:szCs w:val="24"/>
        </w:rPr>
        <w:t xml:space="preserve">istória </w:t>
      </w:r>
      <w:r w:rsidR="00FA148F">
        <w:rPr>
          <w:rFonts w:ascii="Times New Roman" w:hAnsi="Times New Roman"/>
          <w:b/>
          <w:sz w:val="24"/>
          <w:szCs w:val="24"/>
        </w:rPr>
        <w:t>c</w:t>
      </w:r>
      <w:r w:rsidR="00304112" w:rsidRPr="00304112">
        <w:rPr>
          <w:rFonts w:ascii="Times New Roman" w:hAnsi="Times New Roman"/>
          <w:b/>
          <w:sz w:val="24"/>
          <w:szCs w:val="24"/>
        </w:rPr>
        <w:t>línica</w:t>
      </w:r>
    </w:p>
    <w:p w:rsidR="002729B5" w:rsidRPr="007C0559" w:rsidRDefault="00D016EF" w:rsidP="007C055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C0559">
        <w:rPr>
          <w:rFonts w:ascii="Times New Roman" w:hAnsi="Times New Roman"/>
          <w:sz w:val="24"/>
          <w:szCs w:val="24"/>
        </w:rPr>
        <w:tab/>
      </w:r>
      <w:r w:rsidR="002729B5" w:rsidRPr="007C0559">
        <w:rPr>
          <w:rFonts w:ascii="Times New Roman" w:hAnsi="Times New Roman"/>
          <w:sz w:val="24"/>
          <w:szCs w:val="24"/>
        </w:rPr>
        <w:t xml:space="preserve">O primeiro passo da avaliação envolve uma história </w:t>
      </w:r>
      <w:r w:rsidR="0020185F">
        <w:rPr>
          <w:rFonts w:ascii="Times New Roman" w:hAnsi="Times New Roman"/>
          <w:sz w:val="24"/>
          <w:szCs w:val="24"/>
        </w:rPr>
        <w:t>detalhada</w:t>
      </w:r>
      <w:r w:rsidR="002729B5" w:rsidRPr="007C0559">
        <w:rPr>
          <w:rFonts w:ascii="Times New Roman" w:hAnsi="Times New Roman"/>
          <w:sz w:val="24"/>
          <w:szCs w:val="24"/>
        </w:rPr>
        <w:t xml:space="preserve"> da dor que</w:t>
      </w:r>
      <w:r w:rsidR="004B6649">
        <w:rPr>
          <w:rFonts w:ascii="Times New Roman" w:hAnsi="Times New Roman"/>
          <w:sz w:val="24"/>
          <w:szCs w:val="24"/>
        </w:rPr>
        <w:t>, normalmente,</w:t>
      </w:r>
      <w:r w:rsidR="002729B5" w:rsidRPr="007C0559">
        <w:rPr>
          <w:rFonts w:ascii="Times New Roman" w:hAnsi="Times New Roman"/>
          <w:sz w:val="24"/>
          <w:szCs w:val="24"/>
        </w:rPr>
        <w:t xml:space="preserve"> é experimentada na virilha, mas </w:t>
      </w:r>
      <w:r w:rsidR="004B6649">
        <w:rPr>
          <w:rFonts w:ascii="Times New Roman" w:hAnsi="Times New Roman"/>
          <w:sz w:val="24"/>
          <w:szCs w:val="24"/>
        </w:rPr>
        <w:t>que</w:t>
      </w:r>
      <w:r w:rsidR="002729B5" w:rsidRPr="007C0559">
        <w:rPr>
          <w:rFonts w:ascii="Times New Roman" w:hAnsi="Times New Roman"/>
          <w:sz w:val="24"/>
          <w:szCs w:val="24"/>
        </w:rPr>
        <w:t xml:space="preserve"> também pode</w:t>
      </w:r>
      <w:r w:rsidR="004B6649">
        <w:rPr>
          <w:rFonts w:ascii="Times New Roman" w:hAnsi="Times New Roman"/>
          <w:sz w:val="24"/>
          <w:szCs w:val="24"/>
        </w:rPr>
        <w:t xml:space="preserve"> ser relatada como um </w:t>
      </w:r>
      <w:r w:rsidR="00455DE5" w:rsidRPr="007C0559">
        <w:rPr>
          <w:rFonts w:ascii="Times New Roman" w:hAnsi="Times New Roman"/>
          <w:sz w:val="24"/>
          <w:szCs w:val="24"/>
        </w:rPr>
        <w:t>desconforto lateral ou</w:t>
      </w:r>
      <w:r w:rsidR="004B6649">
        <w:rPr>
          <w:rFonts w:ascii="Times New Roman" w:hAnsi="Times New Roman"/>
          <w:sz w:val="24"/>
          <w:szCs w:val="24"/>
        </w:rPr>
        <w:t xml:space="preserve"> na</w:t>
      </w:r>
      <w:r w:rsidR="002729B5" w:rsidRPr="007C0559">
        <w:rPr>
          <w:rFonts w:ascii="Times New Roman" w:hAnsi="Times New Roman"/>
          <w:sz w:val="24"/>
          <w:szCs w:val="24"/>
        </w:rPr>
        <w:t xml:space="preserve"> posterior</w:t>
      </w:r>
      <w:r w:rsidR="00455DE5" w:rsidRPr="007C0559">
        <w:rPr>
          <w:rFonts w:ascii="Times New Roman" w:hAnsi="Times New Roman"/>
          <w:sz w:val="24"/>
          <w:szCs w:val="24"/>
        </w:rPr>
        <w:t xml:space="preserve"> na região do quadril</w:t>
      </w:r>
      <w:r w:rsidR="002729B5" w:rsidRPr="007C0559">
        <w:rPr>
          <w:rFonts w:ascii="Times New Roman" w:hAnsi="Times New Roman"/>
          <w:sz w:val="24"/>
          <w:szCs w:val="24"/>
        </w:rPr>
        <w:t>. Indivíduos afetados podem indicar</w:t>
      </w:r>
      <w:r w:rsidR="00455DE5" w:rsidRPr="007C0559">
        <w:rPr>
          <w:rFonts w:ascii="Times New Roman" w:hAnsi="Times New Roman"/>
          <w:sz w:val="24"/>
          <w:szCs w:val="24"/>
        </w:rPr>
        <w:t xml:space="preserve"> a localização da dor no segmento</w:t>
      </w:r>
      <w:r w:rsidR="002729B5" w:rsidRPr="007C0559">
        <w:rPr>
          <w:rFonts w:ascii="Times New Roman" w:hAnsi="Times New Roman"/>
          <w:sz w:val="24"/>
          <w:szCs w:val="24"/>
        </w:rPr>
        <w:t xml:space="preserve"> lateral</w:t>
      </w:r>
      <w:r w:rsidR="00455DE5" w:rsidRPr="007C0559">
        <w:rPr>
          <w:rFonts w:ascii="Times New Roman" w:hAnsi="Times New Roman"/>
          <w:sz w:val="24"/>
          <w:szCs w:val="24"/>
        </w:rPr>
        <w:t xml:space="preserve"> do quadril</w:t>
      </w:r>
      <w:r w:rsidR="002729B5" w:rsidRPr="007C0559">
        <w:rPr>
          <w:rFonts w:ascii="Times New Roman" w:hAnsi="Times New Roman"/>
          <w:sz w:val="24"/>
          <w:szCs w:val="24"/>
        </w:rPr>
        <w:t xml:space="preserve"> logo acima do grande </w:t>
      </w:r>
      <w:proofErr w:type="spellStart"/>
      <w:r w:rsidR="002729B5" w:rsidRPr="007C0559">
        <w:rPr>
          <w:rFonts w:ascii="Times New Roman" w:hAnsi="Times New Roman"/>
          <w:sz w:val="24"/>
          <w:szCs w:val="24"/>
        </w:rPr>
        <w:t>trocânter</w:t>
      </w:r>
      <w:proofErr w:type="spellEnd"/>
      <w:r w:rsidR="002729B5" w:rsidRPr="007C0559">
        <w:rPr>
          <w:rFonts w:ascii="Times New Roman" w:hAnsi="Times New Roman"/>
          <w:sz w:val="24"/>
          <w:szCs w:val="24"/>
        </w:rPr>
        <w:t xml:space="preserve">, entre o </w:t>
      </w:r>
      <w:r w:rsidR="00455DE5" w:rsidRPr="007C0559">
        <w:rPr>
          <w:rFonts w:ascii="Times New Roman" w:hAnsi="Times New Roman"/>
          <w:sz w:val="24"/>
          <w:szCs w:val="24"/>
        </w:rPr>
        <w:t>polegar</w:t>
      </w:r>
      <w:r w:rsidR="002729B5" w:rsidRPr="007C0559">
        <w:rPr>
          <w:rFonts w:ascii="Times New Roman" w:hAnsi="Times New Roman"/>
          <w:sz w:val="24"/>
          <w:szCs w:val="24"/>
        </w:rPr>
        <w:t xml:space="preserve"> abduzido e o indicador. Isto é conhecido como o sinal </w:t>
      </w:r>
      <w:r w:rsidR="005E0595" w:rsidRPr="007C0559">
        <w:rPr>
          <w:rFonts w:ascii="Times New Roman" w:hAnsi="Times New Roman"/>
          <w:sz w:val="24"/>
          <w:szCs w:val="24"/>
        </w:rPr>
        <w:t xml:space="preserve">em </w:t>
      </w:r>
      <w:r w:rsidR="002729B5" w:rsidRPr="007C0559">
        <w:rPr>
          <w:rFonts w:ascii="Times New Roman" w:hAnsi="Times New Roman"/>
          <w:sz w:val="24"/>
          <w:szCs w:val="24"/>
        </w:rPr>
        <w:t>C</w:t>
      </w:r>
      <w:r w:rsidR="005E0595" w:rsidRPr="007C0559">
        <w:rPr>
          <w:rFonts w:ascii="Times New Roman" w:hAnsi="Times New Roman"/>
          <w:sz w:val="24"/>
          <w:szCs w:val="24"/>
        </w:rPr>
        <w:t xml:space="preserve"> (CRESTANI </w:t>
      </w:r>
      <w:proofErr w:type="spellStart"/>
      <w:r w:rsidR="005E0595" w:rsidRPr="007C0559">
        <w:rPr>
          <w:rFonts w:ascii="Times New Roman" w:hAnsi="Times New Roman"/>
          <w:sz w:val="24"/>
          <w:szCs w:val="24"/>
        </w:rPr>
        <w:t>et</w:t>
      </w:r>
      <w:proofErr w:type="spellEnd"/>
      <w:r w:rsidR="005E0595" w:rsidRPr="007C0559">
        <w:rPr>
          <w:rFonts w:ascii="Times New Roman" w:hAnsi="Times New Roman"/>
          <w:sz w:val="24"/>
          <w:szCs w:val="24"/>
        </w:rPr>
        <w:t xml:space="preserve"> al.,</w:t>
      </w:r>
      <w:r w:rsidR="00C8368D">
        <w:rPr>
          <w:rFonts w:ascii="Times New Roman" w:hAnsi="Times New Roman"/>
          <w:sz w:val="24"/>
          <w:szCs w:val="24"/>
        </w:rPr>
        <w:t xml:space="preserve"> </w:t>
      </w:r>
      <w:r w:rsidR="005E0595" w:rsidRPr="007C0559">
        <w:rPr>
          <w:rFonts w:ascii="Times New Roman" w:hAnsi="Times New Roman"/>
          <w:sz w:val="24"/>
          <w:szCs w:val="24"/>
        </w:rPr>
        <w:t>2006)</w:t>
      </w:r>
      <w:r w:rsidR="002729B5" w:rsidRPr="007C0559">
        <w:rPr>
          <w:rFonts w:ascii="Times New Roman" w:hAnsi="Times New Roman"/>
          <w:sz w:val="24"/>
          <w:szCs w:val="24"/>
        </w:rPr>
        <w:t xml:space="preserve">. A dor é, frequentemente, descrita como maçante e </w:t>
      </w:r>
      <w:r w:rsidR="00455DE5" w:rsidRPr="007C0559">
        <w:rPr>
          <w:rFonts w:ascii="Times New Roman" w:hAnsi="Times New Roman"/>
          <w:sz w:val="24"/>
          <w:szCs w:val="24"/>
        </w:rPr>
        <w:t>insidiosa</w:t>
      </w:r>
      <w:r w:rsidR="002729B5" w:rsidRPr="007C0559">
        <w:rPr>
          <w:rFonts w:ascii="Times New Roman" w:hAnsi="Times New Roman"/>
          <w:sz w:val="24"/>
          <w:szCs w:val="24"/>
        </w:rPr>
        <w:t xml:space="preserve"> e pode se tornar pior após períodos</w:t>
      </w:r>
      <w:r w:rsidR="001A4BFB" w:rsidRPr="007C0559">
        <w:rPr>
          <w:rFonts w:ascii="Times New Roman" w:hAnsi="Times New Roman"/>
          <w:sz w:val="24"/>
          <w:szCs w:val="24"/>
        </w:rPr>
        <w:t xml:space="preserve"> prolongados na posição sentada</w:t>
      </w:r>
      <w:r w:rsidR="002729B5" w:rsidRPr="007C0559">
        <w:rPr>
          <w:rFonts w:ascii="Times New Roman" w:hAnsi="Times New Roman"/>
          <w:sz w:val="24"/>
          <w:szCs w:val="24"/>
        </w:rPr>
        <w:t xml:space="preserve"> </w:t>
      </w:r>
      <w:r w:rsidR="00820108" w:rsidRPr="007C0559">
        <w:rPr>
          <w:rFonts w:ascii="Times New Roman" w:hAnsi="Times New Roman"/>
          <w:sz w:val="24"/>
          <w:szCs w:val="24"/>
        </w:rPr>
        <w:t>(</w:t>
      </w:r>
      <w:r w:rsidR="00632255" w:rsidRPr="007C0559">
        <w:rPr>
          <w:rFonts w:ascii="Times New Roman" w:eastAsia="Times New Roman" w:hAnsi="Times New Roman"/>
          <w:sz w:val="24"/>
          <w:szCs w:val="24"/>
          <w:lang w:eastAsia="pt-BR"/>
        </w:rPr>
        <w:t>CLOHISY</w:t>
      </w:r>
      <w:r w:rsidR="00820108" w:rsidRPr="007C0559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="00820108" w:rsidRPr="007C0559">
        <w:rPr>
          <w:rFonts w:ascii="Times New Roman" w:eastAsia="Times New Roman" w:hAnsi="Times New Roman"/>
          <w:sz w:val="24"/>
          <w:szCs w:val="24"/>
          <w:lang w:eastAsia="pt-BR"/>
        </w:rPr>
        <w:t>et</w:t>
      </w:r>
      <w:proofErr w:type="spellEnd"/>
      <w:r w:rsidR="00820108" w:rsidRPr="007C0559">
        <w:rPr>
          <w:rFonts w:ascii="Times New Roman" w:eastAsia="Times New Roman" w:hAnsi="Times New Roman"/>
          <w:sz w:val="24"/>
          <w:szCs w:val="24"/>
          <w:lang w:eastAsia="pt-BR"/>
        </w:rPr>
        <w:t xml:space="preserve"> al., 2009</w:t>
      </w:r>
      <w:r w:rsidR="001A4BFB" w:rsidRPr="007C0559">
        <w:rPr>
          <w:rFonts w:ascii="Times New Roman" w:eastAsia="Times New Roman" w:hAnsi="Times New Roman"/>
          <w:sz w:val="24"/>
          <w:szCs w:val="24"/>
          <w:lang w:eastAsia="pt-BR"/>
        </w:rPr>
        <w:t>). Ocasionalmente</w:t>
      </w:r>
      <w:r w:rsidR="002729B5" w:rsidRPr="007C0559">
        <w:rPr>
          <w:rFonts w:ascii="Times New Roman" w:hAnsi="Times New Roman"/>
          <w:sz w:val="24"/>
          <w:szCs w:val="24"/>
        </w:rPr>
        <w:t xml:space="preserve">, uma exacerbação da forma e alcance da dor em atividade é relatada. </w:t>
      </w:r>
      <w:r w:rsidR="00455DE5" w:rsidRPr="007C0559">
        <w:rPr>
          <w:rFonts w:ascii="Times New Roman" w:hAnsi="Times New Roman"/>
          <w:sz w:val="24"/>
          <w:szCs w:val="24"/>
        </w:rPr>
        <w:t xml:space="preserve">É comum o relato de períodos de alivio repentino e </w:t>
      </w:r>
      <w:r w:rsidR="00912076" w:rsidRPr="007C0559">
        <w:rPr>
          <w:rFonts w:ascii="Times New Roman" w:hAnsi="Times New Roman"/>
          <w:sz w:val="24"/>
          <w:szCs w:val="24"/>
        </w:rPr>
        <w:t>inesperado da dor.</w:t>
      </w:r>
      <w:r w:rsidR="00455DE5" w:rsidRPr="007C0559">
        <w:rPr>
          <w:rFonts w:ascii="Times New Roman" w:hAnsi="Times New Roman"/>
          <w:sz w:val="24"/>
          <w:szCs w:val="24"/>
        </w:rPr>
        <w:t xml:space="preserve"> </w:t>
      </w:r>
      <w:r w:rsidR="002729B5" w:rsidRPr="007C0559">
        <w:rPr>
          <w:rFonts w:ascii="Times New Roman" w:hAnsi="Times New Roman"/>
          <w:sz w:val="24"/>
          <w:szCs w:val="24"/>
        </w:rPr>
        <w:t>A duração dos sintomas é</w:t>
      </w:r>
      <w:r w:rsidR="004B6649">
        <w:rPr>
          <w:rFonts w:ascii="Times New Roman" w:hAnsi="Times New Roman"/>
          <w:sz w:val="24"/>
          <w:szCs w:val="24"/>
        </w:rPr>
        <w:t xml:space="preserve"> variável e os pacientes podem lembrar</w:t>
      </w:r>
      <w:r w:rsidR="002729B5" w:rsidRPr="007C0559">
        <w:rPr>
          <w:rFonts w:ascii="Times New Roman" w:hAnsi="Times New Roman"/>
          <w:sz w:val="24"/>
          <w:szCs w:val="24"/>
        </w:rPr>
        <w:t xml:space="preserve"> um evento </w:t>
      </w:r>
      <w:r w:rsidR="00455DE5" w:rsidRPr="007C0559">
        <w:rPr>
          <w:rFonts w:ascii="Times New Roman" w:hAnsi="Times New Roman"/>
          <w:sz w:val="24"/>
          <w:szCs w:val="24"/>
        </w:rPr>
        <w:t>desencadeante</w:t>
      </w:r>
      <w:r w:rsidR="002729B5" w:rsidRPr="007C0559">
        <w:rPr>
          <w:rFonts w:ascii="Times New Roman" w:hAnsi="Times New Roman"/>
          <w:sz w:val="24"/>
          <w:szCs w:val="24"/>
        </w:rPr>
        <w:t xml:space="preserve"> embora nem sempre </w:t>
      </w:r>
      <w:r w:rsidR="00455DE5" w:rsidRPr="007C0559">
        <w:rPr>
          <w:rFonts w:ascii="Times New Roman" w:hAnsi="Times New Roman"/>
          <w:sz w:val="24"/>
          <w:szCs w:val="24"/>
        </w:rPr>
        <w:t xml:space="preserve">isso seja observado. </w:t>
      </w:r>
      <w:r w:rsidR="002729B5" w:rsidRPr="007C0559">
        <w:rPr>
          <w:rFonts w:ascii="Times New Roman" w:hAnsi="Times New Roman"/>
          <w:sz w:val="24"/>
          <w:szCs w:val="24"/>
        </w:rPr>
        <w:t xml:space="preserve"> </w:t>
      </w:r>
    </w:p>
    <w:p w:rsidR="000C56CE" w:rsidRPr="007C0559" w:rsidRDefault="002729B5" w:rsidP="007C055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7C0559">
        <w:rPr>
          <w:rFonts w:ascii="Times New Roman" w:hAnsi="Times New Roman"/>
          <w:sz w:val="24"/>
          <w:szCs w:val="24"/>
        </w:rPr>
        <w:tab/>
        <w:t xml:space="preserve">O início dos sintomas pode ser insidioso ou estar relacionado a uma atividade esportiva (GANZ </w:t>
      </w:r>
      <w:proofErr w:type="spellStart"/>
      <w:r w:rsidRPr="007C0559">
        <w:rPr>
          <w:rFonts w:ascii="Times New Roman" w:hAnsi="Times New Roman"/>
          <w:sz w:val="24"/>
          <w:szCs w:val="24"/>
        </w:rPr>
        <w:t>et</w:t>
      </w:r>
      <w:proofErr w:type="spellEnd"/>
      <w:r w:rsidRPr="007C0559">
        <w:rPr>
          <w:rFonts w:ascii="Times New Roman" w:hAnsi="Times New Roman"/>
          <w:sz w:val="24"/>
          <w:szCs w:val="24"/>
        </w:rPr>
        <w:t xml:space="preserve"> al., 2003). A história da dor relacionada a atividades que demandam excessiva flexão do quadril sob carga muito alta, tais como exercícios de</w:t>
      </w:r>
      <w:r w:rsidR="004B6649">
        <w:rPr>
          <w:rFonts w:ascii="Times New Roman" w:hAnsi="Times New Roman"/>
          <w:sz w:val="24"/>
          <w:szCs w:val="24"/>
        </w:rPr>
        <w:t xml:space="preserve"> agachamento, em posição de</w:t>
      </w:r>
      <w:r w:rsidRPr="007C0559">
        <w:rPr>
          <w:rFonts w:ascii="Times New Roman" w:hAnsi="Times New Roman"/>
          <w:sz w:val="24"/>
          <w:szCs w:val="24"/>
        </w:rPr>
        <w:t xml:space="preserve"> cócoras ou </w:t>
      </w:r>
      <w:r w:rsidR="004B6649">
        <w:rPr>
          <w:rFonts w:ascii="Times New Roman" w:hAnsi="Times New Roman"/>
          <w:sz w:val="24"/>
          <w:szCs w:val="24"/>
        </w:rPr>
        <w:t xml:space="preserve">tipo </w:t>
      </w:r>
      <w:proofErr w:type="spellStart"/>
      <w:r w:rsidRPr="004B6649">
        <w:rPr>
          <w:rFonts w:ascii="Times New Roman" w:hAnsi="Times New Roman"/>
          <w:i/>
          <w:sz w:val="24"/>
          <w:szCs w:val="24"/>
        </w:rPr>
        <w:t>leg-press</w:t>
      </w:r>
      <w:proofErr w:type="spellEnd"/>
      <w:r w:rsidR="001A4BFB" w:rsidRPr="007C0559">
        <w:rPr>
          <w:rFonts w:ascii="Times New Roman" w:hAnsi="Times New Roman"/>
          <w:sz w:val="24"/>
          <w:szCs w:val="24"/>
        </w:rPr>
        <w:t>,</w:t>
      </w:r>
      <w:r w:rsidRPr="007C0559">
        <w:rPr>
          <w:rFonts w:ascii="Times New Roman" w:hAnsi="Times New Roman"/>
          <w:sz w:val="24"/>
          <w:szCs w:val="24"/>
        </w:rPr>
        <w:t xml:space="preserve"> são comuns (DOOLEY, 2008</w:t>
      </w:r>
      <w:r w:rsidR="00A15447" w:rsidRPr="007C0559">
        <w:rPr>
          <w:rFonts w:ascii="Times New Roman" w:hAnsi="Times New Roman"/>
          <w:sz w:val="24"/>
          <w:szCs w:val="24"/>
        </w:rPr>
        <w:t>). Um nível de atividade física elevado</w:t>
      </w:r>
      <w:r w:rsidR="00AA0880" w:rsidRPr="007C0559">
        <w:rPr>
          <w:rFonts w:ascii="Times New Roman" w:hAnsi="Times New Roman"/>
          <w:sz w:val="24"/>
          <w:szCs w:val="24"/>
        </w:rPr>
        <w:t xml:space="preserve"> é sugerido como</w:t>
      </w:r>
      <w:r w:rsidRPr="007C0559">
        <w:rPr>
          <w:rFonts w:ascii="Times New Roman" w:hAnsi="Times New Roman"/>
          <w:sz w:val="24"/>
          <w:szCs w:val="24"/>
        </w:rPr>
        <w:t xml:space="preserve"> </w:t>
      </w:r>
      <w:r w:rsidR="00912076" w:rsidRPr="007C0559">
        <w:rPr>
          <w:rFonts w:ascii="Times New Roman" w:hAnsi="Times New Roman"/>
          <w:sz w:val="24"/>
          <w:szCs w:val="24"/>
        </w:rPr>
        <w:t xml:space="preserve">fator de </w:t>
      </w:r>
      <w:r w:rsidR="00A15447" w:rsidRPr="007C0559">
        <w:rPr>
          <w:rFonts w:ascii="Times New Roman" w:hAnsi="Times New Roman"/>
          <w:sz w:val="24"/>
          <w:szCs w:val="24"/>
        </w:rPr>
        <w:t>risco para ocasionar</w:t>
      </w:r>
      <w:r w:rsidRPr="007C0559">
        <w:rPr>
          <w:rFonts w:ascii="Times New Roman" w:hAnsi="Times New Roman"/>
          <w:sz w:val="24"/>
          <w:szCs w:val="24"/>
        </w:rPr>
        <w:t xml:space="preserve"> rompimento do tecido</w:t>
      </w:r>
      <w:r w:rsidR="00912076" w:rsidRPr="007C0559">
        <w:rPr>
          <w:rFonts w:ascii="Times New Roman" w:hAnsi="Times New Roman"/>
          <w:sz w:val="24"/>
          <w:szCs w:val="24"/>
        </w:rPr>
        <w:t xml:space="preserve"> na presença de deformidade e</w:t>
      </w:r>
      <w:r w:rsidRPr="007C0559">
        <w:rPr>
          <w:rFonts w:ascii="Times New Roman" w:hAnsi="Times New Roman"/>
          <w:sz w:val="24"/>
          <w:szCs w:val="24"/>
        </w:rPr>
        <w:t xml:space="preserve"> é encontrado em corredores, atletas profissionais, e </w:t>
      </w:r>
      <w:r w:rsidR="00BC217D">
        <w:rPr>
          <w:rFonts w:ascii="Times New Roman" w:hAnsi="Times New Roman"/>
          <w:sz w:val="24"/>
          <w:szCs w:val="24"/>
        </w:rPr>
        <w:t>n</w:t>
      </w:r>
      <w:r w:rsidRPr="007C0559">
        <w:rPr>
          <w:rFonts w:ascii="Times New Roman" w:hAnsi="Times New Roman"/>
          <w:sz w:val="24"/>
          <w:szCs w:val="24"/>
        </w:rPr>
        <w:t xml:space="preserve">aqueles que </w:t>
      </w:r>
      <w:r w:rsidR="00F15181" w:rsidRPr="007C0559">
        <w:rPr>
          <w:rFonts w:ascii="Times New Roman" w:hAnsi="Times New Roman"/>
          <w:sz w:val="24"/>
          <w:szCs w:val="24"/>
        </w:rPr>
        <w:t>frequentam</w:t>
      </w:r>
      <w:r w:rsidRPr="007C0559">
        <w:rPr>
          <w:rFonts w:ascii="Times New Roman" w:hAnsi="Times New Roman"/>
          <w:sz w:val="24"/>
          <w:szCs w:val="24"/>
        </w:rPr>
        <w:t xml:space="preserve"> academia de ginástica </w:t>
      </w:r>
      <w:r w:rsidR="004B6649">
        <w:rPr>
          <w:rFonts w:ascii="Times New Roman" w:hAnsi="Times New Roman"/>
          <w:sz w:val="24"/>
          <w:szCs w:val="24"/>
        </w:rPr>
        <w:t xml:space="preserve">mais de </w:t>
      </w:r>
      <w:r w:rsidRPr="007C0559">
        <w:rPr>
          <w:rFonts w:ascii="Times New Roman" w:hAnsi="Times New Roman"/>
          <w:sz w:val="24"/>
          <w:szCs w:val="24"/>
        </w:rPr>
        <w:t>três vez</w:t>
      </w:r>
      <w:r w:rsidR="00E27AF1" w:rsidRPr="007C0559">
        <w:rPr>
          <w:rFonts w:ascii="Times New Roman" w:hAnsi="Times New Roman"/>
          <w:sz w:val="24"/>
          <w:szCs w:val="24"/>
        </w:rPr>
        <w:t xml:space="preserve">es por semana (PHILIPPON </w:t>
      </w:r>
      <w:proofErr w:type="spellStart"/>
      <w:r w:rsidR="00E27AF1" w:rsidRPr="007C0559">
        <w:rPr>
          <w:rFonts w:ascii="Times New Roman" w:hAnsi="Times New Roman"/>
          <w:sz w:val="24"/>
          <w:szCs w:val="24"/>
        </w:rPr>
        <w:t>et</w:t>
      </w:r>
      <w:proofErr w:type="spellEnd"/>
      <w:r w:rsidR="00E27AF1" w:rsidRPr="007C0559">
        <w:rPr>
          <w:rFonts w:ascii="Times New Roman" w:hAnsi="Times New Roman"/>
          <w:sz w:val="24"/>
          <w:szCs w:val="24"/>
        </w:rPr>
        <w:t xml:space="preserve"> al.</w:t>
      </w:r>
      <w:r w:rsidRPr="007C0559">
        <w:rPr>
          <w:rFonts w:ascii="Times New Roman" w:hAnsi="Times New Roman"/>
          <w:sz w:val="24"/>
          <w:szCs w:val="24"/>
        </w:rPr>
        <w:t xml:space="preserve">, 2009). </w:t>
      </w:r>
      <w:r w:rsidR="000C56CE" w:rsidRPr="007C0559">
        <w:rPr>
          <w:rFonts w:ascii="Times New Roman" w:hAnsi="Times New Roman"/>
          <w:sz w:val="24"/>
          <w:szCs w:val="24"/>
        </w:rPr>
        <w:t>Em alguns pacientes o repouso, ou algum tipo de fisioterapia</w:t>
      </w:r>
      <w:r w:rsidR="00AA0880" w:rsidRPr="007C0559">
        <w:rPr>
          <w:rFonts w:ascii="Times New Roman" w:hAnsi="Times New Roman"/>
          <w:sz w:val="24"/>
          <w:szCs w:val="24"/>
        </w:rPr>
        <w:t>,</w:t>
      </w:r>
      <w:r w:rsidR="000C56CE" w:rsidRPr="007C0559">
        <w:rPr>
          <w:rFonts w:ascii="Times New Roman" w:hAnsi="Times New Roman"/>
          <w:sz w:val="24"/>
          <w:szCs w:val="24"/>
        </w:rPr>
        <w:t xml:space="preserve"> pode gerar alívio temporário dos sintomas</w:t>
      </w:r>
      <w:r w:rsidR="00F15181" w:rsidRPr="007C0559">
        <w:rPr>
          <w:rFonts w:ascii="Times New Roman" w:hAnsi="Times New Roman"/>
          <w:sz w:val="24"/>
          <w:szCs w:val="24"/>
        </w:rPr>
        <w:t xml:space="preserve"> (EMARY, 2010)</w:t>
      </w:r>
      <w:r w:rsidRPr="007C0559">
        <w:rPr>
          <w:rFonts w:ascii="Times New Roman" w:hAnsi="Times New Roman"/>
          <w:sz w:val="24"/>
          <w:szCs w:val="24"/>
        </w:rPr>
        <w:t>.</w:t>
      </w:r>
      <w:r w:rsidR="00F15181" w:rsidRPr="007C0559">
        <w:rPr>
          <w:rFonts w:ascii="Times New Roman" w:hAnsi="Times New Roman"/>
          <w:sz w:val="24"/>
          <w:szCs w:val="24"/>
        </w:rPr>
        <w:t xml:space="preserve"> Entreta</w:t>
      </w:r>
      <w:r w:rsidR="000C56CE" w:rsidRPr="007C0559">
        <w:rPr>
          <w:rFonts w:ascii="Times New Roman" w:hAnsi="Times New Roman"/>
          <w:sz w:val="24"/>
          <w:szCs w:val="24"/>
        </w:rPr>
        <w:t>n</w:t>
      </w:r>
      <w:r w:rsidR="00F15181" w:rsidRPr="007C0559">
        <w:rPr>
          <w:rFonts w:ascii="Times New Roman" w:hAnsi="Times New Roman"/>
          <w:sz w:val="24"/>
          <w:szCs w:val="24"/>
        </w:rPr>
        <w:t>t</w:t>
      </w:r>
      <w:r w:rsidR="000C56CE" w:rsidRPr="007C0559">
        <w:rPr>
          <w:rFonts w:ascii="Times New Roman" w:hAnsi="Times New Roman"/>
          <w:sz w:val="24"/>
          <w:szCs w:val="24"/>
        </w:rPr>
        <w:t xml:space="preserve">o, </w:t>
      </w:r>
      <w:r w:rsidR="000C56CE" w:rsidRPr="007C0559">
        <w:rPr>
          <w:rFonts w:ascii="Times New Roman" w:hAnsi="Times New Roman"/>
          <w:sz w:val="24"/>
          <w:szCs w:val="24"/>
        </w:rPr>
        <w:lastRenderedPageBreak/>
        <w:t>d</w:t>
      </w:r>
      <w:r w:rsidRPr="007C0559">
        <w:rPr>
          <w:rFonts w:ascii="Times New Roman" w:hAnsi="Times New Roman"/>
          <w:sz w:val="24"/>
          <w:szCs w:val="24"/>
        </w:rPr>
        <w:t>evido à natureza mecânica da SIFA,</w:t>
      </w:r>
      <w:r w:rsidR="000C56CE" w:rsidRPr="007C0559">
        <w:rPr>
          <w:rFonts w:ascii="Times New Roman" w:hAnsi="Times New Roman"/>
          <w:sz w:val="24"/>
          <w:szCs w:val="24"/>
        </w:rPr>
        <w:t xml:space="preserve"> </w:t>
      </w:r>
      <w:r w:rsidR="00912076" w:rsidRPr="007C0559">
        <w:rPr>
          <w:rFonts w:ascii="Times New Roman" w:hAnsi="Times New Roman"/>
          <w:sz w:val="24"/>
          <w:szCs w:val="24"/>
        </w:rPr>
        <w:t>esses</w:t>
      </w:r>
      <w:r w:rsidR="000C56CE" w:rsidRPr="007C0559">
        <w:rPr>
          <w:rFonts w:ascii="Times New Roman" w:hAnsi="Times New Roman"/>
          <w:sz w:val="24"/>
          <w:szCs w:val="24"/>
        </w:rPr>
        <w:t xml:space="preserve"> geralmente não produz</w:t>
      </w:r>
      <w:r w:rsidR="00912076" w:rsidRPr="007C0559">
        <w:rPr>
          <w:rFonts w:ascii="Times New Roman" w:hAnsi="Times New Roman"/>
          <w:sz w:val="24"/>
          <w:szCs w:val="24"/>
        </w:rPr>
        <w:t>em</w:t>
      </w:r>
      <w:r w:rsidR="000C56CE" w:rsidRPr="007C0559">
        <w:rPr>
          <w:rFonts w:ascii="Times New Roman" w:hAnsi="Times New Roman"/>
          <w:sz w:val="24"/>
          <w:szCs w:val="24"/>
        </w:rPr>
        <w:t xml:space="preserve"> resultados duradouros. </w:t>
      </w:r>
    </w:p>
    <w:p w:rsidR="000C56CE" w:rsidRDefault="000C56CE" w:rsidP="007C0559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559">
        <w:rPr>
          <w:rFonts w:ascii="Times New Roman" w:hAnsi="Times New Roman"/>
          <w:sz w:val="24"/>
          <w:szCs w:val="24"/>
        </w:rPr>
        <w:t>Todos os sintomas devem ser cuidadosamente considerados e o exame clínico inicial dever ser dirigido à distinção entre um padrão de dor intra versus extra-articular</w:t>
      </w:r>
      <w:r w:rsidR="00822508">
        <w:rPr>
          <w:rFonts w:ascii="Times New Roman" w:hAnsi="Times New Roman"/>
          <w:sz w:val="24"/>
          <w:szCs w:val="24"/>
        </w:rPr>
        <w:t xml:space="preserve"> (Quadro 2).</w:t>
      </w:r>
    </w:p>
    <w:p w:rsidR="00822508" w:rsidRDefault="00822508" w:rsidP="006E38C8">
      <w:pPr>
        <w:spacing w:after="0" w:line="480" w:lineRule="auto"/>
        <w:ind w:firstLine="708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Quadro</w:t>
      </w:r>
      <w:r w:rsidRPr="00935E96">
        <w:rPr>
          <w:rFonts w:ascii="Times New Roman" w:hAnsi="Times New Roman"/>
          <w:sz w:val="20"/>
          <w:szCs w:val="24"/>
        </w:rPr>
        <w:t xml:space="preserve"> 2. Relação entre origem da dor e possíveis causas.</w:t>
      </w:r>
    </w:p>
    <w:tbl>
      <w:tblPr>
        <w:tblW w:w="495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2676"/>
        <w:gridCol w:w="2882"/>
      </w:tblGrid>
      <w:tr w:rsidR="007C0559" w:rsidRPr="00E8324E" w:rsidTr="00E8324E">
        <w:tc>
          <w:tcPr>
            <w:tcW w:w="1785" w:type="pct"/>
            <w:shd w:val="clear" w:color="auto" w:fill="auto"/>
          </w:tcPr>
          <w:p w:rsidR="00D7745D" w:rsidRPr="00E8324E" w:rsidRDefault="00D7745D" w:rsidP="006E38C8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E8324E">
              <w:rPr>
                <w:rFonts w:ascii="Times New Roman" w:hAnsi="Times New Roman"/>
                <w:b/>
                <w:sz w:val="20"/>
                <w:szCs w:val="24"/>
              </w:rPr>
              <w:t>DOR DE ORIGEM ARTICULAR</w:t>
            </w:r>
          </w:p>
        </w:tc>
        <w:tc>
          <w:tcPr>
            <w:tcW w:w="1548" w:type="pct"/>
            <w:shd w:val="clear" w:color="auto" w:fill="auto"/>
          </w:tcPr>
          <w:p w:rsidR="00D7745D" w:rsidRPr="00E8324E" w:rsidRDefault="00D7745D" w:rsidP="006E38C8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E8324E">
              <w:rPr>
                <w:rFonts w:ascii="Times New Roman" w:hAnsi="Times New Roman"/>
                <w:b/>
                <w:sz w:val="20"/>
                <w:szCs w:val="24"/>
              </w:rPr>
              <w:t>DOR DE ORIGEM ORTOPÉDICA EXTRA-ARTICULAR</w:t>
            </w:r>
          </w:p>
        </w:tc>
        <w:tc>
          <w:tcPr>
            <w:tcW w:w="1667" w:type="pct"/>
            <w:shd w:val="clear" w:color="auto" w:fill="auto"/>
          </w:tcPr>
          <w:p w:rsidR="00D7745D" w:rsidRPr="00E8324E" w:rsidRDefault="00D7745D" w:rsidP="006E38C8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E8324E">
              <w:rPr>
                <w:rFonts w:ascii="Times New Roman" w:hAnsi="Times New Roman"/>
                <w:b/>
                <w:sz w:val="20"/>
                <w:szCs w:val="24"/>
              </w:rPr>
              <w:t>DOR DE ORIGEM NÃO ORTOPÉDICA</w:t>
            </w:r>
          </w:p>
        </w:tc>
      </w:tr>
      <w:tr w:rsidR="007C0559" w:rsidRPr="00E8324E" w:rsidTr="00E8324E">
        <w:trPr>
          <w:trHeight w:val="5660"/>
        </w:trPr>
        <w:tc>
          <w:tcPr>
            <w:tcW w:w="1785" w:type="pct"/>
            <w:shd w:val="clear" w:color="auto" w:fill="auto"/>
          </w:tcPr>
          <w:p w:rsidR="00D7745D" w:rsidRPr="00E8324E" w:rsidRDefault="00D7745D" w:rsidP="00E8324E">
            <w:pPr>
              <w:pStyle w:val="PargrafodaLista"/>
              <w:numPr>
                <w:ilvl w:val="0"/>
                <w:numId w:val="21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>Impacto femoroacetabular</w:t>
            </w:r>
          </w:p>
          <w:p w:rsidR="00D7745D" w:rsidRPr="00E8324E" w:rsidRDefault="00D7745D" w:rsidP="00E8324E">
            <w:pPr>
              <w:pStyle w:val="PargrafodaLista"/>
              <w:numPr>
                <w:ilvl w:val="0"/>
                <w:numId w:val="21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 xml:space="preserve">Lesões </w:t>
            </w: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condrolabiais</w:t>
            </w:r>
            <w:proofErr w:type="spellEnd"/>
          </w:p>
          <w:p w:rsidR="00D7745D" w:rsidRPr="00E8324E" w:rsidRDefault="00D7745D" w:rsidP="00E8324E">
            <w:pPr>
              <w:pStyle w:val="PargrafodaLista"/>
              <w:numPr>
                <w:ilvl w:val="0"/>
                <w:numId w:val="21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 xml:space="preserve">Tumores benignos: </w:t>
            </w: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osteoma</w:t>
            </w:r>
            <w:proofErr w:type="spellEnd"/>
            <w:r w:rsidR="005E7D30" w:rsidRPr="00E8324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oste</w:t>
            </w:r>
            <w:r w:rsidR="005E7D30" w:rsidRPr="00E8324E">
              <w:rPr>
                <w:rFonts w:ascii="Times New Roman" w:hAnsi="Times New Roman"/>
                <w:sz w:val="20"/>
                <w:szCs w:val="24"/>
              </w:rPr>
              <w:t>ó</w:t>
            </w:r>
            <w:r w:rsidRPr="00E8324E">
              <w:rPr>
                <w:rFonts w:ascii="Times New Roman" w:hAnsi="Times New Roman"/>
                <w:sz w:val="20"/>
                <w:szCs w:val="24"/>
              </w:rPr>
              <w:t>ide</w:t>
            </w:r>
            <w:proofErr w:type="spellEnd"/>
            <w:r w:rsidRPr="00E8324E">
              <w:rPr>
                <w:rFonts w:ascii="Times New Roman" w:hAnsi="Times New Roman"/>
                <w:sz w:val="20"/>
                <w:szCs w:val="24"/>
              </w:rPr>
              <w:t xml:space="preserve"> intra-articular; malignos (metástase)</w:t>
            </w:r>
          </w:p>
          <w:p w:rsidR="00D7745D" w:rsidRPr="00E8324E" w:rsidRDefault="00D7745D" w:rsidP="00E8324E">
            <w:pPr>
              <w:pStyle w:val="PargrafodaLista"/>
              <w:numPr>
                <w:ilvl w:val="0"/>
                <w:numId w:val="21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Osteonecrose</w:t>
            </w:r>
            <w:proofErr w:type="spellEnd"/>
            <w:r w:rsidRPr="00E8324E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osteoartrose</w:t>
            </w:r>
            <w:proofErr w:type="spellEnd"/>
          </w:p>
          <w:p w:rsidR="00D7745D" w:rsidRPr="00E8324E" w:rsidRDefault="00D7745D" w:rsidP="00E8324E">
            <w:pPr>
              <w:pStyle w:val="PargrafodaLista"/>
              <w:numPr>
                <w:ilvl w:val="0"/>
                <w:numId w:val="21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>Fraturas por fadiga ou de insuficiência do colo femoral</w:t>
            </w:r>
          </w:p>
          <w:p w:rsidR="00D7745D" w:rsidRPr="00E8324E" w:rsidRDefault="00D7745D" w:rsidP="00E8324E">
            <w:pPr>
              <w:pStyle w:val="PargrafodaLista"/>
              <w:numPr>
                <w:ilvl w:val="0"/>
                <w:numId w:val="21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 xml:space="preserve">Fraturas </w:t>
            </w: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subcondrais</w:t>
            </w:r>
            <w:proofErr w:type="spellEnd"/>
          </w:p>
          <w:p w:rsidR="00D7745D" w:rsidRPr="00E8324E" w:rsidRDefault="00D7745D" w:rsidP="00E8324E">
            <w:pPr>
              <w:pStyle w:val="PargrafodaLista"/>
              <w:numPr>
                <w:ilvl w:val="0"/>
                <w:numId w:val="21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 xml:space="preserve">Doenças </w:t>
            </w: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sinoviais</w:t>
            </w:r>
            <w:proofErr w:type="spellEnd"/>
            <w:r w:rsidRPr="00E8324E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sinovite</w:t>
            </w:r>
            <w:proofErr w:type="spellEnd"/>
            <w:r w:rsidRPr="00E8324E">
              <w:rPr>
                <w:rFonts w:ascii="Times New Roman" w:hAnsi="Times New Roman"/>
                <w:sz w:val="20"/>
                <w:szCs w:val="24"/>
              </w:rPr>
              <w:t xml:space="preserve">, </w:t>
            </w: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pioartrite</w:t>
            </w:r>
            <w:proofErr w:type="spellEnd"/>
          </w:p>
          <w:p w:rsidR="00D7745D" w:rsidRPr="00E8324E" w:rsidRDefault="00D7745D" w:rsidP="00E8324E">
            <w:pPr>
              <w:pStyle w:val="PargrafodaLista"/>
              <w:numPr>
                <w:ilvl w:val="0"/>
                <w:numId w:val="21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>Lesões do ligamento redondo da cabeça femoral</w:t>
            </w:r>
          </w:p>
        </w:tc>
        <w:tc>
          <w:tcPr>
            <w:tcW w:w="1548" w:type="pct"/>
            <w:shd w:val="clear" w:color="auto" w:fill="auto"/>
          </w:tcPr>
          <w:p w:rsidR="00D7745D" w:rsidRPr="00E8324E" w:rsidRDefault="00D7745D" w:rsidP="00E8324E">
            <w:pPr>
              <w:pStyle w:val="PargrafodaLista"/>
              <w:numPr>
                <w:ilvl w:val="0"/>
                <w:numId w:val="20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Pubalgia</w:t>
            </w:r>
            <w:proofErr w:type="spellEnd"/>
          </w:p>
          <w:p w:rsidR="00D7745D" w:rsidRPr="00E8324E" w:rsidRDefault="00D7745D" w:rsidP="00E8324E">
            <w:pPr>
              <w:pStyle w:val="PargrafodaLista"/>
              <w:numPr>
                <w:ilvl w:val="0"/>
                <w:numId w:val="20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Lombociatalgia</w:t>
            </w:r>
            <w:proofErr w:type="spellEnd"/>
          </w:p>
          <w:p w:rsidR="00D7745D" w:rsidRPr="00E8324E" w:rsidRDefault="00D7745D" w:rsidP="00E8324E">
            <w:pPr>
              <w:pStyle w:val="PargrafodaLista"/>
              <w:numPr>
                <w:ilvl w:val="0"/>
                <w:numId w:val="20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Sacroileíte</w:t>
            </w:r>
            <w:proofErr w:type="spellEnd"/>
          </w:p>
          <w:p w:rsidR="00D7745D" w:rsidRPr="00E8324E" w:rsidRDefault="00D7745D" w:rsidP="00E8324E">
            <w:pPr>
              <w:pStyle w:val="PargrafodaLista"/>
              <w:numPr>
                <w:ilvl w:val="0"/>
                <w:numId w:val="20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>Fratura de ramos púbicos</w:t>
            </w:r>
          </w:p>
          <w:p w:rsidR="00D7745D" w:rsidRPr="00E8324E" w:rsidRDefault="00D7745D" w:rsidP="00E8324E">
            <w:pPr>
              <w:pStyle w:val="PargrafodaLista"/>
              <w:numPr>
                <w:ilvl w:val="0"/>
                <w:numId w:val="20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 xml:space="preserve">Bursite </w:t>
            </w: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trocanteriana</w:t>
            </w:r>
            <w:proofErr w:type="spellEnd"/>
          </w:p>
          <w:p w:rsidR="00D7745D" w:rsidRPr="00E8324E" w:rsidRDefault="00D7745D" w:rsidP="00E8324E">
            <w:pPr>
              <w:pStyle w:val="PargrafodaLista"/>
              <w:numPr>
                <w:ilvl w:val="0"/>
                <w:numId w:val="20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Tendinopatia</w:t>
            </w:r>
            <w:proofErr w:type="spellEnd"/>
            <w:r w:rsidRPr="00E8324E">
              <w:rPr>
                <w:rFonts w:ascii="Times New Roman" w:hAnsi="Times New Roman"/>
                <w:sz w:val="20"/>
                <w:szCs w:val="24"/>
              </w:rPr>
              <w:t xml:space="preserve"> do músculo </w:t>
            </w: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iliopsoas</w:t>
            </w:r>
            <w:proofErr w:type="spellEnd"/>
            <w:r w:rsidRPr="00E8324E">
              <w:rPr>
                <w:rFonts w:ascii="Times New Roman" w:hAnsi="Times New Roman"/>
                <w:sz w:val="20"/>
                <w:szCs w:val="24"/>
              </w:rPr>
              <w:t>,</w:t>
            </w:r>
          </w:p>
          <w:p w:rsidR="00D7745D" w:rsidRPr="00E8324E" w:rsidRDefault="00D7745D" w:rsidP="00E8324E">
            <w:pPr>
              <w:pStyle w:val="PargrafodaLista"/>
              <w:numPr>
                <w:ilvl w:val="0"/>
                <w:numId w:val="20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 xml:space="preserve">Lesões musculares do reto femoral, adutores, </w:t>
            </w: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isquiotibiais</w:t>
            </w:r>
            <w:proofErr w:type="spellEnd"/>
            <w:r w:rsidRPr="00E8324E">
              <w:rPr>
                <w:rFonts w:ascii="Times New Roman" w:hAnsi="Times New Roman"/>
                <w:sz w:val="20"/>
                <w:szCs w:val="24"/>
              </w:rPr>
              <w:t>, glúteos médios e mínimos</w:t>
            </w:r>
          </w:p>
          <w:p w:rsidR="00D7745D" w:rsidRPr="00E8324E" w:rsidRDefault="00912076" w:rsidP="00E8324E">
            <w:pPr>
              <w:pStyle w:val="PargrafodaLista"/>
              <w:numPr>
                <w:ilvl w:val="0"/>
                <w:numId w:val="20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 xml:space="preserve">Ressalto do </w:t>
            </w: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iliopsoas</w:t>
            </w:r>
            <w:proofErr w:type="spellEnd"/>
            <w:r w:rsidRPr="00E8324E">
              <w:rPr>
                <w:rFonts w:ascii="Times New Roman" w:hAnsi="Times New Roman"/>
                <w:sz w:val="20"/>
                <w:szCs w:val="24"/>
              </w:rPr>
              <w:t xml:space="preserve"> ou do trato </w:t>
            </w: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iliotibial</w:t>
            </w:r>
            <w:proofErr w:type="spellEnd"/>
          </w:p>
        </w:tc>
        <w:tc>
          <w:tcPr>
            <w:tcW w:w="1667" w:type="pct"/>
            <w:shd w:val="clear" w:color="auto" w:fill="auto"/>
          </w:tcPr>
          <w:p w:rsidR="00D7745D" w:rsidRPr="00E8324E" w:rsidRDefault="00D7745D" w:rsidP="00E8324E">
            <w:pPr>
              <w:pStyle w:val="PargrafodaLista"/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Epid</w:t>
            </w:r>
            <w:r w:rsidR="005E7D30" w:rsidRPr="00E8324E">
              <w:rPr>
                <w:rFonts w:ascii="Times New Roman" w:hAnsi="Times New Roman"/>
                <w:sz w:val="20"/>
                <w:szCs w:val="24"/>
              </w:rPr>
              <w:t>id</w:t>
            </w:r>
            <w:r w:rsidRPr="00E8324E">
              <w:rPr>
                <w:rFonts w:ascii="Times New Roman" w:hAnsi="Times New Roman"/>
                <w:sz w:val="20"/>
                <w:szCs w:val="24"/>
              </w:rPr>
              <w:t>imite</w:t>
            </w:r>
            <w:proofErr w:type="spellEnd"/>
            <w:r w:rsidRPr="00E8324E">
              <w:rPr>
                <w:rFonts w:ascii="Times New Roman" w:hAnsi="Times New Roman"/>
                <w:sz w:val="20"/>
                <w:szCs w:val="24"/>
              </w:rPr>
              <w:t xml:space="preserve">, </w:t>
            </w:r>
          </w:p>
          <w:p w:rsidR="00D7745D" w:rsidRPr="00E8324E" w:rsidRDefault="00D7745D" w:rsidP="00E8324E">
            <w:pPr>
              <w:pStyle w:val="PargrafodaLista"/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>Varicocele</w:t>
            </w:r>
          </w:p>
          <w:p w:rsidR="00D7745D" w:rsidRPr="00E8324E" w:rsidRDefault="00D7745D" w:rsidP="00E8324E">
            <w:pPr>
              <w:pStyle w:val="PargrafodaLista"/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>Inflamações do ligamento redondo</w:t>
            </w:r>
          </w:p>
          <w:p w:rsidR="00D7745D" w:rsidRPr="00E8324E" w:rsidRDefault="00D7745D" w:rsidP="00E8324E">
            <w:pPr>
              <w:pStyle w:val="PargrafodaLista"/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>Infecções urinárias</w:t>
            </w:r>
          </w:p>
          <w:p w:rsidR="00D7745D" w:rsidRPr="00E8324E" w:rsidRDefault="00D7745D" w:rsidP="00E8324E">
            <w:pPr>
              <w:pStyle w:val="PargrafodaLista"/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>Endometriose</w:t>
            </w:r>
          </w:p>
          <w:p w:rsidR="00D7745D" w:rsidRPr="00E8324E" w:rsidRDefault="00D7745D" w:rsidP="00E8324E">
            <w:pPr>
              <w:pStyle w:val="PargrafodaLista"/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>Tumores abdominais</w:t>
            </w:r>
          </w:p>
          <w:p w:rsidR="00D7745D" w:rsidRPr="00E8324E" w:rsidRDefault="00D7745D" w:rsidP="00E8324E">
            <w:pPr>
              <w:pStyle w:val="PargrafodaLista"/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Anexite</w:t>
            </w:r>
            <w:proofErr w:type="spellEnd"/>
          </w:p>
          <w:p w:rsidR="00D7745D" w:rsidRPr="00E8324E" w:rsidRDefault="00D7745D" w:rsidP="00E8324E">
            <w:pPr>
              <w:pStyle w:val="PargrafodaLista"/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Prostatite</w:t>
            </w:r>
            <w:proofErr w:type="spellEnd"/>
          </w:p>
          <w:p w:rsidR="00D7745D" w:rsidRPr="00E8324E" w:rsidRDefault="00D7745D" w:rsidP="00E8324E">
            <w:pPr>
              <w:pStyle w:val="PargrafodaLista"/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>Patologias da pa</w:t>
            </w:r>
            <w:r w:rsidR="005E7D30" w:rsidRPr="00E8324E">
              <w:rPr>
                <w:rFonts w:ascii="Times New Roman" w:hAnsi="Times New Roman"/>
                <w:sz w:val="20"/>
                <w:szCs w:val="24"/>
              </w:rPr>
              <w:t>rede abdominal: hérnia inguinal e</w:t>
            </w:r>
            <w:r w:rsidRPr="00E8324E">
              <w:rPr>
                <w:rFonts w:ascii="Times New Roman" w:hAnsi="Times New Roman"/>
                <w:sz w:val="20"/>
                <w:szCs w:val="24"/>
              </w:rPr>
              <w:t xml:space="preserve"> crural</w:t>
            </w:r>
          </w:p>
          <w:p w:rsidR="00D7745D" w:rsidRPr="00E8324E" w:rsidRDefault="00D7745D" w:rsidP="00E8324E">
            <w:pPr>
              <w:pStyle w:val="PargrafodaLista"/>
              <w:numPr>
                <w:ilvl w:val="0"/>
                <w:numId w:val="19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Bartolinite</w:t>
            </w:r>
            <w:proofErr w:type="spellEnd"/>
          </w:p>
        </w:tc>
      </w:tr>
    </w:tbl>
    <w:p w:rsidR="00D7745D" w:rsidRDefault="00822508" w:rsidP="006E38C8">
      <w:pPr>
        <w:spacing w:after="0" w:line="480" w:lineRule="auto"/>
        <w:ind w:firstLine="709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Fonte: </w:t>
      </w:r>
      <w:r w:rsidR="006E38C8">
        <w:rPr>
          <w:rFonts w:ascii="Times New Roman" w:hAnsi="Times New Roman"/>
          <w:sz w:val="20"/>
          <w:szCs w:val="24"/>
        </w:rPr>
        <w:t xml:space="preserve">Compilado </w:t>
      </w:r>
      <w:r>
        <w:rPr>
          <w:rFonts w:ascii="Times New Roman" w:hAnsi="Times New Roman"/>
          <w:sz w:val="20"/>
          <w:szCs w:val="24"/>
        </w:rPr>
        <w:t>pelos autores.</w:t>
      </w:r>
      <w:r w:rsidR="006E38C8">
        <w:rPr>
          <w:rFonts w:ascii="Times New Roman" w:hAnsi="Times New Roman"/>
          <w:sz w:val="20"/>
          <w:szCs w:val="24"/>
        </w:rPr>
        <w:t xml:space="preserve"> 2016</w:t>
      </w:r>
    </w:p>
    <w:p w:rsidR="004B6649" w:rsidRDefault="004B6649" w:rsidP="006E38C8">
      <w:pPr>
        <w:spacing w:after="0" w:line="48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4B6649" w:rsidRPr="00935E96" w:rsidRDefault="004B6649" w:rsidP="006E38C8">
      <w:pPr>
        <w:spacing w:after="0" w:line="480" w:lineRule="auto"/>
        <w:ind w:firstLine="709"/>
        <w:jc w:val="both"/>
        <w:rPr>
          <w:rFonts w:ascii="Times New Roman" w:hAnsi="Times New Roman"/>
          <w:sz w:val="20"/>
          <w:szCs w:val="24"/>
        </w:rPr>
      </w:pPr>
    </w:p>
    <w:p w:rsidR="00B46857" w:rsidRPr="00304112" w:rsidRDefault="00EC0C0C" w:rsidP="00C62564">
      <w:pPr>
        <w:spacing w:line="48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</w:t>
      </w:r>
      <w:r w:rsidR="00304112" w:rsidRPr="0097044A">
        <w:rPr>
          <w:rFonts w:ascii="Times New Roman" w:hAnsi="Times New Roman"/>
          <w:sz w:val="24"/>
          <w:szCs w:val="24"/>
        </w:rPr>
        <w:t>.</w:t>
      </w:r>
      <w:r w:rsidR="00271348" w:rsidRPr="0097044A">
        <w:rPr>
          <w:rFonts w:ascii="Times New Roman" w:hAnsi="Times New Roman"/>
          <w:sz w:val="24"/>
          <w:szCs w:val="24"/>
        </w:rPr>
        <w:t>4</w:t>
      </w:r>
      <w:r w:rsidR="00B46857" w:rsidRPr="00304112">
        <w:rPr>
          <w:rFonts w:ascii="Times New Roman" w:hAnsi="Times New Roman"/>
          <w:b/>
          <w:sz w:val="24"/>
          <w:szCs w:val="24"/>
        </w:rPr>
        <w:t xml:space="preserve"> </w:t>
      </w:r>
      <w:r w:rsidR="00304112" w:rsidRPr="00304112">
        <w:rPr>
          <w:rFonts w:ascii="Times New Roman" w:hAnsi="Times New Roman"/>
          <w:b/>
          <w:sz w:val="24"/>
          <w:szCs w:val="24"/>
        </w:rPr>
        <w:t xml:space="preserve">Exame </w:t>
      </w:r>
      <w:r w:rsidR="0097044A">
        <w:rPr>
          <w:rFonts w:ascii="Times New Roman" w:hAnsi="Times New Roman"/>
          <w:b/>
          <w:sz w:val="24"/>
          <w:szCs w:val="24"/>
        </w:rPr>
        <w:t>f</w:t>
      </w:r>
      <w:r w:rsidR="00304112" w:rsidRPr="00304112">
        <w:rPr>
          <w:rFonts w:ascii="Times New Roman" w:hAnsi="Times New Roman"/>
          <w:b/>
          <w:sz w:val="24"/>
          <w:szCs w:val="24"/>
        </w:rPr>
        <w:t>ísico</w:t>
      </w:r>
    </w:p>
    <w:p w:rsidR="0066020E" w:rsidRPr="007C0559" w:rsidRDefault="0066020E" w:rsidP="007C0559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559">
        <w:rPr>
          <w:rFonts w:ascii="Times New Roman" w:hAnsi="Times New Roman"/>
          <w:sz w:val="24"/>
          <w:szCs w:val="24"/>
        </w:rPr>
        <w:t xml:space="preserve">À inspeção estática, normalmente não é possível </w:t>
      </w:r>
      <w:r w:rsidR="00E27AF1" w:rsidRPr="007C0559">
        <w:rPr>
          <w:rFonts w:ascii="Times New Roman" w:hAnsi="Times New Roman"/>
          <w:sz w:val="24"/>
          <w:szCs w:val="24"/>
        </w:rPr>
        <w:t>detectar</w:t>
      </w:r>
      <w:r w:rsidRPr="007C0559">
        <w:rPr>
          <w:rFonts w:ascii="Times New Roman" w:hAnsi="Times New Roman"/>
          <w:sz w:val="24"/>
          <w:szCs w:val="24"/>
        </w:rPr>
        <w:t xml:space="preserve"> alterações. No exame dinâmico, em geral</w:t>
      </w:r>
      <w:r w:rsidR="00325091" w:rsidRPr="007C0559">
        <w:rPr>
          <w:rFonts w:ascii="Times New Roman" w:hAnsi="Times New Roman"/>
          <w:sz w:val="24"/>
          <w:szCs w:val="24"/>
        </w:rPr>
        <w:t>,</w:t>
      </w:r>
      <w:r w:rsidRPr="007C0559">
        <w:rPr>
          <w:rFonts w:ascii="Times New Roman" w:hAnsi="Times New Roman"/>
          <w:sz w:val="24"/>
          <w:szCs w:val="24"/>
        </w:rPr>
        <w:t xml:space="preserve"> não há anormalidade da marcha, embora em alguns pacientes a </w:t>
      </w:r>
      <w:r w:rsidR="00912076" w:rsidRPr="007C0559">
        <w:rPr>
          <w:rFonts w:ascii="Times New Roman" w:hAnsi="Times New Roman"/>
          <w:sz w:val="24"/>
          <w:szCs w:val="24"/>
        </w:rPr>
        <w:t>cinética</w:t>
      </w:r>
      <w:r w:rsidRPr="007C0559">
        <w:rPr>
          <w:rFonts w:ascii="Times New Roman" w:hAnsi="Times New Roman"/>
          <w:sz w:val="24"/>
          <w:szCs w:val="24"/>
        </w:rPr>
        <w:t xml:space="preserve"> do movimento de agachamentos possa estar alterada. Não é raro observar movimentos compensatórios de abdução do quadril no agachamento profundo e alterações no movimento sagital da pelve</w:t>
      </w:r>
      <w:r w:rsidR="00C21400" w:rsidRPr="007C0559">
        <w:rPr>
          <w:rFonts w:ascii="Times New Roman" w:hAnsi="Times New Roman"/>
          <w:sz w:val="24"/>
          <w:szCs w:val="24"/>
        </w:rPr>
        <w:t xml:space="preserve"> (KELLY, 2005)</w:t>
      </w:r>
      <w:r w:rsidRPr="007C0559">
        <w:rPr>
          <w:rFonts w:ascii="Times New Roman" w:hAnsi="Times New Roman"/>
          <w:sz w:val="24"/>
          <w:szCs w:val="24"/>
        </w:rPr>
        <w:t>. A palpação pode ser dolorosa no tr</w:t>
      </w:r>
      <w:r w:rsidR="00325091" w:rsidRPr="007C0559">
        <w:rPr>
          <w:rFonts w:ascii="Times New Roman" w:hAnsi="Times New Roman"/>
          <w:sz w:val="24"/>
          <w:szCs w:val="24"/>
        </w:rPr>
        <w:t>í</w:t>
      </w:r>
      <w:r w:rsidRPr="007C0559">
        <w:rPr>
          <w:rFonts w:ascii="Times New Roman" w:hAnsi="Times New Roman"/>
          <w:sz w:val="24"/>
          <w:szCs w:val="24"/>
        </w:rPr>
        <w:t xml:space="preserve">gono femoral, principalmente quando ressalto do </w:t>
      </w:r>
      <w:proofErr w:type="spellStart"/>
      <w:r w:rsidRPr="007C0559">
        <w:rPr>
          <w:rFonts w:ascii="Times New Roman" w:hAnsi="Times New Roman"/>
          <w:sz w:val="24"/>
          <w:szCs w:val="24"/>
        </w:rPr>
        <w:t>iliopsoas</w:t>
      </w:r>
      <w:proofErr w:type="spellEnd"/>
      <w:r w:rsidRPr="007C0559">
        <w:rPr>
          <w:rFonts w:ascii="Times New Roman" w:hAnsi="Times New Roman"/>
          <w:sz w:val="24"/>
          <w:szCs w:val="24"/>
        </w:rPr>
        <w:t xml:space="preserve"> ou tend</w:t>
      </w:r>
      <w:r w:rsidR="00FB521C" w:rsidRPr="007C0559">
        <w:rPr>
          <w:rFonts w:ascii="Times New Roman" w:hAnsi="Times New Roman"/>
          <w:sz w:val="24"/>
          <w:szCs w:val="24"/>
        </w:rPr>
        <w:t xml:space="preserve">inite estão associados. No </w:t>
      </w:r>
      <w:proofErr w:type="spellStart"/>
      <w:r w:rsidR="00FB521C" w:rsidRPr="007C0559">
        <w:rPr>
          <w:rFonts w:ascii="Times New Roman" w:hAnsi="Times New Roman"/>
          <w:sz w:val="24"/>
          <w:szCs w:val="24"/>
        </w:rPr>
        <w:t>trocâ</w:t>
      </w:r>
      <w:r w:rsidRPr="007C0559">
        <w:rPr>
          <w:rFonts w:ascii="Times New Roman" w:hAnsi="Times New Roman"/>
          <w:sz w:val="24"/>
          <w:szCs w:val="24"/>
        </w:rPr>
        <w:t>nter</w:t>
      </w:r>
      <w:proofErr w:type="spellEnd"/>
      <w:r w:rsidRPr="007C0559">
        <w:rPr>
          <w:rFonts w:ascii="Times New Roman" w:hAnsi="Times New Roman"/>
          <w:sz w:val="24"/>
          <w:szCs w:val="24"/>
        </w:rPr>
        <w:t xml:space="preserve">, especialmente nas mulheres, é comum observar dor na inserção do glúteo médio devido </w:t>
      </w:r>
      <w:r w:rsidR="00325091" w:rsidRPr="007C0559">
        <w:rPr>
          <w:rFonts w:ascii="Times New Roman" w:hAnsi="Times New Roman"/>
          <w:sz w:val="24"/>
          <w:szCs w:val="24"/>
        </w:rPr>
        <w:t>à</w:t>
      </w:r>
      <w:r w:rsidRPr="007C0559">
        <w:rPr>
          <w:rFonts w:ascii="Times New Roman" w:hAnsi="Times New Roman"/>
          <w:sz w:val="24"/>
          <w:szCs w:val="24"/>
        </w:rPr>
        <w:t xml:space="preserve"> síndrome dolorosa</w:t>
      </w:r>
      <w:r w:rsidR="00325091" w:rsidRPr="007C0559">
        <w:rPr>
          <w:rFonts w:ascii="Times New Roman" w:hAnsi="Times New Roman"/>
          <w:sz w:val="24"/>
          <w:szCs w:val="24"/>
        </w:rPr>
        <w:t>,</w:t>
      </w:r>
      <w:r w:rsidRPr="007C0559">
        <w:rPr>
          <w:rFonts w:ascii="Times New Roman" w:hAnsi="Times New Roman"/>
          <w:sz w:val="24"/>
          <w:szCs w:val="24"/>
        </w:rPr>
        <w:t xml:space="preserve"> princi</w:t>
      </w:r>
      <w:r w:rsidR="00C21400" w:rsidRPr="007C0559">
        <w:rPr>
          <w:rFonts w:ascii="Times New Roman" w:hAnsi="Times New Roman"/>
          <w:sz w:val="24"/>
          <w:szCs w:val="24"/>
        </w:rPr>
        <w:t>palmente em casos inveterados. É</w:t>
      </w:r>
      <w:r w:rsidRPr="007C0559">
        <w:rPr>
          <w:rFonts w:ascii="Times New Roman" w:hAnsi="Times New Roman"/>
          <w:sz w:val="24"/>
          <w:szCs w:val="24"/>
        </w:rPr>
        <w:t xml:space="preserve"> importante excluir a presença de </w:t>
      </w:r>
      <w:proofErr w:type="spellStart"/>
      <w:r w:rsidRPr="007C0559">
        <w:rPr>
          <w:rFonts w:ascii="Times New Roman" w:hAnsi="Times New Roman"/>
          <w:sz w:val="24"/>
          <w:szCs w:val="24"/>
        </w:rPr>
        <w:t>tumorações</w:t>
      </w:r>
      <w:proofErr w:type="spellEnd"/>
      <w:r w:rsidRPr="007C0559">
        <w:rPr>
          <w:rFonts w:ascii="Times New Roman" w:hAnsi="Times New Roman"/>
          <w:sz w:val="24"/>
          <w:szCs w:val="24"/>
        </w:rPr>
        <w:t xml:space="preserve"> ou massas na região inguinal, adutora e glútea, pois esses achados não fazem parte da SIFA</w:t>
      </w:r>
      <w:r w:rsidR="009E6B2D" w:rsidRPr="007C0559">
        <w:rPr>
          <w:rFonts w:ascii="Times New Roman" w:hAnsi="Times New Roman"/>
          <w:sz w:val="24"/>
          <w:szCs w:val="24"/>
        </w:rPr>
        <w:t xml:space="preserve"> (GOMES, 2010)</w:t>
      </w:r>
      <w:r w:rsidRPr="007C0559">
        <w:rPr>
          <w:rFonts w:ascii="Times New Roman" w:hAnsi="Times New Roman"/>
          <w:sz w:val="24"/>
          <w:szCs w:val="24"/>
        </w:rPr>
        <w:t xml:space="preserve">. </w:t>
      </w:r>
    </w:p>
    <w:p w:rsidR="0066020E" w:rsidRPr="007C0559" w:rsidRDefault="00325091" w:rsidP="007C0559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559">
        <w:rPr>
          <w:rFonts w:ascii="Times New Roman" w:hAnsi="Times New Roman"/>
          <w:sz w:val="24"/>
          <w:szCs w:val="24"/>
        </w:rPr>
        <w:t>O achado mais rele</w:t>
      </w:r>
      <w:r w:rsidR="0066020E" w:rsidRPr="007C0559">
        <w:rPr>
          <w:rFonts w:ascii="Times New Roman" w:hAnsi="Times New Roman"/>
          <w:sz w:val="24"/>
          <w:szCs w:val="24"/>
        </w:rPr>
        <w:t>vante no estudo da mobilidade é a</w:t>
      </w:r>
      <w:r w:rsidR="004B6649">
        <w:rPr>
          <w:rFonts w:ascii="Times New Roman" w:hAnsi="Times New Roman"/>
          <w:sz w:val="24"/>
          <w:szCs w:val="24"/>
        </w:rPr>
        <w:t xml:space="preserve"> dor e a</w:t>
      </w:r>
      <w:r w:rsidR="0066020E" w:rsidRPr="007C0559">
        <w:rPr>
          <w:rFonts w:ascii="Times New Roman" w:hAnsi="Times New Roman"/>
          <w:sz w:val="24"/>
          <w:szCs w:val="24"/>
        </w:rPr>
        <w:t xml:space="preserve"> perda de rotação interna passiva com o quadril a 90° de flexão. O movimento de </w:t>
      </w:r>
      <w:r w:rsidR="00912076" w:rsidRPr="007C0559">
        <w:rPr>
          <w:rFonts w:ascii="Times New Roman" w:hAnsi="Times New Roman"/>
          <w:sz w:val="24"/>
          <w:szCs w:val="24"/>
        </w:rPr>
        <w:t>flexão</w:t>
      </w:r>
      <w:r w:rsidR="0066020E" w:rsidRPr="007C0559">
        <w:rPr>
          <w:rFonts w:ascii="Times New Roman" w:hAnsi="Times New Roman"/>
          <w:sz w:val="24"/>
          <w:szCs w:val="24"/>
        </w:rPr>
        <w:t>, com rotação externa e abdução (</w:t>
      </w:r>
      <w:proofErr w:type="spellStart"/>
      <w:r w:rsidR="004B6649">
        <w:rPr>
          <w:rFonts w:ascii="Times New Roman" w:hAnsi="Times New Roman"/>
          <w:sz w:val="24"/>
          <w:szCs w:val="24"/>
        </w:rPr>
        <w:t>f</w:t>
      </w:r>
      <w:r w:rsidR="0097044A">
        <w:rPr>
          <w:rFonts w:ascii="Times New Roman" w:hAnsi="Times New Roman"/>
          <w:sz w:val="24"/>
          <w:szCs w:val="24"/>
        </w:rPr>
        <w:t>abere</w:t>
      </w:r>
      <w:proofErr w:type="spellEnd"/>
      <w:r w:rsidR="0066020E" w:rsidRPr="007C0559">
        <w:rPr>
          <w:rFonts w:ascii="Times New Roman" w:hAnsi="Times New Roman"/>
          <w:sz w:val="24"/>
          <w:szCs w:val="24"/>
        </w:rPr>
        <w:t>) também pode estar</w:t>
      </w:r>
      <w:r w:rsidR="004B6649">
        <w:rPr>
          <w:rFonts w:ascii="Times New Roman" w:hAnsi="Times New Roman"/>
          <w:sz w:val="24"/>
          <w:szCs w:val="24"/>
        </w:rPr>
        <w:t xml:space="preserve"> doloroso e</w:t>
      </w:r>
      <w:r w:rsidR="0066020E" w:rsidRPr="007C0559">
        <w:rPr>
          <w:rFonts w:ascii="Times New Roman" w:hAnsi="Times New Roman"/>
          <w:sz w:val="24"/>
          <w:szCs w:val="24"/>
        </w:rPr>
        <w:t xml:space="preserve"> limitado, especialmente em casos de </w:t>
      </w:r>
      <w:proofErr w:type="spellStart"/>
      <w:r w:rsidR="0097044A">
        <w:rPr>
          <w:rFonts w:ascii="Times New Roman" w:hAnsi="Times New Roman"/>
          <w:sz w:val="24"/>
          <w:szCs w:val="24"/>
        </w:rPr>
        <w:t>came</w:t>
      </w:r>
      <w:proofErr w:type="spellEnd"/>
      <w:r w:rsidR="0066020E" w:rsidRPr="007C0559">
        <w:rPr>
          <w:rFonts w:ascii="Times New Roman" w:hAnsi="Times New Roman"/>
          <w:sz w:val="24"/>
          <w:szCs w:val="24"/>
        </w:rPr>
        <w:t xml:space="preserve">. A restrição dos outros movimentos geralmente não ocorre até fase avançada da doença, quando a </w:t>
      </w:r>
      <w:proofErr w:type="spellStart"/>
      <w:r w:rsidR="0066020E" w:rsidRPr="007C0559">
        <w:rPr>
          <w:rFonts w:ascii="Times New Roman" w:hAnsi="Times New Roman"/>
          <w:sz w:val="24"/>
          <w:szCs w:val="24"/>
        </w:rPr>
        <w:t>coxartrose</w:t>
      </w:r>
      <w:proofErr w:type="spellEnd"/>
      <w:r w:rsidR="0066020E" w:rsidRPr="007C0559">
        <w:rPr>
          <w:rFonts w:ascii="Times New Roman" w:hAnsi="Times New Roman"/>
          <w:sz w:val="24"/>
          <w:szCs w:val="24"/>
        </w:rPr>
        <w:t xml:space="preserve"> já pode ser detectada</w:t>
      </w:r>
      <w:r w:rsidR="009E6B2D" w:rsidRPr="007C0559">
        <w:rPr>
          <w:rFonts w:ascii="Times New Roman" w:hAnsi="Times New Roman"/>
          <w:sz w:val="24"/>
          <w:szCs w:val="24"/>
        </w:rPr>
        <w:t xml:space="preserve"> (GOMES, 2008)</w:t>
      </w:r>
      <w:r w:rsidR="0066020E" w:rsidRPr="007C0559">
        <w:rPr>
          <w:rFonts w:ascii="Times New Roman" w:hAnsi="Times New Roman"/>
          <w:sz w:val="24"/>
          <w:szCs w:val="24"/>
        </w:rPr>
        <w:t xml:space="preserve">. </w:t>
      </w:r>
    </w:p>
    <w:p w:rsidR="004C1EB1" w:rsidRPr="007C0559" w:rsidRDefault="000B7557" w:rsidP="007C0559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559">
        <w:rPr>
          <w:rFonts w:ascii="Times New Roman" w:hAnsi="Times New Roman"/>
          <w:sz w:val="24"/>
          <w:szCs w:val="24"/>
        </w:rPr>
        <w:t>Déficits</w:t>
      </w:r>
      <w:r w:rsidR="0066020E" w:rsidRPr="007C0559">
        <w:rPr>
          <w:rFonts w:ascii="Times New Roman" w:hAnsi="Times New Roman"/>
          <w:sz w:val="24"/>
          <w:szCs w:val="24"/>
        </w:rPr>
        <w:t xml:space="preserve"> neurológicos e vasculares não fazem parte da síndrome, embora a dor normal</w:t>
      </w:r>
      <w:r w:rsidR="00BB7D02" w:rsidRPr="007C0559">
        <w:rPr>
          <w:rFonts w:ascii="Times New Roman" w:hAnsi="Times New Roman"/>
          <w:sz w:val="24"/>
          <w:szCs w:val="24"/>
        </w:rPr>
        <w:t>mente irradie no território cutâ</w:t>
      </w:r>
      <w:r w:rsidR="0066020E" w:rsidRPr="007C0559">
        <w:rPr>
          <w:rFonts w:ascii="Times New Roman" w:hAnsi="Times New Roman"/>
          <w:sz w:val="24"/>
          <w:szCs w:val="24"/>
        </w:rPr>
        <w:t xml:space="preserve">neo do nervo femoral, e em alguns casos para o do nervo </w:t>
      </w:r>
      <w:proofErr w:type="spellStart"/>
      <w:r w:rsidR="0066020E" w:rsidRPr="007C0559">
        <w:rPr>
          <w:rFonts w:ascii="Times New Roman" w:hAnsi="Times New Roman"/>
          <w:sz w:val="24"/>
          <w:szCs w:val="24"/>
        </w:rPr>
        <w:t>obturatório</w:t>
      </w:r>
      <w:proofErr w:type="spellEnd"/>
      <w:r w:rsidR="0066020E" w:rsidRPr="007C0559">
        <w:rPr>
          <w:rFonts w:ascii="Times New Roman" w:hAnsi="Times New Roman"/>
          <w:sz w:val="24"/>
          <w:szCs w:val="24"/>
        </w:rPr>
        <w:t xml:space="preserve"> na face medial de coxa e do joelho, ou na região glútea.</w:t>
      </w:r>
      <w:r w:rsidR="00241466">
        <w:rPr>
          <w:rFonts w:ascii="Times New Roman" w:hAnsi="Times New Roman"/>
          <w:sz w:val="24"/>
          <w:szCs w:val="24"/>
        </w:rPr>
        <w:t xml:space="preserve"> </w:t>
      </w:r>
      <w:r w:rsidR="00BB7D02" w:rsidRPr="007C0559">
        <w:rPr>
          <w:rFonts w:ascii="Times New Roman" w:hAnsi="Times New Roman"/>
          <w:sz w:val="24"/>
          <w:szCs w:val="24"/>
        </w:rPr>
        <w:t>Os teste</w:t>
      </w:r>
      <w:r w:rsidR="003632DE" w:rsidRPr="007C0559">
        <w:rPr>
          <w:rFonts w:ascii="Times New Roman" w:hAnsi="Times New Roman"/>
          <w:sz w:val="24"/>
          <w:szCs w:val="24"/>
        </w:rPr>
        <w:t>s</w:t>
      </w:r>
      <w:r w:rsidR="00BB7D02" w:rsidRPr="007C0559">
        <w:rPr>
          <w:rFonts w:ascii="Times New Roman" w:hAnsi="Times New Roman"/>
          <w:sz w:val="24"/>
          <w:szCs w:val="24"/>
        </w:rPr>
        <w:t xml:space="preserve"> especiais incluem o do impacto na posição de flexão, adução e rotação interna do quadril </w:t>
      </w:r>
      <w:r w:rsidR="004B6649">
        <w:rPr>
          <w:rFonts w:ascii="Times New Roman" w:hAnsi="Times New Roman"/>
          <w:sz w:val="24"/>
          <w:szCs w:val="24"/>
        </w:rPr>
        <w:t>(</w:t>
      </w:r>
      <w:proofErr w:type="spellStart"/>
      <w:r w:rsidR="004B6649">
        <w:rPr>
          <w:rFonts w:ascii="Times New Roman" w:hAnsi="Times New Roman"/>
          <w:sz w:val="24"/>
          <w:szCs w:val="24"/>
        </w:rPr>
        <w:t>f</w:t>
      </w:r>
      <w:r w:rsidR="0097044A">
        <w:rPr>
          <w:rFonts w:ascii="Times New Roman" w:hAnsi="Times New Roman"/>
          <w:sz w:val="24"/>
          <w:szCs w:val="24"/>
        </w:rPr>
        <w:t>aduri</w:t>
      </w:r>
      <w:proofErr w:type="spellEnd"/>
      <w:r w:rsidR="00912076" w:rsidRPr="007C0559">
        <w:rPr>
          <w:rFonts w:ascii="Times New Roman" w:hAnsi="Times New Roman"/>
          <w:sz w:val="24"/>
          <w:szCs w:val="24"/>
        </w:rPr>
        <w:t>) que</w:t>
      </w:r>
      <w:r w:rsidR="00241466">
        <w:rPr>
          <w:rFonts w:ascii="Times New Roman" w:hAnsi="Times New Roman"/>
          <w:sz w:val="24"/>
          <w:szCs w:val="24"/>
        </w:rPr>
        <w:t>,</w:t>
      </w:r>
      <w:r w:rsidR="00BB7D02" w:rsidRPr="007C0559">
        <w:rPr>
          <w:rFonts w:ascii="Times New Roman" w:hAnsi="Times New Roman"/>
          <w:sz w:val="24"/>
          <w:szCs w:val="24"/>
        </w:rPr>
        <w:t xml:space="preserve"> quando provoca dor na região inguinal profunda</w:t>
      </w:r>
      <w:r w:rsidR="00241466">
        <w:rPr>
          <w:rFonts w:ascii="Times New Roman" w:hAnsi="Times New Roman"/>
          <w:sz w:val="24"/>
          <w:szCs w:val="24"/>
        </w:rPr>
        <w:t>,</w:t>
      </w:r>
      <w:r w:rsidR="00BB7D02" w:rsidRPr="007C0559">
        <w:rPr>
          <w:rFonts w:ascii="Times New Roman" w:hAnsi="Times New Roman"/>
          <w:sz w:val="24"/>
          <w:szCs w:val="24"/>
        </w:rPr>
        <w:t xml:space="preserve"> é muito específico para alterações intra-articulares desta articulação. A manobra de Patrick, na posição de flexão abdu</w:t>
      </w:r>
      <w:r w:rsidR="004B6649">
        <w:rPr>
          <w:rFonts w:ascii="Times New Roman" w:hAnsi="Times New Roman"/>
          <w:sz w:val="24"/>
          <w:szCs w:val="24"/>
        </w:rPr>
        <w:t>ção e rotação externa (</w:t>
      </w:r>
      <w:proofErr w:type="spellStart"/>
      <w:r w:rsidR="004B6649">
        <w:rPr>
          <w:rFonts w:ascii="Times New Roman" w:hAnsi="Times New Roman"/>
          <w:sz w:val="24"/>
          <w:szCs w:val="24"/>
        </w:rPr>
        <w:t>f</w:t>
      </w:r>
      <w:r w:rsidR="0097044A">
        <w:rPr>
          <w:rFonts w:ascii="Times New Roman" w:hAnsi="Times New Roman"/>
          <w:sz w:val="24"/>
          <w:szCs w:val="24"/>
        </w:rPr>
        <w:t>abere</w:t>
      </w:r>
      <w:proofErr w:type="spellEnd"/>
      <w:r w:rsidR="004F51F2" w:rsidRPr="007C0559">
        <w:rPr>
          <w:rFonts w:ascii="Times New Roman" w:hAnsi="Times New Roman"/>
          <w:sz w:val="24"/>
          <w:szCs w:val="24"/>
        </w:rPr>
        <w:t>) embora inicialmente descrita</w:t>
      </w:r>
      <w:r w:rsidR="00BB7D02" w:rsidRPr="007C0559">
        <w:rPr>
          <w:rFonts w:ascii="Times New Roman" w:hAnsi="Times New Roman"/>
          <w:sz w:val="24"/>
          <w:szCs w:val="24"/>
        </w:rPr>
        <w:t xml:space="preserve"> para </w:t>
      </w:r>
      <w:r w:rsidR="00BB7D02" w:rsidRPr="007C0559">
        <w:rPr>
          <w:rFonts w:ascii="Times New Roman" w:hAnsi="Times New Roman"/>
          <w:sz w:val="24"/>
          <w:szCs w:val="24"/>
        </w:rPr>
        <w:lastRenderedPageBreak/>
        <w:t xml:space="preserve">avaliação das articulações </w:t>
      </w:r>
      <w:r w:rsidR="004F51F2" w:rsidRPr="007C0559">
        <w:rPr>
          <w:rFonts w:ascii="Times New Roman" w:hAnsi="Times New Roman"/>
          <w:sz w:val="24"/>
          <w:szCs w:val="24"/>
        </w:rPr>
        <w:t>sacroilíacas</w:t>
      </w:r>
      <w:r w:rsidR="00BB7D02" w:rsidRPr="007C0559">
        <w:rPr>
          <w:rFonts w:ascii="Times New Roman" w:hAnsi="Times New Roman"/>
          <w:sz w:val="24"/>
          <w:szCs w:val="24"/>
        </w:rPr>
        <w:t>, pode desencadear dor ingu</w:t>
      </w:r>
      <w:r w:rsidR="00E27AF1" w:rsidRPr="007C0559">
        <w:rPr>
          <w:rFonts w:ascii="Times New Roman" w:hAnsi="Times New Roman"/>
          <w:sz w:val="24"/>
          <w:szCs w:val="24"/>
        </w:rPr>
        <w:t xml:space="preserve">inal </w:t>
      </w:r>
      <w:proofErr w:type="spellStart"/>
      <w:r w:rsidR="00912076" w:rsidRPr="007C0559">
        <w:rPr>
          <w:rFonts w:ascii="Times New Roman" w:hAnsi="Times New Roman"/>
          <w:sz w:val="24"/>
          <w:szCs w:val="24"/>
        </w:rPr>
        <w:t>ipsilateral</w:t>
      </w:r>
      <w:proofErr w:type="spellEnd"/>
      <w:r w:rsidR="00912076" w:rsidRPr="007C0559">
        <w:rPr>
          <w:rFonts w:ascii="Times New Roman" w:hAnsi="Times New Roman"/>
          <w:sz w:val="24"/>
          <w:szCs w:val="24"/>
        </w:rPr>
        <w:t xml:space="preserve"> </w:t>
      </w:r>
      <w:r w:rsidR="00E27AF1" w:rsidRPr="007C0559">
        <w:rPr>
          <w:rFonts w:ascii="Times New Roman" w:hAnsi="Times New Roman"/>
          <w:sz w:val="24"/>
          <w:szCs w:val="24"/>
        </w:rPr>
        <w:t>em pacientes com SIFA.</w:t>
      </w:r>
      <w:r w:rsidR="00912076" w:rsidRPr="007C05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43352" w:rsidRPr="007C0559">
        <w:rPr>
          <w:rFonts w:ascii="Times New Roman" w:hAnsi="Times New Roman"/>
          <w:sz w:val="24"/>
          <w:szCs w:val="24"/>
        </w:rPr>
        <w:t>Philippon</w:t>
      </w:r>
      <w:proofErr w:type="spellEnd"/>
      <w:r w:rsidR="00743352" w:rsidRPr="007C0559">
        <w:rPr>
          <w:rFonts w:ascii="Times New Roman" w:hAnsi="Times New Roman"/>
          <w:sz w:val="24"/>
          <w:szCs w:val="24"/>
        </w:rPr>
        <w:t xml:space="preserve"> </w:t>
      </w:r>
      <w:r w:rsidR="00105B92">
        <w:rPr>
          <w:rFonts w:ascii="Times New Roman" w:hAnsi="Times New Roman"/>
          <w:sz w:val="24"/>
          <w:szCs w:val="24"/>
        </w:rPr>
        <w:t xml:space="preserve">e outros </w:t>
      </w:r>
      <w:r w:rsidR="00743352" w:rsidRPr="007C0559">
        <w:rPr>
          <w:rFonts w:ascii="Times New Roman" w:hAnsi="Times New Roman"/>
          <w:sz w:val="24"/>
          <w:szCs w:val="24"/>
        </w:rPr>
        <w:t>relata</w:t>
      </w:r>
      <w:r w:rsidR="00105B92">
        <w:rPr>
          <w:rFonts w:ascii="Times New Roman" w:hAnsi="Times New Roman"/>
          <w:sz w:val="24"/>
          <w:szCs w:val="24"/>
        </w:rPr>
        <w:t>m</w:t>
      </w:r>
      <w:r w:rsidR="00743352" w:rsidRPr="007C0559">
        <w:rPr>
          <w:rFonts w:ascii="Times New Roman" w:hAnsi="Times New Roman"/>
          <w:sz w:val="24"/>
          <w:szCs w:val="24"/>
        </w:rPr>
        <w:t xml:space="preserve"> que a distâ</w:t>
      </w:r>
      <w:r w:rsidR="00912076" w:rsidRPr="007C0559">
        <w:rPr>
          <w:rFonts w:ascii="Times New Roman" w:hAnsi="Times New Roman"/>
          <w:sz w:val="24"/>
          <w:szCs w:val="24"/>
        </w:rPr>
        <w:t>ncia entre o epicôndilo lateral e a</w:t>
      </w:r>
      <w:r w:rsidR="00E27AF1" w:rsidRPr="007C0559">
        <w:rPr>
          <w:rFonts w:ascii="Times New Roman" w:hAnsi="Times New Roman"/>
          <w:sz w:val="24"/>
          <w:szCs w:val="24"/>
        </w:rPr>
        <w:t xml:space="preserve"> </w:t>
      </w:r>
      <w:r w:rsidR="00F6117C" w:rsidRPr="007C0559">
        <w:rPr>
          <w:rFonts w:ascii="Times New Roman" w:hAnsi="Times New Roman"/>
          <w:sz w:val="24"/>
          <w:szCs w:val="24"/>
        </w:rPr>
        <w:t>mesa de exames pode</w:t>
      </w:r>
      <w:r w:rsidR="004B6649">
        <w:rPr>
          <w:rFonts w:ascii="Times New Roman" w:hAnsi="Times New Roman"/>
          <w:sz w:val="24"/>
          <w:szCs w:val="24"/>
        </w:rPr>
        <w:t xml:space="preserve"> estar aumentada na posição de </w:t>
      </w:r>
      <w:proofErr w:type="spellStart"/>
      <w:r w:rsidR="004B6649">
        <w:rPr>
          <w:rFonts w:ascii="Times New Roman" w:hAnsi="Times New Roman"/>
          <w:sz w:val="24"/>
          <w:szCs w:val="24"/>
        </w:rPr>
        <w:t>f</w:t>
      </w:r>
      <w:r w:rsidR="0097044A">
        <w:rPr>
          <w:rFonts w:ascii="Times New Roman" w:hAnsi="Times New Roman"/>
          <w:sz w:val="24"/>
          <w:szCs w:val="24"/>
        </w:rPr>
        <w:t>abere</w:t>
      </w:r>
      <w:proofErr w:type="spellEnd"/>
      <w:r w:rsidR="00F6117C" w:rsidRPr="007C0559">
        <w:rPr>
          <w:rFonts w:ascii="Times New Roman" w:hAnsi="Times New Roman"/>
          <w:sz w:val="24"/>
          <w:szCs w:val="24"/>
        </w:rPr>
        <w:t xml:space="preserve"> em pacientes com SIFA</w:t>
      </w:r>
      <w:r w:rsidR="00743352" w:rsidRPr="007C0559">
        <w:rPr>
          <w:rFonts w:ascii="Times New Roman" w:hAnsi="Times New Roman"/>
          <w:sz w:val="24"/>
          <w:szCs w:val="24"/>
        </w:rPr>
        <w:t xml:space="preserve"> (PHILIPPON </w:t>
      </w:r>
      <w:proofErr w:type="spellStart"/>
      <w:r w:rsidR="00743352" w:rsidRPr="007C0559">
        <w:rPr>
          <w:rFonts w:ascii="Times New Roman" w:hAnsi="Times New Roman"/>
          <w:sz w:val="24"/>
          <w:szCs w:val="24"/>
        </w:rPr>
        <w:t>et</w:t>
      </w:r>
      <w:proofErr w:type="spellEnd"/>
      <w:r w:rsidR="00743352" w:rsidRPr="007C0559">
        <w:rPr>
          <w:rFonts w:ascii="Times New Roman" w:hAnsi="Times New Roman"/>
          <w:sz w:val="24"/>
          <w:szCs w:val="24"/>
        </w:rPr>
        <w:t xml:space="preserve"> al., 2009)</w:t>
      </w:r>
      <w:r w:rsidR="00F6117C" w:rsidRPr="007C0559">
        <w:rPr>
          <w:rFonts w:ascii="Times New Roman" w:hAnsi="Times New Roman"/>
          <w:sz w:val="24"/>
          <w:szCs w:val="24"/>
        </w:rPr>
        <w:t xml:space="preserve">. </w:t>
      </w:r>
      <w:r w:rsidR="00E27AF1" w:rsidRPr="007C0559">
        <w:rPr>
          <w:rFonts w:ascii="Times New Roman" w:hAnsi="Times New Roman"/>
          <w:sz w:val="24"/>
          <w:szCs w:val="24"/>
        </w:rPr>
        <w:t>També</w:t>
      </w:r>
      <w:r w:rsidR="00BB7D02" w:rsidRPr="007C0559">
        <w:rPr>
          <w:rFonts w:ascii="Times New Roman" w:hAnsi="Times New Roman"/>
          <w:sz w:val="24"/>
          <w:szCs w:val="24"/>
        </w:rPr>
        <w:t xml:space="preserve">m são relevantes os testes de </w:t>
      </w:r>
      <w:proofErr w:type="spellStart"/>
      <w:r w:rsidR="00BB7D02" w:rsidRPr="007C0559">
        <w:rPr>
          <w:rFonts w:ascii="Times New Roman" w:hAnsi="Times New Roman"/>
          <w:sz w:val="24"/>
          <w:szCs w:val="24"/>
        </w:rPr>
        <w:t>St</w:t>
      </w:r>
      <w:r w:rsidR="001528FB" w:rsidRPr="007C0559">
        <w:rPr>
          <w:rFonts w:ascii="Times New Roman" w:hAnsi="Times New Roman"/>
          <w:sz w:val="24"/>
          <w:szCs w:val="24"/>
        </w:rPr>
        <w:t>inchfield</w:t>
      </w:r>
      <w:proofErr w:type="spellEnd"/>
      <w:r w:rsidR="001528FB" w:rsidRPr="007C0559">
        <w:rPr>
          <w:rFonts w:ascii="Times New Roman" w:hAnsi="Times New Roman"/>
          <w:sz w:val="24"/>
          <w:szCs w:val="24"/>
        </w:rPr>
        <w:t xml:space="preserve"> e de </w:t>
      </w:r>
      <w:proofErr w:type="spellStart"/>
      <w:r w:rsidR="001528FB" w:rsidRPr="007C0559">
        <w:rPr>
          <w:rFonts w:ascii="Times New Roman" w:hAnsi="Times New Roman"/>
          <w:sz w:val="24"/>
          <w:szCs w:val="24"/>
        </w:rPr>
        <w:t>McCarty</w:t>
      </w:r>
      <w:proofErr w:type="spellEnd"/>
      <w:r w:rsidR="001528FB" w:rsidRPr="007C0559">
        <w:rPr>
          <w:rFonts w:ascii="Times New Roman" w:hAnsi="Times New Roman"/>
          <w:sz w:val="24"/>
          <w:szCs w:val="24"/>
        </w:rPr>
        <w:t xml:space="preserve"> (KELLY</w:t>
      </w:r>
      <w:r w:rsidR="00082D89" w:rsidRPr="007C0559">
        <w:rPr>
          <w:rFonts w:ascii="Times New Roman" w:hAnsi="Times New Roman"/>
          <w:sz w:val="24"/>
          <w:szCs w:val="24"/>
        </w:rPr>
        <w:t>,</w:t>
      </w:r>
      <w:r w:rsidR="001528FB" w:rsidRPr="007C0559">
        <w:rPr>
          <w:rFonts w:ascii="Times New Roman" w:hAnsi="Times New Roman"/>
          <w:sz w:val="24"/>
          <w:szCs w:val="24"/>
        </w:rPr>
        <w:t xml:space="preserve"> 2005</w:t>
      </w:r>
      <w:r w:rsidR="00BB7D02" w:rsidRPr="007C0559">
        <w:rPr>
          <w:rFonts w:ascii="Times New Roman" w:hAnsi="Times New Roman"/>
          <w:sz w:val="24"/>
          <w:szCs w:val="24"/>
        </w:rPr>
        <w:t>)</w:t>
      </w:r>
      <w:r w:rsidR="00082D89" w:rsidRPr="007C0559">
        <w:rPr>
          <w:rFonts w:ascii="Times New Roman" w:hAnsi="Times New Roman"/>
          <w:sz w:val="24"/>
          <w:szCs w:val="24"/>
        </w:rPr>
        <w:t>.</w:t>
      </w:r>
      <w:r w:rsidR="00E27AF1" w:rsidRPr="007C0559">
        <w:rPr>
          <w:rFonts w:ascii="Times New Roman" w:hAnsi="Times New Roman"/>
          <w:sz w:val="24"/>
          <w:szCs w:val="24"/>
        </w:rPr>
        <w:t xml:space="preserve"> O teste de </w:t>
      </w:r>
      <w:proofErr w:type="spellStart"/>
      <w:r w:rsidR="00E27AF1" w:rsidRPr="007C0559">
        <w:rPr>
          <w:rFonts w:ascii="Times New Roman" w:hAnsi="Times New Roman"/>
          <w:sz w:val="24"/>
          <w:szCs w:val="24"/>
        </w:rPr>
        <w:t>Mc</w:t>
      </w:r>
      <w:r w:rsidR="00082D89" w:rsidRPr="007C0559">
        <w:rPr>
          <w:rFonts w:ascii="Times New Roman" w:hAnsi="Times New Roman"/>
          <w:sz w:val="24"/>
          <w:szCs w:val="24"/>
        </w:rPr>
        <w:t>Carty</w:t>
      </w:r>
      <w:proofErr w:type="spellEnd"/>
      <w:r w:rsidR="00082D89" w:rsidRPr="007C0559">
        <w:rPr>
          <w:rFonts w:ascii="Times New Roman" w:hAnsi="Times New Roman"/>
          <w:sz w:val="24"/>
          <w:szCs w:val="24"/>
        </w:rPr>
        <w:t xml:space="preserve"> avalia o impacto postero</w:t>
      </w:r>
      <w:r w:rsidR="00BB7D02" w:rsidRPr="007C0559">
        <w:rPr>
          <w:rFonts w:ascii="Times New Roman" w:hAnsi="Times New Roman"/>
          <w:sz w:val="24"/>
          <w:szCs w:val="24"/>
        </w:rPr>
        <w:t>inferior</w:t>
      </w:r>
      <w:r w:rsidR="005755F7" w:rsidRPr="007C0559">
        <w:rPr>
          <w:rFonts w:ascii="Times New Roman" w:hAnsi="Times New Roman"/>
          <w:sz w:val="24"/>
          <w:szCs w:val="24"/>
        </w:rPr>
        <w:t xml:space="preserve"> </w:t>
      </w:r>
      <w:r w:rsidR="00BB7D02" w:rsidRPr="007C0559">
        <w:rPr>
          <w:rFonts w:ascii="Times New Roman" w:hAnsi="Times New Roman"/>
          <w:sz w:val="24"/>
          <w:szCs w:val="24"/>
        </w:rPr>
        <w:t xml:space="preserve">e </w:t>
      </w:r>
      <w:r w:rsidR="005755F7" w:rsidRPr="007C0559">
        <w:rPr>
          <w:rFonts w:ascii="Times New Roman" w:hAnsi="Times New Roman"/>
          <w:sz w:val="24"/>
          <w:szCs w:val="24"/>
        </w:rPr>
        <w:t xml:space="preserve">é feito mantendo o paciente deitado em posição supina na beira da cama e mantêm as pernas penduradas a partir da extremidade da cama, para criar extensão. Uma rotação externa que faz aumentar uma dor severa e profunda na virilha é um indicativo de impacto </w:t>
      </w:r>
      <w:r w:rsidR="00B46857" w:rsidRPr="007C0559">
        <w:rPr>
          <w:rFonts w:ascii="Times New Roman" w:hAnsi="Times New Roman"/>
          <w:sz w:val="24"/>
          <w:szCs w:val="24"/>
        </w:rPr>
        <w:t xml:space="preserve">posterior </w:t>
      </w:r>
      <w:r w:rsidR="00082D89" w:rsidRPr="007C0559">
        <w:rPr>
          <w:rFonts w:ascii="Times New Roman" w:hAnsi="Times New Roman"/>
          <w:sz w:val="24"/>
          <w:szCs w:val="24"/>
        </w:rPr>
        <w:t xml:space="preserve">(RYLANDER </w:t>
      </w:r>
      <w:proofErr w:type="spellStart"/>
      <w:r w:rsidR="00082D89" w:rsidRPr="007C0559">
        <w:rPr>
          <w:rFonts w:ascii="Times New Roman" w:hAnsi="Times New Roman"/>
          <w:sz w:val="24"/>
          <w:szCs w:val="24"/>
        </w:rPr>
        <w:t>et</w:t>
      </w:r>
      <w:proofErr w:type="spellEnd"/>
      <w:r w:rsidR="00082D89" w:rsidRPr="007C0559">
        <w:rPr>
          <w:rFonts w:ascii="Times New Roman" w:hAnsi="Times New Roman"/>
          <w:sz w:val="24"/>
          <w:szCs w:val="24"/>
        </w:rPr>
        <w:t xml:space="preserve"> al., 2010).</w:t>
      </w:r>
      <w:r w:rsidR="00807F07" w:rsidRPr="007C0559">
        <w:rPr>
          <w:rFonts w:ascii="Times New Roman" w:hAnsi="Times New Roman"/>
          <w:sz w:val="24"/>
          <w:szCs w:val="24"/>
        </w:rPr>
        <w:t xml:space="preserve"> O teste de </w:t>
      </w:r>
      <w:proofErr w:type="spellStart"/>
      <w:r w:rsidR="00807F07" w:rsidRPr="007C0559">
        <w:rPr>
          <w:rFonts w:ascii="Times New Roman" w:hAnsi="Times New Roman"/>
          <w:sz w:val="24"/>
          <w:szCs w:val="24"/>
        </w:rPr>
        <w:t>Stinchfield</w:t>
      </w:r>
      <w:proofErr w:type="spellEnd"/>
      <w:r w:rsidR="00807F07" w:rsidRPr="007C0559">
        <w:rPr>
          <w:rFonts w:ascii="Times New Roman" w:hAnsi="Times New Roman"/>
          <w:sz w:val="24"/>
          <w:szCs w:val="24"/>
        </w:rPr>
        <w:t xml:space="preserve"> reproduz a dor inguinal irradiada pela face anterior durante a manobra de flexão do quadril contra resistência</w:t>
      </w:r>
      <w:r w:rsidR="00BF2B93" w:rsidRPr="007C0559">
        <w:rPr>
          <w:rFonts w:ascii="Times New Roman" w:hAnsi="Times New Roman"/>
          <w:sz w:val="24"/>
          <w:szCs w:val="24"/>
        </w:rPr>
        <w:t xml:space="preserve">. (KELLY, 2005). </w:t>
      </w:r>
      <w:r w:rsidR="00807F07" w:rsidRPr="007C0559">
        <w:rPr>
          <w:rFonts w:ascii="Times New Roman" w:hAnsi="Times New Roman"/>
          <w:sz w:val="24"/>
          <w:szCs w:val="24"/>
        </w:rPr>
        <w:t xml:space="preserve"> </w:t>
      </w:r>
    </w:p>
    <w:p w:rsidR="001504EA" w:rsidRPr="007C0559" w:rsidRDefault="001504EA" w:rsidP="007C0559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13C0" w:rsidRPr="00304112" w:rsidRDefault="00EC0C0C" w:rsidP="00C62564">
      <w:pPr>
        <w:spacing w:after="0" w:line="48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71348" w:rsidRPr="0097044A">
        <w:rPr>
          <w:rFonts w:ascii="Times New Roman" w:hAnsi="Times New Roman"/>
          <w:sz w:val="24"/>
          <w:szCs w:val="24"/>
        </w:rPr>
        <w:t>.5</w:t>
      </w:r>
      <w:r w:rsidR="00304112" w:rsidRPr="00304112">
        <w:rPr>
          <w:rFonts w:ascii="Times New Roman" w:hAnsi="Times New Roman"/>
          <w:b/>
          <w:sz w:val="24"/>
          <w:szCs w:val="24"/>
        </w:rPr>
        <w:t xml:space="preserve"> Exames Complementares</w:t>
      </w:r>
    </w:p>
    <w:p w:rsidR="004F597D" w:rsidRDefault="00D016EF" w:rsidP="007C0559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559">
        <w:rPr>
          <w:rFonts w:ascii="Times New Roman" w:hAnsi="Times New Roman"/>
          <w:sz w:val="24"/>
          <w:szCs w:val="24"/>
        </w:rPr>
        <w:t>A ava</w:t>
      </w:r>
      <w:r w:rsidR="00A36D80" w:rsidRPr="007C0559">
        <w:rPr>
          <w:rFonts w:ascii="Times New Roman" w:hAnsi="Times New Roman"/>
          <w:sz w:val="24"/>
          <w:szCs w:val="24"/>
        </w:rPr>
        <w:t>liação radiográfica é</w:t>
      </w:r>
      <w:r w:rsidR="00BB7D02" w:rsidRPr="007C0559">
        <w:rPr>
          <w:rFonts w:ascii="Times New Roman" w:hAnsi="Times New Roman"/>
          <w:sz w:val="24"/>
          <w:szCs w:val="24"/>
        </w:rPr>
        <w:t xml:space="preserve"> necessária em pacien</w:t>
      </w:r>
      <w:r w:rsidR="00E27AF1" w:rsidRPr="007C0559">
        <w:rPr>
          <w:rFonts w:ascii="Times New Roman" w:hAnsi="Times New Roman"/>
          <w:sz w:val="24"/>
          <w:szCs w:val="24"/>
        </w:rPr>
        <w:t xml:space="preserve">tes com suspeita de dor de causa </w:t>
      </w:r>
      <w:r w:rsidR="00BB7D02" w:rsidRPr="007C0559">
        <w:rPr>
          <w:rFonts w:ascii="Times New Roman" w:hAnsi="Times New Roman"/>
          <w:sz w:val="24"/>
          <w:szCs w:val="24"/>
        </w:rPr>
        <w:t>i</w:t>
      </w:r>
      <w:r w:rsidR="00EA0EBF" w:rsidRPr="007C0559">
        <w:rPr>
          <w:rFonts w:ascii="Times New Roman" w:hAnsi="Times New Roman"/>
          <w:sz w:val="24"/>
          <w:szCs w:val="24"/>
        </w:rPr>
        <w:t>nt</w:t>
      </w:r>
      <w:r w:rsidR="00BB7D02" w:rsidRPr="007C0559">
        <w:rPr>
          <w:rFonts w:ascii="Times New Roman" w:hAnsi="Times New Roman"/>
          <w:sz w:val="24"/>
          <w:szCs w:val="24"/>
        </w:rPr>
        <w:t>ra-articular</w:t>
      </w:r>
      <w:r w:rsidR="005058C8" w:rsidRPr="007C0559">
        <w:rPr>
          <w:rFonts w:ascii="Times New Roman" w:hAnsi="Times New Roman"/>
          <w:sz w:val="24"/>
          <w:szCs w:val="24"/>
        </w:rPr>
        <w:t xml:space="preserve">, sendo </w:t>
      </w:r>
      <w:r w:rsidR="00A36D80" w:rsidRPr="007C0559">
        <w:rPr>
          <w:rFonts w:ascii="Times New Roman" w:hAnsi="Times New Roman"/>
          <w:sz w:val="24"/>
          <w:szCs w:val="24"/>
        </w:rPr>
        <w:t>o segundo</w:t>
      </w:r>
      <w:r w:rsidRPr="007C0559">
        <w:rPr>
          <w:rFonts w:ascii="Times New Roman" w:hAnsi="Times New Roman"/>
          <w:sz w:val="24"/>
          <w:szCs w:val="24"/>
        </w:rPr>
        <w:t xml:space="preserve"> passo para confirmar o diagnóstico de SIF</w:t>
      </w:r>
      <w:r w:rsidR="00757ABE" w:rsidRPr="007C0559">
        <w:rPr>
          <w:rFonts w:ascii="Times New Roman" w:hAnsi="Times New Roman"/>
          <w:sz w:val="24"/>
          <w:szCs w:val="24"/>
        </w:rPr>
        <w:t>A</w:t>
      </w:r>
      <w:r w:rsidR="00A36D80" w:rsidRPr="007C0559">
        <w:rPr>
          <w:rFonts w:ascii="Times New Roman" w:hAnsi="Times New Roman"/>
          <w:sz w:val="24"/>
          <w:szCs w:val="24"/>
        </w:rPr>
        <w:t>. Uma radiografia</w:t>
      </w:r>
      <w:r w:rsidRPr="007C05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058C8" w:rsidRPr="007C0559">
        <w:rPr>
          <w:rFonts w:ascii="Times New Roman" w:hAnsi="Times New Roman"/>
          <w:sz w:val="24"/>
          <w:szCs w:val="24"/>
        </w:rPr>
        <w:t>ântero-posterior</w:t>
      </w:r>
      <w:proofErr w:type="spellEnd"/>
      <w:r w:rsidR="005277A4">
        <w:rPr>
          <w:rFonts w:ascii="Times New Roman" w:hAnsi="Times New Roman"/>
          <w:sz w:val="24"/>
          <w:szCs w:val="24"/>
        </w:rPr>
        <w:t xml:space="preserve"> (AP)</w:t>
      </w:r>
      <w:r w:rsidRPr="007C0559">
        <w:rPr>
          <w:rFonts w:ascii="Times New Roman" w:hAnsi="Times New Roman"/>
          <w:sz w:val="24"/>
          <w:szCs w:val="24"/>
        </w:rPr>
        <w:t xml:space="preserve"> </w:t>
      </w:r>
      <w:r w:rsidR="00A36D80" w:rsidRPr="007C0559">
        <w:rPr>
          <w:rFonts w:ascii="Times New Roman" w:hAnsi="Times New Roman"/>
          <w:sz w:val="24"/>
          <w:szCs w:val="24"/>
        </w:rPr>
        <w:t xml:space="preserve">da bacia </w:t>
      </w:r>
      <w:r w:rsidRPr="007C0559">
        <w:rPr>
          <w:rFonts w:ascii="Times New Roman" w:hAnsi="Times New Roman"/>
          <w:sz w:val="24"/>
          <w:szCs w:val="24"/>
        </w:rPr>
        <w:t>deve ser obtida em todos os pacientes, visto que ela fornece a chance de comparar o lado afetado com o quadril</w:t>
      </w:r>
      <w:r w:rsidR="00807F07" w:rsidRPr="007C0559">
        <w:rPr>
          <w:rFonts w:ascii="Times New Roman" w:hAnsi="Times New Roman"/>
          <w:sz w:val="24"/>
          <w:szCs w:val="24"/>
        </w:rPr>
        <w:t xml:space="preserve"> contralateral</w:t>
      </w:r>
      <w:r w:rsidRPr="007C0559">
        <w:rPr>
          <w:rFonts w:ascii="Times New Roman" w:hAnsi="Times New Roman"/>
          <w:sz w:val="24"/>
          <w:szCs w:val="24"/>
        </w:rPr>
        <w:t>. Adicionalmente, a direção e a posição dos feixes de raios-x influenciam a interpretação de todos os sinais radiográficos</w:t>
      </w:r>
      <w:r w:rsidR="008E3E0C" w:rsidRPr="007C0559">
        <w:rPr>
          <w:rFonts w:ascii="Times New Roman" w:hAnsi="Times New Roman"/>
          <w:sz w:val="24"/>
          <w:szCs w:val="24"/>
        </w:rPr>
        <w:t xml:space="preserve"> (</w:t>
      </w:r>
      <w:r w:rsidR="001448C3" w:rsidRPr="007C0559">
        <w:rPr>
          <w:rFonts w:ascii="Times New Roman" w:hAnsi="Times New Roman"/>
          <w:sz w:val="24"/>
          <w:szCs w:val="24"/>
        </w:rPr>
        <w:t>LE</w:t>
      </w:r>
      <w:r w:rsidR="008E3E0C" w:rsidRPr="007C0559">
        <w:rPr>
          <w:rFonts w:ascii="Times New Roman" w:hAnsi="Times New Roman"/>
          <w:sz w:val="24"/>
          <w:szCs w:val="24"/>
        </w:rPr>
        <w:t>QUE</w:t>
      </w:r>
      <w:r w:rsidR="001448C3" w:rsidRPr="007C0559">
        <w:rPr>
          <w:rFonts w:ascii="Times New Roman" w:hAnsi="Times New Roman"/>
          <w:sz w:val="24"/>
          <w:szCs w:val="24"/>
        </w:rPr>
        <w:t>S</w:t>
      </w:r>
      <w:r w:rsidR="008E3E0C" w:rsidRPr="007C0559">
        <w:rPr>
          <w:rFonts w:ascii="Times New Roman" w:hAnsi="Times New Roman"/>
          <w:sz w:val="24"/>
          <w:szCs w:val="24"/>
        </w:rPr>
        <w:t>NE</w:t>
      </w:r>
      <w:r w:rsidR="00723961" w:rsidRPr="007C0559">
        <w:rPr>
          <w:rFonts w:ascii="Times New Roman" w:hAnsi="Times New Roman"/>
          <w:sz w:val="24"/>
          <w:szCs w:val="24"/>
        </w:rPr>
        <w:t>,</w:t>
      </w:r>
      <w:r w:rsidR="008E3E0C" w:rsidRPr="007C0559">
        <w:rPr>
          <w:rFonts w:ascii="Times New Roman" w:hAnsi="Times New Roman"/>
          <w:sz w:val="24"/>
          <w:szCs w:val="24"/>
        </w:rPr>
        <w:t xml:space="preserve"> 2002)</w:t>
      </w:r>
      <w:r w:rsidR="00F557BA" w:rsidRPr="007C0559">
        <w:rPr>
          <w:rFonts w:ascii="Times New Roman" w:hAnsi="Times New Roman"/>
          <w:sz w:val="24"/>
          <w:szCs w:val="24"/>
        </w:rPr>
        <w:t>.</w:t>
      </w:r>
      <w:r w:rsidR="008E3E0C" w:rsidRPr="007C0559">
        <w:rPr>
          <w:rFonts w:ascii="Times New Roman" w:hAnsi="Times New Roman"/>
          <w:sz w:val="24"/>
          <w:szCs w:val="24"/>
        </w:rPr>
        <w:t xml:space="preserve"> </w:t>
      </w:r>
      <w:r w:rsidR="00723961" w:rsidRPr="007C0559">
        <w:rPr>
          <w:rFonts w:ascii="Times New Roman" w:hAnsi="Times New Roman"/>
          <w:sz w:val="24"/>
          <w:szCs w:val="24"/>
        </w:rPr>
        <w:t>(</w:t>
      </w:r>
      <w:r w:rsidR="00822508">
        <w:rPr>
          <w:rFonts w:ascii="Times New Roman" w:hAnsi="Times New Roman"/>
          <w:sz w:val="24"/>
          <w:szCs w:val="24"/>
        </w:rPr>
        <w:t>Quadro</w:t>
      </w:r>
      <w:r w:rsidR="00B46857" w:rsidRPr="007C0559">
        <w:rPr>
          <w:rFonts w:ascii="Times New Roman" w:hAnsi="Times New Roman"/>
          <w:sz w:val="24"/>
          <w:szCs w:val="24"/>
        </w:rPr>
        <w:t xml:space="preserve"> 3</w:t>
      </w:r>
      <w:r w:rsidR="00BB7D02" w:rsidRPr="007C0559">
        <w:rPr>
          <w:rFonts w:ascii="Times New Roman" w:hAnsi="Times New Roman"/>
          <w:sz w:val="24"/>
          <w:szCs w:val="24"/>
        </w:rPr>
        <w:t>)</w:t>
      </w:r>
      <w:r w:rsidR="004F597D" w:rsidRPr="007C0559">
        <w:rPr>
          <w:rFonts w:ascii="Times New Roman" w:hAnsi="Times New Roman"/>
          <w:sz w:val="24"/>
          <w:szCs w:val="24"/>
        </w:rPr>
        <w:t xml:space="preserve"> </w:t>
      </w:r>
    </w:p>
    <w:p w:rsidR="00822508" w:rsidRDefault="00822508" w:rsidP="00822508">
      <w:pPr>
        <w:spacing w:after="0" w:line="480" w:lineRule="auto"/>
        <w:ind w:firstLine="708"/>
        <w:jc w:val="both"/>
        <w:rPr>
          <w:rFonts w:ascii="Times New Roman" w:hAnsi="Times New Roman"/>
          <w:sz w:val="20"/>
          <w:szCs w:val="24"/>
        </w:rPr>
      </w:pPr>
    </w:p>
    <w:p w:rsidR="00822508" w:rsidRPr="00935E96" w:rsidRDefault="00822508" w:rsidP="00822508">
      <w:pPr>
        <w:spacing w:after="0" w:line="480" w:lineRule="auto"/>
        <w:ind w:firstLine="708"/>
        <w:jc w:val="both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Quadro</w:t>
      </w:r>
      <w:r w:rsidRPr="00935E96">
        <w:rPr>
          <w:rFonts w:ascii="Times New Roman" w:hAnsi="Times New Roman"/>
          <w:sz w:val="20"/>
          <w:szCs w:val="24"/>
        </w:rPr>
        <w:t xml:space="preserve"> 3. Incidências radiográficas comumente solicitadas para investigação da SIFA e achados possíveis.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5275"/>
      </w:tblGrid>
      <w:tr w:rsidR="007C0559" w:rsidRPr="00E8324E" w:rsidTr="00E8324E">
        <w:tc>
          <w:tcPr>
            <w:tcW w:w="3369" w:type="dxa"/>
            <w:shd w:val="clear" w:color="auto" w:fill="F2F2F2"/>
          </w:tcPr>
          <w:p w:rsidR="00B46857" w:rsidRPr="00E8324E" w:rsidRDefault="00B46857" w:rsidP="00E8324E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E8324E">
              <w:rPr>
                <w:rFonts w:ascii="Times New Roman" w:hAnsi="Times New Roman"/>
                <w:b/>
                <w:sz w:val="20"/>
                <w:szCs w:val="24"/>
              </w:rPr>
              <w:t xml:space="preserve">Incidência </w:t>
            </w:r>
            <w:r w:rsidR="00F557BA" w:rsidRPr="00E8324E">
              <w:rPr>
                <w:rFonts w:ascii="Times New Roman" w:hAnsi="Times New Roman"/>
                <w:b/>
                <w:sz w:val="20"/>
                <w:szCs w:val="24"/>
              </w:rPr>
              <w:t>Radiográfica</w:t>
            </w:r>
          </w:p>
        </w:tc>
        <w:tc>
          <w:tcPr>
            <w:tcW w:w="5275" w:type="dxa"/>
            <w:shd w:val="clear" w:color="auto" w:fill="F2F2F2"/>
          </w:tcPr>
          <w:p w:rsidR="00B46857" w:rsidRPr="00E8324E" w:rsidRDefault="00B46857" w:rsidP="00E8324E">
            <w:pPr>
              <w:spacing w:after="0" w:line="48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E8324E">
              <w:rPr>
                <w:rFonts w:ascii="Times New Roman" w:hAnsi="Times New Roman"/>
                <w:b/>
                <w:sz w:val="20"/>
                <w:szCs w:val="24"/>
              </w:rPr>
              <w:t>Achados</w:t>
            </w:r>
          </w:p>
        </w:tc>
      </w:tr>
      <w:tr w:rsidR="007C0559" w:rsidRPr="00E8324E" w:rsidTr="00E8324E">
        <w:tc>
          <w:tcPr>
            <w:tcW w:w="3369" w:type="dxa"/>
            <w:shd w:val="clear" w:color="auto" w:fill="auto"/>
          </w:tcPr>
          <w:p w:rsidR="002A2121" w:rsidRPr="00E8324E" w:rsidRDefault="00B46857" w:rsidP="00E8324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8324E">
              <w:rPr>
                <w:rFonts w:ascii="Times New Roman" w:hAnsi="Times New Roman"/>
                <w:b/>
                <w:sz w:val="20"/>
                <w:szCs w:val="24"/>
              </w:rPr>
              <w:t>BACIA AP</w:t>
            </w:r>
          </w:p>
          <w:p w:rsidR="00B46857" w:rsidRPr="00E8324E" w:rsidRDefault="00B46857" w:rsidP="00E8324E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>(</w:t>
            </w:r>
            <w:r w:rsidR="00F557BA" w:rsidRPr="00E8324E">
              <w:rPr>
                <w:rFonts w:ascii="Times New Roman" w:hAnsi="Times New Roman"/>
                <w:sz w:val="20"/>
                <w:szCs w:val="24"/>
              </w:rPr>
              <w:t>Em</w:t>
            </w:r>
            <w:r w:rsidRPr="00E8324E">
              <w:rPr>
                <w:rFonts w:ascii="Times New Roman" w:hAnsi="Times New Roman"/>
                <w:sz w:val="20"/>
                <w:szCs w:val="24"/>
              </w:rPr>
              <w:t xml:space="preserve"> posição supina com 15º de </w:t>
            </w:r>
            <w:r w:rsidRPr="00E8324E">
              <w:rPr>
                <w:rFonts w:ascii="Times New Roman" w:hAnsi="Times New Roman"/>
                <w:sz w:val="20"/>
                <w:szCs w:val="24"/>
              </w:rPr>
              <w:lastRenderedPageBreak/>
              <w:t>rotação interna dos membros inferiores.</w:t>
            </w:r>
          </w:p>
        </w:tc>
        <w:tc>
          <w:tcPr>
            <w:tcW w:w="5275" w:type="dxa"/>
            <w:shd w:val="clear" w:color="auto" w:fill="auto"/>
          </w:tcPr>
          <w:p w:rsidR="00B46857" w:rsidRPr="00E8324E" w:rsidRDefault="008C25C0" w:rsidP="00E8324E">
            <w:pPr>
              <w:pStyle w:val="PargrafodaLista"/>
              <w:numPr>
                <w:ilvl w:val="0"/>
                <w:numId w:val="27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lastRenderedPageBreak/>
              <w:t>Acetabulares</w:t>
            </w:r>
            <w:proofErr w:type="spellEnd"/>
          </w:p>
          <w:p w:rsidR="008C25C0" w:rsidRPr="00E8324E" w:rsidRDefault="008C25C0" w:rsidP="00E8324E">
            <w:pPr>
              <w:pStyle w:val="PargrafodaLista"/>
              <w:numPr>
                <w:ilvl w:val="1"/>
                <w:numId w:val="27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>Sinal do cruzamento</w:t>
            </w:r>
          </w:p>
          <w:p w:rsidR="008C25C0" w:rsidRPr="00E8324E" w:rsidRDefault="008C25C0" w:rsidP="00E8324E">
            <w:pPr>
              <w:pStyle w:val="PargrafodaLista"/>
              <w:numPr>
                <w:ilvl w:val="1"/>
                <w:numId w:val="27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lastRenderedPageBreak/>
              <w:t xml:space="preserve">Coxa profunda </w:t>
            </w:r>
          </w:p>
          <w:p w:rsidR="008C25C0" w:rsidRPr="00E8324E" w:rsidRDefault="008C25C0" w:rsidP="00E8324E">
            <w:pPr>
              <w:pStyle w:val="PargrafodaLista"/>
              <w:numPr>
                <w:ilvl w:val="1"/>
                <w:numId w:val="27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>Prot</w:t>
            </w:r>
            <w:r w:rsidR="00F557BA" w:rsidRPr="00E8324E">
              <w:rPr>
                <w:rFonts w:ascii="Times New Roman" w:hAnsi="Times New Roman"/>
                <w:sz w:val="20"/>
                <w:szCs w:val="24"/>
              </w:rPr>
              <w:t>r</w:t>
            </w:r>
            <w:r w:rsidRPr="00E8324E">
              <w:rPr>
                <w:rFonts w:ascii="Times New Roman" w:hAnsi="Times New Roman"/>
                <w:sz w:val="20"/>
                <w:szCs w:val="24"/>
              </w:rPr>
              <w:t xml:space="preserve">usão </w:t>
            </w: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acetabular</w:t>
            </w:r>
            <w:proofErr w:type="spellEnd"/>
          </w:p>
          <w:p w:rsidR="008C25C0" w:rsidRPr="00E8324E" w:rsidRDefault="008C25C0" w:rsidP="00E8324E">
            <w:pPr>
              <w:pStyle w:val="PargrafodaLista"/>
              <w:numPr>
                <w:ilvl w:val="1"/>
                <w:numId w:val="27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 xml:space="preserve">Sinal da Espinha </w:t>
            </w:r>
            <w:r w:rsidR="00F557BA" w:rsidRPr="00E8324E">
              <w:rPr>
                <w:rFonts w:ascii="Times New Roman" w:hAnsi="Times New Roman"/>
                <w:sz w:val="20"/>
                <w:szCs w:val="24"/>
              </w:rPr>
              <w:t>Isquiática</w:t>
            </w:r>
            <w:r w:rsidRPr="00E8324E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8C25C0" w:rsidRPr="00E8324E" w:rsidRDefault="008C25C0" w:rsidP="00E8324E">
            <w:pPr>
              <w:pStyle w:val="PargrafodaLista"/>
              <w:numPr>
                <w:ilvl w:val="1"/>
                <w:numId w:val="27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>Sinal da parede posterior</w:t>
            </w:r>
          </w:p>
          <w:p w:rsidR="008C25C0" w:rsidRPr="00E8324E" w:rsidRDefault="008C25C0" w:rsidP="00E8324E">
            <w:pPr>
              <w:pStyle w:val="PargrafodaLista"/>
              <w:numPr>
                <w:ilvl w:val="1"/>
                <w:numId w:val="27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 xml:space="preserve">Ângulo centro borda maior que </w:t>
            </w:r>
            <w:r w:rsidR="002A2121" w:rsidRPr="00E8324E">
              <w:rPr>
                <w:rFonts w:ascii="Times New Roman" w:hAnsi="Times New Roman"/>
                <w:sz w:val="20"/>
                <w:szCs w:val="24"/>
              </w:rPr>
              <w:t>39</w:t>
            </w:r>
            <w:r w:rsidRPr="00E8324E">
              <w:rPr>
                <w:rFonts w:ascii="Times New Roman" w:hAnsi="Times New Roman"/>
                <w:sz w:val="20"/>
                <w:szCs w:val="24"/>
              </w:rPr>
              <w:t>º</w:t>
            </w:r>
          </w:p>
          <w:p w:rsidR="002A2121" w:rsidRPr="00E8324E" w:rsidRDefault="002A2121" w:rsidP="00E8324E">
            <w:pPr>
              <w:pStyle w:val="PargrafodaLista"/>
              <w:numPr>
                <w:ilvl w:val="1"/>
                <w:numId w:val="27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 xml:space="preserve">Os </w:t>
            </w: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acetabulii</w:t>
            </w:r>
            <w:proofErr w:type="spellEnd"/>
            <w:r w:rsidRPr="00E8324E">
              <w:rPr>
                <w:rFonts w:ascii="Times New Roman" w:hAnsi="Times New Roman"/>
                <w:sz w:val="20"/>
                <w:szCs w:val="24"/>
              </w:rPr>
              <w:t xml:space="preserve"> ou calcificações periarticulares</w:t>
            </w:r>
          </w:p>
          <w:p w:rsidR="002A2121" w:rsidRPr="00E8324E" w:rsidRDefault="002A2121" w:rsidP="00E8324E">
            <w:pPr>
              <w:pStyle w:val="PargrafodaLista"/>
              <w:numPr>
                <w:ilvl w:val="1"/>
                <w:numId w:val="27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>Espaço articular</w:t>
            </w:r>
          </w:p>
          <w:p w:rsidR="008C25C0" w:rsidRPr="00E8324E" w:rsidRDefault="008C25C0" w:rsidP="00E8324E">
            <w:pPr>
              <w:pStyle w:val="PargrafodaLista"/>
              <w:numPr>
                <w:ilvl w:val="0"/>
                <w:numId w:val="27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>Femorais</w:t>
            </w:r>
          </w:p>
          <w:p w:rsidR="008C25C0" w:rsidRPr="00E8324E" w:rsidRDefault="008C25C0" w:rsidP="00E8324E">
            <w:pPr>
              <w:pStyle w:val="PargrafodaLista"/>
              <w:numPr>
                <w:ilvl w:val="1"/>
                <w:numId w:val="27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>Deformidade em cabo de pistola</w:t>
            </w:r>
          </w:p>
          <w:p w:rsidR="002A2121" w:rsidRPr="00E8324E" w:rsidRDefault="002A2121" w:rsidP="00E8324E">
            <w:pPr>
              <w:pStyle w:val="PargrafodaLista"/>
              <w:numPr>
                <w:ilvl w:val="1"/>
                <w:numId w:val="27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Herniações</w:t>
            </w:r>
            <w:proofErr w:type="spellEnd"/>
            <w:r w:rsidRPr="00E8324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sinoviais</w:t>
            </w:r>
            <w:proofErr w:type="spellEnd"/>
            <w:r w:rsidRPr="00E8324E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herniation</w:t>
            </w:r>
            <w:proofErr w:type="spellEnd"/>
            <w:r w:rsidRPr="00E8324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pit</w:t>
            </w:r>
            <w:proofErr w:type="spellEnd"/>
            <w:r w:rsidRPr="00E8324E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7C0559" w:rsidRPr="00E8324E" w:rsidTr="00E8324E">
        <w:tc>
          <w:tcPr>
            <w:tcW w:w="3369" w:type="dxa"/>
            <w:shd w:val="clear" w:color="auto" w:fill="auto"/>
          </w:tcPr>
          <w:p w:rsidR="00B46857" w:rsidRPr="00E8324E" w:rsidRDefault="002A2121" w:rsidP="00E8324E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b/>
                <w:sz w:val="20"/>
                <w:szCs w:val="24"/>
              </w:rPr>
              <w:lastRenderedPageBreak/>
              <w:t>PERFIL DE DUNN</w:t>
            </w:r>
            <w:r w:rsidRPr="00E8324E">
              <w:rPr>
                <w:rFonts w:ascii="Times New Roman" w:hAnsi="Times New Roman"/>
                <w:sz w:val="20"/>
                <w:szCs w:val="24"/>
              </w:rPr>
              <w:t xml:space="preserve"> (em 45º ou 90º)</w:t>
            </w:r>
          </w:p>
        </w:tc>
        <w:tc>
          <w:tcPr>
            <w:tcW w:w="5275" w:type="dxa"/>
            <w:shd w:val="clear" w:color="auto" w:fill="auto"/>
          </w:tcPr>
          <w:p w:rsidR="00B46857" w:rsidRPr="00E8324E" w:rsidRDefault="002A2121" w:rsidP="00E8324E">
            <w:pPr>
              <w:pStyle w:val="PargrafodaLista"/>
              <w:numPr>
                <w:ilvl w:val="0"/>
                <w:numId w:val="28"/>
              </w:numPr>
              <w:spacing w:after="0" w:line="48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>Femoral</w:t>
            </w:r>
          </w:p>
          <w:p w:rsidR="002A2121" w:rsidRPr="00E8324E" w:rsidRDefault="002A2121" w:rsidP="00E8324E">
            <w:pPr>
              <w:pStyle w:val="PargrafodaLista"/>
              <w:numPr>
                <w:ilvl w:val="1"/>
                <w:numId w:val="28"/>
              </w:numPr>
              <w:spacing w:after="0" w:line="480" w:lineRule="auto"/>
              <w:ind w:left="1434" w:hanging="35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>Ângulo alfa maior que 50º</w:t>
            </w:r>
          </w:p>
          <w:p w:rsidR="002A2121" w:rsidRPr="00E8324E" w:rsidRDefault="002A2121" w:rsidP="00E8324E">
            <w:pPr>
              <w:pStyle w:val="PargrafodaLista"/>
              <w:numPr>
                <w:ilvl w:val="1"/>
                <w:numId w:val="28"/>
              </w:numPr>
              <w:spacing w:after="0" w:line="480" w:lineRule="auto"/>
              <w:ind w:left="1434" w:hanging="35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 xml:space="preserve">Presença de </w:t>
            </w: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bump</w:t>
            </w:r>
            <w:proofErr w:type="spellEnd"/>
            <w:r w:rsidRPr="00E8324E">
              <w:rPr>
                <w:rFonts w:ascii="Times New Roman" w:hAnsi="Times New Roman"/>
                <w:sz w:val="20"/>
                <w:szCs w:val="24"/>
              </w:rPr>
              <w:t xml:space="preserve"> ósseo </w:t>
            </w:r>
          </w:p>
          <w:p w:rsidR="002A2121" w:rsidRPr="00E8324E" w:rsidRDefault="002A2121" w:rsidP="00E8324E">
            <w:pPr>
              <w:pStyle w:val="PargrafodaLista"/>
              <w:numPr>
                <w:ilvl w:val="1"/>
                <w:numId w:val="28"/>
              </w:numPr>
              <w:spacing w:after="0" w:line="480" w:lineRule="auto"/>
              <w:ind w:left="1434" w:hanging="35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>Perda do offset da relação cabeça</w:t>
            </w:r>
            <w:r w:rsidR="00F557BA" w:rsidRPr="00E8324E">
              <w:rPr>
                <w:rFonts w:ascii="Times New Roman" w:hAnsi="Times New Roman"/>
                <w:sz w:val="20"/>
                <w:szCs w:val="24"/>
              </w:rPr>
              <w:t>-</w:t>
            </w:r>
            <w:r w:rsidRPr="00E8324E">
              <w:rPr>
                <w:rFonts w:ascii="Times New Roman" w:hAnsi="Times New Roman"/>
                <w:sz w:val="20"/>
                <w:szCs w:val="24"/>
              </w:rPr>
              <w:t>colo</w:t>
            </w:r>
            <w:r w:rsidR="00F557BA" w:rsidRPr="00E8324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E8324E">
              <w:rPr>
                <w:rFonts w:ascii="Times New Roman" w:hAnsi="Times New Roman"/>
                <w:sz w:val="20"/>
                <w:szCs w:val="24"/>
              </w:rPr>
              <w:t xml:space="preserve">femoral </w:t>
            </w:r>
          </w:p>
          <w:p w:rsidR="002A2121" w:rsidRPr="00E8324E" w:rsidRDefault="002A2121" w:rsidP="00E8324E">
            <w:pPr>
              <w:pStyle w:val="PargrafodaLista"/>
              <w:numPr>
                <w:ilvl w:val="1"/>
                <w:numId w:val="28"/>
              </w:numPr>
              <w:spacing w:after="0" w:line="480" w:lineRule="auto"/>
              <w:ind w:left="1434" w:hanging="357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Herniações</w:t>
            </w:r>
            <w:proofErr w:type="spellEnd"/>
            <w:r w:rsidRPr="00E8324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sinoviais</w:t>
            </w:r>
            <w:proofErr w:type="spellEnd"/>
            <w:r w:rsidRPr="00E8324E">
              <w:rPr>
                <w:rFonts w:ascii="Times New Roman" w:hAnsi="Times New Roman"/>
                <w:sz w:val="20"/>
                <w:szCs w:val="24"/>
              </w:rPr>
              <w:t xml:space="preserve"> (</w:t>
            </w: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herniation</w:t>
            </w:r>
            <w:proofErr w:type="spellEnd"/>
            <w:r w:rsidRPr="00E8324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pit</w:t>
            </w:r>
            <w:proofErr w:type="spellEnd"/>
            <w:r w:rsidRPr="00E8324E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</w:tr>
      <w:tr w:rsidR="007C0559" w:rsidRPr="00E8324E" w:rsidTr="00E8324E">
        <w:tc>
          <w:tcPr>
            <w:tcW w:w="3369" w:type="dxa"/>
            <w:shd w:val="clear" w:color="auto" w:fill="auto"/>
          </w:tcPr>
          <w:p w:rsidR="00B46857" w:rsidRPr="00E8324E" w:rsidRDefault="002A2121" w:rsidP="00E8324E">
            <w:pPr>
              <w:spacing w:after="0" w:line="48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E8324E">
              <w:rPr>
                <w:rFonts w:ascii="Times New Roman" w:hAnsi="Times New Roman"/>
                <w:b/>
                <w:sz w:val="20"/>
                <w:szCs w:val="24"/>
              </w:rPr>
              <w:t>PERFIL DE LEQUESNE</w:t>
            </w:r>
            <w:r w:rsidR="00CD461A" w:rsidRPr="00E8324E">
              <w:rPr>
                <w:rFonts w:ascii="Times New Roman" w:hAnsi="Times New Roman"/>
                <w:b/>
                <w:sz w:val="20"/>
                <w:szCs w:val="24"/>
              </w:rPr>
              <w:t xml:space="preserve"> E</w:t>
            </w:r>
            <w:r w:rsidRPr="00E8324E">
              <w:rPr>
                <w:rFonts w:ascii="Times New Roman" w:hAnsi="Times New Roman"/>
                <w:b/>
                <w:sz w:val="20"/>
                <w:szCs w:val="24"/>
              </w:rPr>
              <w:t xml:space="preserve"> DE SEZÉ</w:t>
            </w:r>
          </w:p>
        </w:tc>
        <w:tc>
          <w:tcPr>
            <w:tcW w:w="5275" w:type="dxa"/>
            <w:shd w:val="clear" w:color="auto" w:fill="auto"/>
          </w:tcPr>
          <w:p w:rsidR="00B46857" w:rsidRPr="00E8324E" w:rsidRDefault="002A2121" w:rsidP="00E8324E">
            <w:pPr>
              <w:pStyle w:val="PargrafodaLista"/>
              <w:numPr>
                <w:ilvl w:val="0"/>
                <w:numId w:val="28"/>
              </w:numPr>
              <w:spacing w:after="0" w:line="480" w:lineRule="auto"/>
              <w:ind w:hanging="357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E8324E">
              <w:rPr>
                <w:rFonts w:ascii="Times New Roman" w:hAnsi="Times New Roman"/>
                <w:sz w:val="20"/>
                <w:szCs w:val="24"/>
              </w:rPr>
              <w:t>Acetabular</w:t>
            </w:r>
            <w:proofErr w:type="spellEnd"/>
          </w:p>
          <w:p w:rsidR="002A2121" w:rsidRPr="00E8324E" w:rsidRDefault="002A2121" w:rsidP="00E8324E">
            <w:pPr>
              <w:pStyle w:val="PargrafodaLista"/>
              <w:numPr>
                <w:ilvl w:val="1"/>
                <w:numId w:val="28"/>
              </w:numPr>
              <w:spacing w:after="0" w:line="480" w:lineRule="auto"/>
              <w:ind w:hanging="35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>Aumento da cobertura anterior</w:t>
            </w:r>
          </w:p>
          <w:p w:rsidR="002A2121" w:rsidRPr="00E8324E" w:rsidRDefault="00CD461A" w:rsidP="00E8324E">
            <w:pPr>
              <w:pStyle w:val="PargrafodaLista"/>
              <w:numPr>
                <w:ilvl w:val="1"/>
                <w:numId w:val="28"/>
              </w:numPr>
              <w:spacing w:after="0" w:line="480" w:lineRule="auto"/>
              <w:ind w:hanging="357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8324E">
              <w:rPr>
                <w:rFonts w:ascii="Times New Roman" w:hAnsi="Times New Roman"/>
                <w:sz w:val="20"/>
                <w:szCs w:val="24"/>
              </w:rPr>
              <w:t xml:space="preserve">Diminuição do </w:t>
            </w:r>
            <w:r w:rsidR="002A2121" w:rsidRPr="00E8324E">
              <w:rPr>
                <w:rFonts w:ascii="Times New Roman" w:hAnsi="Times New Roman"/>
                <w:sz w:val="20"/>
                <w:szCs w:val="24"/>
              </w:rPr>
              <w:t>espaço articular posterior-inferior</w:t>
            </w:r>
          </w:p>
        </w:tc>
      </w:tr>
    </w:tbl>
    <w:p w:rsidR="00F557BA" w:rsidRPr="007C0559" w:rsidRDefault="00822508" w:rsidP="007C0559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Fonte: </w:t>
      </w:r>
      <w:r w:rsidR="006E38C8">
        <w:rPr>
          <w:rFonts w:ascii="Times New Roman" w:hAnsi="Times New Roman"/>
          <w:sz w:val="24"/>
          <w:szCs w:val="24"/>
        </w:rPr>
        <w:t xml:space="preserve">Compilado </w:t>
      </w:r>
      <w:r>
        <w:rPr>
          <w:rFonts w:ascii="Times New Roman" w:hAnsi="Times New Roman"/>
          <w:sz w:val="24"/>
          <w:szCs w:val="24"/>
        </w:rPr>
        <w:t>pelos autores.</w:t>
      </w:r>
      <w:r w:rsidR="006E38C8">
        <w:rPr>
          <w:rFonts w:ascii="Times New Roman" w:hAnsi="Times New Roman"/>
          <w:sz w:val="24"/>
          <w:szCs w:val="24"/>
        </w:rPr>
        <w:t xml:space="preserve"> 2016.</w:t>
      </w:r>
    </w:p>
    <w:p w:rsidR="007C42B2" w:rsidRPr="007C0559" w:rsidRDefault="007C42B2" w:rsidP="007C0559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559">
        <w:rPr>
          <w:rFonts w:ascii="Times New Roman" w:hAnsi="Times New Roman"/>
          <w:sz w:val="24"/>
          <w:szCs w:val="24"/>
        </w:rPr>
        <w:t>A ressonân</w:t>
      </w:r>
      <w:r w:rsidR="00442A5F" w:rsidRPr="007C0559">
        <w:rPr>
          <w:rFonts w:ascii="Times New Roman" w:hAnsi="Times New Roman"/>
          <w:sz w:val="24"/>
          <w:szCs w:val="24"/>
        </w:rPr>
        <w:t>cia magnética avalia as partes moles e possíveis fontes de dor extra-articulares, além de ser o melhor método não invasivo para avaliação da cartilagem articular</w:t>
      </w:r>
      <w:r w:rsidR="00015E6A" w:rsidRPr="007C0559">
        <w:rPr>
          <w:rFonts w:ascii="Times New Roman" w:hAnsi="Times New Roman"/>
          <w:sz w:val="24"/>
          <w:szCs w:val="24"/>
        </w:rPr>
        <w:t xml:space="preserve"> e do lábio</w:t>
      </w:r>
      <w:r w:rsidR="001528FB" w:rsidRPr="007C0559">
        <w:rPr>
          <w:rFonts w:ascii="Times New Roman" w:hAnsi="Times New Roman"/>
          <w:sz w:val="24"/>
          <w:szCs w:val="24"/>
        </w:rPr>
        <w:t xml:space="preserve"> (SUNDBERG </w:t>
      </w:r>
      <w:proofErr w:type="spellStart"/>
      <w:r w:rsidR="001528FB" w:rsidRPr="007C0559">
        <w:rPr>
          <w:rFonts w:ascii="Times New Roman" w:hAnsi="Times New Roman"/>
          <w:sz w:val="24"/>
          <w:szCs w:val="24"/>
        </w:rPr>
        <w:t>et</w:t>
      </w:r>
      <w:proofErr w:type="spellEnd"/>
      <w:r w:rsidR="001528FB" w:rsidRPr="007C0559">
        <w:rPr>
          <w:rFonts w:ascii="Times New Roman" w:hAnsi="Times New Roman"/>
          <w:sz w:val="24"/>
          <w:szCs w:val="24"/>
        </w:rPr>
        <w:t xml:space="preserve"> al., 200</w:t>
      </w:r>
      <w:r w:rsidR="009F4A20" w:rsidRPr="007C0559">
        <w:rPr>
          <w:rFonts w:ascii="Times New Roman" w:hAnsi="Times New Roman"/>
          <w:sz w:val="24"/>
          <w:szCs w:val="24"/>
        </w:rPr>
        <w:t>6</w:t>
      </w:r>
      <w:r w:rsidR="005224E3">
        <w:rPr>
          <w:rFonts w:ascii="Times New Roman" w:hAnsi="Times New Roman"/>
          <w:sz w:val="24"/>
          <w:szCs w:val="24"/>
        </w:rPr>
        <w:t>)</w:t>
      </w:r>
      <w:r w:rsidR="00015E6A" w:rsidRPr="007C0559">
        <w:rPr>
          <w:rFonts w:ascii="Times New Roman" w:hAnsi="Times New Roman"/>
          <w:sz w:val="24"/>
          <w:szCs w:val="24"/>
        </w:rPr>
        <w:t xml:space="preserve">. Pacientes com deformidades tipo </w:t>
      </w:r>
      <w:proofErr w:type="spellStart"/>
      <w:r w:rsidR="00015E6A" w:rsidRPr="007C0559">
        <w:rPr>
          <w:rFonts w:ascii="Times New Roman" w:hAnsi="Times New Roman"/>
          <w:sz w:val="24"/>
          <w:szCs w:val="24"/>
        </w:rPr>
        <w:t>came</w:t>
      </w:r>
      <w:proofErr w:type="spellEnd"/>
      <w:r w:rsidR="00015E6A" w:rsidRPr="007C0559">
        <w:rPr>
          <w:rFonts w:ascii="Times New Roman" w:hAnsi="Times New Roman"/>
          <w:sz w:val="24"/>
          <w:szCs w:val="24"/>
        </w:rPr>
        <w:t xml:space="preserve"> </w:t>
      </w:r>
      <w:r w:rsidR="00807F07" w:rsidRPr="007C0559">
        <w:rPr>
          <w:rFonts w:ascii="Times New Roman" w:hAnsi="Times New Roman"/>
          <w:sz w:val="24"/>
          <w:szCs w:val="24"/>
        </w:rPr>
        <w:t>podem evoluir</w:t>
      </w:r>
      <w:r w:rsidR="00015E6A" w:rsidRPr="007C0559">
        <w:rPr>
          <w:rFonts w:ascii="Times New Roman" w:hAnsi="Times New Roman"/>
          <w:sz w:val="24"/>
          <w:szCs w:val="24"/>
        </w:rPr>
        <w:t xml:space="preserve"> com extensas lesões de cartilagem pelo mecanismo de cisalhamento, com </w:t>
      </w:r>
      <w:r w:rsidR="00807F07" w:rsidRPr="007C0559">
        <w:rPr>
          <w:rFonts w:ascii="Times New Roman" w:hAnsi="Times New Roman"/>
          <w:sz w:val="24"/>
          <w:szCs w:val="24"/>
        </w:rPr>
        <w:t xml:space="preserve">lesão da junção </w:t>
      </w:r>
      <w:proofErr w:type="spellStart"/>
      <w:r w:rsidR="00807F07" w:rsidRPr="007C0559">
        <w:rPr>
          <w:rFonts w:ascii="Times New Roman" w:hAnsi="Times New Roman"/>
          <w:sz w:val="24"/>
          <w:szCs w:val="24"/>
        </w:rPr>
        <w:t>condrolabial</w:t>
      </w:r>
      <w:proofErr w:type="spellEnd"/>
      <w:r w:rsidR="009F4A20" w:rsidRPr="007C0559">
        <w:rPr>
          <w:rFonts w:ascii="Times New Roman" w:hAnsi="Times New Roman"/>
          <w:sz w:val="24"/>
          <w:szCs w:val="24"/>
        </w:rPr>
        <w:t>,</w:t>
      </w:r>
      <w:r w:rsidR="00807F07" w:rsidRPr="007C05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7F07" w:rsidRPr="007C0559">
        <w:rPr>
          <w:rFonts w:ascii="Times New Roman" w:hAnsi="Times New Roman"/>
          <w:sz w:val="24"/>
          <w:szCs w:val="24"/>
        </w:rPr>
        <w:t>delaminações</w:t>
      </w:r>
      <w:proofErr w:type="spellEnd"/>
      <w:r w:rsidR="00807F07" w:rsidRPr="007C05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07F07" w:rsidRPr="007C0559">
        <w:rPr>
          <w:rFonts w:ascii="Times New Roman" w:hAnsi="Times New Roman"/>
          <w:sz w:val="24"/>
          <w:szCs w:val="24"/>
        </w:rPr>
        <w:t>condrais</w:t>
      </w:r>
      <w:proofErr w:type="spellEnd"/>
      <w:r w:rsidR="003F4238" w:rsidRPr="007C0559">
        <w:rPr>
          <w:rFonts w:ascii="Times New Roman" w:hAnsi="Times New Roman"/>
          <w:sz w:val="24"/>
          <w:szCs w:val="24"/>
        </w:rPr>
        <w:t xml:space="preserve"> e formação de cistos (</w:t>
      </w:r>
      <w:r w:rsidR="00743352" w:rsidRPr="007C0559">
        <w:rPr>
          <w:rFonts w:ascii="Times New Roman" w:hAnsi="Times New Roman"/>
          <w:sz w:val="24"/>
          <w:szCs w:val="24"/>
        </w:rPr>
        <w:t xml:space="preserve">KONAN </w:t>
      </w:r>
      <w:proofErr w:type="spellStart"/>
      <w:r w:rsidR="00743352" w:rsidRPr="007C0559">
        <w:rPr>
          <w:rFonts w:ascii="Times New Roman" w:hAnsi="Times New Roman"/>
          <w:sz w:val="24"/>
          <w:szCs w:val="24"/>
        </w:rPr>
        <w:t>et</w:t>
      </w:r>
      <w:proofErr w:type="spellEnd"/>
      <w:r w:rsidR="00743352" w:rsidRPr="007C0559">
        <w:rPr>
          <w:rFonts w:ascii="Times New Roman" w:hAnsi="Times New Roman"/>
          <w:sz w:val="24"/>
          <w:szCs w:val="24"/>
        </w:rPr>
        <w:t xml:space="preserve"> al.</w:t>
      </w:r>
      <w:r w:rsidR="00F617A8" w:rsidRPr="007C0559">
        <w:rPr>
          <w:rFonts w:ascii="Times New Roman" w:hAnsi="Times New Roman"/>
          <w:sz w:val="24"/>
          <w:szCs w:val="24"/>
        </w:rPr>
        <w:t>, 2011</w:t>
      </w:r>
      <w:r w:rsidR="003F4238" w:rsidRPr="007C0559">
        <w:rPr>
          <w:rFonts w:ascii="Times New Roman" w:hAnsi="Times New Roman"/>
          <w:sz w:val="24"/>
          <w:szCs w:val="24"/>
        </w:rPr>
        <w:t>)</w:t>
      </w:r>
      <w:r w:rsidR="00F617A8" w:rsidRPr="007C0559">
        <w:rPr>
          <w:rFonts w:ascii="Times New Roman" w:hAnsi="Times New Roman"/>
          <w:sz w:val="24"/>
          <w:szCs w:val="24"/>
        </w:rPr>
        <w:t>.</w:t>
      </w:r>
      <w:r w:rsidR="00807F07" w:rsidRPr="007C0559">
        <w:rPr>
          <w:rFonts w:ascii="Times New Roman" w:hAnsi="Times New Roman"/>
          <w:sz w:val="24"/>
          <w:szCs w:val="24"/>
        </w:rPr>
        <w:t xml:space="preserve"> </w:t>
      </w:r>
      <w:r w:rsidR="00015E6A" w:rsidRPr="007C0559">
        <w:rPr>
          <w:rFonts w:ascii="Times New Roman" w:hAnsi="Times New Roman"/>
          <w:sz w:val="24"/>
          <w:szCs w:val="24"/>
        </w:rPr>
        <w:t xml:space="preserve">Já os pacientes com lesão tipo </w:t>
      </w:r>
      <w:r w:rsidR="00807F07" w:rsidRPr="007C0559">
        <w:rPr>
          <w:rFonts w:ascii="Times New Roman" w:hAnsi="Times New Roman"/>
          <w:sz w:val="24"/>
          <w:szCs w:val="24"/>
        </w:rPr>
        <w:t>torquês</w:t>
      </w:r>
      <w:r w:rsidR="00015E6A" w:rsidRPr="007C0559">
        <w:rPr>
          <w:rFonts w:ascii="Times New Roman" w:hAnsi="Times New Roman"/>
          <w:sz w:val="24"/>
          <w:szCs w:val="24"/>
        </w:rPr>
        <w:t xml:space="preserve"> apresentam lesões de cartilagem do tipo </w:t>
      </w:r>
      <w:proofErr w:type="spellStart"/>
      <w:r w:rsidR="00015E6A" w:rsidRPr="007C0559">
        <w:rPr>
          <w:rFonts w:ascii="Times New Roman" w:hAnsi="Times New Roman"/>
          <w:sz w:val="24"/>
          <w:szCs w:val="24"/>
        </w:rPr>
        <w:t>circunferencial</w:t>
      </w:r>
      <w:proofErr w:type="spellEnd"/>
      <w:r w:rsidR="00015E6A" w:rsidRPr="007C0559">
        <w:rPr>
          <w:rFonts w:ascii="Times New Roman" w:hAnsi="Times New Roman"/>
          <w:sz w:val="24"/>
          <w:szCs w:val="24"/>
        </w:rPr>
        <w:t xml:space="preserve">, geralmente restritas a uma banda estreita junto ao </w:t>
      </w:r>
      <w:r w:rsidR="00015E6A" w:rsidRPr="007C0559">
        <w:rPr>
          <w:rFonts w:ascii="Times New Roman" w:hAnsi="Times New Roman"/>
          <w:sz w:val="24"/>
          <w:szCs w:val="24"/>
        </w:rPr>
        <w:lastRenderedPageBreak/>
        <w:t xml:space="preserve">lábio que fia de regra </w:t>
      </w:r>
      <w:r w:rsidR="002C49A3" w:rsidRPr="007C0559">
        <w:rPr>
          <w:rFonts w:ascii="Times New Roman" w:hAnsi="Times New Roman"/>
          <w:sz w:val="24"/>
          <w:szCs w:val="24"/>
        </w:rPr>
        <w:t>está hipotrófico ou calcificado</w:t>
      </w:r>
      <w:r w:rsidR="00914AC4" w:rsidRPr="007C0559">
        <w:rPr>
          <w:rFonts w:ascii="Times New Roman" w:hAnsi="Times New Roman"/>
          <w:sz w:val="24"/>
          <w:szCs w:val="24"/>
        </w:rPr>
        <w:t>. As sequê</w:t>
      </w:r>
      <w:r w:rsidR="00442A5F" w:rsidRPr="007C0559">
        <w:rPr>
          <w:rFonts w:ascii="Times New Roman" w:hAnsi="Times New Roman"/>
          <w:sz w:val="24"/>
          <w:szCs w:val="24"/>
        </w:rPr>
        <w:t>ncias recomendadas são a axial, coronal oblíqua, sagital oblíqua e radial. Os cortes de ressonância paralelos ao colo femoral permitem a ava</w:t>
      </w:r>
      <w:r w:rsidR="00BB7D02" w:rsidRPr="007C0559">
        <w:rPr>
          <w:rFonts w:ascii="Times New Roman" w:hAnsi="Times New Roman"/>
          <w:sz w:val="24"/>
          <w:szCs w:val="24"/>
        </w:rPr>
        <w:t>liação precisa do ângulo alfa</w:t>
      </w:r>
      <w:r w:rsidR="00442A5F" w:rsidRPr="007C0559">
        <w:rPr>
          <w:rFonts w:ascii="Times New Roman" w:hAnsi="Times New Roman"/>
          <w:sz w:val="24"/>
          <w:szCs w:val="24"/>
        </w:rPr>
        <w:t xml:space="preserve">, além de permitir o corte axial ideal para avaliação da morfologia do lábio </w:t>
      </w:r>
      <w:proofErr w:type="spellStart"/>
      <w:r w:rsidR="00442A5F" w:rsidRPr="007C0559">
        <w:rPr>
          <w:rFonts w:ascii="Times New Roman" w:hAnsi="Times New Roman"/>
          <w:sz w:val="24"/>
          <w:szCs w:val="24"/>
        </w:rPr>
        <w:t>acetabular</w:t>
      </w:r>
      <w:proofErr w:type="spellEnd"/>
      <w:r w:rsidR="00442A5F" w:rsidRPr="007C0559">
        <w:rPr>
          <w:rFonts w:ascii="Times New Roman" w:hAnsi="Times New Roman"/>
          <w:sz w:val="24"/>
          <w:szCs w:val="24"/>
        </w:rPr>
        <w:t xml:space="preserve"> e dos cistos ósseos. A c</w:t>
      </w:r>
      <w:r w:rsidR="004B6649">
        <w:rPr>
          <w:rFonts w:ascii="Times New Roman" w:hAnsi="Times New Roman"/>
          <w:sz w:val="24"/>
          <w:szCs w:val="24"/>
        </w:rPr>
        <w:t>orreção do ângulo alfa</w:t>
      </w:r>
      <w:r w:rsidR="00442A5F" w:rsidRPr="007C0559">
        <w:rPr>
          <w:rFonts w:ascii="Times New Roman" w:hAnsi="Times New Roman"/>
          <w:sz w:val="24"/>
          <w:szCs w:val="24"/>
        </w:rPr>
        <w:t xml:space="preserve"> deve ser um dos parâmetros para a correção da SIFA na cabeça femoral. Pacientes com maiores ângulos alfa apresentam maior grau de </w:t>
      </w:r>
      <w:proofErr w:type="spellStart"/>
      <w:r w:rsidR="00442A5F" w:rsidRPr="007C0559">
        <w:rPr>
          <w:rFonts w:ascii="Times New Roman" w:hAnsi="Times New Roman"/>
          <w:sz w:val="24"/>
          <w:szCs w:val="24"/>
        </w:rPr>
        <w:t>delaminação</w:t>
      </w:r>
      <w:proofErr w:type="spellEnd"/>
      <w:r w:rsidR="00442A5F" w:rsidRPr="007C05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2A5F" w:rsidRPr="007C0559">
        <w:rPr>
          <w:rFonts w:ascii="Times New Roman" w:hAnsi="Times New Roman"/>
          <w:sz w:val="24"/>
          <w:szCs w:val="24"/>
        </w:rPr>
        <w:t>condral</w:t>
      </w:r>
      <w:proofErr w:type="spellEnd"/>
      <w:r w:rsidR="00442A5F" w:rsidRPr="007C0559">
        <w:rPr>
          <w:rFonts w:ascii="Times New Roman" w:hAnsi="Times New Roman"/>
          <w:sz w:val="24"/>
          <w:szCs w:val="24"/>
        </w:rPr>
        <w:t>, lesão labial e diminuição de amplitude de movimento articular</w:t>
      </w:r>
      <w:r w:rsidR="008E3E0C" w:rsidRPr="007C0559">
        <w:rPr>
          <w:rFonts w:ascii="Times New Roman" w:hAnsi="Times New Roman"/>
          <w:sz w:val="24"/>
          <w:szCs w:val="24"/>
        </w:rPr>
        <w:t xml:space="preserve"> (JOHNSTON</w:t>
      </w:r>
      <w:r w:rsidR="00480231" w:rsidRPr="007C0559">
        <w:rPr>
          <w:rFonts w:ascii="Times New Roman" w:hAnsi="Times New Roman"/>
          <w:sz w:val="24"/>
          <w:szCs w:val="24"/>
        </w:rPr>
        <w:t>, 2008</w:t>
      </w:r>
      <w:r w:rsidR="00015E6A" w:rsidRPr="007C0559">
        <w:rPr>
          <w:rFonts w:ascii="Times New Roman" w:hAnsi="Times New Roman"/>
          <w:sz w:val="24"/>
          <w:szCs w:val="24"/>
        </w:rPr>
        <w:t>)</w:t>
      </w:r>
      <w:r w:rsidR="00442A5F" w:rsidRPr="007C0559">
        <w:rPr>
          <w:rFonts w:ascii="Times New Roman" w:hAnsi="Times New Roman"/>
          <w:sz w:val="24"/>
          <w:szCs w:val="24"/>
        </w:rPr>
        <w:t>.</w:t>
      </w:r>
      <w:r w:rsidR="00015E6A" w:rsidRPr="007C0559">
        <w:rPr>
          <w:rFonts w:ascii="Times New Roman" w:hAnsi="Times New Roman"/>
          <w:sz w:val="24"/>
          <w:szCs w:val="24"/>
        </w:rPr>
        <w:t xml:space="preserve"> </w:t>
      </w:r>
    </w:p>
    <w:p w:rsidR="00CF1A2B" w:rsidRPr="007C0559" w:rsidRDefault="0051148F" w:rsidP="007C0559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559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7C0559">
        <w:rPr>
          <w:rFonts w:ascii="Times New Roman" w:hAnsi="Times New Roman"/>
          <w:sz w:val="24"/>
          <w:szCs w:val="24"/>
        </w:rPr>
        <w:t>artror</w:t>
      </w:r>
      <w:r w:rsidR="00442A5F" w:rsidRPr="007C0559">
        <w:rPr>
          <w:rFonts w:ascii="Times New Roman" w:hAnsi="Times New Roman"/>
          <w:sz w:val="24"/>
          <w:szCs w:val="24"/>
        </w:rPr>
        <w:t>re</w:t>
      </w:r>
      <w:r w:rsidR="00600F42" w:rsidRPr="007C0559">
        <w:rPr>
          <w:rFonts w:ascii="Times New Roman" w:hAnsi="Times New Roman"/>
          <w:sz w:val="24"/>
          <w:szCs w:val="24"/>
        </w:rPr>
        <w:t>s</w:t>
      </w:r>
      <w:r w:rsidR="00442A5F" w:rsidRPr="007C0559">
        <w:rPr>
          <w:rFonts w:ascii="Times New Roman" w:hAnsi="Times New Roman"/>
          <w:sz w:val="24"/>
          <w:szCs w:val="24"/>
        </w:rPr>
        <w:t>sonância</w:t>
      </w:r>
      <w:proofErr w:type="spellEnd"/>
      <w:r w:rsidR="00442A5F" w:rsidRPr="007C0559">
        <w:rPr>
          <w:rFonts w:ascii="Times New Roman" w:hAnsi="Times New Roman"/>
          <w:sz w:val="24"/>
          <w:szCs w:val="24"/>
        </w:rPr>
        <w:t xml:space="preserve"> </w:t>
      </w:r>
      <w:r w:rsidR="00931EAE" w:rsidRPr="007C0559">
        <w:rPr>
          <w:rFonts w:ascii="Times New Roman" w:hAnsi="Times New Roman"/>
          <w:sz w:val="24"/>
          <w:szCs w:val="24"/>
        </w:rPr>
        <w:t xml:space="preserve">deve ser indicada quando </w:t>
      </w:r>
      <w:r w:rsidR="00EB61CC">
        <w:rPr>
          <w:rFonts w:ascii="Times New Roman" w:hAnsi="Times New Roman"/>
          <w:sz w:val="24"/>
          <w:szCs w:val="24"/>
        </w:rPr>
        <w:t>persistir</w:t>
      </w:r>
      <w:r w:rsidR="00015E6A" w:rsidRPr="007C0559">
        <w:rPr>
          <w:rFonts w:ascii="Times New Roman" w:hAnsi="Times New Roman"/>
          <w:sz w:val="24"/>
          <w:szCs w:val="24"/>
        </w:rPr>
        <w:t xml:space="preserve"> dúvida no diagnóstico de imagem, m</w:t>
      </w:r>
      <w:r w:rsidR="00914AC4" w:rsidRPr="007C0559">
        <w:rPr>
          <w:rFonts w:ascii="Times New Roman" w:hAnsi="Times New Roman"/>
          <w:sz w:val="24"/>
          <w:szCs w:val="24"/>
        </w:rPr>
        <w:t>esmo com exame clínico positivo</w:t>
      </w:r>
      <w:r w:rsidR="00931EAE" w:rsidRPr="007C0559">
        <w:rPr>
          <w:rFonts w:ascii="Times New Roman" w:hAnsi="Times New Roman"/>
          <w:sz w:val="24"/>
          <w:szCs w:val="24"/>
        </w:rPr>
        <w:t xml:space="preserve">. Casos de infecção após a </w:t>
      </w:r>
      <w:proofErr w:type="spellStart"/>
      <w:r w:rsidR="00931EAE" w:rsidRPr="007C0559">
        <w:rPr>
          <w:rFonts w:ascii="Times New Roman" w:hAnsi="Times New Roman"/>
          <w:sz w:val="24"/>
          <w:szCs w:val="24"/>
        </w:rPr>
        <w:t>artrorre</w:t>
      </w:r>
      <w:r w:rsidR="00600F42" w:rsidRPr="007C0559">
        <w:rPr>
          <w:rFonts w:ascii="Times New Roman" w:hAnsi="Times New Roman"/>
          <w:sz w:val="24"/>
          <w:szCs w:val="24"/>
        </w:rPr>
        <w:t>s</w:t>
      </w:r>
      <w:r w:rsidR="00931EAE" w:rsidRPr="007C0559">
        <w:rPr>
          <w:rFonts w:ascii="Times New Roman" w:hAnsi="Times New Roman"/>
          <w:sz w:val="24"/>
          <w:szCs w:val="24"/>
        </w:rPr>
        <w:t>sonância</w:t>
      </w:r>
      <w:proofErr w:type="spellEnd"/>
      <w:r w:rsidR="00931EAE" w:rsidRPr="007C0559">
        <w:rPr>
          <w:rFonts w:ascii="Times New Roman" w:hAnsi="Times New Roman"/>
          <w:sz w:val="24"/>
          <w:szCs w:val="24"/>
        </w:rPr>
        <w:t xml:space="preserve"> </w:t>
      </w:r>
      <w:r w:rsidR="00914AC4" w:rsidRPr="007C0559">
        <w:rPr>
          <w:rFonts w:ascii="Times New Roman" w:hAnsi="Times New Roman"/>
          <w:sz w:val="24"/>
          <w:szCs w:val="24"/>
        </w:rPr>
        <w:t xml:space="preserve">são raros, </w:t>
      </w:r>
      <w:r w:rsidR="00041208" w:rsidRPr="007C0559">
        <w:rPr>
          <w:rFonts w:ascii="Times New Roman" w:hAnsi="Times New Roman"/>
          <w:sz w:val="24"/>
          <w:szCs w:val="24"/>
        </w:rPr>
        <w:t>porém</w:t>
      </w:r>
      <w:r w:rsidR="00914AC4" w:rsidRPr="007C0559">
        <w:rPr>
          <w:rFonts w:ascii="Times New Roman" w:hAnsi="Times New Roman"/>
          <w:sz w:val="24"/>
          <w:szCs w:val="24"/>
        </w:rPr>
        <w:t xml:space="preserve"> devastadores.</w:t>
      </w:r>
      <w:r w:rsidR="00041208" w:rsidRPr="007C0559">
        <w:rPr>
          <w:rFonts w:ascii="Times New Roman" w:hAnsi="Times New Roman"/>
          <w:sz w:val="24"/>
          <w:szCs w:val="24"/>
        </w:rPr>
        <w:t xml:space="preserve"> </w:t>
      </w:r>
      <w:r w:rsidRPr="007C0559">
        <w:rPr>
          <w:rFonts w:ascii="Times New Roman" w:hAnsi="Times New Roman"/>
          <w:sz w:val="24"/>
          <w:szCs w:val="24"/>
        </w:rPr>
        <w:t xml:space="preserve">A tomografia computadorizada detecta pequenas deformidades da cabeça femoral e determina a anteversão ou retroversão </w:t>
      </w:r>
      <w:proofErr w:type="spellStart"/>
      <w:r w:rsidRPr="007C0559">
        <w:rPr>
          <w:rFonts w:ascii="Times New Roman" w:hAnsi="Times New Roman"/>
          <w:sz w:val="24"/>
          <w:szCs w:val="24"/>
        </w:rPr>
        <w:t>acetabulares</w:t>
      </w:r>
      <w:proofErr w:type="spellEnd"/>
      <w:r w:rsidRPr="007C0559">
        <w:rPr>
          <w:rFonts w:ascii="Times New Roman" w:hAnsi="Times New Roman"/>
          <w:sz w:val="24"/>
          <w:szCs w:val="24"/>
        </w:rPr>
        <w:t xml:space="preserve"> com precisão. A </w:t>
      </w:r>
      <w:proofErr w:type="spellStart"/>
      <w:r w:rsidRPr="007C0559">
        <w:rPr>
          <w:rFonts w:ascii="Times New Roman" w:hAnsi="Times New Roman"/>
          <w:sz w:val="24"/>
          <w:szCs w:val="24"/>
        </w:rPr>
        <w:t>artrotomografia</w:t>
      </w:r>
      <w:proofErr w:type="spellEnd"/>
      <w:r w:rsidRPr="007C0559">
        <w:rPr>
          <w:rFonts w:ascii="Times New Roman" w:hAnsi="Times New Roman"/>
          <w:sz w:val="24"/>
          <w:szCs w:val="24"/>
        </w:rPr>
        <w:t xml:space="preserve"> computadorizada é uma boa </w:t>
      </w:r>
      <w:r w:rsidR="00D0532E" w:rsidRPr="007C0559">
        <w:rPr>
          <w:rFonts w:ascii="Times New Roman" w:hAnsi="Times New Roman"/>
          <w:sz w:val="24"/>
          <w:szCs w:val="24"/>
        </w:rPr>
        <w:t>opção em pacientes com contraindicação de real</w:t>
      </w:r>
      <w:r w:rsidR="008E3E0C" w:rsidRPr="007C0559">
        <w:rPr>
          <w:rFonts w:ascii="Times New Roman" w:hAnsi="Times New Roman"/>
          <w:sz w:val="24"/>
          <w:szCs w:val="24"/>
        </w:rPr>
        <w:t>ização de ressonância magnética</w:t>
      </w:r>
      <w:r w:rsidR="00DB4A26" w:rsidRPr="007C0559">
        <w:rPr>
          <w:rFonts w:ascii="Times New Roman" w:hAnsi="Times New Roman"/>
          <w:sz w:val="24"/>
          <w:szCs w:val="24"/>
        </w:rPr>
        <w:t xml:space="preserve"> </w:t>
      </w:r>
      <w:r w:rsidR="008E3E0C" w:rsidRPr="007C0559">
        <w:rPr>
          <w:rFonts w:ascii="Times New Roman" w:hAnsi="Times New Roman"/>
          <w:sz w:val="24"/>
          <w:szCs w:val="24"/>
        </w:rPr>
        <w:t>(</w:t>
      </w:r>
      <w:r w:rsidR="0097044A">
        <w:rPr>
          <w:rFonts w:ascii="Times New Roman" w:hAnsi="Times New Roman"/>
          <w:sz w:val="24"/>
          <w:szCs w:val="24"/>
        </w:rPr>
        <w:t>SAUPE</w:t>
      </w:r>
      <w:r w:rsidR="008E3E0C" w:rsidRPr="007C055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E3E0C" w:rsidRPr="007C0559">
        <w:rPr>
          <w:rFonts w:ascii="Times New Roman" w:hAnsi="Times New Roman"/>
          <w:sz w:val="24"/>
          <w:szCs w:val="24"/>
        </w:rPr>
        <w:t>et</w:t>
      </w:r>
      <w:proofErr w:type="spellEnd"/>
      <w:r w:rsidR="008E3E0C" w:rsidRPr="007C0559">
        <w:rPr>
          <w:rFonts w:ascii="Times New Roman" w:hAnsi="Times New Roman"/>
          <w:sz w:val="24"/>
          <w:szCs w:val="24"/>
        </w:rPr>
        <w:t xml:space="preserve"> al.</w:t>
      </w:r>
      <w:r w:rsidR="0097044A">
        <w:rPr>
          <w:rFonts w:ascii="Times New Roman" w:hAnsi="Times New Roman"/>
          <w:sz w:val="24"/>
          <w:szCs w:val="24"/>
        </w:rPr>
        <w:t>,</w:t>
      </w:r>
      <w:r w:rsidR="008E3E0C" w:rsidRPr="007C0559">
        <w:rPr>
          <w:rFonts w:ascii="Times New Roman" w:hAnsi="Times New Roman"/>
          <w:sz w:val="24"/>
          <w:szCs w:val="24"/>
        </w:rPr>
        <w:t xml:space="preserve"> 2008)</w:t>
      </w:r>
      <w:r w:rsidR="00307BB6" w:rsidRPr="007C0559">
        <w:rPr>
          <w:rFonts w:ascii="Times New Roman" w:hAnsi="Times New Roman"/>
          <w:sz w:val="24"/>
          <w:szCs w:val="24"/>
        </w:rPr>
        <w:t>.</w:t>
      </w:r>
    </w:p>
    <w:p w:rsidR="001504EA" w:rsidRPr="007C0559" w:rsidRDefault="001504EA" w:rsidP="007C0559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07BB6" w:rsidRPr="00304112" w:rsidRDefault="00271348" w:rsidP="00C62564">
      <w:pPr>
        <w:spacing w:after="0" w:line="48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C0C0C">
        <w:rPr>
          <w:rFonts w:ascii="Times New Roman" w:hAnsi="Times New Roman"/>
          <w:sz w:val="24"/>
          <w:szCs w:val="24"/>
        </w:rPr>
        <w:t>3.6</w:t>
      </w:r>
      <w:r w:rsidR="00D0532E" w:rsidRPr="00304112">
        <w:rPr>
          <w:rFonts w:ascii="Times New Roman" w:hAnsi="Times New Roman"/>
          <w:b/>
          <w:sz w:val="24"/>
          <w:szCs w:val="24"/>
        </w:rPr>
        <w:t xml:space="preserve"> </w:t>
      </w:r>
      <w:r w:rsidR="00304112" w:rsidRPr="00304112">
        <w:rPr>
          <w:rFonts w:ascii="Times New Roman" w:hAnsi="Times New Roman"/>
          <w:b/>
          <w:sz w:val="24"/>
          <w:szCs w:val="24"/>
        </w:rPr>
        <w:t>Tratamento:</w:t>
      </w:r>
    </w:p>
    <w:p w:rsidR="00F617A8" w:rsidRPr="007C0559" w:rsidRDefault="00F617A8" w:rsidP="007C0559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559">
        <w:rPr>
          <w:rFonts w:ascii="Times New Roman" w:hAnsi="Times New Roman"/>
          <w:sz w:val="24"/>
          <w:szCs w:val="24"/>
        </w:rPr>
        <w:t xml:space="preserve">O tratamento da SIFA pode incluir repouso, mudanças de treinamento, fisioterapia ou cirurgia. Em pacientes com quadro clínico clássico, três a seis meses de tratamento conservador geralmente são tentados, embora raramente produzam resultados consistentes (JAGER </w:t>
      </w:r>
      <w:proofErr w:type="spellStart"/>
      <w:r w:rsidRPr="007C0559">
        <w:rPr>
          <w:rFonts w:ascii="Times New Roman" w:hAnsi="Times New Roman"/>
          <w:sz w:val="24"/>
          <w:szCs w:val="24"/>
        </w:rPr>
        <w:t>et</w:t>
      </w:r>
      <w:proofErr w:type="spellEnd"/>
      <w:r w:rsidRPr="007C0559">
        <w:rPr>
          <w:rFonts w:ascii="Times New Roman" w:hAnsi="Times New Roman"/>
          <w:sz w:val="24"/>
          <w:szCs w:val="24"/>
        </w:rPr>
        <w:t xml:space="preserve"> al.</w:t>
      </w:r>
      <w:r w:rsidR="0097044A">
        <w:rPr>
          <w:rFonts w:ascii="Times New Roman" w:hAnsi="Times New Roman"/>
          <w:sz w:val="24"/>
          <w:szCs w:val="24"/>
        </w:rPr>
        <w:t>,</w:t>
      </w:r>
      <w:r w:rsidRPr="007C0559">
        <w:rPr>
          <w:rFonts w:ascii="Times New Roman" w:hAnsi="Times New Roman"/>
          <w:sz w:val="24"/>
          <w:szCs w:val="24"/>
        </w:rPr>
        <w:t xml:space="preserve"> 2004). Nesses pacientes o tratamento cirúrgico costuma ser efetivo e seguro. A artroscopia é uma alternativa atraente, pois envolve incisões menores, tempo de recuperação mais rápido e potencialmente oferece menos complicações (LINCOLN </w:t>
      </w:r>
      <w:proofErr w:type="spellStart"/>
      <w:r w:rsidRPr="007C0559">
        <w:rPr>
          <w:rFonts w:ascii="Times New Roman" w:hAnsi="Times New Roman"/>
          <w:sz w:val="24"/>
          <w:szCs w:val="24"/>
        </w:rPr>
        <w:t>et</w:t>
      </w:r>
      <w:proofErr w:type="spellEnd"/>
      <w:r w:rsidRPr="007C0559">
        <w:rPr>
          <w:rFonts w:ascii="Times New Roman" w:hAnsi="Times New Roman"/>
          <w:sz w:val="24"/>
          <w:szCs w:val="24"/>
        </w:rPr>
        <w:t xml:space="preserve"> al. 2009). </w:t>
      </w:r>
      <w:r w:rsidR="00A54A67" w:rsidRPr="007C0559">
        <w:rPr>
          <w:rFonts w:ascii="Times New Roman" w:hAnsi="Times New Roman"/>
          <w:sz w:val="24"/>
          <w:szCs w:val="24"/>
        </w:rPr>
        <w:t>Tradicionalmente a</w:t>
      </w:r>
      <w:r w:rsidRPr="007C0559">
        <w:rPr>
          <w:rFonts w:ascii="Times New Roman" w:hAnsi="Times New Roman"/>
          <w:sz w:val="24"/>
          <w:szCs w:val="24"/>
        </w:rPr>
        <w:t xml:space="preserve">s melhores indicações para artroscopia são a lesão tipo </w:t>
      </w:r>
      <w:proofErr w:type="spellStart"/>
      <w:r w:rsidRPr="007C0559">
        <w:rPr>
          <w:rFonts w:ascii="Times New Roman" w:hAnsi="Times New Roman"/>
          <w:sz w:val="24"/>
          <w:szCs w:val="24"/>
        </w:rPr>
        <w:t>came</w:t>
      </w:r>
      <w:proofErr w:type="spellEnd"/>
      <w:r w:rsidRPr="007C0559">
        <w:rPr>
          <w:rFonts w:ascii="Times New Roman" w:hAnsi="Times New Roman"/>
          <w:sz w:val="24"/>
          <w:szCs w:val="24"/>
        </w:rPr>
        <w:t xml:space="preserve"> isolada e a retroversão </w:t>
      </w:r>
      <w:proofErr w:type="spellStart"/>
      <w:r w:rsidRPr="007C0559">
        <w:rPr>
          <w:rFonts w:ascii="Times New Roman" w:hAnsi="Times New Roman"/>
          <w:sz w:val="24"/>
          <w:szCs w:val="24"/>
        </w:rPr>
        <w:t>acetabular</w:t>
      </w:r>
      <w:proofErr w:type="spellEnd"/>
      <w:r w:rsidRPr="007C0559">
        <w:rPr>
          <w:rFonts w:ascii="Times New Roman" w:hAnsi="Times New Roman"/>
          <w:sz w:val="24"/>
          <w:szCs w:val="24"/>
        </w:rPr>
        <w:t xml:space="preserve"> leve (</w:t>
      </w:r>
      <w:proofErr w:type="spellStart"/>
      <w:r w:rsidRPr="007C0559">
        <w:rPr>
          <w:rFonts w:ascii="Times New Roman" w:hAnsi="Times New Roman"/>
          <w:sz w:val="24"/>
          <w:szCs w:val="24"/>
        </w:rPr>
        <w:t>McCARTHY</w:t>
      </w:r>
      <w:proofErr w:type="spellEnd"/>
      <w:r w:rsidRPr="007C0559">
        <w:rPr>
          <w:rFonts w:ascii="Times New Roman" w:hAnsi="Times New Roman"/>
          <w:sz w:val="24"/>
          <w:szCs w:val="24"/>
        </w:rPr>
        <w:t xml:space="preserve">, </w:t>
      </w:r>
      <w:r w:rsidRPr="007C0559">
        <w:rPr>
          <w:rFonts w:ascii="Times New Roman" w:hAnsi="Times New Roman"/>
          <w:sz w:val="24"/>
          <w:szCs w:val="24"/>
        </w:rPr>
        <w:lastRenderedPageBreak/>
        <w:t xml:space="preserve">2004). Entretanto essas indicações </w:t>
      </w:r>
      <w:r w:rsidR="00A54A67" w:rsidRPr="007C0559">
        <w:rPr>
          <w:rFonts w:ascii="Times New Roman" w:hAnsi="Times New Roman"/>
          <w:sz w:val="24"/>
          <w:szCs w:val="24"/>
        </w:rPr>
        <w:t>têm-se</w:t>
      </w:r>
      <w:r w:rsidRPr="007C0559">
        <w:rPr>
          <w:rFonts w:ascii="Times New Roman" w:hAnsi="Times New Roman"/>
          <w:sz w:val="24"/>
          <w:szCs w:val="24"/>
        </w:rPr>
        <w:t xml:space="preserve"> ampliado em detrim</w:t>
      </w:r>
      <w:r w:rsidR="00A54A67" w:rsidRPr="007C0559">
        <w:rPr>
          <w:rFonts w:ascii="Times New Roman" w:hAnsi="Times New Roman"/>
          <w:sz w:val="24"/>
          <w:szCs w:val="24"/>
        </w:rPr>
        <w:t xml:space="preserve">ento da cirurgia aberta, </w:t>
      </w:r>
      <w:r w:rsidR="004B6649">
        <w:rPr>
          <w:rFonts w:ascii="Times New Roman" w:hAnsi="Times New Roman"/>
          <w:sz w:val="24"/>
          <w:szCs w:val="24"/>
        </w:rPr>
        <w:t xml:space="preserve">mas </w:t>
      </w:r>
      <w:r w:rsidR="00A54A67" w:rsidRPr="007C0559">
        <w:rPr>
          <w:rFonts w:ascii="Times New Roman" w:hAnsi="Times New Roman"/>
          <w:sz w:val="24"/>
          <w:szCs w:val="24"/>
        </w:rPr>
        <w:t>os limites da indicação da artroscopia do quadril ainda estão sendo discutidas</w:t>
      </w:r>
      <w:r w:rsidR="00E079CC" w:rsidRPr="007C0559">
        <w:rPr>
          <w:rFonts w:ascii="Times New Roman" w:hAnsi="Times New Roman"/>
          <w:sz w:val="24"/>
          <w:szCs w:val="24"/>
        </w:rPr>
        <w:t xml:space="preserve"> (ZALTZ </w:t>
      </w:r>
      <w:proofErr w:type="spellStart"/>
      <w:r w:rsidR="00E079CC" w:rsidRPr="007C0559">
        <w:rPr>
          <w:rFonts w:ascii="Times New Roman" w:hAnsi="Times New Roman"/>
          <w:sz w:val="24"/>
          <w:szCs w:val="24"/>
        </w:rPr>
        <w:t>et</w:t>
      </w:r>
      <w:proofErr w:type="spellEnd"/>
      <w:r w:rsidR="00E079CC" w:rsidRPr="007C0559">
        <w:rPr>
          <w:rFonts w:ascii="Times New Roman" w:hAnsi="Times New Roman"/>
          <w:sz w:val="24"/>
          <w:szCs w:val="24"/>
        </w:rPr>
        <w:t xml:space="preserve"> al., 2014)</w:t>
      </w:r>
      <w:r w:rsidR="00A54A67" w:rsidRPr="007C0559">
        <w:rPr>
          <w:rFonts w:ascii="Times New Roman" w:hAnsi="Times New Roman"/>
          <w:sz w:val="24"/>
          <w:szCs w:val="24"/>
        </w:rPr>
        <w:t>.</w:t>
      </w:r>
      <w:r w:rsidR="00E079CC" w:rsidRPr="007C0559">
        <w:rPr>
          <w:rFonts w:ascii="Times New Roman" w:hAnsi="Times New Roman"/>
          <w:sz w:val="24"/>
          <w:szCs w:val="24"/>
        </w:rPr>
        <w:t xml:space="preserve"> </w:t>
      </w:r>
      <w:r w:rsidR="00A54A67" w:rsidRPr="007C0559">
        <w:rPr>
          <w:rFonts w:ascii="Times New Roman" w:hAnsi="Times New Roman"/>
          <w:sz w:val="24"/>
          <w:szCs w:val="24"/>
        </w:rPr>
        <w:t>Para pacientes assintomáticos</w:t>
      </w:r>
      <w:r w:rsidR="007A1EE5" w:rsidRPr="007C0559">
        <w:rPr>
          <w:rFonts w:ascii="Times New Roman" w:hAnsi="Times New Roman"/>
          <w:sz w:val="24"/>
          <w:szCs w:val="24"/>
        </w:rPr>
        <w:t xml:space="preserve"> cuja deformidade causad</w:t>
      </w:r>
      <w:r w:rsidR="00A54A67" w:rsidRPr="007C0559">
        <w:rPr>
          <w:rFonts w:ascii="Times New Roman" w:hAnsi="Times New Roman"/>
          <w:sz w:val="24"/>
          <w:szCs w:val="24"/>
        </w:rPr>
        <w:t xml:space="preserve">ora do impacto </w:t>
      </w:r>
      <w:r w:rsidR="007A1EE5" w:rsidRPr="007C0559">
        <w:rPr>
          <w:rFonts w:ascii="Times New Roman" w:hAnsi="Times New Roman"/>
          <w:sz w:val="24"/>
          <w:szCs w:val="24"/>
        </w:rPr>
        <w:t>foi detectada ao acaso</w:t>
      </w:r>
      <w:r w:rsidR="005B497B" w:rsidRPr="007C0559">
        <w:rPr>
          <w:rFonts w:ascii="Times New Roman" w:hAnsi="Times New Roman"/>
          <w:sz w:val="24"/>
          <w:szCs w:val="24"/>
        </w:rPr>
        <w:t>,</w:t>
      </w:r>
      <w:r w:rsidR="007A1EE5" w:rsidRPr="007C0559">
        <w:rPr>
          <w:rFonts w:ascii="Times New Roman" w:hAnsi="Times New Roman"/>
          <w:sz w:val="24"/>
          <w:szCs w:val="24"/>
        </w:rPr>
        <w:t xml:space="preserve"> não existe</w:t>
      </w:r>
      <w:r w:rsidR="004B6649">
        <w:rPr>
          <w:rFonts w:ascii="Times New Roman" w:hAnsi="Times New Roman"/>
          <w:sz w:val="24"/>
          <w:szCs w:val="24"/>
        </w:rPr>
        <w:t>,</w:t>
      </w:r>
      <w:r w:rsidR="007A1EE5" w:rsidRPr="007C0559">
        <w:rPr>
          <w:rFonts w:ascii="Times New Roman" w:hAnsi="Times New Roman"/>
          <w:sz w:val="24"/>
          <w:szCs w:val="24"/>
        </w:rPr>
        <w:t xml:space="preserve"> até o momento</w:t>
      </w:r>
      <w:r w:rsidR="004B6649">
        <w:rPr>
          <w:rFonts w:ascii="Times New Roman" w:hAnsi="Times New Roman"/>
          <w:sz w:val="24"/>
          <w:szCs w:val="24"/>
        </w:rPr>
        <w:t>,</w:t>
      </w:r>
      <w:r w:rsidR="007A1EE5" w:rsidRPr="007C0559">
        <w:rPr>
          <w:rFonts w:ascii="Times New Roman" w:hAnsi="Times New Roman"/>
          <w:sz w:val="24"/>
          <w:szCs w:val="24"/>
        </w:rPr>
        <w:t xml:space="preserve"> respaldo </w:t>
      </w:r>
      <w:r w:rsidR="00E079CC" w:rsidRPr="007C0559">
        <w:rPr>
          <w:rFonts w:ascii="Times New Roman" w:hAnsi="Times New Roman"/>
          <w:sz w:val="24"/>
          <w:szCs w:val="24"/>
        </w:rPr>
        <w:t>cientifico</w:t>
      </w:r>
      <w:r w:rsidR="007A1EE5" w:rsidRPr="007C0559">
        <w:rPr>
          <w:rFonts w:ascii="Times New Roman" w:hAnsi="Times New Roman"/>
          <w:sz w:val="24"/>
          <w:szCs w:val="24"/>
        </w:rPr>
        <w:t xml:space="preserve"> para a indicação de cirurgia profilática </w:t>
      </w:r>
      <w:r w:rsidR="00E079CC" w:rsidRPr="007C0559">
        <w:rPr>
          <w:rFonts w:ascii="Times New Roman" w:hAnsi="Times New Roman"/>
          <w:sz w:val="24"/>
          <w:szCs w:val="24"/>
        </w:rPr>
        <w:t xml:space="preserve">(COLLINS </w:t>
      </w:r>
      <w:proofErr w:type="spellStart"/>
      <w:r w:rsidR="00E079CC" w:rsidRPr="007C0559">
        <w:rPr>
          <w:rFonts w:ascii="Times New Roman" w:hAnsi="Times New Roman"/>
          <w:sz w:val="24"/>
          <w:szCs w:val="24"/>
        </w:rPr>
        <w:t>et</w:t>
      </w:r>
      <w:proofErr w:type="spellEnd"/>
      <w:r w:rsidR="00E079CC" w:rsidRPr="007C0559">
        <w:rPr>
          <w:rFonts w:ascii="Times New Roman" w:hAnsi="Times New Roman"/>
          <w:sz w:val="24"/>
          <w:szCs w:val="24"/>
        </w:rPr>
        <w:t xml:space="preserve"> al., 2014).</w:t>
      </w:r>
      <w:r w:rsidR="007A1EE5" w:rsidRPr="007C0559">
        <w:rPr>
          <w:rFonts w:ascii="Times New Roman" w:hAnsi="Times New Roman"/>
          <w:sz w:val="24"/>
          <w:szCs w:val="24"/>
        </w:rPr>
        <w:t xml:space="preserve"> Não obstante</w:t>
      </w:r>
      <w:r w:rsidR="004B6649">
        <w:rPr>
          <w:rFonts w:ascii="Times New Roman" w:hAnsi="Times New Roman"/>
          <w:sz w:val="24"/>
          <w:szCs w:val="24"/>
        </w:rPr>
        <w:t>,</w:t>
      </w:r>
      <w:r w:rsidR="007A1EE5" w:rsidRPr="007C0559">
        <w:rPr>
          <w:rFonts w:ascii="Times New Roman" w:hAnsi="Times New Roman"/>
          <w:sz w:val="24"/>
          <w:szCs w:val="24"/>
        </w:rPr>
        <w:t xml:space="preserve"> sabe-se que quanto maior a deformidade óssea e o tempo de evolução dos sintomas, maior será o dano </w:t>
      </w:r>
      <w:proofErr w:type="spellStart"/>
      <w:r w:rsidR="007A1EE5" w:rsidRPr="007C0559">
        <w:rPr>
          <w:rFonts w:ascii="Times New Roman" w:hAnsi="Times New Roman"/>
          <w:sz w:val="24"/>
          <w:szCs w:val="24"/>
        </w:rPr>
        <w:t>condral</w:t>
      </w:r>
      <w:proofErr w:type="spellEnd"/>
      <w:r w:rsidR="007A1EE5" w:rsidRPr="007C0559">
        <w:rPr>
          <w:rFonts w:ascii="Times New Roman" w:hAnsi="Times New Roman"/>
          <w:sz w:val="24"/>
          <w:szCs w:val="24"/>
        </w:rPr>
        <w:t xml:space="preserve"> </w:t>
      </w:r>
      <w:r w:rsidR="00E079CC" w:rsidRPr="007C0559">
        <w:rPr>
          <w:rFonts w:ascii="Times New Roman" w:hAnsi="Times New Roman"/>
          <w:sz w:val="24"/>
          <w:szCs w:val="24"/>
        </w:rPr>
        <w:t>(JOHNSTON</w:t>
      </w:r>
      <w:r w:rsidR="00480231" w:rsidRPr="007C0559">
        <w:rPr>
          <w:rFonts w:ascii="Times New Roman" w:hAnsi="Times New Roman"/>
          <w:sz w:val="24"/>
          <w:szCs w:val="24"/>
        </w:rPr>
        <w:t>, 2008</w:t>
      </w:r>
      <w:r w:rsidR="00E079CC" w:rsidRPr="007C0559">
        <w:rPr>
          <w:rFonts w:ascii="Times New Roman" w:hAnsi="Times New Roman"/>
          <w:sz w:val="24"/>
          <w:szCs w:val="24"/>
        </w:rPr>
        <w:t xml:space="preserve">). </w:t>
      </w:r>
      <w:r w:rsidR="007A1EE5" w:rsidRPr="007C0559">
        <w:rPr>
          <w:rFonts w:ascii="Times New Roman" w:hAnsi="Times New Roman"/>
          <w:sz w:val="24"/>
          <w:szCs w:val="24"/>
        </w:rPr>
        <w:t xml:space="preserve">Portanto em pacientes com deformidades significativas convém um acompanhamento mais rigoroso para detecção e tratamento precoce de eventuais lesões </w:t>
      </w:r>
      <w:r w:rsidR="006E782E" w:rsidRPr="007C0559">
        <w:rPr>
          <w:rFonts w:ascii="Times New Roman" w:hAnsi="Times New Roman"/>
          <w:sz w:val="24"/>
          <w:szCs w:val="24"/>
        </w:rPr>
        <w:t>intra-articulares</w:t>
      </w:r>
      <w:r w:rsidR="007A1EE5" w:rsidRPr="007C0559">
        <w:rPr>
          <w:rFonts w:ascii="Times New Roman" w:hAnsi="Times New Roman"/>
          <w:sz w:val="24"/>
          <w:szCs w:val="24"/>
        </w:rPr>
        <w:t xml:space="preserve"> secundárias.</w:t>
      </w:r>
    </w:p>
    <w:p w:rsidR="001D2C90" w:rsidRPr="007C0559" w:rsidRDefault="007A1EE5" w:rsidP="007C0559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559">
        <w:rPr>
          <w:rFonts w:ascii="Times New Roman" w:hAnsi="Times New Roman"/>
          <w:sz w:val="24"/>
          <w:szCs w:val="24"/>
        </w:rPr>
        <w:t xml:space="preserve">O tratamento cirúrgico tem resultados menos previsíveis em pacientes cujo espaço articular é menor que 2mm </w:t>
      </w:r>
      <w:r w:rsidR="00BF2B93" w:rsidRPr="007C0559">
        <w:rPr>
          <w:rFonts w:ascii="Times New Roman" w:hAnsi="Times New Roman"/>
          <w:sz w:val="24"/>
          <w:szCs w:val="24"/>
        </w:rPr>
        <w:t xml:space="preserve">(PHILIPPON </w:t>
      </w:r>
      <w:proofErr w:type="spellStart"/>
      <w:r w:rsidR="00BF2B93" w:rsidRPr="007C0559">
        <w:rPr>
          <w:rFonts w:ascii="Times New Roman" w:hAnsi="Times New Roman"/>
          <w:sz w:val="24"/>
          <w:szCs w:val="24"/>
        </w:rPr>
        <w:t>et</w:t>
      </w:r>
      <w:proofErr w:type="spellEnd"/>
      <w:r w:rsidR="00BF2B93" w:rsidRPr="007C0559">
        <w:rPr>
          <w:rFonts w:ascii="Times New Roman" w:hAnsi="Times New Roman"/>
          <w:sz w:val="24"/>
          <w:szCs w:val="24"/>
        </w:rPr>
        <w:t xml:space="preserve"> al.</w:t>
      </w:r>
      <w:r w:rsidR="00E079CC" w:rsidRPr="007C0559">
        <w:rPr>
          <w:rFonts w:ascii="Times New Roman" w:hAnsi="Times New Roman"/>
          <w:sz w:val="24"/>
          <w:szCs w:val="24"/>
        </w:rPr>
        <w:t>, 2009)</w:t>
      </w:r>
      <w:r w:rsidR="00BF2B93" w:rsidRPr="007C0559">
        <w:rPr>
          <w:rFonts w:ascii="Times New Roman" w:hAnsi="Times New Roman"/>
          <w:sz w:val="24"/>
          <w:szCs w:val="24"/>
        </w:rPr>
        <w:t xml:space="preserve"> </w:t>
      </w:r>
      <w:r w:rsidRPr="007C0559">
        <w:rPr>
          <w:rFonts w:ascii="Times New Roman" w:hAnsi="Times New Roman"/>
          <w:sz w:val="24"/>
          <w:szCs w:val="24"/>
        </w:rPr>
        <w:t xml:space="preserve">ou nos quais alterações radiográficas compatíveis com </w:t>
      </w:r>
      <w:proofErr w:type="spellStart"/>
      <w:r w:rsidRPr="007C0559">
        <w:rPr>
          <w:rFonts w:ascii="Times New Roman" w:hAnsi="Times New Roman"/>
          <w:sz w:val="24"/>
          <w:szCs w:val="24"/>
        </w:rPr>
        <w:t>osteoartrose</w:t>
      </w:r>
      <w:proofErr w:type="spellEnd"/>
      <w:r w:rsidRPr="007C0559">
        <w:rPr>
          <w:rFonts w:ascii="Times New Roman" w:hAnsi="Times New Roman"/>
          <w:sz w:val="24"/>
          <w:szCs w:val="24"/>
        </w:rPr>
        <w:t xml:space="preserve"> avançada (</w:t>
      </w:r>
      <w:proofErr w:type="spellStart"/>
      <w:r w:rsidR="00BF2B93" w:rsidRPr="00822508">
        <w:rPr>
          <w:rFonts w:ascii="Times New Roman" w:hAnsi="Times New Roman"/>
          <w:i/>
          <w:sz w:val="24"/>
          <w:szCs w:val="24"/>
        </w:rPr>
        <w:t>T</w:t>
      </w:r>
      <w:r w:rsidR="00A1315D" w:rsidRPr="00822508">
        <w:rPr>
          <w:rFonts w:ascii="Times New Roman" w:hAnsi="Times New Roman"/>
          <w:i/>
          <w:sz w:val="24"/>
          <w:szCs w:val="24"/>
        </w:rPr>
        <w:t>önnis</w:t>
      </w:r>
      <w:proofErr w:type="spellEnd"/>
      <w:r w:rsidR="00A1315D" w:rsidRPr="007C0559">
        <w:rPr>
          <w:rFonts w:ascii="Times New Roman" w:hAnsi="Times New Roman"/>
          <w:sz w:val="24"/>
          <w:szCs w:val="24"/>
        </w:rPr>
        <w:t xml:space="preserve"> graus</w:t>
      </w:r>
      <w:r w:rsidRPr="007C0559">
        <w:rPr>
          <w:rFonts w:ascii="Times New Roman" w:hAnsi="Times New Roman"/>
          <w:sz w:val="24"/>
          <w:szCs w:val="24"/>
        </w:rPr>
        <w:t xml:space="preserve"> 2 e 3</w:t>
      </w:r>
      <w:r w:rsidR="00BF2B93" w:rsidRPr="007C0559">
        <w:rPr>
          <w:rFonts w:ascii="Times New Roman" w:hAnsi="Times New Roman"/>
          <w:sz w:val="24"/>
          <w:szCs w:val="24"/>
        </w:rPr>
        <w:t>)</w:t>
      </w:r>
      <w:r w:rsidRPr="007C0559">
        <w:rPr>
          <w:rFonts w:ascii="Times New Roman" w:hAnsi="Times New Roman"/>
          <w:sz w:val="24"/>
          <w:szCs w:val="24"/>
        </w:rPr>
        <w:t xml:space="preserve"> estão presentes</w:t>
      </w:r>
      <w:r w:rsidR="00C45C6F" w:rsidRPr="007C0559">
        <w:rPr>
          <w:rFonts w:ascii="Times New Roman" w:hAnsi="Times New Roman"/>
          <w:sz w:val="24"/>
          <w:szCs w:val="24"/>
        </w:rPr>
        <w:t xml:space="preserve"> </w:t>
      </w:r>
      <w:r w:rsidR="00BF2B93" w:rsidRPr="007C0559">
        <w:rPr>
          <w:rFonts w:ascii="Times New Roman" w:hAnsi="Times New Roman"/>
          <w:sz w:val="24"/>
          <w:szCs w:val="24"/>
        </w:rPr>
        <w:t xml:space="preserve">(DALVAJNA </w:t>
      </w:r>
      <w:proofErr w:type="spellStart"/>
      <w:r w:rsidR="00BF2B93" w:rsidRPr="007C0559">
        <w:rPr>
          <w:rFonts w:ascii="Times New Roman" w:hAnsi="Times New Roman"/>
          <w:sz w:val="24"/>
          <w:szCs w:val="24"/>
        </w:rPr>
        <w:t>et</w:t>
      </w:r>
      <w:proofErr w:type="spellEnd"/>
      <w:r w:rsidR="00BF2B93" w:rsidRPr="007C0559">
        <w:rPr>
          <w:rFonts w:ascii="Times New Roman" w:hAnsi="Times New Roman"/>
          <w:sz w:val="24"/>
          <w:szCs w:val="24"/>
        </w:rPr>
        <w:t xml:space="preserve"> al., 2015). </w:t>
      </w:r>
      <w:r w:rsidRPr="007C0559">
        <w:rPr>
          <w:rFonts w:ascii="Times New Roman" w:hAnsi="Times New Roman"/>
          <w:sz w:val="24"/>
          <w:szCs w:val="24"/>
        </w:rPr>
        <w:t>A idade, isoladamente</w:t>
      </w:r>
      <w:r w:rsidR="00A1315D" w:rsidRPr="007C0559">
        <w:rPr>
          <w:rFonts w:ascii="Times New Roman" w:hAnsi="Times New Roman"/>
          <w:sz w:val="24"/>
          <w:szCs w:val="24"/>
        </w:rPr>
        <w:t>,</w:t>
      </w:r>
      <w:r w:rsidRPr="007C0559">
        <w:rPr>
          <w:rFonts w:ascii="Times New Roman" w:hAnsi="Times New Roman"/>
          <w:sz w:val="24"/>
          <w:szCs w:val="24"/>
        </w:rPr>
        <w:t xml:space="preserve"> não é contraindicação para o tratamento da SIFA </w:t>
      </w:r>
      <w:r w:rsidR="00E079CC" w:rsidRPr="007C0559">
        <w:rPr>
          <w:rFonts w:ascii="Times New Roman" w:hAnsi="Times New Roman"/>
          <w:sz w:val="24"/>
          <w:szCs w:val="24"/>
        </w:rPr>
        <w:t xml:space="preserve">(PHILIPPON </w:t>
      </w:r>
      <w:proofErr w:type="spellStart"/>
      <w:r w:rsidR="00E079CC" w:rsidRPr="007C0559">
        <w:rPr>
          <w:rFonts w:ascii="Times New Roman" w:hAnsi="Times New Roman"/>
          <w:sz w:val="24"/>
          <w:szCs w:val="24"/>
        </w:rPr>
        <w:t>et</w:t>
      </w:r>
      <w:proofErr w:type="spellEnd"/>
      <w:r w:rsidR="00E079CC" w:rsidRPr="007C0559">
        <w:rPr>
          <w:rFonts w:ascii="Times New Roman" w:hAnsi="Times New Roman"/>
          <w:sz w:val="24"/>
          <w:szCs w:val="24"/>
        </w:rPr>
        <w:t xml:space="preserve"> al., 2012).</w:t>
      </w:r>
    </w:p>
    <w:p w:rsidR="007A1EE5" w:rsidRPr="007C0559" w:rsidRDefault="001D2C90" w:rsidP="007C0559">
      <w:pPr>
        <w:spacing w:after="0"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C0559">
        <w:rPr>
          <w:rFonts w:ascii="Times New Roman" w:hAnsi="Times New Roman"/>
          <w:sz w:val="24"/>
          <w:szCs w:val="24"/>
        </w:rPr>
        <w:t xml:space="preserve">O tratamento cirúrgico do impacto </w:t>
      </w:r>
      <w:proofErr w:type="spellStart"/>
      <w:r w:rsidRPr="007C0559">
        <w:rPr>
          <w:rFonts w:ascii="Times New Roman" w:hAnsi="Times New Roman"/>
          <w:sz w:val="24"/>
          <w:szCs w:val="24"/>
        </w:rPr>
        <w:t>femuroacetabular</w:t>
      </w:r>
      <w:proofErr w:type="spellEnd"/>
      <w:r w:rsidRPr="007C0559">
        <w:rPr>
          <w:rFonts w:ascii="Times New Roman" w:hAnsi="Times New Roman"/>
          <w:sz w:val="24"/>
          <w:szCs w:val="24"/>
        </w:rPr>
        <w:t xml:space="preserve"> apresenta bons resultados na grande maioria dos pacientes com SIFA</w:t>
      </w:r>
      <w:r w:rsidR="007B15DD" w:rsidRPr="007C0559">
        <w:rPr>
          <w:rFonts w:ascii="Times New Roman" w:hAnsi="Times New Roman"/>
          <w:sz w:val="24"/>
          <w:szCs w:val="24"/>
        </w:rPr>
        <w:t>,</w:t>
      </w:r>
      <w:r w:rsidRPr="007C0559">
        <w:rPr>
          <w:rFonts w:ascii="Times New Roman" w:hAnsi="Times New Roman"/>
          <w:sz w:val="24"/>
          <w:szCs w:val="24"/>
        </w:rPr>
        <w:t xml:space="preserve"> respeitadas as indicações. Melhora da dor, de escores funcionais, da mobilidade, da qualidade de vida, e uma grande taxa de retorno as atividades esportivas foram relatadas em múltiplos </w:t>
      </w:r>
      <w:r w:rsidR="00F02830" w:rsidRPr="007C0559">
        <w:rPr>
          <w:rFonts w:ascii="Times New Roman" w:hAnsi="Times New Roman"/>
          <w:sz w:val="24"/>
          <w:szCs w:val="24"/>
        </w:rPr>
        <w:t>estudos</w:t>
      </w:r>
      <w:r w:rsidR="00A9557B" w:rsidRPr="007C0559">
        <w:rPr>
          <w:rFonts w:ascii="Times New Roman" w:hAnsi="Times New Roman"/>
          <w:sz w:val="24"/>
          <w:szCs w:val="24"/>
        </w:rPr>
        <w:t xml:space="preserve"> (LARSON </w:t>
      </w:r>
      <w:proofErr w:type="spellStart"/>
      <w:r w:rsidR="00A9557B" w:rsidRPr="007C0559">
        <w:rPr>
          <w:rFonts w:ascii="Times New Roman" w:hAnsi="Times New Roman"/>
          <w:sz w:val="24"/>
          <w:szCs w:val="24"/>
        </w:rPr>
        <w:t>et</w:t>
      </w:r>
      <w:proofErr w:type="spellEnd"/>
      <w:r w:rsidR="00A9557B" w:rsidRPr="007C0559">
        <w:rPr>
          <w:rFonts w:ascii="Times New Roman" w:hAnsi="Times New Roman"/>
          <w:sz w:val="24"/>
          <w:szCs w:val="24"/>
        </w:rPr>
        <w:t xml:space="preserve"> al., 2014</w:t>
      </w:r>
      <w:r w:rsidR="002C7860" w:rsidRPr="007C0559">
        <w:rPr>
          <w:rFonts w:ascii="Times New Roman" w:hAnsi="Times New Roman"/>
          <w:sz w:val="24"/>
          <w:szCs w:val="24"/>
        </w:rPr>
        <w:t>;</w:t>
      </w:r>
      <w:r w:rsidR="00A9557B" w:rsidRPr="007C0559">
        <w:rPr>
          <w:rFonts w:ascii="Times New Roman" w:hAnsi="Times New Roman"/>
          <w:sz w:val="24"/>
          <w:szCs w:val="24"/>
        </w:rPr>
        <w:t xml:space="preserve"> </w:t>
      </w:r>
      <w:r w:rsidR="00A9557B" w:rsidRPr="007C0559">
        <w:rPr>
          <w:rStyle w:val="spellingerror"/>
          <w:rFonts w:ascii="Times New Roman" w:hAnsi="Times New Roman"/>
          <w:sz w:val="24"/>
          <w:szCs w:val="24"/>
          <w:shd w:val="clear" w:color="auto" w:fill="FFFFFF"/>
        </w:rPr>
        <w:t>PHILIPPON</w:t>
      </w:r>
      <w:r w:rsidR="0097044A">
        <w:rPr>
          <w:rStyle w:val="spellingerror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9557B" w:rsidRPr="007C0559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et</w:t>
      </w:r>
      <w:proofErr w:type="spellEnd"/>
      <w:r w:rsidR="00A9557B" w:rsidRPr="007C055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A9557B" w:rsidRPr="007C0559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al., 2008;</w:t>
      </w:r>
      <w:r w:rsidR="0097044A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A9557B" w:rsidRPr="007C0559">
        <w:rPr>
          <w:rStyle w:val="spellingerror"/>
          <w:rFonts w:ascii="Times New Roman" w:hAnsi="Times New Roman"/>
          <w:sz w:val="24"/>
          <w:szCs w:val="24"/>
          <w:shd w:val="clear" w:color="auto" w:fill="FFFFFF"/>
        </w:rPr>
        <w:t>PHILIPPON</w:t>
      </w:r>
      <w:r w:rsidR="00A9557B" w:rsidRPr="007C055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="00A9557B" w:rsidRPr="007C0559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et</w:t>
      </w:r>
      <w:proofErr w:type="spellEnd"/>
      <w:r w:rsidR="00A9557B" w:rsidRPr="007C0559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="00A9557B" w:rsidRPr="007C0559">
        <w:rPr>
          <w:rStyle w:val="normaltextrun"/>
          <w:rFonts w:ascii="Times New Roman" w:hAnsi="Times New Roman"/>
          <w:sz w:val="24"/>
          <w:szCs w:val="24"/>
          <w:shd w:val="clear" w:color="auto" w:fill="FFFFFF"/>
        </w:rPr>
        <w:t>al., 2012)</w:t>
      </w:r>
    </w:p>
    <w:p w:rsidR="00F617A8" w:rsidRPr="007C0559" w:rsidRDefault="00F617A8" w:rsidP="007C0559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F02830" w:rsidRPr="00304112" w:rsidRDefault="00304112" w:rsidP="00C62564">
      <w:pPr>
        <w:spacing w:after="0" w:line="48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33ED2">
        <w:rPr>
          <w:rFonts w:ascii="Times New Roman" w:hAnsi="Times New Roman"/>
          <w:sz w:val="24"/>
          <w:szCs w:val="24"/>
        </w:rPr>
        <w:t>3.</w:t>
      </w:r>
      <w:r w:rsidR="00271348" w:rsidRPr="00A33ED2">
        <w:rPr>
          <w:rFonts w:ascii="Times New Roman" w:hAnsi="Times New Roman"/>
          <w:sz w:val="24"/>
          <w:szCs w:val="24"/>
        </w:rPr>
        <w:t>7</w:t>
      </w:r>
      <w:r w:rsidRPr="00304112">
        <w:rPr>
          <w:rFonts w:ascii="Times New Roman" w:hAnsi="Times New Roman"/>
          <w:b/>
          <w:sz w:val="24"/>
          <w:szCs w:val="24"/>
        </w:rPr>
        <w:t xml:space="preserve"> Prognóstico</w:t>
      </w:r>
    </w:p>
    <w:p w:rsidR="006C0308" w:rsidRDefault="00F02830" w:rsidP="00C62564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C0559">
        <w:rPr>
          <w:rFonts w:ascii="Times New Roman" w:hAnsi="Times New Roman"/>
          <w:sz w:val="24"/>
          <w:szCs w:val="24"/>
        </w:rPr>
        <w:t>A SIFA é reconhecida como cau</w:t>
      </w:r>
      <w:r w:rsidR="00A9557B" w:rsidRPr="007C0559">
        <w:rPr>
          <w:rFonts w:ascii="Times New Roman" w:hAnsi="Times New Roman"/>
          <w:sz w:val="24"/>
          <w:szCs w:val="24"/>
        </w:rPr>
        <w:t xml:space="preserve">sa de </w:t>
      </w:r>
      <w:proofErr w:type="spellStart"/>
      <w:r w:rsidR="00A9557B" w:rsidRPr="007C0559">
        <w:rPr>
          <w:rFonts w:ascii="Times New Roman" w:hAnsi="Times New Roman"/>
          <w:sz w:val="24"/>
          <w:szCs w:val="24"/>
        </w:rPr>
        <w:t>osteoartrose</w:t>
      </w:r>
      <w:proofErr w:type="spellEnd"/>
      <w:r w:rsidR="00A9557B" w:rsidRPr="007C0559">
        <w:rPr>
          <w:rFonts w:ascii="Times New Roman" w:hAnsi="Times New Roman"/>
          <w:sz w:val="24"/>
          <w:szCs w:val="24"/>
        </w:rPr>
        <w:t xml:space="preserve"> do quadril (</w:t>
      </w:r>
      <w:r w:rsidRPr="007C0559">
        <w:rPr>
          <w:rFonts w:ascii="Times New Roman" w:hAnsi="Times New Roman"/>
          <w:sz w:val="24"/>
          <w:szCs w:val="24"/>
        </w:rPr>
        <w:t>GANZ 2003, 2008). Entretanto</w:t>
      </w:r>
      <w:r w:rsidR="00DF7A85" w:rsidRPr="007C0559">
        <w:rPr>
          <w:rFonts w:ascii="Times New Roman" w:hAnsi="Times New Roman"/>
          <w:sz w:val="24"/>
          <w:szCs w:val="24"/>
        </w:rPr>
        <w:t>,</w:t>
      </w:r>
      <w:r w:rsidRPr="007C0559">
        <w:rPr>
          <w:rFonts w:ascii="Times New Roman" w:hAnsi="Times New Roman"/>
          <w:sz w:val="24"/>
          <w:szCs w:val="24"/>
        </w:rPr>
        <w:t xml:space="preserve"> no momento</w:t>
      </w:r>
      <w:r w:rsidR="004B6649">
        <w:rPr>
          <w:rFonts w:ascii="Times New Roman" w:hAnsi="Times New Roman"/>
          <w:sz w:val="24"/>
          <w:szCs w:val="24"/>
        </w:rPr>
        <w:t>,</w:t>
      </w:r>
      <w:r w:rsidRPr="007C0559">
        <w:rPr>
          <w:rFonts w:ascii="Times New Roman" w:hAnsi="Times New Roman"/>
          <w:sz w:val="24"/>
          <w:szCs w:val="24"/>
        </w:rPr>
        <w:t xml:space="preserve"> é impossível predizer quais pacientes terão essa evolução ou</w:t>
      </w:r>
      <w:r w:rsidR="00DF7A85" w:rsidRPr="007C0559">
        <w:rPr>
          <w:rFonts w:ascii="Times New Roman" w:hAnsi="Times New Roman"/>
          <w:sz w:val="24"/>
          <w:szCs w:val="24"/>
        </w:rPr>
        <w:t>,</w:t>
      </w:r>
      <w:r w:rsidRPr="007C0559">
        <w:rPr>
          <w:rFonts w:ascii="Times New Roman" w:hAnsi="Times New Roman"/>
          <w:sz w:val="24"/>
          <w:szCs w:val="24"/>
        </w:rPr>
        <w:t xml:space="preserve"> eventualmente</w:t>
      </w:r>
      <w:r w:rsidR="00DF7A85" w:rsidRPr="007C0559">
        <w:rPr>
          <w:rFonts w:ascii="Times New Roman" w:hAnsi="Times New Roman"/>
          <w:sz w:val="24"/>
          <w:szCs w:val="24"/>
        </w:rPr>
        <w:t>,</w:t>
      </w:r>
      <w:r w:rsidRPr="007C0559">
        <w:rPr>
          <w:rFonts w:ascii="Times New Roman" w:hAnsi="Times New Roman"/>
          <w:sz w:val="24"/>
          <w:szCs w:val="24"/>
        </w:rPr>
        <w:t xml:space="preserve"> quando isso ocorrerá. O fato é que</w:t>
      </w:r>
      <w:r w:rsidR="00DF7A85" w:rsidRPr="007C0559">
        <w:rPr>
          <w:rFonts w:ascii="Times New Roman" w:hAnsi="Times New Roman"/>
          <w:sz w:val="24"/>
          <w:szCs w:val="24"/>
        </w:rPr>
        <w:t>,</w:t>
      </w:r>
      <w:r w:rsidRPr="007C0559">
        <w:rPr>
          <w:rFonts w:ascii="Times New Roman" w:hAnsi="Times New Roman"/>
          <w:sz w:val="24"/>
          <w:szCs w:val="24"/>
        </w:rPr>
        <w:t xml:space="preserve"> em vários casos</w:t>
      </w:r>
      <w:r w:rsidR="00DF7A85" w:rsidRPr="007C0559">
        <w:rPr>
          <w:rFonts w:ascii="Times New Roman" w:hAnsi="Times New Roman"/>
          <w:sz w:val="24"/>
          <w:szCs w:val="24"/>
        </w:rPr>
        <w:t>,</w:t>
      </w:r>
      <w:r w:rsidRPr="007C0559">
        <w:rPr>
          <w:rFonts w:ascii="Times New Roman" w:hAnsi="Times New Roman"/>
          <w:sz w:val="24"/>
          <w:szCs w:val="24"/>
        </w:rPr>
        <w:t xml:space="preserve"> os sinais de </w:t>
      </w:r>
      <w:proofErr w:type="spellStart"/>
      <w:r w:rsidRPr="007C0559">
        <w:rPr>
          <w:rFonts w:ascii="Times New Roman" w:hAnsi="Times New Roman"/>
          <w:sz w:val="24"/>
          <w:szCs w:val="24"/>
        </w:rPr>
        <w:lastRenderedPageBreak/>
        <w:t>osteoartrose</w:t>
      </w:r>
      <w:proofErr w:type="spellEnd"/>
      <w:r w:rsidRPr="007C0559">
        <w:rPr>
          <w:rFonts w:ascii="Times New Roman" w:hAnsi="Times New Roman"/>
          <w:sz w:val="24"/>
          <w:szCs w:val="24"/>
        </w:rPr>
        <w:t xml:space="preserve"> não progredirão em até 10 anos</w:t>
      </w:r>
      <w:r w:rsidR="00194C35" w:rsidRPr="007C0559">
        <w:rPr>
          <w:rFonts w:ascii="Times New Roman" w:hAnsi="Times New Roman"/>
          <w:sz w:val="24"/>
          <w:szCs w:val="24"/>
        </w:rPr>
        <w:t xml:space="preserve"> </w:t>
      </w:r>
      <w:r w:rsidR="00F12F69" w:rsidRPr="007C0559">
        <w:rPr>
          <w:rFonts w:ascii="Times New Roman" w:eastAsia="Times New Roman" w:hAnsi="Times New Roman"/>
          <w:sz w:val="24"/>
          <w:szCs w:val="24"/>
          <w:lang w:eastAsia="pt-BR"/>
        </w:rPr>
        <w:t>(</w:t>
      </w:r>
      <w:r w:rsidR="00AE55BE" w:rsidRPr="007C0559">
        <w:rPr>
          <w:rFonts w:ascii="Times New Roman" w:eastAsia="Times New Roman" w:hAnsi="Times New Roman"/>
          <w:sz w:val="24"/>
          <w:szCs w:val="24"/>
          <w:lang w:eastAsia="pt-BR"/>
        </w:rPr>
        <w:t xml:space="preserve">BARDAKOS </w:t>
      </w:r>
      <w:proofErr w:type="spellStart"/>
      <w:r w:rsidR="00F12F69" w:rsidRPr="007C0559">
        <w:rPr>
          <w:rFonts w:ascii="Times New Roman" w:eastAsia="Times New Roman" w:hAnsi="Times New Roman"/>
          <w:sz w:val="24"/>
          <w:szCs w:val="24"/>
          <w:lang w:eastAsia="pt-BR"/>
        </w:rPr>
        <w:t>et</w:t>
      </w:r>
      <w:proofErr w:type="spellEnd"/>
      <w:r w:rsidR="00F12F69" w:rsidRPr="007C0559">
        <w:rPr>
          <w:rFonts w:ascii="Times New Roman" w:eastAsia="Times New Roman" w:hAnsi="Times New Roman"/>
          <w:sz w:val="24"/>
          <w:szCs w:val="24"/>
          <w:lang w:eastAsia="pt-BR"/>
        </w:rPr>
        <w:t xml:space="preserve"> al.,</w:t>
      </w:r>
      <w:r w:rsidR="00B60004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r w:rsidR="00F12F69" w:rsidRPr="007C0559">
        <w:rPr>
          <w:rFonts w:ascii="Times New Roman" w:eastAsia="Times New Roman" w:hAnsi="Times New Roman"/>
          <w:sz w:val="24"/>
          <w:szCs w:val="24"/>
          <w:lang w:eastAsia="pt-BR"/>
        </w:rPr>
        <w:t>2009)</w:t>
      </w:r>
      <w:r w:rsidR="007E4879" w:rsidRPr="007C0559">
        <w:rPr>
          <w:rFonts w:ascii="Times New Roman" w:hAnsi="Times New Roman"/>
          <w:sz w:val="24"/>
          <w:szCs w:val="24"/>
        </w:rPr>
        <w:t xml:space="preserve">. </w:t>
      </w:r>
      <w:r w:rsidRPr="007C0559">
        <w:rPr>
          <w:rFonts w:ascii="Times New Roman" w:hAnsi="Times New Roman"/>
          <w:sz w:val="24"/>
          <w:szCs w:val="24"/>
        </w:rPr>
        <w:t>No entanto</w:t>
      </w:r>
      <w:r w:rsidR="00DF7A85" w:rsidRPr="007C0559">
        <w:rPr>
          <w:rFonts w:ascii="Times New Roman" w:hAnsi="Times New Roman"/>
          <w:sz w:val="24"/>
          <w:szCs w:val="24"/>
        </w:rPr>
        <w:t>,</w:t>
      </w:r>
      <w:r w:rsidRPr="007C0559">
        <w:rPr>
          <w:rFonts w:ascii="Times New Roman" w:hAnsi="Times New Roman"/>
          <w:sz w:val="24"/>
          <w:szCs w:val="24"/>
        </w:rPr>
        <w:t xml:space="preserve"> o tratamento da SIFA hoje se justifica pela elevada taxa de satisfação e resolução dos sintomas. Atualmente</w:t>
      </w:r>
      <w:r w:rsidR="00DF7A85" w:rsidRPr="007C0559">
        <w:rPr>
          <w:rFonts w:ascii="Times New Roman" w:hAnsi="Times New Roman"/>
          <w:sz w:val="24"/>
          <w:szCs w:val="24"/>
        </w:rPr>
        <w:t>,</w:t>
      </w:r>
      <w:r w:rsidRPr="007C0559">
        <w:rPr>
          <w:rFonts w:ascii="Times New Roman" w:hAnsi="Times New Roman"/>
          <w:sz w:val="24"/>
          <w:szCs w:val="24"/>
        </w:rPr>
        <w:t xml:space="preserve"> estudos de médio prazo indicam q</w:t>
      </w:r>
      <w:r w:rsidR="006C0308" w:rsidRPr="007C0559">
        <w:rPr>
          <w:rFonts w:ascii="Times New Roman" w:hAnsi="Times New Roman"/>
          <w:sz w:val="24"/>
          <w:szCs w:val="24"/>
        </w:rPr>
        <w:t>ue esses bons resultados podem se manter por mais de 5 anos</w:t>
      </w:r>
      <w:r w:rsidR="00C55C88" w:rsidRPr="007C0559">
        <w:rPr>
          <w:rFonts w:ascii="Times New Roman" w:hAnsi="Times New Roman"/>
          <w:sz w:val="24"/>
          <w:szCs w:val="24"/>
        </w:rPr>
        <w:t xml:space="preserve">, principalmente se os </w:t>
      </w:r>
      <w:r w:rsidR="006C0308" w:rsidRPr="007C0559">
        <w:rPr>
          <w:rFonts w:ascii="Times New Roman" w:hAnsi="Times New Roman"/>
          <w:sz w:val="24"/>
          <w:szCs w:val="24"/>
        </w:rPr>
        <w:t xml:space="preserve">pacientes </w:t>
      </w:r>
      <w:r w:rsidR="00C55C88" w:rsidRPr="007C0559">
        <w:rPr>
          <w:rFonts w:ascii="Times New Roman" w:hAnsi="Times New Roman"/>
          <w:sz w:val="24"/>
          <w:szCs w:val="24"/>
        </w:rPr>
        <w:t xml:space="preserve">forem </w:t>
      </w:r>
      <w:r w:rsidR="006C0308" w:rsidRPr="007C0559">
        <w:rPr>
          <w:rFonts w:ascii="Times New Roman" w:hAnsi="Times New Roman"/>
          <w:sz w:val="24"/>
          <w:szCs w:val="24"/>
        </w:rPr>
        <w:t xml:space="preserve">operados em </w:t>
      </w:r>
      <w:r w:rsidR="00C55C88" w:rsidRPr="007C0559">
        <w:rPr>
          <w:rFonts w:ascii="Times New Roman" w:hAnsi="Times New Roman"/>
          <w:sz w:val="24"/>
          <w:szCs w:val="24"/>
        </w:rPr>
        <w:t>uma fase em que ainda apresente</w:t>
      </w:r>
      <w:r w:rsidR="006C0308" w:rsidRPr="007C0559">
        <w:rPr>
          <w:rFonts w:ascii="Times New Roman" w:hAnsi="Times New Roman"/>
          <w:sz w:val="24"/>
          <w:szCs w:val="24"/>
        </w:rPr>
        <w:t>m um espaço articular maior que 2mm. (</w:t>
      </w:r>
      <w:r w:rsidR="00E079CC" w:rsidRPr="007C0559">
        <w:rPr>
          <w:rFonts w:ascii="Times New Roman" w:hAnsi="Times New Roman"/>
          <w:sz w:val="24"/>
          <w:szCs w:val="24"/>
        </w:rPr>
        <w:t xml:space="preserve">SKENDZEL </w:t>
      </w:r>
      <w:proofErr w:type="spellStart"/>
      <w:r w:rsidR="00E079CC" w:rsidRPr="007C0559">
        <w:rPr>
          <w:rFonts w:ascii="Times New Roman" w:hAnsi="Times New Roman"/>
          <w:sz w:val="24"/>
          <w:szCs w:val="24"/>
        </w:rPr>
        <w:t>et</w:t>
      </w:r>
      <w:proofErr w:type="spellEnd"/>
      <w:r w:rsidR="00E079CC" w:rsidRPr="007C0559">
        <w:rPr>
          <w:rFonts w:ascii="Times New Roman" w:hAnsi="Times New Roman"/>
          <w:sz w:val="24"/>
          <w:szCs w:val="24"/>
        </w:rPr>
        <w:t xml:space="preserve"> al., </w:t>
      </w:r>
      <w:r w:rsidR="006C0308" w:rsidRPr="007C0559">
        <w:rPr>
          <w:rFonts w:ascii="Times New Roman" w:hAnsi="Times New Roman"/>
          <w:sz w:val="24"/>
          <w:szCs w:val="24"/>
        </w:rPr>
        <w:t xml:space="preserve">2014). Não estão disponíveis dados que permitam afirmar se a cirurgia será capaz de modificar a historia natural da SIFA. </w:t>
      </w:r>
    </w:p>
    <w:p w:rsidR="00271348" w:rsidRPr="007C0559" w:rsidRDefault="00271348" w:rsidP="00C62564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C0308" w:rsidRPr="00E16403" w:rsidRDefault="00EC0C0C" w:rsidP="00EC0C0C">
      <w:pPr>
        <w:pStyle w:val="PargrafodaLista"/>
        <w:spacing w:after="0" w:line="48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EC0C0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16403">
        <w:rPr>
          <w:rFonts w:ascii="Times New Roman" w:hAnsi="Times New Roman"/>
          <w:b/>
          <w:sz w:val="24"/>
          <w:szCs w:val="24"/>
        </w:rPr>
        <w:t>DISCUSSÃO:</w:t>
      </w:r>
    </w:p>
    <w:p w:rsidR="008A0489" w:rsidRDefault="008A0489" w:rsidP="005C7737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SIFA é uma condição desconhecida da maioria dos médicos </w:t>
      </w:r>
      <w:proofErr w:type="spellStart"/>
      <w:r>
        <w:rPr>
          <w:rFonts w:ascii="Times New Roman" w:hAnsi="Times New Roman"/>
          <w:sz w:val="24"/>
          <w:szCs w:val="24"/>
        </w:rPr>
        <w:t>não-ortopedistas</w:t>
      </w:r>
      <w:proofErr w:type="spellEnd"/>
      <w:r>
        <w:rPr>
          <w:rFonts w:ascii="Times New Roman" w:hAnsi="Times New Roman"/>
          <w:sz w:val="24"/>
          <w:szCs w:val="24"/>
        </w:rPr>
        <w:t xml:space="preserve">, uma vez que foi elucidada apenas na última década. Ela tem sua importância marcada por afetar pacientes jovens e ativos, com necessidade de diagnóstico e tratamento precoces como forma de melhorar os sintomas e prevenir a </w:t>
      </w:r>
      <w:proofErr w:type="spellStart"/>
      <w:r>
        <w:rPr>
          <w:rFonts w:ascii="Times New Roman" w:hAnsi="Times New Roman"/>
          <w:sz w:val="24"/>
          <w:szCs w:val="24"/>
        </w:rPr>
        <w:t>coxartrose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C7737" w:rsidRDefault="008A0489" w:rsidP="005C7737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Apesar da grande quantidade de estudos recentes a respeito do assunto</w:t>
      </w:r>
      <w:r w:rsidR="000B3E30">
        <w:rPr>
          <w:rFonts w:ascii="Times New Roman" w:hAnsi="Times New Roman"/>
          <w:sz w:val="24"/>
          <w:szCs w:val="24"/>
        </w:rPr>
        <w:t xml:space="preserve">, existem lacunas no conhecimento da </w:t>
      </w:r>
      <w:proofErr w:type="spellStart"/>
      <w:r>
        <w:rPr>
          <w:rFonts w:ascii="Times New Roman" w:hAnsi="Times New Roman"/>
          <w:sz w:val="24"/>
          <w:szCs w:val="24"/>
        </w:rPr>
        <w:t>etiopa</w:t>
      </w:r>
      <w:r w:rsidR="000B3E30">
        <w:rPr>
          <w:rFonts w:ascii="Times New Roman" w:hAnsi="Times New Roman"/>
          <w:sz w:val="24"/>
          <w:szCs w:val="24"/>
        </w:rPr>
        <w:t>to</w:t>
      </w:r>
      <w:r>
        <w:rPr>
          <w:rFonts w:ascii="Times New Roman" w:hAnsi="Times New Roman"/>
          <w:sz w:val="24"/>
          <w:szCs w:val="24"/>
        </w:rPr>
        <w:t>genia</w:t>
      </w:r>
      <w:proofErr w:type="spellEnd"/>
      <w:r>
        <w:rPr>
          <w:rFonts w:ascii="Times New Roman" w:hAnsi="Times New Roman"/>
          <w:sz w:val="24"/>
          <w:szCs w:val="24"/>
        </w:rPr>
        <w:t>, indicação de tratamento, técnicas</w:t>
      </w:r>
      <w:r w:rsidR="000B3E30">
        <w:rPr>
          <w:rFonts w:ascii="Times New Roman" w:hAnsi="Times New Roman"/>
          <w:sz w:val="24"/>
          <w:szCs w:val="24"/>
        </w:rPr>
        <w:t xml:space="preserve"> cirúrgicas</w:t>
      </w:r>
      <w:r>
        <w:rPr>
          <w:rFonts w:ascii="Times New Roman" w:hAnsi="Times New Roman"/>
          <w:sz w:val="24"/>
          <w:szCs w:val="24"/>
        </w:rPr>
        <w:t xml:space="preserve"> e</w:t>
      </w:r>
      <w:r w:rsidR="005C7737">
        <w:rPr>
          <w:rFonts w:ascii="Times New Roman" w:hAnsi="Times New Roman"/>
          <w:sz w:val="24"/>
          <w:szCs w:val="24"/>
        </w:rPr>
        <w:t xml:space="preserve"> prognóstico a longo prazo.</w:t>
      </w:r>
    </w:p>
    <w:p w:rsidR="00E16403" w:rsidRDefault="00E55D1C" w:rsidP="005C7737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B040EB">
        <w:rPr>
          <w:rFonts w:ascii="Times New Roman" w:hAnsi="Times New Roman"/>
          <w:sz w:val="24"/>
          <w:szCs w:val="24"/>
        </w:rPr>
        <w:t>origem</w:t>
      </w:r>
      <w:r w:rsidR="003B2E1A">
        <w:rPr>
          <w:rFonts w:ascii="Times New Roman" w:hAnsi="Times New Roman"/>
          <w:sz w:val="24"/>
          <w:szCs w:val="24"/>
        </w:rPr>
        <w:t xml:space="preserve"> d</w:t>
      </w:r>
      <w:r w:rsidR="00B040EB">
        <w:rPr>
          <w:rFonts w:ascii="Times New Roman" w:hAnsi="Times New Roman"/>
          <w:sz w:val="24"/>
          <w:szCs w:val="24"/>
        </w:rPr>
        <w:t>a</w:t>
      </w:r>
      <w:r w:rsidR="003B2E1A">
        <w:rPr>
          <w:rFonts w:ascii="Times New Roman" w:hAnsi="Times New Roman"/>
          <w:sz w:val="24"/>
          <w:szCs w:val="24"/>
        </w:rPr>
        <w:t xml:space="preserve"> SIFA permanece desconhecida na maioria dos casos e n</w:t>
      </w:r>
      <w:r w:rsidR="008A0489" w:rsidRPr="007C0559">
        <w:rPr>
          <w:rFonts w:ascii="Times New Roman" w:hAnsi="Times New Roman"/>
          <w:sz w:val="24"/>
          <w:szCs w:val="24"/>
        </w:rPr>
        <w:t>enhuma comprovação convince</w:t>
      </w:r>
      <w:r w:rsidR="003B2E1A">
        <w:rPr>
          <w:rFonts w:ascii="Times New Roman" w:hAnsi="Times New Roman"/>
          <w:sz w:val="24"/>
          <w:szCs w:val="24"/>
        </w:rPr>
        <w:t>nte foi produzida até o momento, sendo que</w:t>
      </w:r>
      <w:r w:rsidR="008A0489" w:rsidRPr="007C0559">
        <w:rPr>
          <w:rFonts w:ascii="Times New Roman" w:hAnsi="Times New Roman"/>
          <w:sz w:val="24"/>
          <w:szCs w:val="24"/>
        </w:rPr>
        <w:t xml:space="preserve"> diversos fatores parecem concorrer para o aparecimento das deformidades.</w:t>
      </w:r>
    </w:p>
    <w:p w:rsidR="005277A4" w:rsidRDefault="00935E96" w:rsidP="005C7737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São muitos os possíveis diagnósticos diferenciais </w:t>
      </w:r>
      <w:r w:rsidR="000B3E30"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z w:val="24"/>
          <w:szCs w:val="24"/>
        </w:rPr>
        <w:t xml:space="preserve"> dor na região do quadril,</w:t>
      </w:r>
      <w:r w:rsidR="000B3E30">
        <w:rPr>
          <w:rFonts w:ascii="Times New Roman" w:hAnsi="Times New Roman"/>
          <w:sz w:val="24"/>
          <w:szCs w:val="24"/>
        </w:rPr>
        <w:t>. Entretanto, a</w:t>
      </w:r>
      <w:r>
        <w:rPr>
          <w:rFonts w:ascii="Times New Roman" w:hAnsi="Times New Roman"/>
          <w:sz w:val="24"/>
          <w:szCs w:val="24"/>
        </w:rPr>
        <w:t xml:space="preserve"> SIFA costuma se apresentar de forma caract</w:t>
      </w:r>
      <w:r w:rsidR="00EB61CC">
        <w:rPr>
          <w:rFonts w:ascii="Times New Roman" w:hAnsi="Times New Roman"/>
          <w:sz w:val="24"/>
          <w:szCs w:val="24"/>
        </w:rPr>
        <w:t>erística. O</w:t>
      </w:r>
      <w:r>
        <w:rPr>
          <w:rFonts w:ascii="Times New Roman" w:hAnsi="Times New Roman"/>
          <w:sz w:val="24"/>
          <w:szCs w:val="24"/>
        </w:rPr>
        <w:t xml:space="preserve"> médico</w:t>
      </w:r>
      <w:r w:rsidR="00EB61CC">
        <w:rPr>
          <w:rFonts w:ascii="Times New Roman" w:hAnsi="Times New Roman"/>
          <w:sz w:val="24"/>
          <w:szCs w:val="24"/>
        </w:rPr>
        <w:t xml:space="preserve"> com conhecimento dessa condição tem capacidade de</w:t>
      </w:r>
      <w:r>
        <w:rPr>
          <w:rFonts w:ascii="Times New Roman" w:hAnsi="Times New Roman"/>
          <w:sz w:val="24"/>
          <w:szCs w:val="24"/>
        </w:rPr>
        <w:t xml:space="preserve"> </w:t>
      </w:r>
      <w:r w:rsidR="009143FC">
        <w:rPr>
          <w:rFonts w:ascii="Times New Roman" w:hAnsi="Times New Roman"/>
          <w:sz w:val="24"/>
          <w:szCs w:val="24"/>
        </w:rPr>
        <w:t xml:space="preserve">levantar </w:t>
      </w:r>
      <w:r w:rsidR="000B3E30">
        <w:rPr>
          <w:rFonts w:ascii="Times New Roman" w:hAnsi="Times New Roman"/>
          <w:sz w:val="24"/>
          <w:szCs w:val="24"/>
        </w:rPr>
        <w:t>essa</w:t>
      </w:r>
      <w:r w:rsidR="009143FC">
        <w:rPr>
          <w:rFonts w:ascii="Times New Roman" w:hAnsi="Times New Roman"/>
          <w:sz w:val="24"/>
          <w:szCs w:val="24"/>
        </w:rPr>
        <w:t xml:space="preserve"> suspeita </w:t>
      </w:r>
      <w:r w:rsidR="000B3E30">
        <w:rPr>
          <w:rFonts w:ascii="Times New Roman" w:hAnsi="Times New Roman"/>
          <w:sz w:val="24"/>
          <w:szCs w:val="24"/>
        </w:rPr>
        <w:t>pela</w:t>
      </w:r>
      <w:r w:rsidR="00A439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4394A">
        <w:rPr>
          <w:rFonts w:ascii="Times New Roman" w:hAnsi="Times New Roman"/>
          <w:sz w:val="24"/>
          <w:szCs w:val="24"/>
        </w:rPr>
        <w:t>anamnese</w:t>
      </w:r>
      <w:proofErr w:type="spellEnd"/>
      <w:r w:rsidR="00EB61CC">
        <w:rPr>
          <w:rFonts w:ascii="Times New Roman" w:hAnsi="Times New Roman"/>
          <w:sz w:val="24"/>
          <w:szCs w:val="24"/>
        </w:rPr>
        <w:t>,</w:t>
      </w:r>
      <w:r w:rsidR="009143FC">
        <w:rPr>
          <w:rFonts w:ascii="Times New Roman" w:hAnsi="Times New Roman"/>
          <w:sz w:val="24"/>
          <w:szCs w:val="24"/>
        </w:rPr>
        <w:t xml:space="preserve"> utilizar o exame físico </w:t>
      </w:r>
      <w:r w:rsidR="00CF3E78">
        <w:rPr>
          <w:rFonts w:ascii="Times New Roman" w:hAnsi="Times New Roman"/>
          <w:sz w:val="24"/>
          <w:szCs w:val="24"/>
        </w:rPr>
        <w:t>para separar</w:t>
      </w:r>
      <w:r w:rsidR="009143FC">
        <w:rPr>
          <w:rFonts w:ascii="Times New Roman" w:hAnsi="Times New Roman"/>
          <w:sz w:val="24"/>
          <w:szCs w:val="24"/>
        </w:rPr>
        <w:t xml:space="preserve"> as causas intra </w:t>
      </w:r>
      <w:r w:rsidR="00CF3E78">
        <w:rPr>
          <w:rFonts w:ascii="Times New Roman" w:hAnsi="Times New Roman"/>
          <w:sz w:val="24"/>
          <w:szCs w:val="24"/>
        </w:rPr>
        <w:t>de</w:t>
      </w:r>
      <w:r w:rsidR="00EB61CC">
        <w:rPr>
          <w:rFonts w:ascii="Times New Roman" w:hAnsi="Times New Roman"/>
          <w:sz w:val="24"/>
          <w:szCs w:val="24"/>
        </w:rPr>
        <w:t xml:space="preserve"> extra-articulares e as manobras específicas</w:t>
      </w:r>
      <w:r w:rsidR="005277A4">
        <w:rPr>
          <w:rFonts w:ascii="Times New Roman" w:hAnsi="Times New Roman"/>
          <w:sz w:val="24"/>
          <w:szCs w:val="24"/>
        </w:rPr>
        <w:t xml:space="preserve"> mencionadas</w:t>
      </w:r>
      <w:r w:rsidR="00EB61CC">
        <w:rPr>
          <w:rFonts w:ascii="Times New Roman" w:hAnsi="Times New Roman"/>
          <w:sz w:val="24"/>
          <w:szCs w:val="24"/>
        </w:rPr>
        <w:t xml:space="preserve"> para corroborar a suspeita.</w:t>
      </w:r>
      <w:r w:rsidR="005277A4">
        <w:rPr>
          <w:rFonts w:ascii="Times New Roman" w:hAnsi="Times New Roman"/>
          <w:sz w:val="24"/>
          <w:szCs w:val="24"/>
        </w:rPr>
        <w:t xml:space="preserve"> </w:t>
      </w:r>
    </w:p>
    <w:p w:rsidR="008A0489" w:rsidRDefault="005277A4" w:rsidP="003E3915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radiografia da bacia em AP se destaca como exame de escolha para diferenciar as causas de dor intra-articular e demonstrar o impacto, contando com ainda maior especificidade para a SIFA se adicionados os perfis de </w:t>
      </w:r>
      <w:proofErr w:type="spellStart"/>
      <w:r>
        <w:rPr>
          <w:rFonts w:ascii="Times New Roman" w:hAnsi="Times New Roman"/>
          <w:sz w:val="24"/>
          <w:szCs w:val="24"/>
        </w:rPr>
        <w:t>Dunn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Lequesne</w:t>
      </w:r>
      <w:proofErr w:type="spellEnd"/>
      <w:r>
        <w:rPr>
          <w:rFonts w:ascii="Times New Roman" w:hAnsi="Times New Roman"/>
          <w:sz w:val="24"/>
          <w:szCs w:val="24"/>
        </w:rPr>
        <w:t>. É provável que, com o reconhecimento precoce de SIFA no atendimento primário</w:t>
      </w:r>
      <w:r w:rsidR="00CF3E78">
        <w:rPr>
          <w:rFonts w:ascii="Times New Roman" w:hAnsi="Times New Roman"/>
          <w:sz w:val="24"/>
          <w:szCs w:val="24"/>
        </w:rPr>
        <w:t xml:space="preserve">, o paciente tenha a redução do tempo entre a procura por atendimento médico e o seu tratamento, além de também ser poupado de exames desnecessários. </w:t>
      </w:r>
    </w:p>
    <w:p w:rsidR="003E3915" w:rsidRDefault="003E3915" w:rsidP="003E3915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tratamento inicial conservador</w:t>
      </w:r>
      <w:r w:rsidR="000B3E30">
        <w:rPr>
          <w:rFonts w:ascii="Times New Roman" w:hAnsi="Times New Roman"/>
          <w:sz w:val="24"/>
          <w:szCs w:val="24"/>
        </w:rPr>
        <w:t xml:space="preserve"> sempre deve ser tentado</w:t>
      </w:r>
      <w:r>
        <w:rPr>
          <w:rFonts w:ascii="Times New Roman" w:hAnsi="Times New Roman"/>
          <w:sz w:val="24"/>
          <w:szCs w:val="24"/>
        </w:rPr>
        <w:t xml:space="preserve">, apesar da cirurgia </w:t>
      </w:r>
      <w:r w:rsidR="000B3E30">
        <w:rPr>
          <w:rFonts w:ascii="Times New Roman" w:hAnsi="Times New Roman"/>
          <w:sz w:val="24"/>
          <w:szCs w:val="24"/>
        </w:rPr>
        <w:t>ser a opção preferida em vários casos</w:t>
      </w:r>
      <w:r>
        <w:rPr>
          <w:rFonts w:ascii="Times New Roman" w:hAnsi="Times New Roman"/>
          <w:sz w:val="24"/>
          <w:szCs w:val="24"/>
        </w:rPr>
        <w:t xml:space="preserve">. Com o avanço do conhecimento sobre a doença e o desenvolvimento das técnicas de artroscopia, </w:t>
      </w:r>
      <w:r w:rsidR="000B3E30">
        <w:rPr>
          <w:rFonts w:ascii="Times New Roman" w:hAnsi="Times New Roman"/>
          <w:sz w:val="24"/>
          <w:szCs w:val="24"/>
        </w:rPr>
        <w:t xml:space="preserve">as </w:t>
      </w:r>
      <w:r>
        <w:rPr>
          <w:rFonts w:ascii="Times New Roman" w:hAnsi="Times New Roman"/>
          <w:sz w:val="24"/>
          <w:szCs w:val="24"/>
        </w:rPr>
        <w:t>indicações cirúrgica</w:t>
      </w:r>
      <w:r w:rsidR="000B3E30">
        <w:rPr>
          <w:rFonts w:ascii="Times New Roman" w:hAnsi="Times New Roman"/>
          <w:sz w:val="24"/>
          <w:szCs w:val="24"/>
        </w:rPr>
        <w:t>s vêm se expandindo</w:t>
      </w:r>
      <w:r>
        <w:rPr>
          <w:rFonts w:ascii="Times New Roman" w:hAnsi="Times New Roman"/>
          <w:sz w:val="24"/>
          <w:szCs w:val="24"/>
        </w:rPr>
        <w:t xml:space="preserve">. A despeito da evolução recente nesse aspecto e da melhora dos sintomas, o prognóstico a longo prazo e o retardo da </w:t>
      </w:r>
      <w:proofErr w:type="spellStart"/>
      <w:r>
        <w:rPr>
          <w:rFonts w:ascii="Times New Roman" w:hAnsi="Times New Roman"/>
          <w:sz w:val="24"/>
          <w:szCs w:val="24"/>
        </w:rPr>
        <w:t>coxartrose</w:t>
      </w:r>
      <w:proofErr w:type="spellEnd"/>
      <w:r>
        <w:rPr>
          <w:rFonts w:ascii="Times New Roman" w:hAnsi="Times New Roman"/>
          <w:sz w:val="24"/>
          <w:szCs w:val="24"/>
        </w:rPr>
        <w:t xml:space="preserve"> ainda permanecem carentes de estudos mais definitivos.</w:t>
      </w:r>
    </w:p>
    <w:p w:rsidR="008A0489" w:rsidRPr="00E16403" w:rsidRDefault="008A0489" w:rsidP="00E16403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6C0308" w:rsidRPr="003015B8" w:rsidRDefault="00EC0C0C" w:rsidP="00EC0C0C">
      <w:pPr>
        <w:pStyle w:val="PargrafodaLista"/>
        <w:spacing w:after="0" w:line="480" w:lineRule="auto"/>
        <w:ind w:left="644"/>
        <w:jc w:val="both"/>
        <w:rPr>
          <w:rFonts w:ascii="Times New Roman" w:hAnsi="Times New Roman"/>
          <w:b/>
          <w:sz w:val="24"/>
          <w:szCs w:val="24"/>
        </w:rPr>
      </w:pPr>
      <w:r w:rsidRPr="00EC0C0C">
        <w:rPr>
          <w:rFonts w:ascii="Times New Roman" w:hAnsi="Times New Roman"/>
          <w:sz w:val="24"/>
          <w:szCs w:val="24"/>
        </w:rPr>
        <w:t xml:space="preserve">5 </w:t>
      </w:r>
      <w:r w:rsidR="005314A5" w:rsidRPr="003015B8">
        <w:rPr>
          <w:rFonts w:ascii="Times New Roman" w:hAnsi="Times New Roman"/>
          <w:b/>
          <w:sz w:val="24"/>
          <w:szCs w:val="24"/>
        </w:rPr>
        <w:t>CONCLUSÃ</w:t>
      </w:r>
      <w:r w:rsidR="006C0308" w:rsidRPr="003015B8">
        <w:rPr>
          <w:rFonts w:ascii="Times New Roman" w:hAnsi="Times New Roman"/>
          <w:b/>
          <w:sz w:val="24"/>
          <w:szCs w:val="24"/>
        </w:rPr>
        <w:t>O:</w:t>
      </w:r>
    </w:p>
    <w:p w:rsidR="006C0308" w:rsidRPr="007C0559" w:rsidRDefault="006C0308" w:rsidP="00C62564">
      <w:pPr>
        <w:spacing w:after="0" w:line="48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C0559">
        <w:rPr>
          <w:rFonts w:ascii="Times New Roman" w:hAnsi="Times New Roman"/>
          <w:sz w:val="24"/>
          <w:szCs w:val="24"/>
        </w:rPr>
        <w:t>Pacientes com suspeita de síndrome do impacto femoroacetabular podem ser identificados por médicos não especialistas em ortopedia, que podem colaborar decisivamente ao encaminhar precocemente esses pacientes para tratamento adequado.</w:t>
      </w:r>
    </w:p>
    <w:p w:rsidR="00711C8C" w:rsidRDefault="00711C8C" w:rsidP="007C0559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148F" w:rsidRPr="00CC2686" w:rsidRDefault="00FA148F" w:rsidP="00FA148F">
      <w:pPr>
        <w:shd w:val="clear" w:color="auto" w:fill="FFFFFF"/>
        <w:spacing w:after="0" w:line="480" w:lineRule="auto"/>
        <w:textAlignment w:val="baseline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FEMOROACETABULAR IMPINGEMENT: </w:t>
      </w:r>
      <w:r w:rsidRPr="00CC2686">
        <w:rPr>
          <w:rFonts w:ascii="Times New Roman" w:hAnsi="Times New Roman"/>
          <w:b/>
          <w:sz w:val="24"/>
          <w:szCs w:val="24"/>
          <w:lang w:val="en-US"/>
        </w:rPr>
        <w:t>AN EVIDENC</w:t>
      </w:r>
      <w:r>
        <w:rPr>
          <w:rFonts w:ascii="Times New Roman" w:hAnsi="Times New Roman"/>
          <w:b/>
          <w:sz w:val="24"/>
          <w:szCs w:val="24"/>
          <w:lang w:val="en-US"/>
        </w:rPr>
        <w:t>E-BASED REVIEW FOR THE GENERAL PRACTITIONERS</w:t>
      </w:r>
    </w:p>
    <w:p w:rsidR="00FA148F" w:rsidRPr="00CC2686" w:rsidRDefault="00FA148F" w:rsidP="00FA148F">
      <w:pPr>
        <w:shd w:val="clear" w:color="auto" w:fill="FFFFFF"/>
        <w:spacing w:after="0" w:line="480" w:lineRule="auto"/>
        <w:jc w:val="left"/>
        <w:textAlignment w:val="baseline"/>
        <w:rPr>
          <w:rFonts w:ascii="Times New Roman" w:hAnsi="Times New Roman"/>
          <w:sz w:val="24"/>
          <w:szCs w:val="24"/>
          <w:lang w:val="en-US"/>
        </w:rPr>
      </w:pPr>
    </w:p>
    <w:p w:rsidR="00FA148F" w:rsidRPr="006A5D61" w:rsidRDefault="00FA148F" w:rsidP="00FA148F">
      <w:pPr>
        <w:shd w:val="clear" w:color="auto" w:fill="FFFFFF"/>
        <w:spacing w:after="0" w:line="480" w:lineRule="auto"/>
        <w:textAlignment w:val="baseline"/>
        <w:rPr>
          <w:rFonts w:ascii="Times New Roman" w:hAnsi="Times New Roman"/>
          <w:b/>
          <w:sz w:val="24"/>
          <w:szCs w:val="24"/>
          <w:lang w:val="en-US"/>
        </w:rPr>
      </w:pPr>
      <w:r w:rsidRPr="006A5D61">
        <w:rPr>
          <w:rFonts w:ascii="Times New Roman" w:hAnsi="Times New Roman"/>
          <w:b/>
          <w:sz w:val="24"/>
          <w:szCs w:val="24"/>
          <w:lang w:val="en-US"/>
        </w:rPr>
        <w:t>ABSTRACT</w:t>
      </w:r>
    </w:p>
    <w:p w:rsidR="00FA148F" w:rsidRPr="00A21A52" w:rsidRDefault="00FA148F" w:rsidP="00FA148F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  <w:r w:rsidRPr="00BA67C5">
        <w:rPr>
          <w:rFonts w:ascii="Times New Roman" w:hAnsi="Times New Roman"/>
          <w:sz w:val="24"/>
          <w:szCs w:val="24"/>
          <w:lang w:val="en-US"/>
        </w:rPr>
        <w:t xml:space="preserve">This article aims to provide the subsidies for the understanding and recognition of the femoroacetabular </w:t>
      </w:r>
      <w:r w:rsidRPr="00CC2686">
        <w:rPr>
          <w:rFonts w:ascii="Times New Roman" w:hAnsi="Times New Roman"/>
          <w:sz w:val="24"/>
          <w:szCs w:val="24"/>
          <w:lang w:val="en-US"/>
        </w:rPr>
        <w:t>impingemen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CC268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67C5">
        <w:rPr>
          <w:rFonts w:ascii="Times New Roman" w:hAnsi="Times New Roman"/>
          <w:sz w:val="24"/>
          <w:szCs w:val="24"/>
          <w:lang w:val="en-US"/>
        </w:rPr>
        <w:t xml:space="preserve">syndrome (FAIS) to physicians who provide </w:t>
      </w:r>
      <w:r w:rsidRPr="00BA67C5">
        <w:rPr>
          <w:rFonts w:ascii="Times New Roman" w:hAnsi="Times New Roman"/>
          <w:sz w:val="24"/>
          <w:szCs w:val="24"/>
          <w:lang w:val="en-US"/>
        </w:rPr>
        <w:lastRenderedPageBreak/>
        <w:t>primary care for patients with complaints of pain in the inguinal region.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A67C5">
        <w:rPr>
          <w:rFonts w:ascii="Times New Roman" w:hAnsi="Times New Roman"/>
          <w:sz w:val="24"/>
          <w:szCs w:val="24"/>
          <w:lang w:val="en-US"/>
        </w:rPr>
        <w:t>A literature review was conducted in the Medline database with papers from 1990 to 2016, using the keyword "femoroacetabular impingement" and its variations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BA67C5">
        <w:rPr>
          <w:rFonts w:ascii="Times New Roman" w:hAnsi="Times New Roman"/>
          <w:sz w:val="24"/>
          <w:szCs w:val="24"/>
          <w:lang w:val="en-US"/>
        </w:rPr>
        <w:t>The FAIS</w:t>
      </w:r>
      <w:r>
        <w:rPr>
          <w:rFonts w:ascii="Times New Roman" w:hAnsi="Times New Roman"/>
          <w:sz w:val="24"/>
          <w:szCs w:val="24"/>
          <w:lang w:val="en-US"/>
        </w:rPr>
        <w:t xml:space="preserve"> is an often-</w:t>
      </w:r>
      <w:r w:rsidRPr="00BA67C5">
        <w:rPr>
          <w:rFonts w:ascii="Times New Roman" w:hAnsi="Times New Roman"/>
          <w:sz w:val="24"/>
          <w:szCs w:val="24"/>
          <w:lang w:val="en-US"/>
        </w:rPr>
        <w:t>neglected condition that affects young and active people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BA67C5">
        <w:rPr>
          <w:rFonts w:ascii="Times New Roman" w:hAnsi="Times New Roman"/>
          <w:sz w:val="24"/>
          <w:szCs w:val="24"/>
          <w:lang w:val="en-US"/>
        </w:rPr>
        <w:t xml:space="preserve"> but can be identifie</w:t>
      </w:r>
      <w:r>
        <w:rPr>
          <w:rFonts w:ascii="Times New Roman" w:hAnsi="Times New Roman"/>
          <w:sz w:val="24"/>
          <w:szCs w:val="24"/>
          <w:lang w:val="en-US"/>
        </w:rPr>
        <w:t>d with adequate knowledge of clin</w:t>
      </w:r>
      <w:r w:rsidRPr="00BA67C5">
        <w:rPr>
          <w:rFonts w:ascii="Times New Roman" w:hAnsi="Times New Roman"/>
          <w:sz w:val="24"/>
          <w:szCs w:val="24"/>
          <w:lang w:val="en-US"/>
        </w:rPr>
        <w:t>ical history and physical examination findings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409F3">
        <w:rPr>
          <w:rFonts w:ascii="Times New Roman" w:hAnsi="Times New Roman"/>
          <w:sz w:val="24"/>
          <w:szCs w:val="24"/>
          <w:lang w:val="en-US"/>
        </w:rPr>
        <w:t xml:space="preserve">It is characterized by an abnormal conflict </w:t>
      </w:r>
      <w:r>
        <w:rPr>
          <w:rFonts w:ascii="Times New Roman" w:hAnsi="Times New Roman"/>
          <w:sz w:val="24"/>
          <w:szCs w:val="24"/>
          <w:lang w:val="en-US"/>
        </w:rPr>
        <w:t xml:space="preserve">between the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acetabulum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and the femoral neck</w:t>
      </w:r>
      <w:r w:rsidRPr="006409F3">
        <w:rPr>
          <w:rFonts w:ascii="Times New Roman" w:hAnsi="Times New Roman"/>
          <w:sz w:val="24"/>
          <w:szCs w:val="24"/>
          <w:lang w:val="en-US"/>
        </w:rPr>
        <w:t xml:space="preserve">, being a frequent cause of inguinal pain and </w:t>
      </w:r>
      <w:r>
        <w:rPr>
          <w:rFonts w:ascii="Times New Roman" w:hAnsi="Times New Roman"/>
          <w:sz w:val="24"/>
          <w:szCs w:val="24"/>
          <w:lang w:val="en-US"/>
        </w:rPr>
        <w:t xml:space="preserve">a </w:t>
      </w:r>
      <w:r w:rsidRPr="006409F3">
        <w:rPr>
          <w:rFonts w:ascii="Times New Roman" w:hAnsi="Times New Roman"/>
          <w:sz w:val="24"/>
          <w:szCs w:val="24"/>
          <w:lang w:val="en-US"/>
        </w:rPr>
        <w:t xml:space="preserve">precipitating factor of </w:t>
      </w:r>
      <w:proofErr w:type="spellStart"/>
      <w:r w:rsidRPr="006409F3">
        <w:rPr>
          <w:rFonts w:ascii="Times New Roman" w:hAnsi="Times New Roman"/>
          <w:sz w:val="24"/>
          <w:szCs w:val="24"/>
          <w:lang w:val="en-US"/>
        </w:rPr>
        <w:t>coxart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6409F3">
        <w:rPr>
          <w:rFonts w:ascii="Times New Roman" w:hAnsi="Times New Roman"/>
          <w:sz w:val="24"/>
          <w:szCs w:val="24"/>
          <w:lang w:val="en-US"/>
        </w:rPr>
        <w:t>ros</w:t>
      </w:r>
      <w:r>
        <w:rPr>
          <w:rFonts w:ascii="Times New Roman" w:hAnsi="Times New Roman"/>
          <w:sz w:val="24"/>
          <w:szCs w:val="24"/>
          <w:lang w:val="en-US"/>
        </w:rPr>
        <w:t>is</w:t>
      </w:r>
      <w:proofErr w:type="spellEnd"/>
      <w:r w:rsidRPr="006409F3">
        <w:rPr>
          <w:rFonts w:ascii="Times New Roman" w:hAnsi="Times New Roman"/>
          <w:sz w:val="24"/>
          <w:szCs w:val="24"/>
          <w:lang w:val="en-US"/>
        </w:rPr>
        <w:t>.</w:t>
      </w:r>
      <w:r w:rsidRPr="00BA67C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62038">
        <w:rPr>
          <w:rFonts w:ascii="Times New Roman" w:hAnsi="Times New Roman"/>
          <w:sz w:val="24"/>
          <w:szCs w:val="24"/>
          <w:lang w:val="en-US"/>
        </w:rPr>
        <w:t>The symptoms can be avoided or reduced with early surgical intervention. The expectation is that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162038">
        <w:rPr>
          <w:rFonts w:ascii="Times New Roman" w:hAnsi="Times New Roman"/>
          <w:sz w:val="24"/>
          <w:szCs w:val="24"/>
          <w:lang w:val="en-US"/>
        </w:rPr>
        <w:t xml:space="preserve"> in the future</w:t>
      </w:r>
      <w:r>
        <w:rPr>
          <w:rFonts w:ascii="Times New Roman" w:hAnsi="Times New Roman"/>
          <w:sz w:val="24"/>
          <w:szCs w:val="24"/>
          <w:lang w:val="en-US"/>
        </w:rPr>
        <w:t>,</w:t>
      </w:r>
      <w:r w:rsidRPr="00162038">
        <w:rPr>
          <w:rFonts w:ascii="Times New Roman" w:hAnsi="Times New Roman"/>
          <w:sz w:val="24"/>
          <w:szCs w:val="24"/>
          <w:lang w:val="en-US"/>
        </w:rPr>
        <w:t xml:space="preserve"> we can prevent or delay the appearance of degenerative </w:t>
      </w:r>
      <w:r>
        <w:rPr>
          <w:rFonts w:ascii="Times New Roman" w:hAnsi="Times New Roman"/>
          <w:sz w:val="24"/>
          <w:szCs w:val="24"/>
          <w:lang w:val="en-US"/>
        </w:rPr>
        <w:t>changes</w:t>
      </w:r>
      <w:r w:rsidRPr="00162038">
        <w:rPr>
          <w:rFonts w:ascii="Times New Roman" w:hAnsi="Times New Roman"/>
          <w:sz w:val="24"/>
          <w:szCs w:val="24"/>
          <w:lang w:val="en-US"/>
        </w:rPr>
        <w:t xml:space="preserve"> in the hip joint. </w:t>
      </w:r>
      <w:r w:rsidRPr="00A21A52">
        <w:rPr>
          <w:rFonts w:ascii="Times New Roman" w:hAnsi="Times New Roman"/>
          <w:sz w:val="24"/>
          <w:szCs w:val="24"/>
          <w:lang w:val="en-US"/>
        </w:rPr>
        <w:t>We conclude that patients with suspected femoroacetabular imp</w:t>
      </w:r>
      <w:r>
        <w:rPr>
          <w:rFonts w:ascii="Times New Roman" w:hAnsi="Times New Roman"/>
          <w:sz w:val="24"/>
          <w:szCs w:val="24"/>
          <w:lang w:val="en-US"/>
        </w:rPr>
        <w:t>ingement</w:t>
      </w:r>
      <w:r w:rsidRPr="00A21A52">
        <w:rPr>
          <w:rFonts w:ascii="Times New Roman" w:hAnsi="Times New Roman"/>
          <w:sz w:val="24"/>
          <w:szCs w:val="24"/>
          <w:lang w:val="en-US"/>
        </w:rPr>
        <w:t xml:space="preserve"> syndrome can be identified by non-specialist in orthopedics physicians, collaborating with the early referral of these patients to appropriate treatment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FA148F" w:rsidRPr="00BA67C5" w:rsidRDefault="00FA148F" w:rsidP="00FA148F">
      <w:pPr>
        <w:shd w:val="clear" w:color="auto" w:fill="FFFFFF"/>
        <w:spacing w:after="0" w:line="480" w:lineRule="auto"/>
        <w:jc w:val="left"/>
        <w:textAlignment w:val="baseline"/>
        <w:rPr>
          <w:rFonts w:ascii="Times New Roman" w:hAnsi="Times New Roman"/>
          <w:b/>
          <w:sz w:val="24"/>
          <w:szCs w:val="24"/>
          <w:lang w:val="en-US"/>
        </w:rPr>
      </w:pPr>
      <w:r w:rsidRPr="00BA67C5">
        <w:rPr>
          <w:rFonts w:ascii="Times New Roman" w:hAnsi="Times New Roman"/>
          <w:b/>
          <w:sz w:val="24"/>
          <w:szCs w:val="24"/>
          <w:lang w:val="en-US"/>
        </w:rPr>
        <w:t>Keywords</w:t>
      </w:r>
      <w:r>
        <w:rPr>
          <w:rFonts w:ascii="Times New Roman" w:hAnsi="Times New Roman"/>
          <w:b/>
          <w:sz w:val="24"/>
          <w:szCs w:val="24"/>
          <w:lang w:val="en-US"/>
        </w:rPr>
        <w:t>: Hip. Femoroacetabular impingement.</w:t>
      </w:r>
      <w:r w:rsidRPr="00BA67C5">
        <w:rPr>
          <w:rFonts w:ascii="Times New Roman" w:hAnsi="Times New Roman"/>
          <w:b/>
          <w:sz w:val="24"/>
          <w:szCs w:val="24"/>
          <w:lang w:val="en-US"/>
        </w:rPr>
        <w:t xml:space="preserve"> Review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Pr="00BA67C5">
        <w:rPr>
          <w:rFonts w:ascii="Times New Roman" w:hAnsi="Times New Roman"/>
          <w:b/>
          <w:sz w:val="24"/>
          <w:szCs w:val="24"/>
          <w:lang w:val="en-US"/>
        </w:rPr>
        <w:t>General Practitioners.</w:t>
      </w:r>
    </w:p>
    <w:p w:rsidR="00FA148F" w:rsidRPr="00252691" w:rsidRDefault="00FA148F" w:rsidP="00FA148F">
      <w:pPr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C6A96" w:rsidRDefault="006C6A96" w:rsidP="007C0559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A96" w:rsidRDefault="006C6A96" w:rsidP="007C0559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A96" w:rsidRDefault="006C6A96" w:rsidP="007C0559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A96" w:rsidRDefault="006C6A96" w:rsidP="007C0559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C6A96" w:rsidRDefault="006C6A96" w:rsidP="007C0559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3ED2" w:rsidRDefault="00A33ED2" w:rsidP="007C0559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33ED2" w:rsidRPr="007C0559" w:rsidRDefault="00A33ED2" w:rsidP="007C0559">
      <w:pPr>
        <w:spacing w:line="48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11C8C" w:rsidRDefault="00CF1A2B" w:rsidP="003A6526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72614C">
        <w:rPr>
          <w:rFonts w:ascii="Times New Roman" w:hAnsi="Times New Roman"/>
          <w:b/>
          <w:sz w:val="24"/>
          <w:szCs w:val="24"/>
        </w:rPr>
        <w:lastRenderedPageBreak/>
        <w:t>REFERÊNCIAS</w:t>
      </w:r>
    </w:p>
    <w:p w:rsidR="006E38C8" w:rsidRPr="006E38C8" w:rsidRDefault="006E38C8" w:rsidP="006E38C8">
      <w:pPr>
        <w:numPr>
          <w:ilvl w:val="0"/>
          <w:numId w:val="32"/>
        </w:numPr>
        <w:spacing w:after="0" w:line="480" w:lineRule="auto"/>
        <w:jc w:val="both"/>
      </w:pPr>
      <w:r w:rsidRPr="006E38C8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BARDAKOS NV; VILLAR R.N. Predictors of progression of osteoarthritis in femoroacetabular impingement: A radiological study with a minimum of ten years follow-up. </w:t>
      </w:r>
      <w:r w:rsidRPr="006E38C8">
        <w:rPr>
          <w:rFonts w:ascii="Times New Roman" w:eastAsia="Times New Roman" w:hAnsi="Times New Roman"/>
          <w:sz w:val="24"/>
          <w:szCs w:val="24"/>
          <w:lang w:eastAsia="pt-BR"/>
        </w:rPr>
        <w:t xml:space="preserve">J </w:t>
      </w:r>
      <w:proofErr w:type="spellStart"/>
      <w:r w:rsidRPr="006E38C8">
        <w:rPr>
          <w:rFonts w:ascii="Times New Roman" w:eastAsia="Times New Roman" w:hAnsi="Times New Roman"/>
          <w:sz w:val="24"/>
          <w:szCs w:val="24"/>
          <w:lang w:eastAsia="pt-BR"/>
        </w:rPr>
        <w:t>Bone</w:t>
      </w:r>
      <w:proofErr w:type="spellEnd"/>
      <w:r w:rsidRPr="006E38C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6E38C8">
        <w:rPr>
          <w:rFonts w:ascii="Times New Roman" w:eastAsia="Times New Roman" w:hAnsi="Times New Roman"/>
          <w:sz w:val="24"/>
          <w:szCs w:val="24"/>
          <w:lang w:eastAsia="pt-BR"/>
        </w:rPr>
        <w:t>Joint</w:t>
      </w:r>
      <w:proofErr w:type="spellEnd"/>
      <w:r w:rsidRPr="006E38C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6E38C8">
        <w:rPr>
          <w:rFonts w:ascii="Times New Roman" w:eastAsia="Times New Roman" w:hAnsi="Times New Roman"/>
          <w:sz w:val="24"/>
          <w:szCs w:val="24"/>
          <w:lang w:eastAsia="pt-BR"/>
        </w:rPr>
        <w:t>Surg</w:t>
      </w:r>
      <w:proofErr w:type="spellEnd"/>
      <w:r w:rsidRPr="006E38C8">
        <w:rPr>
          <w:rFonts w:ascii="Times New Roman" w:eastAsia="Times New Roman" w:hAnsi="Times New Roman"/>
          <w:sz w:val="24"/>
          <w:szCs w:val="24"/>
          <w:lang w:eastAsia="pt-BR"/>
        </w:rPr>
        <w:t xml:space="preserve"> </w:t>
      </w:r>
      <w:proofErr w:type="spellStart"/>
      <w:r w:rsidRPr="006E38C8">
        <w:rPr>
          <w:rFonts w:ascii="Times New Roman" w:eastAsia="Times New Roman" w:hAnsi="Times New Roman"/>
          <w:sz w:val="24"/>
          <w:szCs w:val="24"/>
          <w:lang w:eastAsia="pt-BR"/>
        </w:rPr>
        <w:t>Br</w:t>
      </w:r>
      <w:proofErr w:type="spellEnd"/>
      <w:r w:rsidRPr="006E38C8">
        <w:rPr>
          <w:rFonts w:ascii="Times New Roman" w:eastAsia="Times New Roman" w:hAnsi="Times New Roman"/>
          <w:sz w:val="24"/>
          <w:szCs w:val="24"/>
          <w:lang w:eastAsia="pt-BR"/>
        </w:rPr>
        <w:t xml:space="preserve">, v.91, n.2, p.162-169. </w:t>
      </w:r>
      <w:proofErr w:type="spellStart"/>
      <w:r w:rsidRPr="006E38C8">
        <w:rPr>
          <w:rFonts w:ascii="Times New Roman" w:eastAsia="Times New Roman" w:hAnsi="Times New Roman"/>
          <w:sz w:val="24"/>
          <w:szCs w:val="24"/>
          <w:lang w:eastAsia="pt-BR"/>
        </w:rPr>
        <w:t>Feb</w:t>
      </w:r>
      <w:proofErr w:type="spellEnd"/>
      <w:r w:rsidRPr="006E38C8">
        <w:rPr>
          <w:rFonts w:ascii="Times New Roman" w:eastAsia="Times New Roman" w:hAnsi="Times New Roman"/>
          <w:sz w:val="24"/>
          <w:szCs w:val="24"/>
          <w:lang w:eastAsia="pt-BR"/>
        </w:rPr>
        <w:t>. 2009.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  <w:lang w:val="en-US"/>
        </w:rPr>
        <w:t xml:space="preserve">BECK M, et al. Anterior femoroacetabular impingement: part 2. Midterm results of surgical treatment.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Clin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Orthop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>, v.418, p.67-73. Jan. 2004.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  <w:lang w:val="en-US"/>
        </w:rPr>
        <w:t xml:space="preserve">BECK M; GANZ R. Hip morphology influences the pattern of damage to the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acetabular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cartilage: femoroacetabular impingement as a cause of early osteoarthritis of the hip. J Bone Joint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Surg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Br, v.87, p.1012-1018. Jul 2005. 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CLOHISY JC, et al. </w:t>
      </w:r>
      <w:r w:rsidRPr="006E38C8">
        <w:rPr>
          <w:rFonts w:ascii="Times New Roman" w:eastAsia="Times New Roman" w:hAnsi="Times New Roman"/>
          <w:bCs/>
          <w:sz w:val="24"/>
          <w:szCs w:val="24"/>
          <w:lang w:val="en-US" w:eastAsia="pt-BR"/>
        </w:rPr>
        <w:t>Radiographic evaluation of the hip has limited reliability</w:t>
      </w:r>
      <w:r w:rsidRPr="006E38C8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. </w:t>
      </w:r>
      <w:proofErr w:type="spellStart"/>
      <w:r w:rsidRPr="006E38C8">
        <w:rPr>
          <w:rFonts w:ascii="Times New Roman" w:eastAsia="Times New Roman" w:hAnsi="Times New Roman"/>
          <w:sz w:val="24"/>
          <w:szCs w:val="24"/>
          <w:lang w:val="en-US" w:eastAsia="pt-BR"/>
        </w:rPr>
        <w:t>Clin</w:t>
      </w:r>
      <w:proofErr w:type="spellEnd"/>
      <w:r w:rsidRPr="006E38C8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</w:t>
      </w:r>
      <w:proofErr w:type="spellStart"/>
      <w:r w:rsidRPr="006E38C8">
        <w:rPr>
          <w:rFonts w:ascii="Times New Roman" w:eastAsia="Times New Roman" w:hAnsi="Times New Roman"/>
          <w:sz w:val="24"/>
          <w:szCs w:val="24"/>
          <w:lang w:val="en-US" w:eastAsia="pt-BR"/>
        </w:rPr>
        <w:t>Orthop</w:t>
      </w:r>
      <w:proofErr w:type="spellEnd"/>
      <w:r w:rsidRPr="006E38C8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</w:t>
      </w:r>
      <w:proofErr w:type="spellStart"/>
      <w:r w:rsidRPr="006E38C8">
        <w:rPr>
          <w:rFonts w:ascii="Times New Roman" w:eastAsia="Times New Roman" w:hAnsi="Times New Roman"/>
          <w:sz w:val="24"/>
          <w:szCs w:val="24"/>
          <w:lang w:val="en-US" w:eastAsia="pt-BR"/>
        </w:rPr>
        <w:t>Relat</w:t>
      </w:r>
      <w:proofErr w:type="spellEnd"/>
      <w:r w:rsidRPr="006E38C8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Res, v.467, n.3, p. 666–675. Mar. 2009.</w:t>
      </w:r>
    </w:p>
    <w:p w:rsidR="006E38C8" w:rsidRPr="006E38C8" w:rsidRDefault="00E43F84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7" w:history="1">
        <w:r w:rsidR="006E38C8" w:rsidRPr="006E38C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COLLINS JA</w:t>
        </w:r>
      </w:hyperlink>
      <w:r w:rsidR="006E38C8" w:rsidRPr="006E38C8">
        <w:rPr>
          <w:rFonts w:ascii="Times New Roman" w:hAnsi="Times New Roman"/>
          <w:sz w:val="24"/>
          <w:szCs w:val="24"/>
          <w:lang w:val="en-US"/>
        </w:rPr>
        <w:t>;</w:t>
      </w:r>
      <w:r w:rsidR="006E38C8" w:rsidRPr="006E38C8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hyperlink r:id="rId8" w:history="1">
        <w:r w:rsidR="006E38C8" w:rsidRPr="006E38C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WARD JP</w:t>
        </w:r>
      </w:hyperlink>
      <w:r w:rsidR="006E38C8" w:rsidRPr="006E38C8">
        <w:rPr>
          <w:rFonts w:ascii="Times New Roman" w:hAnsi="Times New Roman"/>
          <w:sz w:val="24"/>
          <w:szCs w:val="24"/>
          <w:lang w:val="en-US"/>
        </w:rPr>
        <w:t>;</w:t>
      </w:r>
      <w:r w:rsidR="006E38C8" w:rsidRPr="006E38C8">
        <w:rPr>
          <w:rStyle w:val="apple-converted-space"/>
          <w:rFonts w:ascii="Times New Roman" w:hAnsi="Times New Roman"/>
          <w:sz w:val="24"/>
          <w:szCs w:val="24"/>
          <w:lang w:val="en-US"/>
        </w:rPr>
        <w:t> </w:t>
      </w:r>
      <w:hyperlink r:id="rId9" w:history="1">
        <w:r w:rsidR="006E38C8" w:rsidRPr="006E38C8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YOUM T</w:t>
        </w:r>
      </w:hyperlink>
      <w:r w:rsidR="006E38C8" w:rsidRPr="006E38C8">
        <w:rPr>
          <w:rFonts w:ascii="Times New Roman" w:hAnsi="Times New Roman"/>
          <w:sz w:val="24"/>
          <w:szCs w:val="24"/>
          <w:lang w:val="en-US"/>
        </w:rPr>
        <w:t xml:space="preserve">. Is prophylactic surgery for femoroacetabular impingement indicated? A systematic review. </w:t>
      </w:r>
      <w:hyperlink r:id="rId10" w:tooltip="The American journal of sports medicine." w:history="1">
        <w:proofErr w:type="spellStart"/>
        <w:r w:rsidR="006E38C8" w:rsidRPr="006E38C8">
          <w:rPr>
            <w:rStyle w:val="Hyperlink"/>
            <w:rFonts w:ascii="Times New Roman" w:hAnsi="Times New Roman"/>
            <w:color w:val="auto"/>
            <w:sz w:val="24"/>
            <w:szCs w:val="24"/>
          </w:rPr>
          <w:t>Am</w:t>
        </w:r>
        <w:proofErr w:type="spellEnd"/>
        <w:r w:rsidR="006E38C8" w:rsidRPr="006E38C8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J </w:t>
        </w:r>
        <w:proofErr w:type="spellStart"/>
        <w:r w:rsidR="006E38C8" w:rsidRPr="006E38C8">
          <w:rPr>
            <w:rStyle w:val="Hyperlink"/>
            <w:rFonts w:ascii="Times New Roman" w:hAnsi="Times New Roman"/>
            <w:color w:val="auto"/>
            <w:sz w:val="24"/>
            <w:szCs w:val="24"/>
          </w:rPr>
          <w:t>Sports</w:t>
        </w:r>
        <w:proofErr w:type="spellEnd"/>
        <w:r w:rsidR="006E38C8" w:rsidRPr="006E38C8">
          <w:rPr>
            <w:rStyle w:val="Hyperlink"/>
            <w:rFonts w:ascii="Times New Roman" w:hAnsi="Times New Roman"/>
            <w:color w:val="auto"/>
            <w:sz w:val="24"/>
            <w:szCs w:val="24"/>
          </w:rPr>
          <w:t xml:space="preserve"> </w:t>
        </w:r>
        <w:proofErr w:type="spellStart"/>
        <w:r w:rsidR="006E38C8" w:rsidRPr="006E38C8">
          <w:rPr>
            <w:rStyle w:val="Hyperlink"/>
            <w:rFonts w:ascii="Times New Roman" w:hAnsi="Times New Roman"/>
            <w:color w:val="auto"/>
            <w:sz w:val="24"/>
            <w:szCs w:val="24"/>
          </w:rPr>
          <w:t>Med</w:t>
        </w:r>
        <w:proofErr w:type="spellEnd"/>
      </w:hyperlink>
      <w:r w:rsidR="006E38C8" w:rsidRPr="006E38C8">
        <w:rPr>
          <w:rStyle w:val="Hyperlink"/>
          <w:rFonts w:ascii="Times New Roman" w:hAnsi="Times New Roman"/>
          <w:color w:val="auto"/>
          <w:sz w:val="24"/>
          <w:szCs w:val="24"/>
        </w:rPr>
        <w:t>,</w:t>
      </w:r>
      <w:r w:rsidR="006E38C8" w:rsidRPr="006E38C8">
        <w:rPr>
          <w:rStyle w:val="apple-converted-space"/>
          <w:rFonts w:ascii="Times New Roman" w:hAnsi="Times New Roman"/>
          <w:sz w:val="24"/>
          <w:szCs w:val="24"/>
        </w:rPr>
        <w:t> </w:t>
      </w:r>
      <w:r w:rsidR="006E38C8" w:rsidRPr="006E38C8">
        <w:rPr>
          <w:rFonts w:ascii="Times New Roman" w:hAnsi="Times New Roman"/>
          <w:sz w:val="24"/>
          <w:szCs w:val="24"/>
        </w:rPr>
        <w:t>v.42, n.12, p. 3009-3015. Dec. 2014.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</w:rPr>
        <w:t xml:space="preserve">CRESTANI MV, </w:t>
      </w:r>
      <w:proofErr w:type="spellStart"/>
      <w:r w:rsidRPr="006E38C8">
        <w:rPr>
          <w:rFonts w:ascii="Times New Roman" w:hAnsi="Times New Roman"/>
          <w:sz w:val="24"/>
          <w:szCs w:val="24"/>
        </w:rPr>
        <w:t>et</w:t>
      </w:r>
      <w:proofErr w:type="spellEnd"/>
      <w:r w:rsidRPr="006E38C8">
        <w:rPr>
          <w:rFonts w:ascii="Times New Roman" w:hAnsi="Times New Roman"/>
          <w:sz w:val="24"/>
          <w:szCs w:val="24"/>
        </w:rPr>
        <w:t xml:space="preserve"> al. Impacto femoroacetabular: uma das condições precursoras da </w:t>
      </w:r>
      <w:proofErr w:type="spellStart"/>
      <w:r w:rsidRPr="006E38C8">
        <w:rPr>
          <w:rFonts w:ascii="Times New Roman" w:hAnsi="Times New Roman"/>
          <w:sz w:val="24"/>
          <w:szCs w:val="24"/>
        </w:rPr>
        <w:t>osteoartrose</w:t>
      </w:r>
      <w:proofErr w:type="spellEnd"/>
      <w:r w:rsidRPr="006E38C8">
        <w:rPr>
          <w:rFonts w:ascii="Times New Roman" w:hAnsi="Times New Roman"/>
          <w:sz w:val="24"/>
          <w:szCs w:val="24"/>
        </w:rPr>
        <w:t xml:space="preserve"> do quadril. Revi. Bras. </w:t>
      </w:r>
      <w:proofErr w:type="spellStart"/>
      <w:r w:rsidRPr="006E38C8">
        <w:rPr>
          <w:rFonts w:ascii="Times New Roman" w:hAnsi="Times New Roman"/>
          <w:sz w:val="24"/>
          <w:szCs w:val="24"/>
        </w:rPr>
        <w:t>Ortop</w:t>
      </w:r>
      <w:proofErr w:type="spellEnd"/>
      <w:r w:rsidRPr="006E38C8">
        <w:rPr>
          <w:rFonts w:ascii="Times New Roman" w:hAnsi="Times New Roman"/>
          <w:sz w:val="24"/>
          <w:szCs w:val="24"/>
        </w:rPr>
        <w:t>, 2006; v.4,n.8,p. 285-293, Ago.2006.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  <w:lang w:val="en-US"/>
        </w:rPr>
        <w:t xml:space="preserve">DAIVAJNA S, et al. Outcome of arthroscopy in patients with advanced osteoarthritis of the hip.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PLoS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One, v.10, n.1, e0113970.Jan. 2015.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  <w:lang w:val="en-US"/>
        </w:rPr>
        <w:t xml:space="preserve">DOOLEY PJ. Femoroacetabular impingement syndrome.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Nonarthritic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hip pain in young adults. Can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Fam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Physician, v.54, p. 42-47. Jan. 2008.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  <w:lang w:val="en-US"/>
        </w:rPr>
        <w:t xml:space="preserve">EMARY P, Femoroacetabular impingement syndrome: a narrative review for the chiropractor. </w:t>
      </w:r>
      <w:r w:rsidRPr="006E38C8">
        <w:rPr>
          <w:rFonts w:ascii="Times New Roman" w:hAnsi="Times New Roman"/>
          <w:sz w:val="24"/>
          <w:szCs w:val="24"/>
        </w:rPr>
        <w:t xml:space="preserve">J </w:t>
      </w:r>
      <w:proofErr w:type="spellStart"/>
      <w:r w:rsidRPr="006E38C8">
        <w:rPr>
          <w:rFonts w:ascii="Times New Roman" w:hAnsi="Times New Roman"/>
          <w:sz w:val="24"/>
          <w:szCs w:val="24"/>
        </w:rPr>
        <w:t>Can</w:t>
      </w:r>
      <w:proofErr w:type="spellEnd"/>
      <w:r w:rsidRPr="006E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8C8">
        <w:rPr>
          <w:rFonts w:ascii="Times New Roman" w:hAnsi="Times New Roman"/>
          <w:sz w:val="24"/>
          <w:szCs w:val="24"/>
        </w:rPr>
        <w:t>Chiropr</w:t>
      </w:r>
      <w:proofErr w:type="spellEnd"/>
      <w:r w:rsidRPr="006E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8C8">
        <w:rPr>
          <w:rFonts w:ascii="Times New Roman" w:hAnsi="Times New Roman"/>
          <w:sz w:val="24"/>
          <w:szCs w:val="24"/>
        </w:rPr>
        <w:t>Assoc</w:t>
      </w:r>
      <w:proofErr w:type="spellEnd"/>
      <w:r w:rsidRPr="006E38C8">
        <w:rPr>
          <w:rFonts w:ascii="Times New Roman" w:hAnsi="Times New Roman"/>
          <w:sz w:val="24"/>
          <w:szCs w:val="24"/>
        </w:rPr>
        <w:t xml:space="preserve">, v.54, n.3, p. 164-176. </w:t>
      </w:r>
      <w:proofErr w:type="spellStart"/>
      <w:r w:rsidRPr="006E38C8">
        <w:rPr>
          <w:rFonts w:ascii="Times New Roman" w:hAnsi="Times New Roman"/>
          <w:sz w:val="24"/>
          <w:szCs w:val="24"/>
        </w:rPr>
        <w:t>Sep</w:t>
      </w:r>
      <w:proofErr w:type="spellEnd"/>
      <w:r w:rsidRPr="006E38C8">
        <w:rPr>
          <w:rFonts w:ascii="Times New Roman" w:hAnsi="Times New Roman"/>
          <w:sz w:val="24"/>
          <w:szCs w:val="24"/>
        </w:rPr>
        <w:t>. 2010.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  <w:lang w:val="en-US"/>
        </w:rPr>
        <w:lastRenderedPageBreak/>
        <w:t xml:space="preserve">GANZ R, et al. Femoroacetabular impingement: a cause for osteoarthritis of the hip.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Clin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Orthop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Relat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Res, v.417, p.112-120. Dec. 2003.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  <w:lang w:val="en-US"/>
        </w:rPr>
        <w:t xml:space="preserve">GANZ R, et al. The etiology of osteoarthritis of the hip: an integrated mechanical concept.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Clin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Orthop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Relat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Res, v.466, p. 264-272. Feb. 2008.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E38C8">
        <w:rPr>
          <w:rFonts w:ascii="Times New Roman" w:hAnsi="Times New Roman"/>
          <w:sz w:val="24"/>
          <w:szCs w:val="24"/>
        </w:rPr>
        <w:t xml:space="preserve">GOMES LSM. Cirurgia Preservadora do Quadril. Apresentada durante o </w:t>
      </w:r>
      <w:proofErr w:type="spellStart"/>
      <w:r w:rsidRPr="006E38C8">
        <w:rPr>
          <w:rFonts w:ascii="Times New Roman" w:hAnsi="Times New Roman"/>
          <w:sz w:val="24"/>
          <w:szCs w:val="24"/>
        </w:rPr>
        <w:t>40ºCBOT.</w:t>
      </w:r>
      <w:proofErr w:type="spellEnd"/>
      <w:r w:rsidRPr="006E38C8">
        <w:rPr>
          <w:rFonts w:ascii="Times New Roman" w:hAnsi="Times New Roman"/>
          <w:sz w:val="24"/>
          <w:szCs w:val="24"/>
        </w:rPr>
        <w:t xml:space="preserve"> Curso Quadril: Impacto Femoroacetabular, 2008, 13-15 Novembro, Porto Alegre, RS. 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6E38C8">
        <w:rPr>
          <w:rFonts w:ascii="Times New Roman" w:hAnsi="Times New Roman"/>
          <w:sz w:val="24"/>
          <w:szCs w:val="24"/>
        </w:rPr>
        <w:t>GOMES LSM. Tratamento conservador do Impacto Femoroacetabular. Apresentada durante o encontro da Sociedade Brasileira de Quadril-Regional Sul, 2010,</w:t>
      </w:r>
      <w:r>
        <w:rPr>
          <w:rFonts w:ascii="Times New Roman" w:hAnsi="Times New Roman"/>
          <w:sz w:val="24"/>
          <w:szCs w:val="24"/>
        </w:rPr>
        <w:t xml:space="preserve"> 5-6 Março,</w:t>
      </w:r>
      <w:r w:rsidRPr="006E38C8">
        <w:rPr>
          <w:rFonts w:ascii="Times New Roman" w:hAnsi="Times New Roman"/>
          <w:sz w:val="24"/>
          <w:szCs w:val="24"/>
        </w:rPr>
        <w:t xml:space="preserve"> Passo Fundo,</w:t>
      </w:r>
      <w:r>
        <w:rPr>
          <w:rFonts w:ascii="Times New Roman" w:hAnsi="Times New Roman"/>
          <w:sz w:val="24"/>
          <w:szCs w:val="24"/>
        </w:rPr>
        <w:t xml:space="preserve"> RS.</w:t>
      </w:r>
      <w:r w:rsidRPr="006E38C8">
        <w:rPr>
          <w:rFonts w:ascii="Times New Roman" w:hAnsi="Times New Roman"/>
          <w:sz w:val="24"/>
          <w:szCs w:val="24"/>
        </w:rPr>
        <w:t xml:space="preserve"> 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  <w:lang w:val="en-US"/>
        </w:rPr>
        <w:t xml:space="preserve">JÄGER M, et al. Femoroacetabular impingement caused by a femoral osseous head-neck bump deformity: Clinical, radiological, and experimental results. J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Orthop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Sci. v.9, n.3,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pag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>. 256-263. Sep.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E38C8">
        <w:rPr>
          <w:rFonts w:ascii="Times New Roman" w:hAnsi="Times New Roman"/>
          <w:sz w:val="24"/>
          <w:szCs w:val="24"/>
          <w:lang w:val="en-US"/>
        </w:rPr>
        <w:t>2004.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  <w:lang w:val="en-US"/>
        </w:rPr>
        <w:t xml:space="preserve">JOHNSTON TL, et al. Relationship between offset angle alpha, hip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chondral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injury in femoroacetabular impingement. Arthroscopy, v.24, n.6,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pag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>. 669-675, Jun. 2008.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  <w:lang w:val="en-US"/>
        </w:rPr>
        <w:t xml:space="preserve">KELLY BT, et al. Arthroscopic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labral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repair in the hip: surgical technique, review of the literature. Arthroscopy, v.21, n.12,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pag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1496-1504. Dec. 2005.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  <w:lang w:val="en-US"/>
        </w:rPr>
        <w:t xml:space="preserve">KONAN S, et al. Validation of the classification system for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acetabular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chondral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lesions identified at arthroscopy in patients with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femuroacetabular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impingement. J Bone Joint Sur Br, v.93, n. 3,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pag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>. 332-336. Mar. 2011.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LARSON CM, et al. Arthroscopic hip revision surgery for residual femoroacetabular impingement (FAI): Surgical outcomes compared with a </w:t>
      </w:r>
      <w:r w:rsidRPr="006E38C8">
        <w:rPr>
          <w:rFonts w:ascii="Times New Roman" w:eastAsia="Times New Roman" w:hAnsi="Times New Roman"/>
          <w:sz w:val="24"/>
          <w:szCs w:val="24"/>
          <w:lang w:val="en-US" w:eastAsia="pt-BR"/>
        </w:rPr>
        <w:lastRenderedPageBreak/>
        <w:t xml:space="preserve">matched cohort after primary arthroscopic FAI correction. Am J Sports Med, v. 42, n. 8, </w:t>
      </w:r>
      <w:proofErr w:type="spellStart"/>
      <w:r w:rsidRPr="006E38C8">
        <w:rPr>
          <w:rFonts w:ascii="Times New Roman" w:eastAsia="Times New Roman" w:hAnsi="Times New Roman"/>
          <w:sz w:val="24"/>
          <w:szCs w:val="24"/>
          <w:lang w:val="en-US" w:eastAsia="pt-BR"/>
        </w:rPr>
        <w:t>pag</w:t>
      </w:r>
      <w:proofErr w:type="spellEnd"/>
      <w:r w:rsidRPr="006E38C8">
        <w:rPr>
          <w:rFonts w:ascii="Times New Roman" w:eastAsia="Times New Roman" w:hAnsi="Times New Roman"/>
          <w:sz w:val="24"/>
          <w:szCs w:val="24"/>
          <w:lang w:val="en-US" w:eastAsia="pt-BR"/>
        </w:rPr>
        <w:t>. 1785-1790. Aug. 2014.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  <w:lang w:val="en-US"/>
        </w:rPr>
        <w:t xml:space="preserve">LEUNIG M; BEAULÉ PE; GANZ, R. The concept of femoroacetabular impingement: current status and future perspectives.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Clin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Orthop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Relat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Res, v.467, n.3,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pag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>. 616-622. Mar. 2009.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  <w:lang w:val="en-US"/>
        </w:rPr>
        <w:t xml:space="preserve">LEQUESNE M. Osteoarthritis of the Hip. </w:t>
      </w:r>
      <w:proofErr w:type="spellStart"/>
      <w:r w:rsidRPr="006E38C8">
        <w:rPr>
          <w:rFonts w:ascii="Times New Roman" w:hAnsi="Times New Roman"/>
          <w:sz w:val="24"/>
          <w:szCs w:val="24"/>
        </w:rPr>
        <w:t>Rev</w:t>
      </w:r>
      <w:proofErr w:type="spellEnd"/>
      <w:r w:rsidRPr="006E38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E38C8">
        <w:rPr>
          <w:rFonts w:ascii="Times New Roman" w:hAnsi="Times New Roman"/>
          <w:sz w:val="24"/>
          <w:szCs w:val="24"/>
        </w:rPr>
        <w:t>Prat</w:t>
      </w:r>
      <w:proofErr w:type="spellEnd"/>
      <w:r w:rsidRPr="006E38C8">
        <w:rPr>
          <w:rFonts w:ascii="Times New Roman" w:hAnsi="Times New Roman"/>
          <w:sz w:val="24"/>
          <w:szCs w:val="24"/>
        </w:rPr>
        <w:t>, v. 52, n. 6, pag. 605-610. Mar. 2002.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  <w:lang w:val="en-US"/>
        </w:rPr>
        <w:t xml:space="preserve">LINCOLN M, et al. Combined arthroscopic, modified open approach for cam femoroacetabular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impingemente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a preliminary experience. Arthroscopic, v.25, n.4, pag.392-399. Apr. 2009.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McCARTHY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JC. The diagnosis, treatment of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labral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chondral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injuries.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Instr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Course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Lect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, v. 53,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pag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>. 573-577. 2004.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  <w:shd w:val="clear" w:color="auto" w:fill="FFFFFF"/>
        </w:rPr>
        <w:t>MYERS SR; EIJER, H; GANZ R.</w:t>
      </w:r>
      <w:r w:rsidRPr="006E38C8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6E38C8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Anterior</w:t>
        </w:r>
        <w:r w:rsidRPr="006E38C8"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 </w:t>
        </w:r>
        <w:r w:rsidRPr="006E38C8">
          <w:rPr>
            <w:rStyle w:val="Hyperlink"/>
            <w:rFonts w:ascii="Times New Roman" w:hAnsi="Times New Roman"/>
            <w:bCs/>
            <w:color w:val="auto"/>
            <w:sz w:val="24"/>
            <w:szCs w:val="24"/>
            <w:shd w:val="clear" w:color="auto" w:fill="FFFFFF"/>
            <w:lang w:val="en-US"/>
          </w:rPr>
          <w:t>femoroacetabular impingement</w:t>
        </w:r>
        <w:r w:rsidRPr="006E38C8"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 </w:t>
        </w:r>
        <w:r w:rsidRPr="006E38C8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 xml:space="preserve">after </w:t>
        </w:r>
        <w:proofErr w:type="spellStart"/>
        <w:r w:rsidRPr="006E38C8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periacetabular</w:t>
        </w:r>
        <w:proofErr w:type="spellEnd"/>
        <w:r w:rsidRPr="006E38C8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 xml:space="preserve"> </w:t>
        </w:r>
        <w:proofErr w:type="spellStart"/>
        <w:r w:rsidRPr="006E38C8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osteotomy</w:t>
        </w:r>
        <w:proofErr w:type="spellEnd"/>
        <w:r w:rsidRPr="006E38C8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.</w:t>
        </w:r>
      </w:hyperlink>
      <w:r w:rsidRPr="006E38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38C8">
        <w:rPr>
          <w:rStyle w:val="jrnl"/>
          <w:rFonts w:ascii="Times New Roman" w:hAnsi="Times New Roman"/>
          <w:sz w:val="24"/>
          <w:szCs w:val="24"/>
          <w:shd w:val="clear" w:color="auto" w:fill="FFFFFF"/>
          <w:lang w:val="en-US"/>
        </w:rPr>
        <w:t>Clin</w:t>
      </w:r>
      <w:proofErr w:type="spellEnd"/>
      <w:r w:rsidRPr="006E38C8">
        <w:rPr>
          <w:rStyle w:val="jrnl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38C8">
        <w:rPr>
          <w:rStyle w:val="jrnl"/>
          <w:rFonts w:ascii="Times New Roman" w:hAnsi="Times New Roman"/>
          <w:sz w:val="24"/>
          <w:szCs w:val="24"/>
          <w:shd w:val="clear" w:color="auto" w:fill="FFFFFF"/>
          <w:lang w:val="en-US"/>
        </w:rPr>
        <w:t>Orthop</w:t>
      </w:r>
      <w:proofErr w:type="spellEnd"/>
      <w:r w:rsidRPr="006E38C8">
        <w:rPr>
          <w:rStyle w:val="jrnl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6E38C8">
        <w:rPr>
          <w:rStyle w:val="jrnl"/>
          <w:rFonts w:ascii="Times New Roman" w:hAnsi="Times New Roman"/>
          <w:sz w:val="24"/>
          <w:szCs w:val="24"/>
          <w:shd w:val="clear" w:color="auto" w:fill="FFFFFF"/>
          <w:lang w:val="en-US"/>
        </w:rPr>
        <w:t>Relat</w:t>
      </w:r>
      <w:proofErr w:type="spellEnd"/>
      <w:r w:rsidRPr="006E38C8">
        <w:rPr>
          <w:rStyle w:val="jrnl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Res</w:t>
      </w:r>
      <w:r w:rsidRPr="006E38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, v. 363: </w:t>
      </w:r>
      <w:proofErr w:type="spellStart"/>
      <w:r w:rsidRPr="006E38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pag</w:t>
      </w:r>
      <w:proofErr w:type="spellEnd"/>
      <w:r w:rsidRPr="006E38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93-99. Jun. 1999.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PHILIPPON MJ, et al. Hip arthroscopy for femoroacetabular impingement in patients aged 50 years or older. Arthroscopy, v. 28, n. 1, </w:t>
      </w:r>
      <w:proofErr w:type="spellStart"/>
      <w:r w:rsidRPr="006E38C8">
        <w:rPr>
          <w:rFonts w:ascii="Times New Roman" w:eastAsia="Times New Roman" w:hAnsi="Times New Roman"/>
          <w:sz w:val="24"/>
          <w:szCs w:val="24"/>
          <w:lang w:val="en-US" w:eastAsia="pt-BR"/>
        </w:rPr>
        <w:t>pag</w:t>
      </w:r>
      <w:proofErr w:type="spellEnd"/>
      <w:r w:rsidRPr="006E38C8">
        <w:rPr>
          <w:rFonts w:ascii="Times New Roman" w:eastAsia="Times New Roman" w:hAnsi="Times New Roman"/>
          <w:sz w:val="24"/>
          <w:szCs w:val="24"/>
          <w:lang w:val="en-US" w:eastAsia="pt-BR"/>
        </w:rPr>
        <w:t>. 59-65. Jan. 2012.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eastAsia="Times New Roman" w:hAnsi="Times New Roman"/>
          <w:sz w:val="24"/>
          <w:szCs w:val="24"/>
          <w:lang w:val="en-US" w:eastAsia="pt-BR"/>
        </w:rPr>
      </w:pPr>
      <w:r w:rsidRPr="006E38C8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PHILLIPPON MJ, et al. Early outcomes after hip arthroscopy for femoroacetabular impingement in the athletic adolescent patient: A preliminary report. J </w:t>
      </w:r>
      <w:proofErr w:type="spellStart"/>
      <w:r w:rsidRPr="006E38C8">
        <w:rPr>
          <w:rFonts w:ascii="Times New Roman" w:eastAsia="Times New Roman" w:hAnsi="Times New Roman"/>
          <w:sz w:val="24"/>
          <w:szCs w:val="24"/>
          <w:lang w:val="en-US" w:eastAsia="pt-BR"/>
        </w:rPr>
        <w:t>Pediatr</w:t>
      </w:r>
      <w:proofErr w:type="spellEnd"/>
      <w:r w:rsidRPr="006E38C8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 </w:t>
      </w:r>
      <w:proofErr w:type="spellStart"/>
      <w:r w:rsidRPr="006E38C8">
        <w:rPr>
          <w:rFonts w:ascii="Times New Roman" w:eastAsia="Times New Roman" w:hAnsi="Times New Roman"/>
          <w:sz w:val="24"/>
          <w:szCs w:val="24"/>
          <w:lang w:val="en-US" w:eastAsia="pt-BR"/>
        </w:rPr>
        <w:t>Orthop</w:t>
      </w:r>
      <w:proofErr w:type="spellEnd"/>
      <w:r w:rsidRPr="006E38C8">
        <w:rPr>
          <w:rFonts w:ascii="Times New Roman" w:eastAsia="Times New Roman" w:hAnsi="Times New Roman"/>
          <w:sz w:val="24"/>
          <w:szCs w:val="24"/>
          <w:lang w:val="en-US" w:eastAsia="pt-BR"/>
        </w:rPr>
        <w:t xml:space="preserve">, v. 28, n. 7, </w:t>
      </w:r>
      <w:proofErr w:type="spellStart"/>
      <w:r w:rsidRPr="006E38C8">
        <w:rPr>
          <w:rFonts w:ascii="Times New Roman" w:eastAsia="Times New Roman" w:hAnsi="Times New Roman"/>
          <w:sz w:val="24"/>
          <w:szCs w:val="24"/>
          <w:lang w:val="en-US" w:eastAsia="pt-BR"/>
        </w:rPr>
        <w:t>pag</w:t>
      </w:r>
      <w:proofErr w:type="spellEnd"/>
      <w:r w:rsidRPr="006E38C8">
        <w:rPr>
          <w:rFonts w:ascii="Times New Roman" w:eastAsia="Times New Roman" w:hAnsi="Times New Roman"/>
          <w:sz w:val="24"/>
          <w:szCs w:val="24"/>
          <w:lang w:val="en-US" w:eastAsia="pt-BR"/>
        </w:rPr>
        <w:t>. 705-710. Nov.2008.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  <w:lang w:val="en-US"/>
        </w:rPr>
        <w:t xml:space="preserve">PHILLIPPON MJ, et al. Outcomes following hip arthroscopy for femoroacetabular impingement with associated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chondrolabral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dysfunction: minimum two year follow up. J Bone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Surg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Br, v. 91, n. 1,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pag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>. 16-23. Jan. 2009.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  <w:lang w:val="en-US"/>
        </w:rPr>
        <w:lastRenderedPageBreak/>
        <w:t xml:space="preserve">PHILLIPPON MJ; SCHENKER, M.L. Arthroscopy for the treatment of femoroacetabular impingement in the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athete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Clin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Sport Med, v. 25, n.2,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pag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>. 299-308. Apr. 2006.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  <w:lang w:val="en-US"/>
        </w:rPr>
        <w:t xml:space="preserve">RYLANDER L, et al. Femoroacetabular Impingement and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Acetabular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Labral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Tears. </w:t>
      </w:r>
      <w:proofErr w:type="spellStart"/>
      <w:r w:rsidRPr="006E38C8">
        <w:rPr>
          <w:rFonts w:ascii="Times New Roman" w:hAnsi="Times New Roman"/>
          <w:sz w:val="24"/>
          <w:szCs w:val="24"/>
        </w:rPr>
        <w:t>Orthopedics</w:t>
      </w:r>
      <w:proofErr w:type="spellEnd"/>
      <w:r w:rsidRPr="006E38C8">
        <w:rPr>
          <w:rFonts w:ascii="Times New Roman" w:hAnsi="Times New Roman"/>
          <w:sz w:val="24"/>
          <w:szCs w:val="24"/>
        </w:rPr>
        <w:t xml:space="preserve">, v. 33, n. 5, pag. 342-352. </w:t>
      </w:r>
      <w:proofErr w:type="spellStart"/>
      <w:r w:rsidRPr="006E38C8">
        <w:rPr>
          <w:rFonts w:ascii="Times New Roman" w:hAnsi="Times New Roman"/>
          <w:sz w:val="24"/>
          <w:szCs w:val="24"/>
        </w:rPr>
        <w:t>May</w:t>
      </w:r>
      <w:proofErr w:type="spellEnd"/>
      <w:r w:rsidRPr="006E38C8">
        <w:rPr>
          <w:rFonts w:ascii="Times New Roman" w:hAnsi="Times New Roman"/>
          <w:sz w:val="24"/>
          <w:szCs w:val="24"/>
        </w:rPr>
        <w:t>. 2010.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  <w:lang w:val="en-US"/>
        </w:rPr>
        <w:t xml:space="preserve">SAUPE N, et al. Pain, other side effects after MR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arthrography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prospective evaluation in 1085 patients. Radiology, v. 250, n.3,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pag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>. 830-838. Mar. 2009.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  <w:lang w:val="en-US"/>
        </w:rPr>
        <w:t xml:space="preserve">SIEBENROCK KA, et al. Anterior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femoro-acetabular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impingement due to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acetabular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retroversion. Treatment with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periacetabular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osteotomy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. J Bone Joint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Surg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Am, v.85-A, n. 2,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pag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. 278- 286.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Fev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>. 2003.</w:t>
      </w:r>
    </w:p>
    <w:p w:rsidR="006E38C8" w:rsidRPr="006E38C8" w:rsidRDefault="00E43F84" w:rsidP="006E38C8">
      <w:pPr>
        <w:pStyle w:val="PargrafodaLista"/>
        <w:numPr>
          <w:ilvl w:val="0"/>
          <w:numId w:val="32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4"/>
          <w:szCs w:val="24"/>
        </w:rPr>
      </w:pPr>
      <w:hyperlink r:id="rId12" w:history="1">
        <w:r w:rsidR="006E38C8" w:rsidRPr="006E38C8">
          <w:rPr>
            <w:rStyle w:val="highlight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SKENDZEL</w:t>
        </w:r>
        <w:r w:rsidR="006E38C8" w:rsidRPr="006E38C8"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 </w:t>
        </w:r>
        <w:r w:rsidR="006E38C8" w:rsidRPr="006E38C8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JG</w:t>
        </w:r>
      </w:hyperlink>
      <w:r w:rsidR="006E38C8" w:rsidRPr="006E38C8">
        <w:rPr>
          <w:rFonts w:ascii="Times New Roman" w:hAnsi="Times New Roman"/>
          <w:sz w:val="24"/>
          <w:szCs w:val="24"/>
          <w:lang w:val="en-US"/>
        </w:rPr>
        <w:t xml:space="preserve"> et al. </w:t>
      </w:r>
      <w:r w:rsidR="006E38C8" w:rsidRPr="006E38C8">
        <w:rPr>
          <w:rFonts w:ascii="Times New Roman" w:hAnsi="Times New Roman"/>
          <w:bCs/>
          <w:sz w:val="24"/>
          <w:szCs w:val="24"/>
          <w:lang w:val="en-US"/>
        </w:rPr>
        <w:t xml:space="preserve">The effect of joint space on midterm outcomes after arthroscopic hip surgery for femoroacetabular impingement. </w:t>
      </w:r>
      <w:proofErr w:type="spellStart"/>
      <w:r w:rsidR="006E38C8" w:rsidRPr="006E38C8">
        <w:rPr>
          <w:rFonts w:ascii="Times New Roman" w:hAnsi="Times New Roman"/>
          <w:bCs/>
          <w:sz w:val="24"/>
          <w:szCs w:val="24"/>
        </w:rPr>
        <w:t>Am</w:t>
      </w:r>
      <w:proofErr w:type="spellEnd"/>
      <w:r w:rsidR="006E38C8" w:rsidRPr="006E38C8">
        <w:rPr>
          <w:rFonts w:ascii="Times New Roman" w:hAnsi="Times New Roman"/>
          <w:bCs/>
          <w:sz w:val="24"/>
          <w:szCs w:val="24"/>
        </w:rPr>
        <w:t xml:space="preserve"> J </w:t>
      </w:r>
      <w:proofErr w:type="spellStart"/>
      <w:r w:rsidR="006E38C8" w:rsidRPr="006E38C8">
        <w:rPr>
          <w:rFonts w:ascii="Times New Roman" w:hAnsi="Times New Roman"/>
          <w:bCs/>
          <w:sz w:val="24"/>
          <w:szCs w:val="24"/>
        </w:rPr>
        <w:t>Sports</w:t>
      </w:r>
      <w:proofErr w:type="spellEnd"/>
      <w:r w:rsidR="006E38C8" w:rsidRPr="006E38C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E38C8" w:rsidRPr="006E38C8">
        <w:rPr>
          <w:rFonts w:ascii="Times New Roman" w:hAnsi="Times New Roman"/>
          <w:bCs/>
          <w:sz w:val="24"/>
          <w:szCs w:val="24"/>
        </w:rPr>
        <w:t>Med</w:t>
      </w:r>
      <w:proofErr w:type="spellEnd"/>
      <w:r w:rsidR="006E38C8" w:rsidRPr="006E38C8">
        <w:rPr>
          <w:rFonts w:ascii="Times New Roman" w:hAnsi="Times New Roman"/>
          <w:bCs/>
          <w:sz w:val="24"/>
          <w:szCs w:val="24"/>
        </w:rPr>
        <w:t xml:space="preserve">, v. 42, n. 5, pag.1127-1133. </w:t>
      </w:r>
      <w:proofErr w:type="spellStart"/>
      <w:r w:rsidR="006E38C8" w:rsidRPr="006E38C8">
        <w:rPr>
          <w:rFonts w:ascii="Times New Roman" w:hAnsi="Times New Roman"/>
          <w:bCs/>
          <w:sz w:val="24"/>
          <w:szCs w:val="24"/>
        </w:rPr>
        <w:t>May</w:t>
      </w:r>
      <w:proofErr w:type="spellEnd"/>
      <w:r w:rsidR="006E38C8" w:rsidRPr="006E38C8">
        <w:rPr>
          <w:rFonts w:ascii="Times New Roman" w:hAnsi="Times New Roman"/>
          <w:bCs/>
          <w:sz w:val="24"/>
          <w:szCs w:val="24"/>
        </w:rPr>
        <w:t>. 2014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  <w:lang w:val="en-US"/>
        </w:rPr>
        <w:t xml:space="preserve">SMITH-PETERSEN MN. The Classic: Treatment of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malum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coxae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senilis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, old slipped upper femoral epiphysis,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intrapelvic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protrusion of the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acetabulum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, and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coxa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plana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by means of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acetabuloplasty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1936. J Bone Joint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Surg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, v. 467, n. 3,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pag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>. 608-915. Mar. 2009.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  <w:lang w:val="en-US"/>
        </w:rPr>
        <w:t>SPENCER JM, et al. Genetic background increases the risk of hip osteoarthritis. 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Clin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Orthop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Relat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Res, v. 431,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pag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> 134–137. Feb. 2005.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  <w:lang w:val="en-US"/>
        </w:rPr>
        <w:t xml:space="preserve">STEPPACHER SD, et al. Eighty percent of patients with surgical hip dislocation for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femoracetabular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impingement have a good clinical result without osteoarthritis progression at 10 years.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Clin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Orthop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Relat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Res, v. 473, n. 4, pag.1333-1341. Apr. 2015.</w:t>
      </w:r>
    </w:p>
    <w:p w:rsidR="006E38C8" w:rsidRPr="006E38C8" w:rsidRDefault="006E38C8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38C8">
        <w:rPr>
          <w:rFonts w:ascii="Times New Roman" w:hAnsi="Times New Roman"/>
          <w:sz w:val="24"/>
          <w:szCs w:val="24"/>
          <w:lang w:val="en-US"/>
        </w:rPr>
        <w:lastRenderedPageBreak/>
        <w:t xml:space="preserve">SUNDBERG TP; TOOMAYAN GA.; MAYOR NM. Evaluation of the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acetabular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 labrum at 3.0-T MR imaging compared with 1.5-T MR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arthrography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 xml:space="preserve">: preliminary experience. Radiology, v. 238, n. 2, </w:t>
      </w:r>
      <w:proofErr w:type="spellStart"/>
      <w:r w:rsidRPr="006E38C8">
        <w:rPr>
          <w:rFonts w:ascii="Times New Roman" w:hAnsi="Times New Roman"/>
          <w:sz w:val="24"/>
          <w:szCs w:val="24"/>
          <w:lang w:val="en-US"/>
        </w:rPr>
        <w:t>pag</w:t>
      </w:r>
      <w:proofErr w:type="spellEnd"/>
      <w:r w:rsidRPr="006E38C8">
        <w:rPr>
          <w:rFonts w:ascii="Times New Roman" w:hAnsi="Times New Roman"/>
          <w:sz w:val="24"/>
          <w:szCs w:val="24"/>
          <w:lang w:val="en-US"/>
        </w:rPr>
        <w:t>. 706-711. Feb. 2006.</w:t>
      </w:r>
    </w:p>
    <w:p w:rsidR="006E38C8" w:rsidRPr="006E38C8" w:rsidRDefault="00E43F84" w:rsidP="006E38C8">
      <w:pPr>
        <w:pStyle w:val="PargrafodaLista"/>
        <w:numPr>
          <w:ilvl w:val="0"/>
          <w:numId w:val="3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6E38C8" w:rsidRPr="006E38C8">
          <w:rPr>
            <w:rStyle w:val="highlight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ZALTZ</w:t>
        </w:r>
        <w:r w:rsidR="006E38C8" w:rsidRPr="006E38C8">
          <w:rPr>
            <w:rStyle w:val="apple-converted-space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 </w:t>
        </w:r>
        <w:r w:rsidR="006E38C8" w:rsidRPr="006E38C8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  <w:lang w:val="en-US"/>
          </w:rPr>
          <w:t>I</w:t>
        </w:r>
      </w:hyperlink>
      <w:r w:rsidR="006E38C8" w:rsidRPr="006E38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,</w:t>
      </w:r>
      <w:r w:rsidR="006E38C8" w:rsidRPr="006E38C8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="006E38C8" w:rsidRPr="006E38C8">
        <w:rPr>
          <w:rFonts w:ascii="Times New Roman" w:hAnsi="Times New Roman"/>
          <w:sz w:val="24"/>
          <w:szCs w:val="24"/>
          <w:lang w:val="en-US"/>
        </w:rPr>
        <w:t>et al. Surgical treatment of femoroacetabular impingement: what are the limits of hip arthroscopy?</w:t>
      </w:r>
      <w:r w:rsidR="006E38C8" w:rsidRPr="006E38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Arthroscopy, v.30, n.1, </w:t>
      </w:r>
      <w:proofErr w:type="spellStart"/>
      <w:r w:rsidR="006E38C8" w:rsidRPr="006E38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pag</w:t>
      </w:r>
      <w:proofErr w:type="spellEnd"/>
      <w:r w:rsidR="006E38C8" w:rsidRPr="006E38C8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. 99-110. Jan. 2014.</w:t>
      </w:r>
    </w:p>
    <w:p w:rsidR="006E38C8" w:rsidRPr="006E38C8" w:rsidRDefault="006E38C8" w:rsidP="006E38C8">
      <w:pPr>
        <w:spacing w:line="480" w:lineRule="auto"/>
      </w:pPr>
    </w:p>
    <w:p w:rsidR="006E38C8" w:rsidRPr="006E38C8" w:rsidRDefault="006E38C8" w:rsidP="003A6526">
      <w:pPr>
        <w:spacing w:line="480" w:lineRule="auto"/>
        <w:rPr>
          <w:rFonts w:ascii="Times New Roman" w:hAnsi="Times New Roman"/>
          <w:b/>
          <w:sz w:val="24"/>
          <w:szCs w:val="24"/>
        </w:rPr>
      </w:pPr>
    </w:p>
    <w:sectPr w:rsidR="006E38C8" w:rsidRPr="006E38C8" w:rsidSect="00490148"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47A"/>
    <w:multiLevelType w:val="hybridMultilevel"/>
    <w:tmpl w:val="8D4C3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D669B"/>
    <w:multiLevelType w:val="multilevel"/>
    <w:tmpl w:val="4A785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93FA4"/>
    <w:multiLevelType w:val="multilevel"/>
    <w:tmpl w:val="51048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C834E8"/>
    <w:multiLevelType w:val="multilevel"/>
    <w:tmpl w:val="408C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C961B8"/>
    <w:multiLevelType w:val="hybridMultilevel"/>
    <w:tmpl w:val="4B3E03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13CED"/>
    <w:multiLevelType w:val="hybridMultilevel"/>
    <w:tmpl w:val="423A0F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C5ED9"/>
    <w:multiLevelType w:val="multilevel"/>
    <w:tmpl w:val="D916B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B3031D"/>
    <w:multiLevelType w:val="multilevel"/>
    <w:tmpl w:val="408C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221077"/>
    <w:multiLevelType w:val="multilevel"/>
    <w:tmpl w:val="CC3A44D0"/>
    <w:lvl w:ilvl="0">
      <w:start w:val="1"/>
      <w:numFmt w:val="decimal"/>
      <w:lvlText w:val="%1."/>
      <w:lvlJc w:val="left"/>
      <w:pPr>
        <w:ind w:left="644" w:hanging="360"/>
      </w:pPr>
      <w:rPr>
        <w:b w:val="0"/>
        <w:color w:val="FF0000"/>
      </w:rPr>
    </w:lvl>
    <w:lvl w:ilvl="1">
      <w:start w:val="1"/>
      <w:numFmt w:val="decimal"/>
      <w:isLgl/>
      <w:lvlText w:val="%1.%2"/>
      <w:lvlJc w:val="left"/>
      <w:pPr>
        <w:ind w:left="1419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1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66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58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13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5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6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524" w:hanging="1800"/>
      </w:pPr>
      <w:rPr>
        <w:rFonts w:hint="default"/>
        <w:b/>
      </w:rPr>
    </w:lvl>
  </w:abstractNum>
  <w:abstractNum w:abstractNumId="9">
    <w:nsid w:val="168A6D24"/>
    <w:multiLevelType w:val="hybridMultilevel"/>
    <w:tmpl w:val="BF20AD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F57C6"/>
    <w:multiLevelType w:val="hybridMultilevel"/>
    <w:tmpl w:val="853CDDF4"/>
    <w:lvl w:ilvl="0" w:tplc="12B6183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754B0"/>
    <w:multiLevelType w:val="hybridMultilevel"/>
    <w:tmpl w:val="4E0236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991E73"/>
    <w:multiLevelType w:val="hybridMultilevel"/>
    <w:tmpl w:val="BE928D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D46C6E"/>
    <w:multiLevelType w:val="hybridMultilevel"/>
    <w:tmpl w:val="3702A01E"/>
    <w:lvl w:ilvl="0" w:tplc="D96A526A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C1431"/>
    <w:multiLevelType w:val="hybridMultilevel"/>
    <w:tmpl w:val="B57E29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D0C0C"/>
    <w:multiLevelType w:val="hybridMultilevel"/>
    <w:tmpl w:val="962E0CCC"/>
    <w:lvl w:ilvl="0" w:tplc="353479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251E86"/>
    <w:multiLevelType w:val="multilevel"/>
    <w:tmpl w:val="408C9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646E2E"/>
    <w:multiLevelType w:val="multilevel"/>
    <w:tmpl w:val="36ACD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BB6971"/>
    <w:multiLevelType w:val="multilevel"/>
    <w:tmpl w:val="ADAC2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C216DD"/>
    <w:multiLevelType w:val="hybridMultilevel"/>
    <w:tmpl w:val="AA4824FC"/>
    <w:lvl w:ilvl="0" w:tplc="33D6F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50A42"/>
    <w:multiLevelType w:val="multilevel"/>
    <w:tmpl w:val="80EA3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A078E3"/>
    <w:multiLevelType w:val="hybridMultilevel"/>
    <w:tmpl w:val="8D4AE266"/>
    <w:lvl w:ilvl="0" w:tplc="16C031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991DF0"/>
    <w:multiLevelType w:val="hybridMultilevel"/>
    <w:tmpl w:val="B276D202"/>
    <w:lvl w:ilvl="0" w:tplc="D78800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492687"/>
    <w:multiLevelType w:val="hybridMultilevel"/>
    <w:tmpl w:val="20C69D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518B3"/>
    <w:multiLevelType w:val="hybridMultilevel"/>
    <w:tmpl w:val="9684B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2906F3"/>
    <w:multiLevelType w:val="hybridMultilevel"/>
    <w:tmpl w:val="0C1CCED6"/>
    <w:lvl w:ilvl="0" w:tplc="82186E3A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60F4485B"/>
    <w:multiLevelType w:val="hybridMultilevel"/>
    <w:tmpl w:val="03B0CE88"/>
    <w:lvl w:ilvl="0" w:tplc="C2FE2A3E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C1130F"/>
    <w:multiLevelType w:val="hybridMultilevel"/>
    <w:tmpl w:val="D820DD5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8E3C74"/>
    <w:multiLevelType w:val="hybridMultilevel"/>
    <w:tmpl w:val="4BCC5D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349B0"/>
    <w:multiLevelType w:val="hybridMultilevel"/>
    <w:tmpl w:val="5FA6CD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C615AA"/>
    <w:multiLevelType w:val="hybridMultilevel"/>
    <w:tmpl w:val="99666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26"/>
  </w:num>
  <w:num w:numId="6">
    <w:abstractNumId w:val="5"/>
  </w:num>
  <w:num w:numId="7">
    <w:abstractNumId w:val="25"/>
  </w:num>
  <w:num w:numId="8">
    <w:abstractNumId w:val="29"/>
  </w:num>
  <w:num w:numId="9">
    <w:abstractNumId w:val="4"/>
  </w:num>
  <w:num w:numId="10">
    <w:abstractNumId w:val="9"/>
  </w:num>
  <w:num w:numId="11">
    <w:abstractNumId w:val="30"/>
  </w:num>
  <w:num w:numId="12">
    <w:abstractNumId w:val="24"/>
  </w:num>
  <w:num w:numId="13">
    <w:abstractNumId w:val="1"/>
  </w:num>
  <w:num w:numId="14">
    <w:abstractNumId w:val="17"/>
  </w:num>
  <w:num w:numId="15">
    <w:abstractNumId w:val="6"/>
  </w:num>
  <w:num w:numId="16">
    <w:abstractNumId w:val="7"/>
  </w:num>
  <w:num w:numId="17">
    <w:abstractNumId w:val="3"/>
  </w:num>
  <w:num w:numId="18">
    <w:abstractNumId w:val="16"/>
  </w:num>
  <w:num w:numId="19">
    <w:abstractNumId w:val="11"/>
  </w:num>
  <w:num w:numId="20">
    <w:abstractNumId w:val="0"/>
  </w:num>
  <w:num w:numId="21">
    <w:abstractNumId w:val="14"/>
  </w:num>
  <w:num w:numId="22">
    <w:abstractNumId w:val="10"/>
  </w:num>
  <w:num w:numId="23">
    <w:abstractNumId w:val="22"/>
  </w:num>
  <w:num w:numId="24">
    <w:abstractNumId w:val="20"/>
  </w:num>
  <w:num w:numId="25">
    <w:abstractNumId w:val="18"/>
  </w:num>
  <w:num w:numId="26">
    <w:abstractNumId w:val="28"/>
  </w:num>
  <w:num w:numId="27">
    <w:abstractNumId w:val="27"/>
  </w:num>
  <w:num w:numId="28">
    <w:abstractNumId w:val="23"/>
  </w:num>
  <w:num w:numId="29">
    <w:abstractNumId w:val="2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451C9F"/>
    <w:rsid w:val="0000038B"/>
    <w:rsid w:val="000052ED"/>
    <w:rsid w:val="00015E6A"/>
    <w:rsid w:val="000223AA"/>
    <w:rsid w:val="00023921"/>
    <w:rsid w:val="00026AA5"/>
    <w:rsid w:val="0003179B"/>
    <w:rsid w:val="000333CE"/>
    <w:rsid w:val="00041208"/>
    <w:rsid w:val="00042627"/>
    <w:rsid w:val="00045149"/>
    <w:rsid w:val="00047490"/>
    <w:rsid w:val="000510BA"/>
    <w:rsid w:val="00056965"/>
    <w:rsid w:val="00073453"/>
    <w:rsid w:val="000822EC"/>
    <w:rsid w:val="00082D89"/>
    <w:rsid w:val="00086AA4"/>
    <w:rsid w:val="00096723"/>
    <w:rsid w:val="000A150B"/>
    <w:rsid w:val="000B0B6B"/>
    <w:rsid w:val="000B3E30"/>
    <w:rsid w:val="000B5148"/>
    <w:rsid w:val="000B7557"/>
    <w:rsid w:val="000C1EA9"/>
    <w:rsid w:val="000C56CE"/>
    <w:rsid w:val="000D03FF"/>
    <w:rsid w:val="000D0C05"/>
    <w:rsid w:val="000F37F1"/>
    <w:rsid w:val="000F4190"/>
    <w:rsid w:val="001027C3"/>
    <w:rsid w:val="00102ED6"/>
    <w:rsid w:val="00105B92"/>
    <w:rsid w:val="00105FAF"/>
    <w:rsid w:val="00110317"/>
    <w:rsid w:val="0011149E"/>
    <w:rsid w:val="00117AE6"/>
    <w:rsid w:val="0012100E"/>
    <w:rsid w:val="00135428"/>
    <w:rsid w:val="0013609D"/>
    <w:rsid w:val="0014282A"/>
    <w:rsid w:val="00143204"/>
    <w:rsid w:val="001448C3"/>
    <w:rsid w:val="001504EA"/>
    <w:rsid w:val="001528FB"/>
    <w:rsid w:val="00156669"/>
    <w:rsid w:val="00162038"/>
    <w:rsid w:val="001660B2"/>
    <w:rsid w:val="00166F15"/>
    <w:rsid w:val="00173905"/>
    <w:rsid w:val="00173AD7"/>
    <w:rsid w:val="00176D52"/>
    <w:rsid w:val="00180A4D"/>
    <w:rsid w:val="00180D22"/>
    <w:rsid w:val="00185759"/>
    <w:rsid w:val="00185D97"/>
    <w:rsid w:val="00191AE1"/>
    <w:rsid w:val="001941D5"/>
    <w:rsid w:val="00194C35"/>
    <w:rsid w:val="001A17C0"/>
    <w:rsid w:val="001A1E4E"/>
    <w:rsid w:val="001A4BFB"/>
    <w:rsid w:val="001B51E1"/>
    <w:rsid w:val="001B5CF1"/>
    <w:rsid w:val="001C68F5"/>
    <w:rsid w:val="001D2C90"/>
    <w:rsid w:val="001E0323"/>
    <w:rsid w:val="001E44C4"/>
    <w:rsid w:val="001F26F5"/>
    <w:rsid w:val="001F34A2"/>
    <w:rsid w:val="0020185F"/>
    <w:rsid w:val="00220768"/>
    <w:rsid w:val="00220C27"/>
    <w:rsid w:val="002341F8"/>
    <w:rsid w:val="0023476E"/>
    <w:rsid w:val="00234FA7"/>
    <w:rsid w:val="00240A9D"/>
    <w:rsid w:val="00241466"/>
    <w:rsid w:val="002522DF"/>
    <w:rsid w:val="00252691"/>
    <w:rsid w:val="0025693C"/>
    <w:rsid w:val="00270FD1"/>
    <w:rsid w:val="00271348"/>
    <w:rsid w:val="002729B5"/>
    <w:rsid w:val="00274A23"/>
    <w:rsid w:val="002913C8"/>
    <w:rsid w:val="00294956"/>
    <w:rsid w:val="0029556C"/>
    <w:rsid w:val="00295DA5"/>
    <w:rsid w:val="00296D11"/>
    <w:rsid w:val="002A1BC4"/>
    <w:rsid w:val="002A2121"/>
    <w:rsid w:val="002B0891"/>
    <w:rsid w:val="002C49A3"/>
    <w:rsid w:val="002C4EC3"/>
    <w:rsid w:val="002C7860"/>
    <w:rsid w:val="002D467E"/>
    <w:rsid w:val="002E342C"/>
    <w:rsid w:val="002E3959"/>
    <w:rsid w:val="002E4E6D"/>
    <w:rsid w:val="002E78F9"/>
    <w:rsid w:val="002F15E0"/>
    <w:rsid w:val="003015B8"/>
    <w:rsid w:val="00302ECE"/>
    <w:rsid w:val="00304112"/>
    <w:rsid w:val="00307059"/>
    <w:rsid w:val="00307BB6"/>
    <w:rsid w:val="003114CA"/>
    <w:rsid w:val="00325091"/>
    <w:rsid w:val="00335508"/>
    <w:rsid w:val="0033572B"/>
    <w:rsid w:val="00340907"/>
    <w:rsid w:val="00340BBE"/>
    <w:rsid w:val="00346631"/>
    <w:rsid w:val="0035778D"/>
    <w:rsid w:val="00360555"/>
    <w:rsid w:val="003632DE"/>
    <w:rsid w:val="0036541E"/>
    <w:rsid w:val="003778FC"/>
    <w:rsid w:val="00380166"/>
    <w:rsid w:val="00380D59"/>
    <w:rsid w:val="003A4F72"/>
    <w:rsid w:val="003A6526"/>
    <w:rsid w:val="003A7938"/>
    <w:rsid w:val="003B2E1A"/>
    <w:rsid w:val="003B36B2"/>
    <w:rsid w:val="003B58D6"/>
    <w:rsid w:val="003D0279"/>
    <w:rsid w:val="003D1748"/>
    <w:rsid w:val="003E1D3B"/>
    <w:rsid w:val="003E3915"/>
    <w:rsid w:val="003E5529"/>
    <w:rsid w:val="003E6ED7"/>
    <w:rsid w:val="003F4238"/>
    <w:rsid w:val="00407505"/>
    <w:rsid w:val="004128F7"/>
    <w:rsid w:val="004159AB"/>
    <w:rsid w:val="004174DB"/>
    <w:rsid w:val="0042726A"/>
    <w:rsid w:val="0043632D"/>
    <w:rsid w:val="00442A5F"/>
    <w:rsid w:val="0044653A"/>
    <w:rsid w:val="00451C9F"/>
    <w:rsid w:val="00455DE5"/>
    <w:rsid w:val="00462134"/>
    <w:rsid w:val="00467F79"/>
    <w:rsid w:val="0047071B"/>
    <w:rsid w:val="0047262A"/>
    <w:rsid w:val="00472FB7"/>
    <w:rsid w:val="00480231"/>
    <w:rsid w:val="00485E42"/>
    <w:rsid w:val="00487696"/>
    <w:rsid w:val="00490148"/>
    <w:rsid w:val="004A1E5F"/>
    <w:rsid w:val="004B1B01"/>
    <w:rsid w:val="004B2BB4"/>
    <w:rsid w:val="004B4CC3"/>
    <w:rsid w:val="004B6649"/>
    <w:rsid w:val="004C1EB1"/>
    <w:rsid w:val="004C1F35"/>
    <w:rsid w:val="004C49CC"/>
    <w:rsid w:val="004C4BB3"/>
    <w:rsid w:val="004D110C"/>
    <w:rsid w:val="004D1CDF"/>
    <w:rsid w:val="004D2D23"/>
    <w:rsid w:val="004E0DE3"/>
    <w:rsid w:val="004E26D2"/>
    <w:rsid w:val="004E34E2"/>
    <w:rsid w:val="004E54FA"/>
    <w:rsid w:val="004F51F2"/>
    <w:rsid w:val="004F597D"/>
    <w:rsid w:val="005055B9"/>
    <w:rsid w:val="005058C8"/>
    <w:rsid w:val="005060BB"/>
    <w:rsid w:val="0051148F"/>
    <w:rsid w:val="005114FA"/>
    <w:rsid w:val="005159FA"/>
    <w:rsid w:val="005224E3"/>
    <w:rsid w:val="005224EF"/>
    <w:rsid w:val="00524DC9"/>
    <w:rsid w:val="005277A4"/>
    <w:rsid w:val="00530A9D"/>
    <w:rsid w:val="005314A5"/>
    <w:rsid w:val="005344E4"/>
    <w:rsid w:val="00534911"/>
    <w:rsid w:val="00535940"/>
    <w:rsid w:val="00541FFF"/>
    <w:rsid w:val="00544CE4"/>
    <w:rsid w:val="0055290A"/>
    <w:rsid w:val="00553A08"/>
    <w:rsid w:val="0055514C"/>
    <w:rsid w:val="005571E5"/>
    <w:rsid w:val="0056135E"/>
    <w:rsid w:val="00571536"/>
    <w:rsid w:val="005755F7"/>
    <w:rsid w:val="00582620"/>
    <w:rsid w:val="005853CA"/>
    <w:rsid w:val="005921F3"/>
    <w:rsid w:val="005931EC"/>
    <w:rsid w:val="00595677"/>
    <w:rsid w:val="005A3A3F"/>
    <w:rsid w:val="005A3DD9"/>
    <w:rsid w:val="005B497B"/>
    <w:rsid w:val="005B5BD8"/>
    <w:rsid w:val="005C7737"/>
    <w:rsid w:val="005D13C4"/>
    <w:rsid w:val="005D1CDF"/>
    <w:rsid w:val="005D58EF"/>
    <w:rsid w:val="005D62A6"/>
    <w:rsid w:val="005D7156"/>
    <w:rsid w:val="005E057E"/>
    <w:rsid w:val="005E0595"/>
    <w:rsid w:val="005E3A0D"/>
    <w:rsid w:val="005E7D30"/>
    <w:rsid w:val="005F0269"/>
    <w:rsid w:val="005F13C0"/>
    <w:rsid w:val="005F2A8C"/>
    <w:rsid w:val="005F46FB"/>
    <w:rsid w:val="005F7A53"/>
    <w:rsid w:val="00600F42"/>
    <w:rsid w:val="00607813"/>
    <w:rsid w:val="006102E0"/>
    <w:rsid w:val="006109D5"/>
    <w:rsid w:val="006111E6"/>
    <w:rsid w:val="006121B8"/>
    <w:rsid w:val="0062640A"/>
    <w:rsid w:val="00632255"/>
    <w:rsid w:val="006347BC"/>
    <w:rsid w:val="00636B48"/>
    <w:rsid w:val="006409F3"/>
    <w:rsid w:val="006530AE"/>
    <w:rsid w:val="0066020E"/>
    <w:rsid w:val="00660AF9"/>
    <w:rsid w:val="00666953"/>
    <w:rsid w:val="00666A54"/>
    <w:rsid w:val="00671FFD"/>
    <w:rsid w:val="00677555"/>
    <w:rsid w:val="00686606"/>
    <w:rsid w:val="00687A9E"/>
    <w:rsid w:val="006951A3"/>
    <w:rsid w:val="006A05FA"/>
    <w:rsid w:val="006A2E87"/>
    <w:rsid w:val="006A38DB"/>
    <w:rsid w:val="006A4D5E"/>
    <w:rsid w:val="006A5D61"/>
    <w:rsid w:val="006B1120"/>
    <w:rsid w:val="006B4E2D"/>
    <w:rsid w:val="006B53BF"/>
    <w:rsid w:val="006B6D5C"/>
    <w:rsid w:val="006C0308"/>
    <w:rsid w:val="006C084A"/>
    <w:rsid w:val="006C4021"/>
    <w:rsid w:val="006C5FB2"/>
    <w:rsid w:val="006C623F"/>
    <w:rsid w:val="006C6A96"/>
    <w:rsid w:val="006D03D9"/>
    <w:rsid w:val="006D3D6B"/>
    <w:rsid w:val="006E38C8"/>
    <w:rsid w:val="006E782E"/>
    <w:rsid w:val="006F2171"/>
    <w:rsid w:val="006F4DDE"/>
    <w:rsid w:val="006F71A8"/>
    <w:rsid w:val="00702879"/>
    <w:rsid w:val="00705771"/>
    <w:rsid w:val="00711BCD"/>
    <w:rsid w:val="00711C8C"/>
    <w:rsid w:val="00723961"/>
    <w:rsid w:val="00724EF3"/>
    <w:rsid w:val="0072614C"/>
    <w:rsid w:val="0072625A"/>
    <w:rsid w:val="00734F26"/>
    <w:rsid w:val="00735919"/>
    <w:rsid w:val="0073628A"/>
    <w:rsid w:val="00743352"/>
    <w:rsid w:val="00743DA2"/>
    <w:rsid w:val="0074624C"/>
    <w:rsid w:val="007470A9"/>
    <w:rsid w:val="00752B8F"/>
    <w:rsid w:val="0075459C"/>
    <w:rsid w:val="00754F63"/>
    <w:rsid w:val="00757ABE"/>
    <w:rsid w:val="00760D12"/>
    <w:rsid w:val="00761675"/>
    <w:rsid w:val="007618F5"/>
    <w:rsid w:val="00764765"/>
    <w:rsid w:val="00765A5D"/>
    <w:rsid w:val="00767AEE"/>
    <w:rsid w:val="007727F4"/>
    <w:rsid w:val="00776AFB"/>
    <w:rsid w:val="00780640"/>
    <w:rsid w:val="00791C36"/>
    <w:rsid w:val="007926AD"/>
    <w:rsid w:val="00795F09"/>
    <w:rsid w:val="007A1EE5"/>
    <w:rsid w:val="007A4F51"/>
    <w:rsid w:val="007B15DD"/>
    <w:rsid w:val="007B2A19"/>
    <w:rsid w:val="007B79EC"/>
    <w:rsid w:val="007C0559"/>
    <w:rsid w:val="007C42B2"/>
    <w:rsid w:val="007E28BA"/>
    <w:rsid w:val="007E4879"/>
    <w:rsid w:val="007E503D"/>
    <w:rsid w:val="007F059C"/>
    <w:rsid w:val="007F0620"/>
    <w:rsid w:val="007F384D"/>
    <w:rsid w:val="008026F4"/>
    <w:rsid w:val="00803C1B"/>
    <w:rsid w:val="00804B6D"/>
    <w:rsid w:val="00807F07"/>
    <w:rsid w:val="008146D6"/>
    <w:rsid w:val="00816EE0"/>
    <w:rsid w:val="00820108"/>
    <w:rsid w:val="00822508"/>
    <w:rsid w:val="008314F8"/>
    <w:rsid w:val="00840862"/>
    <w:rsid w:val="00847C87"/>
    <w:rsid w:val="00863A9B"/>
    <w:rsid w:val="00864757"/>
    <w:rsid w:val="0086625A"/>
    <w:rsid w:val="008722BB"/>
    <w:rsid w:val="00877191"/>
    <w:rsid w:val="00881ECF"/>
    <w:rsid w:val="008879FC"/>
    <w:rsid w:val="00887BB8"/>
    <w:rsid w:val="0089666E"/>
    <w:rsid w:val="008A0489"/>
    <w:rsid w:val="008A628E"/>
    <w:rsid w:val="008B0D26"/>
    <w:rsid w:val="008B4A4E"/>
    <w:rsid w:val="008B728D"/>
    <w:rsid w:val="008C1663"/>
    <w:rsid w:val="008C25C0"/>
    <w:rsid w:val="008C2B38"/>
    <w:rsid w:val="008D1E91"/>
    <w:rsid w:val="008E0493"/>
    <w:rsid w:val="008E2A12"/>
    <w:rsid w:val="008E3E0C"/>
    <w:rsid w:val="008E4A68"/>
    <w:rsid w:val="008E668E"/>
    <w:rsid w:val="008F16E4"/>
    <w:rsid w:val="008F4656"/>
    <w:rsid w:val="00900238"/>
    <w:rsid w:val="00904579"/>
    <w:rsid w:val="009045D6"/>
    <w:rsid w:val="009067D2"/>
    <w:rsid w:val="009078C8"/>
    <w:rsid w:val="00912076"/>
    <w:rsid w:val="009143FC"/>
    <w:rsid w:val="00914AC4"/>
    <w:rsid w:val="0091723A"/>
    <w:rsid w:val="009230E8"/>
    <w:rsid w:val="00923B71"/>
    <w:rsid w:val="00925944"/>
    <w:rsid w:val="00931EAE"/>
    <w:rsid w:val="0093396F"/>
    <w:rsid w:val="00935E96"/>
    <w:rsid w:val="009366B0"/>
    <w:rsid w:val="00944D06"/>
    <w:rsid w:val="0095142E"/>
    <w:rsid w:val="009541C0"/>
    <w:rsid w:val="00962C26"/>
    <w:rsid w:val="00965FF3"/>
    <w:rsid w:val="009701AD"/>
    <w:rsid w:val="0097044A"/>
    <w:rsid w:val="0097049C"/>
    <w:rsid w:val="00981CA1"/>
    <w:rsid w:val="00984D20"/>
    <w:rsid w:val="00993DCE"/>
    <w:rsid w:val="00994F1F"/>
    <w:rsid w:val="009A6E4E"/>
    <w:rsid w:val="009A6F5E"/>
    <w:rsid w:val="009B23D9"/>
    <w:rsid w:val="009C069F"/>
    <w:rsid w:val="009C7F0D"/>
    <w:rsid w:val="009E0214"/>
    <w:rsid w:val="009E48B5"/>
    <w:rsid w:val="009E6B2D"/>
    <w:rsid w:val="009F1E73"/>
    <w:rsid w:val="009F20DB"/>
    <w:rsid w:val="009F4A20"/>
    <w:rsid w:val="009F6A43"/>
    <w:rsid w:val="00A01F28"/>
    <w:rsid w:val="00A022DD"/>
    <w:rsid w:val="00A072D7"/>
    <w:rsid w:val="00A1315D"/>
    <w:rsid w:val="00A15447"/>
    <w:rsid w:val="00A16009"/>
    <w:rsid w:val="00A16D6C"/>
    <w:rsid w:val="00A21A52"/>
    <w:rsid w:val="00A264F8"/>
    <w:rsid w:val="00A26FD5"/>
    <w:rsid w:val="00A271DA"/>
    <w:rsid w:val="00A27815"/>
    <w:rsid w:val="00A27C58"/>
    <w:rsid w:val="00A30A60"/>
    <w:rsid w:val="00A326DE"/>
    <w:rsid w:val="00A33ED2"/>
    <w:rsid w:val="00A34109"/>
    <w:rsid w:val="00A36D80"/>
    <w:rsid w:val="00A41FD8"/>
    <w:rsid w:val="00A4379F"/>
    <w:rsid w:val="00A4394A"/>
    <w:rsid w:val="00A45DC7"/>
    <w:rsid w:val="00A47671"/>
    <w:rsid w:val="00A50C1D"/>
    <w:rsid w:val="00A52597"/>
    <w:rsid w:val="00A54A67"/>
    <w:rsid w:val="00A5570C"/>
    <w:rsid w:val="00A57077"/>
    <w:rsid w:val="00A60413"/>
    <w:rsid w:val="00A63781"/>
    <w:rsid w:val="00A66E46"/>
    <w:rsid w:val="00A72BA6"/>
    <w:rsid w:val="00A74D3F"/>
    <w:rsid w:val="00A76D99"/>
    <w:rsid w:val="00A82C04"/>
    <w:rsid w:val="00A862C5"/>
    <w:rsid w:val="00A910DC"/>
    <w:rsid w:val="00A913A4"/>
    <w:rsid w:val="00A93826"/>
    <w:rsid w:val="00A9557B"/>
    <w:rsid w:val="00AA0880"/>
    <w:rsid w:val="00AA1880"/>
    <w:rsid w:val="00AA673C"/>
    <w:rsid w:val="00AB0082"/>
    <w:rsid w:val="00AB40E8"/>
    <w:rsid w:val="00AC2862"/>
    <w:rsid w:val="00AC73FC"/>
    <w:rsid w:val="00AD3889"/>
    <w:rsid w:val="00AD5FF0"/>
    <w:rsid w:val="00AD649A"/>
    <w:rsid w:val="00AE1422"/>
    <w:rsid w:val="00AE55BE"/>
    <w:rsid w:val="00AE6503"/>
    <w:rsid w:val="00AF1CD3"/>
    <w:rsid w:val="00B040EB"/>
    <w:rsid w:val="00B121D6"/>
    <w:rsid w:val="00B13D8E"/>
    <w:rsid w:val="00B1597D"/>
    <w:rsid w:val="00B35627"/>
    <w:rsid w:val="00B42E4D"/>
    <w:rsid w:val="00B46857"/>
    <w:rsid w:val="00B47553"/>
    <w:rsid w:val="00B60004"/>
    <w:rsid w:val="00B624EB"/>
    <w:rsid w:val="00B72DD1"/>
    <w:rsid w:val="00B77A61"/>
    <w:rsid w:val="00B80ABE"/>
    <w:rsid w:val="00B83631"/>
    <w:rsid w:val="00B87100"/>
    <w:rsid w:val="00B9043D"/>
    <w:rsid w:val="00B93510"/>
    <w:rsid w:val="00B979D7"/>
    <w:rsid w:val="00BA67C5"/>
    <w:rsid w:val="00BA7A2B"/>
    <w:rsid w:val="00BB01C2"/>
    <w:rsid w:val="00BB36C7"/>
    <w:rsid w:val="00BB7D02"/>
    <w:rsid w:val="00BC217D"/>
    <w:rsid w:val="00BC69B2"/>
    <w:rsid w:val="00BD493C"/>
    <w:rsid w:val="00BE6AED"/>
    <w:rsid w:val="00BF2B93"/>
    <w:rsid w:val="00BF7C9A"/>
    <w:rsid w:val="00C000E0"/>
    <w:rsid w:val="00C03B78"/>
    <w:rsid w:val="00C10A9F"/>
    <w:rsid w:val="00C1139A"/>
    <w:rsid w:val="00C11CBD"/>
    <w:rsid w:val="00C1305D"/>
    <w:rsid w:val="00C17AB9"/>
    <w:rsid w:val="00C21400"/>
    <w:rsid w:val="00C241D2"/>
    <w:rsid w:val="00C24F00"/>
    <w:rsid w:val="00C253CC"/>
    <w:rsid w:val="00C27C15"/>
    <w:rsid w:val="00C3346D"/>
    <w:rsid w:val="00C3683C"/>
    <w:rsid w:val="00C4237B"/>
    <w:rsid w:val="00C44BCE"/>
    <w:rsid w:val="00C45C6F"/>
    <w:rsid w:val="00C515BC"/>
    <w:rsid w:val="00C55C88"/>
    <w:rsid w:val="00C62564"/>
    <w:rsid w:val="00C652A1"/>
    <w:rsid w:val="00C65634"/>
    <w:rsid w:val="00C70334"/>
    <w:rsid w:val="00C70E3A"/>
    <w:rsid w:val="00C8368D"/>
    <w:rsid w:val="00CA03F0"/>
    <w:rsid w:val="00CA42FE"/>
    <w:rsid w:val="00CA4511"/>
    <w:rsid w:val="00CA4AF3"/>
    <w:rsid w:val="00CA63C0"/>
    <w:rsid w:val="00CC2686"/>
    <w:rsid w:val="00CC56F6"/>
    <w:rsid w:val="00CC7D76"/>
    <w:rsid w:val="00CD00D4"/>
    <w:rsid w:val="00CD203E"/>
    <w:rsid w:val="00CD461A"/>
    <w:rsid w:val="00CE0699"/>
    <w:rsid w:val="00CE3056"/>
    <w:rsid w:val="00CE3563"/>
    <w:rsid w:val="00CF1A2B"/>
    <w:rsid w:val="00CF3A95"/>
    <w:rsid w:val="00CF3E78"/>
    <w:rsid w:val="00D016EF"/>
    <w:rsid w:val="00D0172A"/>
    <w:rsid w:val="00D044A2"/>
    <w:rsid w:val="00D0532E"/>
    <w:rsid w:val="00D1246A"/>
    <w:rsid w:val="00D12EA6"/>
    <w:rsid w:val="00D20DA6"/>
    <w:rsid w:val="00D24BF9"/>
    <w:rsid w:val="00D30EC6"/>
    <w:rsid w:val="00D3777B"/>
    <w:rsid w:val="00D54AD3"/>
    <w:rsid w:val="00D61B88"/>
    <w:rsid w:val="00D622F7"/>
    <w:rsid w:val="00D63718"/>
    <w:rsid w:val="00D727AC"/>
    <w:rsid w:val="00D7745D"/>
    <w:rsid w:val="00D82646"/>
    <w:rsid w:val="00D86BC4"/>
    <w:rsid w:val="00D92503"/>
    <w:rsid w:val="00D925CA"/>
    <w:rsid w:val="00D93578"/>
    <w:rsid w:val="00DA3F31"/>
    <w:rsid w:val="00DA55E0"/>
    <w:rsid w:val="00DA5E17"/>
    <w:rsid w:val="00DB4A26"/>
    <w:rsid w:val="00DB7052"/>
    <w:rsid w:val="00DC46B6"/>
    <w:rsid w:val="00DE2570"/>
    <w:rsid w:val="00DE586E"/>
    <w:rsid w:val="00DF047B"/>
    <w:rsid w:val="00DF232F"/>
    <w:rsid w:val="00DF7A85"/>
    <w:rsid w:val="00E0007C"/>
    <w:rsid w:val="00E0756D"/>
    <w:rsid w:val="00E079CC"/>
    <w:rsid w:val="00E126A8"/>
    <w:rsid w:val="00E16403"/>
    <w:rsid w:val="00E20591"/>
    <w:rsid w:val="00E22EE3"/>
    <w:rsid w:val="00E25499"/>
    <w:rsid w:val="00E27AF1"/>
    <w:rsid w:val="00E3097A"/>
    <w:rsid w:val="00E34E9D"/>
    <w:rsid w:val="00E43F84"/>
    <w:rsid w:val="00E44D22"/>
    <w:rsid w:val="00E44ECA"/>
    <w:rsid w:val="00E458BC"/>
    <w:rsid w:val="00E45E0A"/>
    <w:rsid w:val="00E47D04"/>
    <w:rsid w:val="00E55D1C"/>
    <w:rsid w:val="00E56184"/>
    <w:rsid w:val="00E63074"/>
    <w:rsid w:val="00E6584C"/>
    <w:rsid w:val="00E67A42"/>
    <w:rsid w:val="00E76219"/>
    <w:rsid w:val="00E768BF"/>
    <w:rsid w:val="00E77F0F"/>
    <w:rsid w:val="00E8324E"/>
    <w:rsid w:val="00E91A04"/>
    <w:rsid w:val="00E92723"/>
    <w:rsid w:val="00E9645A"/>
    <w:rsid w:val="00EA0EBF"/>
    <w:rsid w:val="00EA2FF2"/>
    <w:rsid w:val="00EB61CC"/>
    <w:rsid w:val="00EC0C0C"/>
    <w:rsid w:val="00ED2823"/>
    <w:rsid w:val="00ED51E5"/>
    <w:rsid w:val="00ED7EFB"/>
    <w:rsid w:val="00EE2DA1"/>
    <w:rsid w:val="00EF0803"/>
    <w:rsid w:val="00F014F4"/>
    <w:rsid w:val="00F02830"/>
    <w:rsid w:val="00F0498E"/>
    <w:rsid w:val="00F07C77"/>
    <w:rsid w:val="00F10E4B"/>
    <w:rsid w:val="00F12F69"/>
    <w:rsid w:val="00F139F0"/>
    <w:rsid w:val="00F15181"/>
    <w:rsid w:val="00F21097"/>
    <w:rsid w:val="00F21F13"/>
    <w:rsid w:val="00F26E33"/>
    <w:rsid w:val="00F3152C"/>
    <w:rsid w:val="00F32F35"/>
    <w:rsid w:val="00F33DC8"/>
    <w:rsid w:val="00F46AAF"/>
    <w:rsid w:val="00F46E64"/>
    <w:rsid w:val="00F557BA"/>
    <w:rsid w:val="00F6117C"/>
    <w:rsid w:val="00F617A8"/>
    <w:rsid w:val="00F7273A"/>
    <w:rsid w:val="00F733DB"/>
    <w:rsid w:val="00F76B96"/>
    <w:rsid w:val="00F777DC"/>
    <w:rsid w:val="00F80CE0"/>
    <w:rsid w:val="00F84706"/>
    <w:rsid w:val="00F84FD1"/>
    <w:rsid w:val="00F856CF"/>
    <w:rsid w:val="00F876F1"/>
    <w:rsid w:val="00F877DD"/>
    <w:rsid w:val="00F92B0E"/>
    <w:rsid w:val="00F9458A"/>
    <w:rsid w:val="00FA148F"/>
    <w:rsid w:val="00FB28DD"/>
    <w:rsid w:val="00FB4563"/>
    <w:rsid w:val="00FB521C"/>
    <w:rsid w:val="00FD02D0"/>
    <w:rsid w:val="00FD2EE0"/>
    <w:rsid w:val="00FD66BA"/>
    <w:rsid w:val="00FE19E2"/>
    <w:rsid w:val="00FE509C"/>
    <w:rsid w:val="00FF0B86"/>
    <w:rsid w:val="00FF57A2"/>
    <w:rsid w:val="00FF5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78D"/>
    <w:pPr>
      <w:spacing w:after="200" w:line="276" w:lineRule="auto"/>
      <w:jc w:val="center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2F15E0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9045D6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7727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rsid w:val="007727F4"/>
    <w:rPr>
      <w:rFonts w:ascii="Courier New" w:eastAsia="Times New Roman" w:hAnsi="Courier New" w:cs="Courier New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7727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42726A"/>
    <w:rPr>
      <w:color w:val="0000FF"/>
      <w:u w:val="single"/>
    </w:rPr>
  </w:style>
  <w:style w:type="character" w:customStyle="1" w:styleId="hps">
    <w:name w:val="hps"/>
    <w:basedOn w:val="Fontepargpadro"/>
    <w:rsid w:val="004D110C"/>
  </w:style>
  <w:style w:type="character" w:customStyle="1" w:styleId="apple-converted-space">
    <w:name w:val="apple-converted-space"/>
    <w:basedOn w:val="Fontepargpadro"/>
    <w:rsid w:val="004D110C"/>
  </w:style>
  <w:style w:type="character" w:customStyle="1" w:styleId="shorttext">
    <w:name w:val="short_text"/>
    <w:basedOn w:val="Fontepargpadro"/>
    <w:rsid w:val="00AE6503"/>
  </w:style>
  <w:style w:type="character" w:customStyle="1" w:styleId="highlight">
    <w:name w:val="highlight"/>
    <w:basedOn w:val="Fontepargpadro"/>
    <w:rsid w:val="002F15E0"/>
  </w:style>
  <w:style w:type="character" w:customStyle="1" w:styleId="Ttulo1Char">
    <w:name w:val="Título 1 Char"/>
    <w:link w:val="Ttulo1"/>
    <w:uiPriority w:val="9"/>
    <w:rsid w:val="002F15E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jrnl">
    <w:name w:val="jrnl"/>
    <w:basedOn w:val="Fontepargpadro"/>
    <w:rsid w:val="00C1305D"/>
  </w:style>
  <w:style w:type="character" w:styleId="nfase">
    <w:name w:val="Emphasis"/>
    <w:uiPriority w:val="20"/>
    <w:qFormat/>
    <w:rsid w:val="00E0007C"/>
    <w:rPr>
      <w:i/>
      <w:iCs/>
    </w:rPr>
  </w:style>
  <w:style w:type="paragraph" w:styleId="NormalWeb">
    <w:name w:val="Normal (Web)"/>
    <w:basedOn w:val="Normal"/>
    <w:unhideWhenUsed/>
    <w:rsid w:val="00E0007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8023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80231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Fontepargpadro"/>
    <w:rsid w:val="00A9557B"/>
  </w:style>
  <w:style w:type="character" w:customStyle="1" w:styleId="spellingerror">
    <w:name w:val="spellingerror"/>
    <w:basedOn w:val="Fontepargpadro"/>
    <w:rsid w:val="00A9557B"/>
  </w:style>
  <w:style w:type="character" w:styleId="Refdecomentrio">
    <w:name w:val="annotation reference"/>
    <w:uiPriority w:val="99"/>
    <w:semiHidden/>
    <w:unhideWhenUsed/>
    <w:rsid w:val="0056135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6135E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rsid w:val="0056135E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135E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6135E"/>
    <w:rPr>
      <w:b/>
      <w:bCs/>
      <w:lang w:eastAsia="en-US"/>
    </w:rPr>
  </w:style>
  <w:style w:type="character" w:styleId="Forte">
    <w:name w:val="Strong"/>
    <w:qFormat/>
    <w:rsid w:val="008F4656"/>
    <w:rPr>
      <w:b/>
      <w:bCs/>
    </w:rPr>
  </w:style>
  <w:style w:type="character" w:customStyle="1" w:styleId="registered">
    <w:name w:val="registered"/>
    <w:rsid w:val="003A4F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Ward%20JP%5BAuthor%5D&amp;cauthor=true&amp;cauthor_uid=23966568" TargetMode="External"/><Relationship Id="rId13" Type="http://schemas.openxmlformats.org/officeDocument/2006/relationships/hyperlink" Target="https://www.ncbi.nlm.nih.gov/pubmed/?term=Zaltz%20I%5BAuthor%5D&amp;cauthor=true&amp;cauthor_uid=24384276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cbi.nlm.nih.gov/pubmed/?term=Collins%20JA%5BAuthor%5D&amp;cauthor=true&amp;cauthor_uid=23966568" TargetMode="External"/><Relationship Id="rId12" Type="http://schemas.openxmlformats.org/officeDocument/2006/relationships/hyperlink" Target="https://www.ncbi.nlm.nih.gov/pubmed/?term=Skendzel%20JG%5BAuthor%5D&amp;cauthor=true&amp;cauthor_uid=246076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ncbi.nlm.nih.gov/pubmed/1037930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ncbi.nlm.nih.gov/pubmed/239665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Youm%20T%5BAuthor%5D&amp;cauthor=true&amp;cauthor_uid=2396656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4CE0B-7ADD-4593-9DB7-A10557BA5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20</Pages>
  <Words>4596</Words>
  <Characters>24822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29360</CharactersWithSpaces>
  <SharedDoc>false</SharedDoc>
  <HLinks>
    <vt:vector size="42" baseType="variant">
      <vt:variant>
        <vt:i4>4259889</vt:i4>
      </vt:variant>
      <vt:variant>
        <vt:i4>18</vt:i4>
      </vt:variant>
      <vt:variant>
        <vt:i4>0</vt:i4>
      </vt:variant>
      <vt:variant>
        <vt:i4>5</vt:i4>
      </vt:variant>
      <vt:variant>
        <vt:lpwstr>https://www.ncbi.nlm.nih.gov/pubmed/?term=Zaltz%20I%5BAuthor%5D&amp;cauthor=true&amp;cauthor_uid=24384276</vt:lpwstr>
      </vt:variant>
      <vt:variant>
        <vt:lpwstr/>
      </vt:variant>
      <vt:variant>
        <vt:i4>917615</vt:i4>
      </vt:variant>
      <vt:variant>
        <vt:i4>15</vt:i4>
      </vt:variant>
      <vt:variant>
        <vt:i4>0</vt:i4>
      </vt:variant>
      <vt:variant>
        <vt:i4>5</vt:i4>
      </vt:variant>
      <vt:variant>
        <vt:lpwstr>https://www.ncbi.nlm.nih.gov/pubmed/?term=Skendzel%20JG%5BAuthor%5D&amp;cauthor=true&amp;cauthor_uid=24607652</vt:lpwstr>
      </vt:variant>
      <vt:variant>
        <vt:lpwstr/>
      </vt:variant>
      <vt:variant>
        <vt:i4>3866658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http://www.ncbi.nlm.nih.gov/pubmed/10379309</vt:lpwstr>
      </vt:variant>
      <vt:variant>
        <vt:lpwstr/>
      </vt:variant>
      <vt:variant>
        <vt:i4>393296</vt:i4>
      </vt:variant>
      <vt:variant>
        <vt:i4>9</vt:i4>
      </vt:variant>
      <vt:variant>
        <vt:i4>0</vt:i4>
      </vt:variant>
      <vt:variant>
        <vt:i4>5</vt:i4>
      </vt:variant>
      <vt:variant>
        <vt:lpwstr>https://www.ncbi.nlm.nih.gov/pubmed/23966568</vt:lpwstr>
      </vt:variant>
      <vt:variant>
        <vt:lpwstr/>
      </vt:variant>
      <vt:variant>
        <vt:i4>2949128</vt:i4>
      </vt:variant>
      <vt:variant>
        <vt:i4>6</vt:i4>
      </vt:variant>
      <vt:variant>
        <vt:i4>0</vt:i4>
      </vt:variant>
      <vt:variant>
        <vt:i4>5</vt:i4>
      </vt:variant>
      <vt:variant>
        <vt:lpwstr>https://www.ncbi.nlm.nih.gov/pubmed/?term=Youm%20T%5BAuthor%5D&amp;cauthor=true&amp;cauthor_uid=23966568</vt:lpwstr>
      </vt:variant>
      <vt:variant>
        <vt:lpwstr/>
      </vt:variant>
      <vt:variant>
        <vt:i4>1376360</vt:i4>
      </vt:variant>
      <vt:variant>
        <vt:i4>3</vt:i4>
      </vt:variant>
      <vt:variant>
        <vt:i4>0</vt:i4>
      </vt:variant>
      <vt:variant>
        <vt:i4>5</vt:i4>
      </vt:variant>
      <vt:variant>
        <vt:lpwstr>https://www.ncbi.nlm.nih.gov/pubmed/?term=Ward%20JP%5BAuthor%5D&amp;cauthor=true&amp;cauthor_uid=23966568</vt:lpwstr>
      </vt:variant>
      <vt:variant>
        <vt:lpwstr/>
      </vt:variant>
      <vt:variant>
        <vt:i4>7340124</vt:i4>
      </vt:variant>
      <vt:variant>
        <vt:i4>0</vt:i4>
      </vt:variant>
      <vt:variant>
        <vt:i4>0</vt:i4>
      </vt:variant>
      <vt:variant>
        <vt:i4>5</vt:i4>
      </vt:variant>
      <vt:variant>
        <vt:lpwstr>https://www.ncbi.nlm.nih.gov/pubmed/?term=Collins%20JA%5BAuthor%5D&amp;cauthor=true&amp;cauthor_uid=23966568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Asus</cp:lastModifiedBy>
  <cp:revision>4</cp:revision>
  <cp:lastPrinted>2016-11-10T19:04:00Z</cp:lastPrinted>
  <dcterms:created xsi:type="dcterms:W3CDTF">2017-05-15T16:04:00Z</dcterms:created>
  <dcterms:modified xsi:type="dcterms:W3CDTF">2017-05-20T19:23:00Z</dcterms:modified>
</cp:coreProperties>
</file>