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CC" w:rsidRDefault="00B301CC" w:rsidP="003B619B">
      <w:pPr>
        <w:pStyle w:val="Pr-formataoHTML"/>
        <w:shd w:val="clear" w:color="auto" w:fill="FFFFFF"/>
        <w:spacing w:line="276" w:lineRule="auto"/>
        <w:jc w:val="center"/>
        <w:rPr>
          <w:rFonts w:ascii="Times New Roman" w:hAnsi="Times New Roman" w:cs="Times New Roman"/>
          <w:b/>
          <w:color w:val="222222"/>
          <w:sz w:val="24"/>
          <w:szCs w:val="24"/>
          <w:shd w:val="clear" w:color="auto" w:fill="FFFFFF"/>
        </w:rPr>
      </w:pPr>
    </w:p>
    <w:p w:rsidR="00CD45D2" w:rsidRPr="009A38B1" w:rsidRDefault="009D52E8" w:rsidP="003B619B">
      <w:pPr>
        <w:pStyle w:val="Pr-formataoHTML"/>
        <w:shd w:val="clear" w:color="auto" w:fill="FFFFFF"/>
        <w:spacing w:line="276" w:lineRule="auto"/>
        <w:jc w:val="center"/>
        <w:rPr>
          <w:rFonts w:ascii="Times New Roman" w:hAnsi="Times New Roman" w:cs="Times New Roman"/>
          <w:color w:val="222222"/>
          <w:sz w:val="24"/>
          <w:szCs w:val="24"/>
          <w:shd w:val="clear" w:color="auto" w:fill="FFFFFF"/>
        </w:rPr>
      </w:pPr>
      <w:r w:rsidRPr="009A38B1">
        <w:rPr>
          <w:rFonts w:ascii="Times New Roman" w:hAnsi="Times New Roman" w:cs="Times New Roman"/>
          <w:color w:val="222222"/>
          <w:sz w:val="24"/>
          <w:szCs w:val="24"/>
          <w:shd w:val="clear" w:color="auto" w:fill="FFFFFF"/>
        </w:rPr>
        <w:t>A</w:t>
      </w:r>
      <w:r w:rsidR="00DA6D91" w:rsidRPr="009A38B1">
        <w:rPr>
          <w:rFonts w:ascii="Times New Roman" w:hAnsi="Times New Roman" w:cs="Times New Roman"/>
          <w:color w:val="222222"/>
          <w:sz w:val="24"/>
          <w:szCs w:val="24"/>
          <w:shd w:val="clear" w:color="auto" w:fill="FFFFFF"/>
        </w:rPr>
        <w:t>nálise microbiológica de hortaliças minimamente processadas comercializadas em Belo Horizonte- MG</w:t>
      </w:r>
    </w:p>
    <w:p w:rsidR="0057463B" w:rsidRPr="00CF137E" w:rsidRDefault="0057463B" w:rsidP="003B619B">
      <w:pPr>
        <w:pStyle w:val="Pr-formataoHTML"/>
        <w:shd w:val="clear" w:color="auto" w:fill="FFFFFF"/>
        <w:spacing w:line="276" w:lineRule="auto"/>
        <w:jc w:val="center"/>
        <w:rPr>
          <w:rFonts w:ascii="Times New Roman" w:hAnsi="Times New Roman" w:cs="Times New Roman"/>
          <w:b/>
          <w:color w:val="222222"/>
          <w:sz w:val="24"/>
          <w:szCs w:val="24"/>
          <w:shd w:val="clear" w:color="auto" w:fill="FFFFFF"/>
        </w:rPr>
      </w:pPr>
    </w:p>
    <w:p w:rsidR="009D52E8" w:rsidRPr="00CF137E" w:rsidRDefault="009D52E8" w:rsidP="00C149B4">
      <w:pPr>
        <w:spacing w:line="360" w:lineRule="auto"/>
        <w:jc w:val="both"/>
        <w:rPr>
          <w:rFonts w:ascii="Times New Roman" w:hAnsi="Times New Roman" w:cs="Times New Roman"/>
          <w:sz w:val="24"/>
          <w:szCs w:val="24"/>
        </w:rPr>
      </w:pPr>
    </w:p>
    <w:p w:rsidR="006221F8" w:rsidRPr="00CF137E" w:rsidRDefault="00317A49" w:rsidP="00C149B4">
      <w:pPr>
        <w:spacing w:line="360" w:lineRule="auto"/>
        <w:jc w:val="both"/>
        <w:rPr>
          <w:rFonts w:ascii="Times New Roman" w:hAnsi="Times New Roman" w:cs="Times New Roman"/>
          <w:b/>
          <w:sz w:val="24"/>
          <w:szCs w:val="24"/>
        </w:rPr>
      </w:pPr>
      <w:r w:rsidRPr="00CF137E">
        <w:rPr>
          <w:rFonts w:ascii="Times New Roman" w:hAnsi="Times New Roman" w:cs="Times New Roman"/>
          <w:b/>
          <w:sz w:val="24"/>
          <w:szCs w:val="24"/>
        </w:rPr>
        <w:t>RESUMO</w:t>
      </w:r>
    </w:p>
    <w:p w:rsidR="00B41F66" w:rsidRPr="00CF137E" w:rsidRDefault="006221F8" w:rsidP="001557D6">
      <w:pPr>
        <w:spacing w:line="480" w:lineRule="auto"/>
        <w:jc w:val="both"/>
        <w:rPr>
          <w:rFonts w:ascii="Times New Roman" w:hAnsi="Times New Roman" w:cs="Times New Roman"/>
          <w:sz w:val="24"/>
          <w:szCs w:val="24"/>
        </w:rPr>
      </w:pPr>
      <w:r w:rsidRPr="00CF137E">
        <w:rPr>
          <w:rFonts w:ascii="Times New Roman" w:hAnsi="Times New Roman" w:cs="Times New Roman"/>
          <w:sz w:val="24"/>
          <w:szCs w:val="24"/>
        </w:rPr>
        <w:t>A qualidade de alimentos minimamente processados (MP) é de grande importância para a saúde do consumidor, sendo o controle microbiológico e a sanitização correta desses alimentos, uma prioridade. O presente estudo teve como objetivo verificar a qualidade microbiológica de 12 tipos</w:t>
      </w:r>
      <w:r w:rsidR="00CC6BDA">
        <w:rPr>
          <w:rFonts w:ascii="Times New Roman" w:hAnsi="Times New Roman" w:cs="Times New Roman"/>
          <w:sz w:val="24"/>
          <w:szCs w:val="24"/>
        </w:rPr>
        <w:t xml:space="preserve"> de</w:t>
      </w:r>
      <w:r w:rsidRPr="00CF137E">
        <w:rPr>
          <w:rFonts w:ascii="Times New Roman" w:hAnsi="Times New Roman" w:cs="Times New Roman"/>
          <w:sz w:val="24"/>
          <w:szCs w:val="24"/>
        </w:rPr>
        <w:t xml:space="preserve"> hortaliças, comercializadas em 5 redes de supermercados no estado de MG na cidade de Belo Horizonte. As amostras foram analisadas no Laboratório d</w:t>
      </w:r>
      <w:r w:rsidR="008A1100" w:rsidRPr="00CF137E">
        <w:rPr>
          <w:rFonts w:ascii="Times New Roman" w:hAnsi="Times New Roman" w:cs="Times New Roman"/>
          <w:sz w:val="24"/>
          <w:szCs w:val="24"/>
        </w:rPr>
        <w:t xml:space="preserve">e Microbiologia de Alimentos do Centro Universitário </w:t>
      </w:r>
      <w:r w:rsidRPr="00CF137E">
        <w:rPr>
          <w:rFonts w:ascii="Times New Roman" w:hAnsi="Times New Roman" w:cs="Times New Roman"/>
          <w:sz w:val="24"/>
          <w:szCs w:val="24"/>
        </w:rPr>
        <w:t xml:space="preserve">UNA. Com base na determinação da presença de coliformes fecais e </w:t>
      </w:r>
      <w:proofErr w:type="spellStart"/>
      <w:r w:rsidRPr="00CF137E">
        <w:rPr>
          <w:rFonts w:ascii="Times New Roman" w:hAnsi="Times New Roman" w:cs="Times New Roman"/>
          <w:i/>
          <w:sz w:val="24"/>
          <w:szCs w:val="24"/>
        </w:rPr>
        <w:t>Salmonella</w:t>
      </w:r>
      <w:proofErr w:type="spellEnd"/>
      <w:r w:rsidR="00DC435E">
        <w:rPr>
          <w:rFonts w:ascii="Times New Roman" w:hAnsi="Times New Roman" w:cs="Times New Roman"/>
          <w:i/>
          <w:sz w:val="24"/>
          <w:szCs w:val="24"/>
        </w:rPr>
        <w:t xml:space="preserve"> </w:t>
      </w:r>
      <w:r w:rsidRPr="00CF137E">
        <w:rPr>
          <w:rFonts w:ascii="Times New Roman" w:hAnsi="Times New Roman" w:cs="Times New Roman"/>
          <w:i/>
          <w:sz w:val="24"/>
          <w:szCs w:val="24"/>
        </w:rPr>
        <w:t>s</w:t>
      </w:r>
      <w:r w:rsidR="0062750B" w:rsidRPr="00CF137E">
        <w:rPr>
          <w:rFonts w:ascii="Times New Roman" w:hAnsi="Times New Roman" w:cs="Times New Roman"/>
          <w:i/>
          <w:sz w:val="24"/>
          <w:szCs w:val="24"/>
        </w:rPr>
        <w:t>p</w:t>
      </w:r>
      <w:r w:rsidRPr="00CF137E">
        <w:rPr>
          <w:rFonts w:ascii="Times New Roman" w:hAnsi="Times New Roman" w:cs="Times New Roman"/>
          <w:i/>
          <w:sz w:val="24"/>
          <w:szCs w:val="24"/>
        </w:rPr>
        <w:t>p</w:t>
      </w:r>
      <w:r w:rsidR="00DC435E">
        <w:rPr>
          <w:rFonts w:ascii="Times New Roman" w:hAnsi="Times New Roman" w:cs="Times New Roman"/>
          <w:i/>
          <w:sz w:val="24"/>
          <w:szCs w:val="24"/>
        </w:rPr>
        <w:t>.</w:t>
      </w:r>
      <w:r w:rsidRPr="00CF137E">
        <w:rPr>
          <w:rFonts w:ascii="Times New Roman" w:hAnsi="Times New Roman" w:cs="Times New Roman"/>
          <w:sz w:val="24"/>
          <w:szCs w:val="24"/>
        </w:rPr>
        <w:t xml:space="preserve">, por meio da técnica do </w:t>
      </w:r>
      <w:proofErr w:type="spellStart"/>
      <w:r w:rsidRPr="009A38B1">
        <w:rPr>
          <w:rFonts w:ascii="Times New Roman" w:hAnsi="Times New Roman" w:cs="Times New Roman"/>
          <w:sz w:val="24"/>
          <w:szCs w:val="24"/>
        </w:rPr>
        <w:t>Compendium</w:t>
      </w:r>
      <w:proofErr w:type="spellEnd"/>
      <w:r w:rsidR="00DC435E" w:rsidRPr="009A38B1">
        <w:rPr>
          <w:rFonts w:ascii="Times New Roman" w:hAnsi="Times New Roman" w:cs="Times New Roman"/>
          <w:sz w:val="24"/>
          <w:szCs w:val="24"/>
        </w:rPr>
        <w:t xml:space="preserve"> </w:t>
      </w:r>
      <w:proofErr w:type="spellStart"/>
      <w:r w:rsidRPr="009A38B1">
        <w:rPr>
          <w:rFonts w:ascii="Times New Roman" w:hAnsi="Times New Roman" w:cs="Times New Roman"/>
          <w:sz w:val="24"/>
          <w:szCs w:val="24"/>
        </w:rPr>
        <w:t>of</w:t>
      </w:r>
      <w:proofErr w:type="spellEnd"/>
      <w:r w:rsidR="00DC435E" w:rsidRPr="009A38B1">
        <w:rPr>
          <w:rFonts w:ascii="Times New Roman" w:hAnsi="Times New Roman" w:cs="Times New Roman"/>
          <w:sz w:val="24"/>
          <w:szCs w:val="24"/>
        </w:rPr>
        <w:t xml:space="preserve"> </w:t>
      </w:r>
      <w:proofErr w:type="spellStart"/>
      <w:r w:rsidRPr="009A38B1">
        <w:rPr>
          <w:rFonts w:ascii="Times New Roman" w:hAnsi="Times New Roman" w:cs="Times New Roman"/>
          <w:sz w:val="24"/>
          <w:szCs w:val="24"/>
        </w:rPr>
        <w:t>Methods</w:t>
      </w:r>
      <w:proofErr w:type="spellEnd"/>
      <w:r w:rsidRPr="009A38B1">
        <w:rPr>
          <w:rFonts w:ascii="Times New Roman" w:hAnsi="Times New Roman" w:cs="Times New Roman"/>
          <w:sz w:val="24"/>
          <w:szCs w:val="24"/>
        </w:rPr>
        <w:t xml:space="preserve"> for </w:t>
      </w:r>
      <w:proofErr w:type="spellStart"/>
      <w:r w:rsidRPr="009A38B1">
        <w:rPr>
          <w:rFonts w:ascii="Times New Roman" w:hAnsi="Times New Roman" w:cs="Times New Roman"/>
          <w:sz w:val="24"/>
          <w:szCs w:val="24"/>
        </w:rPr>
        <w:t>the</w:t>
      </w:r>
      <w:proofErr w:type="spellEnd"/>
      <w:r w:rsidR="00DC435E" w:rsidRPr="009A38B1">
        <w:rPr>
          <w:rFonts w:ascii="Times New Roman" w:hAnsi="Times New Roman" w:cs="Times New Roman"/>
          <w:sz w:val="24"/>
          <w:szCs w:val="24"/>
        </w:rPr>
        <w:t xml:space="preserve"> </w:t>
      </w:r>
      <w:proofErr w:type="spellStart"/>
      <w:r w:rsidRPr="009A38B1">
        <w:rPr>
          <w:rFonts w:ascii="Times New Roman" w:hAnsi="Times New Roman" w:cs="Times New Roman"/>
          <w:sz w:val="24"/>
          <w:szCs w:val="24"/>
        </w:rPr>
        <w:t>Microbiological</w:t>
      </w:r>
      <w:proofErr w:type="spellEnd"/>
      <w:r w:rsidR="00DC435E" w:rsidRPr="009A38B1">
        <w:rPr>
          <w:rFonts w:ascii="Times New Roman" w:hAnsi="Times New Roman" w:cs="Times New Roman"/>
          <w:sz w:val="24"/>
          <w:szCs w:val="24"/>
        </w:rPr>
        <w:t xml:space="preserve"> </w:t>
      </w:r>
      <w:proofErr w:type="spellStart"/>
      <w:r w:rsidRPr="009A38B1">
        <w:rPr>
          <w:rFonts w:ascii="Times New Roman" w:hAnsi="Times New Roman" w:cs="Times New Roman"/>
          <w:sz w:val="24"/>
          <w:szCs w:val="24"/>
        </w:rPr>
        <w:t>Examinationof</w:t>
      </w:r>
      <w:proofErr w:type="spellEnd"/>
      <w:r w:rsidRPr="009A38B1">
        <w:rPr>
          <w:rFonts w:ascii="Times New Roman" w:hAnsi="Times New Roman" w:cs="Times New Roman"/>
          <w:sz w:val="24"/>
          <w:szCs w:val="24"/>
        </w:rPr>
        <w:t xml:space="preserve"> </w:t>
      </w:r>
      <w:proofErr w:type="spellStart"/>
      <w:r w:rsidRPr="009A38B1">
        <w:rPr>
          <w:rFonts w:ascii="Times New Roman" w:hAnsi="Times New Roman" w:cs="Times New Roman"/>
          <w:sz w:val="24"/>
          <w:szCs w:val="24"/>
        </w:rPr>
        <w:t>Food</w:t>
      </w:r>
      <w:proofErr w:type="spellEnd"/>
      <w:r w:rsidRPr="00CF137E">
        <w:rPr>
          <w:rFonts w:ascii="Times New Roman" w:hAnsi="Times New Roman" w:cs="Times New Roman"/>
          <w:sz w:val="24"/>
          <w:szCs w:val="24"/>
        </w:rPr>
        <w:t xml:space="preserve">. Os resultados revelaram a presença de </w:t>
      </w:r>
      <w:proofErr w:type="spellStart"/>
      <w:r w:rsidRPr="00CF137E">
        <w:rPr>
          <w:rFonts w:ascii="Times New Roman" w:hAnsi="Times New Roman" w:cs="Times New Roman"/>
          <w:i/>
          <w:sz w:val="24"/>
          <w:szCs w:val="24"/>
        </w:rPr>
        <w:t>Salmonella</w:t>
      </w:r>
      <w:proofErr w:type="spellEnd"/>
      <w:r w:rsidR="00DC435E">
        <w:rPr>
          <w:rFonts w:ascii="Times New Roman" w:hAnsi="Times New Roman" w:cs="Times New Roman"/>
          <w:i/>
          <w:sz w:val="24"/>
          <w:szCs w:val="24"/>
        </w:rPr>
        <w:t xml:space="preserve"> </w:t>
      </w:r>
      <w:r w:rsidRPr="00CF137E">
        <w:rPr>
          <w:rFonts w:ascii="Times New Roman" w:hAnsi="Times New Roman" w:cs="Times New Roman"/>
          <w:i/>
          <w:sz w:val="24"/>
          <w:szCs w:val="24"/>
        </w:rPr>
        <w:t>sp</w:t>
      </w:r>
      <w:r w:rsidR="00DC435E">
        <w:rPr>
          <w:rFonts w:ascii="Times New Roman" w:hAnsi="Times New Roman" w:cs="Times New Roman"/>
          <w:i/>
          <w:sz w:val="24"/>
          <w:szCs w:val="24"/>
        </w:rPr>
        <w:t>p.</w:t>
      </w:r>
      <w:r w:rsidRPr="00CF137E">
        <w:rPr>
          <w:rFonts w:ascii="Times New Roman" w:hAnsi="Times New Roman" w:cs="Times New Roman"/>
          <w:i/>
          <w:sz w:val="24"/>
          <w:szCs w:val="24"/>
        </w:rPr>
        <w:t xml:space="preserve">, </w:t>
      </w:r>
      <w:r w:rsidRPr="00CF137E">
        <w:rPr>
          <w:rFonts w:ascii="Times New Roman" w:hAnsi="Times New Roman" w:cs="Times New Roman"/>
          <w:sz w:val="24"/>
          <w:szCs w:val="24"/>
        </w:rPr>
        <w:t>nas hortaliças dos supermercados A (</w:t>
      </w:r>
      <w:r w:rsidRPr="00CF137E">
        <w:rPr>
          <w:rFonts w:ascii="Times New Roman" w:eastAsia="Times New Roman" w:hAnsi="Times New Roman" w:cs="Times New Roman"/>
          <w:bCs/>
          <w:color w:val="000000"/>
          <w:sz w:val="24"/>
          <w:szCs w:val="24"/>
          <w:lang w:eastAsia="pt-BR"/>
        </w:rPr>
        <w:t>alface lisa e alface crespa)</w:t>
      </w:r>
      <w:r w:rsidRPr="00CF137E">
        <w:rPr>
          <w:rFonts w:ascii="Times New Roman" w:hAnsi="Times New Roman" w:cs="Times New Roman"/>
          <w:sz w:val="24"/>
          <w:szCs w:val="24"/>
        </w:rPr>
        <w:t>, C (</w:t>
      </w:r>
      <w:r w:rsidRPr="00CF137E">
        <w:rPr>
          <w:rFonts w:ascii="Times New Roman" w:eastAsia="Times New Roman" w:hAnsi="Times New Roman" w:cs="Times New Roman"/>
          <w:bCs/>
          <w:color w:val="000000"/>
          <w:sz w:val="24"/>
          <w:szCs w:val="24"/>
          <w:lang w:eastAsia="pt-BR"/>
        </w:rPr>
        <w:t>salada italiana)</w:t>
      </w:r>
      <w:r w:rsidRPr="00CF137E">
        <w:rPr>
          <w:rFonts w:ascii="Times New Roman" w:hAnsi="Times New Roman" w:cs="Times New Roman"/>
          <w:sz w:val="24"/>
          <w:szCs w:val="24"/>
        </w:rPr>
        <w:t xml:space="preserve"> e </w:t>
      </w:r>
      <w:proofErr w:type="spellStart"/>
      <w:r w:rsidRPr="00CF137E">
        <w:rPr>
          <w:rFonts w:ascii="Times New Roman" w:hAnsi="Times New Roman" w:cs="Times New Roman"/>
          <w:sz w:val="24"/>
          <w:szCs w:val="24"/>
        </w:rPr>
        <w:t>E</w:t>
      </w:r>
      <w:proofErr w:type="spellEnd"/>
      <w:r w:rsidRPr="00CF137E">
        <w:rPr>
          <w:rFonts w:ascii="Times New Roman" w:eastAsia="Times New Roman" w:hAnsi="Times New Roman" w:cs="Times New Roman"/>
          <w:bCs/>
          <w:color w:val="000000"/>
          <w:sz w:val="24"/>
          <w:szCs w:val="24"/>
          <w:lang w:eastAsia="pt-BR"/>
        </w:rPr>
        <w:t xml:space="preserve"> (Agrião, almeirão e espinafre). </w:t>
      </w:r>
      <w:r w:rsidRPr="00CF137E">
        <w:rPr>
          <w:rFonts w:ascii="Times New Roman" w:hAnsi="Times New Roman" w:cs="Times New Roman"/>
          <w:sz w:val="24"/>
          <w:szCs w:val="24"/>
        </w:rPr>
        <w:t xml:space="preserve">Nenhuma das amostras de hortaliças </w:t>
      </w:r>
      <w:r w:rsidR="00710F79" w:rsidRPr="00CF137E">
        <w:rPr>
          <w:rFonts w:ascii="Times New Roman" w:hAnsi="Times New Roman" w:cs="Times New Roman"/>
          <w:sz w:val="24"/>
          <w:szCs w:val="24"/>
        </w:rPr>
        <w:t xml:space="preserve">apresentou </w:t>
      </w:r>
      <w:r w:rsidRPr="00CF137E">
        <w:rPr>
          <w:rFonts w:ascii="Times New Roman" w:hAnsi="Times New Roman" w:cs="Times New Roman"/>
          <w:sz w:val="24"/>
          <w:szCs w:val="24"/>
        </w:rPr>
        <w:t xml:space="preserve">contaminação por coliformes fecais.    </w:t>
      </w:r>
    </w:p>
    <w:p w:rsidR="00061694" w:rsidRPr="00CF137E" w:rsidRDefault="00CC2F59" w:rsidP="001557D6">
      <w:pPr>
        <w:spacing w:line="480" w:lineRule="auto"/>
        <w:jc w:val="both"/>
        <w:rPr>
          <w:rFonts w:ascii="Times New Roman" w:hAnsi="Times New Roman" w:cs="Times New Roman"/>
          <w:sz w:val="24"/>
          <w:szCs w:val="24"/>
        </w:rPr>
      </w:pPr>
      <w:r w:rsidRPr="00CF137E">
        <w:rPr>
          <w:rFonts w:ascii="Times New Roman" w:hAnsi="Times New Roman" w:cs="Times New Roman"/>
          <w:sz w:val="24"/>
          <w:szCs w:val="24"/>
        </w:rPr>
        <w:t>Palavras-chave</w:t>
      </w:r>
      <w:r w:rsidR="00B41F66" w:rsidRPr="00CF137E">
        <w:rPr>
          <w:rFonts w:ascii="Times New Roman" w:hAnsi="Times New Roman" w:cs="Times New Roman"/>
          <w:sz w:val="24"/>
          <w:szCs w:val="24"/>
        </w:rPr>
        <w:t xml:space="preserve">: Análise </w:t>
      </w:r>
      <w:r w:rsidR="007B4EF1" w:rsidRPr="00CF137E">
        <w:rPr>
          <w:rFonts w:ascii="Times New Roman" w:hAnsi="Times New Roman" w:cs="Times New Roman"/>
          <w:sz w:val="24"/>
          <w:szCs w:val="24"/>
        </w:rPr>
        <w:t>microbiológica.</w:t>
      </w:r>
      <w:r w:rsidR="00061694" w:rsidRPr="00CF137E">
        <w:rPr>
          <w:rFonts w:ascii="Times New Roman" w:hAnsi="Times New Roman" w:cs="Times New Roman"/>
          <w:sz w:val="24"/>
          <w:szCs w:val="24"/>
        </w:rPr>
        <w:t xml:space="preserve"> Embalagem de alimentos. Qualidade.</w:t>
      </w:r>
      <w:r w:rsidR="00DC435E">
        <w:rPr>
          <w:rFonts w:ascii="Times New Roman" w:hAnsi="Times New Roman" w:cs="Times New Roman"/>
          <w:sz w:val="24"/>
          <w:szCs w:val="24"/>
        </w:rPr>
        <w:t xml:space="preserve"> </w:t>
      </w:r>
      <w:proofErr w:type="spellStart"/>
      <w:r w:rsidR="00061694" w:rsidRPr="00CF137E">
        <w:rPr>
          <w:rFonts w:ascii="Times New Roman" w:hAnsi="Times New Roman" w:cs="Times New Roman"/>
          <w:sz w:val="24"/>
          <w:szCs w:val="24"/>
        </w:rPr>
        <w:t>Salmonella</w:t>
      </w:r>
      <w:proofErr w:type="spellEnd"/>
      <w:r w:rsidR="00061694" w:rsidRPr="00CF137E">
        <w:rPr>
          <w:rFonts w:ascii="Times New Roman" w:hAnsi="Times New Roman" w:cs="Times New Roman"/>
          <w:sz w:val="24"/>
          <w:szCs w:val="24"/>
        </w:rPr>
        <w:t xml:space="preserve">. </w:t>
      </w:r>
      <w:r w:rsidR="00B41F66" w:rsidRPr="00CF137E">
        <w:rPr>
          <w:rFonts w:ascii="Times New Roman" w:hAnsi="Times New Roman" w:cs="Times New Roman"/>
          <w:sz w:val="24"/>
          <w:szCs w:val="24"/>
        </w:rPr>
        <w:t>Coliformes.</w:t>
      </w:r>
    </w:p>
    <w:p w:rsidR="00B41F66" w:rsidRPr="00CF137E" w:rsidRDefault="00B41F66" w:rsidP="001557D6">
      <w:pPr>
        <w:spacing w:line="480" w:lineRule="auto"/>
        <w:jc w:val="both"/>
        <w:rPr>
          <w:rFonts w:ascii="Times New Roman" w:hAnsi="Times New Roman" w:cs="Times New Roman"/>
          <w:sz w:val="24"/>
          <w:szCs w:val="24"/>
        </w:rPr>
        <w:sectPr w:rsidR="00B41F66" w:rsidRPr="00CF137E" w:rsidSect="00F45AB7">
          <w:footerReference w:type="default" r:id="rId9"/>
          <w:pgSz w:w="11906" w:h="16838"/>
          <w:pgMar w:top="1701" w:right="1701" w:bottom="1701" w:left="1701" w:header="709" w:footer="709" w:gutter="0"/>
          <w:cols w:space="708"/>
          <w:titlePg/>
          <w:docGrid w:linePitch="360"/>
        </w:sectPr>
      </w:pPr>
    </w:p>
    <w:p w:rsidR="00757285" w:rsidRPr="00CF137E" w:rsidRDefault="00757285" w:rsidP="00BD7A4C">
      <w:pPr>
        <w:spacing w:line="360" w:lineRule="auto"/>
        <w:jc w:val="both"/>
        <w:rPr>
          <w:rFonts w:ascii="Times New Roman" w:hAnsi="Times New Roman" w:cs="Times New Roman"/>
          <w:b/>
          <w:sz w:val="24"/>
          <w:szCs w:val="24"/>
        </w:rPr>
        <w:sectPr w:rsidR="00757285" w:rsidRPr="00CF137E" w:rsidSect="00F45AB7">
          <w:type w:val="continuous"/>
          <w:pgSz w:w="11906" w:h="16838"/>
          <w:pgMar w:top="1701" w:right="1701" w:bottom="1701" w:left="1701" w:header="708" w:footer="708" w:gutter="0"/>
          <w:cols w:num="2" w:space="708"/>
          <w:docGrid w:linePitch="360"/>
        </w:sectPr>
      </w:pPr>
    </w:p>
    <w:p w:rsidR="004E2699" w:rsidRPr="00CF137E" w:rsidRDefault="00B2760C" w:rsidP="003B619B">
      <w:pPr>
        <w:spacing w:after="0" w:line="480" w:lineRule="auto"/>
        <w:jc w:val="both"/>
        <w:rPr>
          <w:rFonts w:ascii="Times New Roman" w:hAnsi="Times New Roman" w:cs="Times New Roman"/>
          <w:b/>
          <w:sz w:val="24"/>
          <w:szCs w:val="24"/>
        </w:rPr>
      </w:pPr>
      <w:r w:rsidRPr="00CF137E">
        <w:rPr>
          <w:rFonts w:ascii="Times New Roman" w:hAnsi="Times New Roman" w:cs="Times New Roman"/>
          <w:sz w:val="24"/>
          <w:szCs w:val="24"/>
        </w:rPr>
        <w:lastRenderedPageBreak/>
        <w:t>1</w:t>
      </w:r>
      <w:r w:rsidRPr="00CF137E">
        <w:rPr>
          <w:rFonts w:ascii="Times New Roman" w:hAnsi="Times New Roman" w:cs="Times New Roman"/>
          <w:b/>
          <w:sz w:val="24"/>
          <w:szCs w:val="24"/>
        </w:rPr>
        <w:t xml:space="preserve"> INTRODUÇÃO</w:t>
      </w:r>
    </w:p>
    <w:p w:rsidR="004E2699" w:rsidRPr="001557D6" w:rsidRDefault="004E2699" w:rsidP="001557D6">
      <w:pPr>
        <w:spacing w:after="0" w:line="480" w:lineRule="auto"/>
        <w:ind w:firstLine="709"/>
        <w:jc w:val="both"/>
        <w:rPr>
          <w:rFonts w:ascii="Times New Roman" w:hAnsi="Times New Roman" w:cs="Times New Roman"/>
          <w:sz w:val="24"/>
          <w:szCs w:val="24"/>
        </w:rPr>
      </w:pPr>
      <w:r w:rsidRPr="001557D6">
        <w:rPr>
          <w:rFonts w:ascii="Times New Roman" w:hAnsi="Times New Roman" w:cs="Times New Roman"/>
          <w:sz w:val="24"/>
          <w:szCs w:val="24"/>
        </w:rPr>
        <w:t>O mercado brasileiro de hortaliças, frutas e legumes em geral</w:t>
      </w:r>
      <w:r w:rsidR="00CC6BDA" w:rsidRPr="001557D6">
        <w:rPr>
          <w:rFonts w:ascii="Times New Roman" w:hAnsi="Times New Roman" w:cs="Times New Roman"/>
          <w:sz w:val="24"/>
          <w:szCs w:val="24"/>
        </w:rPr>
        <w:t>,</w:t>
      </w:r>
      <w:r w:rsidRPr="001557D6">
        <w:rPr>
          <w:rFonts w:ascii="Times New Roman" w:hAnsi="Times New Roman" w:cs="Times New Roman"/>
          <w:sz w:val="24"/>
          <w:szCs w:val="24"/>
        </w:rPr>
        <w:t xml:space="preserve"> vêm sofrendo alterações para acompanhar o ritmo crescente da globalização. A população com cada vez menos tempo de ir ao supermercado</w:t>
      </w:r>
      <w:r w:rsidR="0078704B" w:rsidRPr="001557D6">
        <w:rPr>
          <w:rFonts w:ascii="Times New Roman" w:hAnsi="Times New Roman" w:cs="Times New Roman"/>
          <w:sz w:val="24"/>
          <w:szCs w:val="24"/>
        </w:rPr>
        <w:t xml:space="preserve"> ou de preparar sua própria refeição</w:t>
      </w:r>
      <w:r w:rsidRPr="001557D6">
        <w:rPr>
          <w:rFonts w:ascii="Times New Roman" w:hAnsi="Times New Roman" w:cs="Times New Roman"/>
          <w:sz w:val="24"/>
          <w:szCs w:val="24"/>
        </w:rPr>
        <w:t xml:space="preserve">, </w:t>
      </w:r>
      <w:r w:rsidR="0078704B" w:rsidRPr="001557D6">
        <w:rPr>
          <w:rFonts w:ascii="Times New Roman" w:hAnsi="Times New Roman" w:cs="Times New Roman"/>
          <w:sz w:val="24"/>
          <w:szCs w:val="24"/>
        </w:rPr>
        <w:t>prioriza</w:t>
      </w:r>
      <w:r w:rsidRPr="001557D6">
        <w:rPr>
          <w:rFonts w:ascii="Times New Roman" w:hAnsi="Times New Roman" w:cs="Times New Roman"/>
          <w:sz w:val="24"/>
          <w:szCs w:val="24"/>
        </w:rPr>
        <w:t xml:space="preserve"> </w:t>
      </w:r>
      <w:r w:rsidRPr="001557D6">
        <w:rPr>
          <w:rFonts w:ascii="Times New Roman" w:hAnsi="Times New Roman" w:cs="Times New Roman"/>
          <w:sz w:val="24"/>
          <w:szCs w:val="24"/>
        </w:rPr>
        <w:lastRenderedPageBreak/>
        <w:t>alimentos</w:t>
      </w:r>
      <w:r w:rsidR="00CC6BDA" w:rsidRPr="001557D6">
        <w:rPr>
          <w:rFonts w:ascii="Times New Roman" w:hAnsi="Times New Roman" w:cs="Times New Roman"/>
          <w:sz w:val="24"/>
          <w:szCs w:val="24"/>
        </w:rPr>
        <w:t xml:space="preserve"> saudáveis</w:t>
      </w:r>
      <w:r w:rsidRPr="001557D6">
        <w:rPr>
          <w:rFonts w:ascii="Times New Roman" w:hAnsi="Times New Roman" w:cs="Times New Roman"/>
          <w:sz w:val="24"/>
          <w:szCs w:val="24"/>
        </w:rPr>
        <w:t xml:space="preserve"> </w:t>
      </w:r>
      <w:r w:rsidR="00CC6BDA" w:rsidRPr="001557D6">
        <w:rPr>
          <w:rFonts w:ascii="Times New Roman" w:hAnsi="Times New Roman" w:cs="Times New Roman"/>
          <w:sz w:val="24"/>
          <w:szCs w:val="24"/>
        </w:rPr>
        <w:t>de preparação fácil e</w:t>
      </w:r>
      <w:r w:rsidR="001E6894" w:rsidRPr="001557D6">
        <w:rPr>
          <w:rFonts w:ascii="Times New Roman" w:hAnsi="Times New Roman" w:cs="Times New Roman"/>
          <w:sz w:val="24"/>
          <w:szCs w:val="24"/>
        </w:rPr>
        <w:t xml:space="preserve"> </w:t>
      </w:r>
      <w:r w:rsidR="00CC6BDA" w:rsidRPr="001557D6">
        <w:rPr>
          <w:rFonts w:ascii="Times New Roman" w:hAnsi="Times New Roman" w:cs="Times New Roman"/>
          <w:sz w:val="24"/>
          <w:szCs w:val="24"/>
        </w:rPr>
        <w:t xml:space="preserve">rápida </w:t>
      </w:r>
      <w:r w:rsidRPr="001557D6">
        <w:rPr>
          <w:rFonts w:ascii="Times New Roman" w:hAnsi="Times New Roman" w:cs="Times New Roman"/>
          <w:sz w:val="24"/>
          <w:szCs w:val="24"/>
        </w:rPr>
        <w:t>(BUCKLEY et al., 2007; RAGAERT et al., 2004; KORHONEN, 2002).</w:t>
      </w:r>
    </w:p>
    <w:p w:rsidR="004E2699" w:rsidRPr="001557D6" w:rsidRDefault="001E6894" w:rsidP="001557D6">
      <w:pPr>
        <w:spacing w:after="0" w:line="480" w:lineRule="auto"/>
        <w:ind w:firstLine="709"/>
        <w:jc w:val="both"/>
        <w:rPr>
          <w:rFonts w:ascii="Times New Roman" w:hAnsi="Times New Roman" w:cs="Times New Roman"/>
          <w:sz w:val="24"/>
          <w:szCs w:val="24"/>
        </w:rPr>
      </w:pPr>
      <w:r w:rsidRPr="001557D6">
        <w:rPr>
          <w:rFonts w:ascii="Times New Roman" w:hAnsi="Times New Roman" w:cs="Times New Roman"/>
          <w:sz w:val="24"/>
          <w:szCs w:val="24"/>
        </w:rPr>
        <w:t>Atendendo a este mercado surgem</w:t>
      </w:r>
      <w:r w:rsidR="00DA55A8" w:rsidRPr="001557D6">
        <w:rPr>
          <w:rFonts w:ascii="Times New Roman" w:hAnsi="Times New Roman" w:cs="Times New Roman"/>
          <w:sz w:val="24"/>
          <w:szCs w:val="24"/>
        </w:rPr>
        <w:t xml:space="preserve"> os alimentos minimamente processados (MP</w:t>
      </w:r>
      <w:r w:rsidR="00DC435E" w:rsidRPr="001557D6">
        <w:rPr>
          <w:rFonts w:ascii="Times New Roman" w:hAnsi="Times New Roman" w:cs="Times New Roman"/>
          <w:sz w:val="24"/>
          <w:szCs w:val="24"/>
        </w:rPr>
        <w:t>), como</w:t>
      </w:r>
      <w:r w:rsidR="00DA55A8" w:rsidRPr="001557D6">
        <w:rPr>
          <w:rFonts w:ascii="Times New Roman" w:hAnsi="Times New Roman" w:cs="Times New Roman"/>
          <w:sz w:val="24"/>
          <w:szCs w:val="24"/>
        </w:rPr>
        <w:t xml:space="preserve"> os vegetais frescos cortados, </w:t>
      </w:r>
      <w:r w:rsidRPr="001557D6">
        <w:rPr>
          <w:rFonts w:ascii="Times New Roman" w:hAnsi="Times New Roman" w:cs="Times New Roman"/>
          <w:sz w:val="24"/>
          <w:szCs w:val="24"/>
        </w:rPr>
        <w:t xml:space="preserve">as frutas, </w:t>
      </w:r>
      <w:r w:rsidR="00DA55A8" w:rsidRPr="001557D6">
        <w:rPr>
          <w:rFonts w:ascii="Times New Roman" w:hAnsi="Times New Roman" w:cs="Times New Roman"/>
          <w:sz w:val="24"/>
          <w:szCs w:val="24"/>
        </w:rPr>
        <w:t xml:space="preserve">a carne e o peixe. </w:t>
      </w:r>
      <w:r w:rsidR="004E2699" w:rsidRPr="001557D6">
        <w:rPr>
          <w:rFonts w:ascii="Times New Roman" w:hAnsi="Times New Roman" w:cs="Times New Roman"/>
          <w:sz w:val="24"/>
          <w:szCs w:val="24"/>
        </w:rPr>
        <w:t xml:space="preserve">Apesar </w:t>
      </w:r>
      <w:r w:rsidR="00EC3F70" w:rsidRPr="001557D6">
        <w:rPr>
          <w:rFonts w:ascii="Times New Roman" w:hAnsi="Times New Roman" w:cs="Times New Roman"/>
          <w:sz w:val="24"/>
          <w:szCs w:val="24"/>
        </w:rPr>
        <w:t>de estes alimentos terem</w:t>
      </w:r>
      <w:r w:rsidR="004E2699" w:rsidRPr="001557D6">
        <w:rPr>
          <w:rFonts w:ascii="Times New Roman" w:hAnsi="Times New Roman" w:cs="Times New Roman"/>
          <w:sz w:val="24"/>
          <w:szCs w:val="24"/>
        </w:rPr>
        <w:t xml:space="preserve"> sofrido algum tipo de processamento, eles mantêm a qu</w:t>
      </w:r>
      <w:r w:rsidR="00EC3F70" w:rsidRPr="001557D6">
        <w:rPr>
          <w:rFonts w:ascii="Times New Roman" w:hAnsi="Times New Roman" w:cs="Times New Roman"/>
          <w:sz w:val="24"/>
          <w:szCs w:val="24"/>
        </w:rPr>
        <w:t>alidade do produto ainda fresco.</w:t>
      </w:r>
      <w:r w:rsidR="004E2699" w:rsidRPr="001557D6">
        <w:rPr>
          <w:rFonts w:ascii="Times New Roman" w:hAnsi="Times New Roman" w:cs="Times New Roman"/>
          <w:sz w:val="24"/>
          <w:szCs w:val="24"/>
        </w:rPr>
        <w:t xml:space="preserve"> Os alimentos MP não são produtos estéreis, mas espera-se que neles ocorra uma diminuição </w:t>
      </w:r>
      <w:r w:rsidR="002A08EA" w:rsidRPr="001557D6">
        <w:rPr>
          <w:rFonts w:ascii="Times New Roman" w:hAnsi="Times New Roman" w:cs="Times New Roman"/>
          <w:sz w:val="24"/>
          <w:szCs w:val="24"/>
        </w:rPr>
        <w:t>significativa de microrganismos. Para isto a</w:t>
      </w:r>
      <w:r w:rsidR="0003783F" w:rsidRPr="001557D6">
        <w:rPr>
          <w:rFonts w:ascii="Times New Roman" w:hAnsi="Times New Roman" w:cs="Times New Roman"/>
          <w:sz w:val="24"/>
          <w:szCs w:val="24"/>
        </w:rPr>
        <w:t xml:space="preserve"> adoção das boas práticas de fabricação (BPF) é a </w:t>
      </w:r>
      <w:r w:rsidR="002A08EA" w:rsidRPr="001557D6">
        <w:rPr>
          <w:rFonts w:ascii="Times New Roman" w:hAnsi="Times New Roman" w:cs="Times New Roman"/>
          <w:sz w:val="24"/>
          <w:szCs w:val="24"/>
        </w:rPr>
        <w:t>forma</w:t>
      </w:r>
      <w:r w:rsidR="0003783F" w:rsidRPr="001557D6">
        <w:rPr>
          <w:rFonts w:ascii="Times New Roman" w:hAnsi="Times New Roman" w:cs="Times New Roman"/>
          <w:sz w:val="24"/>
          <w:szCs w:val="24"/>
        </w:rPr>
        <w:t xml:space="preserve"> mais viável para </w:t>
      </w:r>
      <w:r w:rsidR="002A08EA" w:rsidRPr="001557D6">
        <w:rPr>
          <w:rFonts w:ascii="Times New Roman" w:hAnsi="Times New Roman" w:cs="Times New Roman"/>
          <w:sz w:val="24"/>
          <w:szCs w:val="24"/>
        </w:rPr>
        <w:t>a</w:t>
      </w:r>
      <w:r w:rsidR="0003783F" w:rsidRPr="001557D6">
        <w:rPr>
          <w:rFonts w:ascii="Times New Roman" w:hAnsi="Times New Roman" w:cs="Times New Roman"/>
          <w:sz w:val="24"/>
          <w:szCs w:val="24"/>
        </w:rPr>
        <w:t xml:space="preserve"> obte</w:t>
      </w:r>
      <w:r w:rsidR="002A08EA" w:rsidRPr="001557D6">
        <w:rPr>
          <w:rFonts w:ascii="Times New Roman" w:hAnsi="Times New Roman" w:cs="Times New Roman"/>
          <w:sz w:val="24"/>
          <w:szCs w:val="24"/>
        </w:rPr>
        <w:t>nção de</w:t>
      </w:r>
      <w:r w:rsidR="0003783F" w:rsidRPr="001557D6">
        <w:rPr>
          <w:rFonts w:ascii="Times New Roman" w:hAnsi="Times New Roman" w:cs="Times New Roman"/>
          <w:sz w:val="24"/>
          <w:szCs w:val="24"/>
        </w:rPr>
        <w:t xml:space="preserve"> níveis adequados de segurança alimentar, contribuindo para a garantia da qualidade do produto final.</w:t>
      </w:r>
      <w:r w:rsidR="00DC435E" w:rsidRPr="001557D6">
        <w:rPr>
          <w:rFonts w:ascii="Times New Roman" w:hAnsi="Times New Roman" w:cs="Times New Roman"/>
          <w:sz w:val="24"/>
          <w:szCs w:val="24"/>
        </w:rPr>
        <w:t xml:space="preserve"> </w:t>
      </w:r>
      <w:r w:rsidR="002A08EA" w:rsidRPr="001557D6">
        <w:rPr>
          <w:rFonts w:ascii="Times New Roman" w:hAnsi="Times New Roman" w:cs="Times New Roman"/>
          <w:sz w:val="24"/>
          <w:szCs w:val="24"/>
        </w:rPr>
        <w:t>Assim</w:t>
      </w:r>
      <w:r w:rsidR="00DC435E" w:rsidRPr="001557D6">
        <w:rPr>
          <w:rFonts w:ascii="Times New Roman" w:hAnsi="Times New Roman" w:cs="Times New Roman"/>
          <w:sz w:val="24"/>
          <w:szCs w:val="24"/>
        </w:rPr>
        <w:t xml:space="preserve"> </w:t>
      </w:r>
      <w:r w:rsidR="002A08EA" w:rsidRPr="001557D6">
        <w:rPr>
          <w:rFonts w:ascii="Times New Roman" w:hAnsi="Times New Roman" w:cs="Times New Roman"/>
          <w:sz w:val="24"/>
          <w:szCs w:val="24"/>
        </w:rPr>
        <w:t>o</w:t>
      </w:r>
      <w:r w:rsidR="004E2699" w:rsidRPr="001557D6">
        <w:rPr>
          <w:rFonts w:ascii="Times New Roman" w:hAnsi="Times New Roman" w:cs="Times New Roman"/>
          <w:sz w:val="24"/>
          <w:szCs w:val="24"/>
        </w:rPr>
        <w:t xml:space="preserve"> cuidado no processamento, na refrigeração, na esterilização das maquinarias</w:t>
      </w:r>
      <w:r w:rsidR="002A08EA" w:rsidRPr="001557D6">
        <w:rPr>
          <w:rFonts w:ascii="Times New Roman" w:hAnsi="Times New Roman" w:cs="Times New Roman"/>
          <w:sz w:val="24"/>
          <w:szCs w:val="24"/>
        </w:rPr>
        <w:t xml:space="preserve">, na </w:t>
      </w:r>
      <w:r w:rsidR="00EC3F70" w:rsidRPr="001557D6">
        <w:rPr>
          <w:rFonts w:ascii="Times New Roman" w:hAnsi="Times New Roman" w:cs="Times New Roman"/>
          <w:sz w:val="24"/>
          <w:szCs w:val="24"/>
        </w:rPr>
        <w:t xml:space="preserve">higienização dos produtos, na </w:t>
      </w:r>
      <w:r w:rsidR="002A08EA" w:rsidRPr="001557D6">
        <w:rPr>
          <w:rFonts w:ascii="Times New Roman" w:hAnsi="Times New Roman" w:cs="Times New Roman"/>
          <w:sz w:val="24"/>
          <w:szCs w:val="24"/>
        </w:rPr>
        <w:t>escolha da embalagem</w:t>
      </w:r>
      <w:r w:rsidR="004E2699" w:rsidRPr="001557D6">
        <w:rPr>
          <w:rFonts w:ascii="Times New Roman" w:hAnsi="Times New Roman" w:cs="Times New Roman"/>
          <w:sz w:val="24"/>
          <w:szCs w:val="24"/>
        </w:rPr>
        <w:t xml:space="preserve"> e</w:t>
      </w:r>
      <w:r w:rsidR="00EC3F70" w:rsidRPr="001557D6">
        <w:rPr>
          <w:rFonts w:ascii="Times New Roman" w:hAnsi="Times New Roman" w:cs="Times New Roman"/>
          <w:sz w:val="24"/>
          <w:szCs w:val="24"/>
        </w:rPr>
        <w:t xml:space="preserve"> da atmosfera modificada</w:t>
      </w:r>
      <w:r w:rsidR="004E2699" w:rsidRPr="001557D6">
        <w:rPr>
          <w:rFonts w:ascii="Times New Roman" w:hAnsi="Times New Roman" w:cs="Times New Roman"/>
          <w:sz w:val="24"/>
          <w:szCs w:val="24"/>
        </w:rPr>
        <w:t>, a fim de ev</w:t>
      </w:r>
      <w:r w:rsidR="002A08EA" w:rsidRPr="001557D6">
        <w:rPr>
          <w:rFonts w:ascii="Times New Roman" w:hAnsi="Times New Roman" w:cs="Times New Roman"/>
          <w:sz w:val="24"/>
          <w:szCs w:val="24"/>
        </w:rPr>
        <w:t>itar microrganismos patogênicos, é primordial</w:t>
      </w:r>
      <w:r w:rsidR="00DC435E" w:rsidRPr="001557D6">
        <w:rPr>
          <w:rFonts w:ascii="Times New Roman" w:hAnsi="Times New Roman" w:cs="Times New Roman"/>
          <w:sz w:val="24"/>
          <w:szCs w:val="24"/>
        </w:rPr>
        <w:t xml:space="preserve"> </w:t>
      </w:r>
      <w:r w:rsidR="00F27801" w:rsidRPr="001557D6">
        <w:rPr>
          <w:rFonts w:ascii="Times New Roman" w:hAnsi="Times New Roman" w:cs="Times New Roman"/>
          <w:sz w:val="24"/>
          <w:szCs w:val="24"/>
        </w:rPr>
        <w:t>(EMBRAPA</w:t>
      </w:r>
      <w:r w:rsidR="00F6503E" w:rsidRPr="001557D6">
        <w:rPr>
          <w:rFonts w:ascii="Times New Roman" w:hAnsi="Times New Roman" w:cs="Times New Roman"/>
          <w:sz w:val="24"/>
          <w:szCs w:val="24"/>
        </w:rPr>
        <w:t>, 200</w:t>
      </w:r>
      <w:r w:rsidR="00F27801" w:rsidRPr="001557D6">
        <w:rPr>
          <w:rFonts w:ascii="Times New Roman" w:hAnsi="Times New Roman" w:cs="Times New Roman"/>
          <w:sz w:val="24"/>
          <w:szCs w:val="24"/>
        </w:rPr>
        <w:t>5</w:t>
      </w:r>
      <w:r w:rsidR="00F6503E" w:rsidRPr="001557D6">
        <w:rPr>
          <w:rFonts w:ascii="Times New Roman" w:hAnsi="Times New Roman" w:cs="Times New Roman"/>
          <w:sz w:val="24"/>
          <w:szCs w:val="24"/>
        </w:rPr>
        <w:t>).</w:t>
      </w:r>
    </w:p>
    <w:p w:rsidR="004E2699" w:rsidRPr="001557D6" w:rsidRDefault="00DA55A8" w:rsidP="001557D6">
      <w:pPr>
        <w:spacing w:after="0" w:line="480" w:lineRule="auto"/>
        <w:ind w:firstLine="709"/>
        <w:jc w:val="both"/>
        <w:rPr>
          <w:rFonts w:ascii="Times New Roman" w:hAnsi="Times New Roman" w:cs="Times New Roman"/>
          <w:sz w:val="24"/>
          <w:szCs w:val="24"/>
        </w:rPr>
      </w:pPr>
      <w:r w:rsidRPr="001557D6">
        <w:rPr>
          <w:rFonts w:ascii="Times New Roman" w:hAnsi="Times New Roman" w:cs="Times New Roman"/>
          <w:sz w:val="24"/>
          <w:szCs w:val="24"/>
        </w:rPr>
        <w:t>Para melhor conservação</w:t>
      </w:r>
      <w:r w:rsidR="00114A0F" w:rsidRPr="001557D6">
        <w:rPr>
          <w:rFonts w:ascii="Times New Roman" w:hAnsi="Times New Roman" w:cs="Times New Roman"/>
          <w:sz w:val="24"/>
          <w:szCs w:val="24"/>
        </w:rPr>
        <w:t xml:space="preserve"> do produto, isto é, aumento</w:t>
      </w:r>
      <w:r w:rsidR="00DC435E" w:rsidRPr="001557D6">
        <w:rPr>
          <w:rFonts w:ascii="Times New Roman" w:hAnsi="Times New Roman" w:cs="Times New Roman"/>
          <w:sz w:val="24"/>
          <w:szCs w:val="24"/>
        </w:rPr>
        <w:t xml:space="preserve"> </w:t>
      </w:r>
      <w:r w:rsidR="00114A0F" w:rsidRPr="001557D6">
        <w:rPr>
          <w:rFonts w:ascii="Times New Roman" w:hAnsi="Times New Roman" w:cs="Times New Roman"/>
          <w:sz w:val="24"/>
          <w:szCs w:val="24"/>
        </w:rPr>
        <w:t>da vida útil do alimento, preservando suas características por mais tempo</w:t>
      </w:r>
      <w:r w:rsidRPr="001557D6">
        <w:rPr>
          <w:rFonts w:ascii="Times New Roman" w:hAnsi="Times New Roman" w:cs="Times New Roman"/>
          <w:sz w:val="24"/>
          <w:szCs w:val="24"/>
        </w:rPr>
        <w:t xml:space="preserve">, utiliza-se a </w:t>
      </w:r>
      <w:r w:rsidR="004E2699" w:rsidRPr="001557D6">
        <w:rPr>
          <w:rFonts w:ascii="Times New Roman" w:hAnsi="Times New Roman" w:cs="Times New Roman"/>
          <w:sz w:val="24"/>
          <w:szCs w:val="24"/>
        </w:rPr>
        <w:t xml:space="preserve">embalagem em atmosfera modificada </w:t>
      </w:r>
      <w:r w:rsidR="00174BF1" w:rsidRPr="001557D6">
        <w:rPr>
          <w:rFonts w:ascii="Times New Roman" w:hAnsi="Times New Roman" w:cs="Times New Roman"/>
          <w:sz w:val="24"/>
          <w:szCs w:val="24"/>
        </w:rPr>
        <w:t>(MAP)</w:t>
      </w:r>
      <w:r w:rsidR="00DC435E" w:rsidRPr="001557D6">
        <w:rPr>
          <w:rFonts w:ascii="Times New Roman" w:hAnsi="Times New Roman" w:cs="Times New Roman"/>
          <w:sz w:val="24"/>
          <w:szCs w:val="24"/>
        </w:rPr>
        <w:t xml:space="preserve"> </w:t>
      </w:r>
      <w:r w:rsidRPr="001557D6">
        <w:rPr>
          <w:rFonts w:ascii="Times New Roman" w:hAnsi="Times New Roman" w:cs="Times New Roman"/>
          <w:sz w:val="24"/>
          <w:szCs w:val="24"/>
        </w:rPr>
        <w:t xml:space="preserve">que </w:t>
      </w:r>
      <w:r w:rsidR="004E2699" w:rsidRPr="001557D6">
        <w:rPr>
          <w:rFonts w:ascii="Times New Roman" w:hAnsi="Times New Roman" w:cs="Times New Roman"/>
          <w:sz w:val="24"/>
          <w:szCs w:val="24"/>
        </w:rPr>
        <w:t xml:space="preserve">consiste em substituir a atmosfera natural onde está inserido o alimento por outra </w:t>
      </w:r>
      <w:r w:rsidR="00621195" w:rsidRPr="001557D6">
        <w:rPr>
          <w:rFonts w:ascii="Times New Roman" w:hAnsi="Times New Roman" w:cs="Times New Roman"/>
          <w:sz w:val="24"/>
          <w:szCs w:val="24"/>
        </w:rPr>
        <w:t>que utiliza o dióxido de carbono (CO</w:t>
      </w:r>
      <w:r w:rsidR="00621195" w:rsidRPr="001557D6">
        <w:rPr>
          <w:rFonts w:ascii="Times New Roman" w:hAnsi="Times New Roman" w:cs="Times New Roman"/>
          <w:sz w:val="24"/>
          <w:szCs w:val="24"/>
          <w:vertAlign w:val="subscript"/>
        </w:rPr>
        <w:t>2</w:t>
      </w:r>
      <w:r w:rsidR="00621195" w:rsidRPr="001557D6">
        <w:rPr>
          <w:rFonts w:ascii="Times New Roman" w:hAnsi="Times New Roman" w:cs="Times New Roman"/>
          <w:sz w:val="24"/>
          <w:szCs w:val="24"/>
        </w:rPr>
        <w:t>), o oxigênio (O</w:t>
      </w:r>
      <w:r w:rsidR="00621195" w:rsidRPr="001557D6">
        <w:rPr>
          <w:rFonts w:ascii="Times New Roman" w:hAnsi="Times New Roman" w:cs="Times New Roman"/>
          <w:sz w:val="24"/>
          <w:szCs w:val="24"/>
          <w:vertAlign w:val="subscript"/>
        </w:rPr>
        <w:t>2</w:t>
      </w:r>
      <w:r w:rsidR="00621195" w:rsidRPr="001557D6">
        <w:rPr>
          <w:rFonts w:ascii="Times New Roman" w:hAnsi="Times New Roman" w:cs="Times New Roman"/>
          <w:sz w:val="24"/>
          <w:szCs w:val="24"/>
        </w:rPr>
        <w:t>) e o nitrogênio (N</w:t>
      </w:r>
      <w:r w:rsidR="00621195" w:rsidRPr="001557D6">
        <w:rPr>
          <w:rFonts w:ascii="Times New Roman" w:hAnsi="Times New Roman" w:cs="Times New Roman"/>
          <w:sz w:val="24"/>
          <w:szCs w:val="24"/>
          <w:vertAlign w:val="subscript"/>
        </w:rPr>
        <w:t>2</w:t>
      </w:r>
      <w:r w:rsidR="00621195" w:rsidRPr="001557D6">
        <w:rPr>
          <w:rFonts w:ascii="Times New Roman" w:hAnsi="Times New Roman" w:cs="Times New Roman"/>
          <w:sz w:val="24"/>
          <w:szCs w:val="24"/>
        </w:rPr>
        <w:t>) (PHILIPS, 1996).</w:t>
      </w:r>
      <w:r w:rsidR="004E2699" w:rsidRPr="001557D6">
        <w:rPr>
          <w:rFonts w:ascii="Times New Roman" w:hAnsi="Times New Roman" w:cs="Times New Roman"/>
          <w:sz w:val="24"/>
          <w:szCs w:val="24"/>
        </w:rPr>
        <w:t xml:space="preserve"> A permeabilidade aos gases e ao vapor de água, e a capacidade de manter a integridade do lacre da embalagem também são fundamentais para estender o tempo de prateleira (MANGARAJ et al., 2009). </w:t>
      </w:r>
    </w:p>
    <w:p w:rsidR="00621195" w:rsidRPr="001557D6" w:rsidRDefault="004E2699" w:rsidP="001557D6">
      <w:pPr>
        <w:spacing w:after="0" w:line="480" w:lineRule="auto"/>
        <w:ind w:firstLine="709"/>
        <w:jc w:val="both"/>
        <w:rPr>
          <w:rFonts w:ascii="Times New Roman" w:hAnsi="Times New Roman" w:cs="Times New Roman"/>
          <w:sz w:val="24"/>
          <w:szCs w:val="24"/>
        </w:rPr>
      </w:pPr>
      <w:r w:rsidRPr="001557D6">
        <w:rPr>
          <w:rFonts w:ascii="Times New Roman" w:hAnsi="Times New Roman" w:cs="Times New Roman"/>
          <w:sz w:val="24"/>
          <w:szCs w:val="24"/>
        </w:rPr>
        <w:t>O CO</w:t>
      </w:r>
      <w:r w:rsidRPr="001557D6">
        <w:rPr>
          <w:rFonts w:ascii="Times New Roman" w:hAnsi="Times New Roman" w:cs="Times New Roman"/>
          <w:sz w:val="24"/>
          <w:szCs w:val="24"/>
          <w:vertAlign w:val="subscript"/>
        </w:rPr>
        <w:t>2</w:t>
      </w:r>
      <w:r w:rsidRPr="001557D6">
        <w:rPr>
          <w:rFonts w:ascii="Times New Roman" w:hAnsi="Times New Roman" w:cs="Times New Roman"/>
          <w:sz w:val="24"/>
          <w:szCs w:val="24"/>
        </w:rPr>
        <w:t xml:space="preserve">, principal constituinte da MAP, atua na preservação do produto com função bacteriostática e </w:t>
      </w:r>
      <w:proofErr w:type="spellStart"/>
      <w:r w:rsidRPr="001557D6">
        <w:rPr>
          <w:rFonts w:ascii="Times New Roman" w:hAnsi="Times New Roman" w:cs="Times New Roman"/>
          <w:sz w:val="24"/>
          <w:szCs w:val="24"/>
        </w:rPr>
        <w:t>fungiostá</w:t>
      </w:r>
      <w:r w:rsidR="00B2760C" w:rsidRPr="001557D6">
        <w:rPr>
          <w:rFonts w:ascii="Times New Roman" w:hAnsi="Times New Roman" w:cs="Times New Roman"/>
          <w:sz w:val="24"/>
          <w:szCs w:val="24"/>
        </w:rPr>
        <w:t>tica</w:t>
      </w:r>
      <w:proofErr w:type="spellEnd"/>
      <w:r w:rsidR="00B2760C" w:rsidRPr="001557D6">
        <w:rPr>
          <w:rFonts w:ascii="Times New Roman" w:hAnsi="Times New Roman" w:cs="Times New Roman"/>
          <w:sz w:val="24"/>
          <w:szCs w:val="24"/>
        </w:rPr>
        <w:t xml:space="preserve">, inibindo o crescimento de </w:t>
      </w:r>
      <w:r w:rsidRPr="001557D6">
        <w:rPr>
          <w:rFonts w:ascii="Times New Roman" w:hAnsi="Times New Roman" w:cs="Times New Roman"/>
          <w:sz w:val="24"/>
          <w:szCs w:val="24"/>
        </w:rPr>
        <w:t xml:space="preserve">microrganismo patogênico. </w:t>
      </w:r>
      <w:r w:rsidR="00621195" w:rsidRPr="001557D6">
        <w:rPr>
          <w:rFonts w:ascii="Times New Roman" w:hAnsi="Times New Roman" w:cs="Times New Roman"/>
          <w:sz w:val="24"/>
          <w:szCs w:val="24"/>
        </w:rPr>
        <w:t>O N</w:t>
      </w:r>
      <w:r w:rsidR="00621195" w:rsidRPr="001557D6">
        <w:rPr>
          <w:rFonts w:ascii="Times New Roman" w:hAnsi="Times New Roman" w:cs="Times New Roman"/>
          <w:sz w:val="24"/>
          <w:szCs w:val="24"/>
          <w:vertAlign w:val="subscript"/>
        </w:rPr>
        <w:t>2</w:t>
      </w:r>
      <w:r w:rsidR="00621195" w:rsidRPr="001557D6">
        <w:rPr>
          <w:rFonts w:ascii="Times New Roman" w:hAnsi="Times New Roman" w:cs="Times New Roman"/>
          <w:sz w:val="24"/>
          <w:szCs w:val="24"/>
        </w:rPr>
        <w:t xml:space="preserve"> é um gás inerte e sem sabor, utilizado na MAP apenas para preencher o espaço livre da embalagem, pois possui baixa solubilidade tanto em água quanto em </w:t>
      </w:r>
      <w:r w:rsidR="00DA55A8" w:rsidRPr="001557D6">
        <w:rPr>
          <w:rFonts w:ascii="Times New Roman" w:hAnsi="Times New Roman" w:cs="Times New Roman"/>
          <w:sz w:val="24"/>
          <w:szCs w:val="24"/>
        </w:rPr>
        <w:lastRenderedPageBreak/>
        <w:t>gordura</w:t>
      </w:r>
      <w:r w:rsidR="00621195" w:rsidRPr="001557D6">
        <w:rPr>
          <w:rFonts w:ascii="Times New Roman" w:hAnsi="Times New Roman" w:cs="Times New Roman"/>
          <w:sz w:val="24"/>
          <w:szCs w:val="24"/>
        </w:rPr>
        <w:t>.</w:t>
      </w:r>
      <w:r w:rsidR="00DC435E" w:rsidRPr="001557D6">
        <w:rPr>
          <w:rFonts w:ascii="Times New Roman" w:hAnsi="Times New Roman" w:cs="Times New Roman"/>
          <w:sz w:val="24"/>
          <w:szCs w:val="24"/>
        </w:rPr>
        <w:t xml:space="preserve"> </w:t>
      </w:r>
      <w:r w:rsidR="00621195" w:rsidRPr="001557D6">
        <w:rPr>
          <w:rFonts w:ascii="Times New Roman" w:hAnsi="Times New Roman" w:cs="Times New Roman"/>
          <w:sz w:val="24"/>
          <w:szCs w:val="24"/>
        </w:rPr>
        <w:t>O O</w:t>
      </w:r>
      <w:r w:rsidR="00621195" w:rsidRPr="001557D6">
        <w:rPr>
          <w:rFonts w:ascii="Times New Roman" w:hAnsi="Times New Roman" w:cs="Times New Roman"/>
          <w:sz w:val="24"/>
          <w:szCs w:val="24"/>
          <w:vertAlign w:val="subscript"/>
        </w:rPr>
        <w:t>2</w:t>
      </w:r>
      <w:r w:rsidR="00621195" w:rsidRPr="001557D6">
        <w:rPr>
          <w:rFonts w:ascii="Times New Roman" w:hAnsi="Times New Roman" w:cs="Times New Roman"/>
          <w:sz w:val="24"/>
          <w:szCs w:val="24"/>
        </w:rPr>
        <w:t xml:space="preserve"> é um gás reativo que está presente como constituinte da </w:t>
      </w:r>
      <w:r w:rsidR="00DA55A8" w:rsidRPr="001557D6">
        <w:rPr>
          <w:rFonts w:ascii="Times New Roman" w:hAnsi="Times New Roman" w:cs="Times New Roman"/>
          <w:sz w:val="24"/>
          <w:szCs w:val="24"/>
        </w:rPr>
        <w:t>maioria das moléculas orgânicas. Em produtos que têm respiração como os frutos e os vegetais sua concentração não deve ser menor que 5%, sendo a mistura composta em maior parte por N</w:t>
      </w:r>
      <w:r w:rsidR="00DA55A8" w:rsidRPr="001557D6">
        <w:rPr>
          <w:rFonts w:ascii="Times New Roman" w:hAnsi="Times New Roman" w:cs="Times New Roman"/>
          <w:sz w:val="24"/>
          <w:szCs w:val="24"/>
          <w:vertAlign w:val="subscript"/>
        </w:rPr>
        <w:t>2</w:t>
      </w:r>
      <w:r w:rsidR="00DA55A8" w:rsidRPr="001557D6">
        <w:rPr>
          <w:rFonts w:ascii="Times New Roman" w:hAnsi="Times New Roman" w:cs="Times New Roman"/>
          <w:sz w:val="24"/>
          <w:szCs w:val="24"/>
        </w:rPr>
        <w:t xml:space="preserve"> (SIVERTSVIK et al., 2002).</w:t>
      </w:r>
    </w:p>
    <w:p w:rsidR="004E2699" w:rsidRPr="001557D6" w:rsidRDefault="00E7265A" w:rsidP="001557D6">
      <w:pPr>
        <w:spacing w:after="0" w:line="480" w:lineRule="auto"/>
        <w:ind w:firstLine="709"/>
        <w:jc w:val="both"/>
        <w:rPr>
          <w:rFonts w:ascii="Times New Roman" w:hAnsi="Times New Roman" w:cs="Times New Roman"/>
          <w:sz w:val="24"/>
          <w:szCs w:val="24"/>
        </w:rPr>
      </w:pPr>
      <w:r w:rsidRPr="001557D6">
        <w:rPr>
          <w:rFonts w:ascii="Times New Roman" w:hAnsi="Times New Roman" w:cs="Times New Roman"/>
          <w:sz w:val="24"/>
          <w:szCs w:val="24"/>
        </w:rPr>
        <w:t>Estudos para a fabricação</w:t>
      </w:r>
      <w:r w:rsidR="004E2699" w:rsidRPr="001557D6">
        <w:rPr>
          <w:rFonts w:ascii="Times New Roman" w:hAnsi="Times New Roman" w:cs="Times New Roman"/>
          <w:sz w:val="24"/>
          <w:szCs w:val="24"/>
        </w:rPr>
        <w:t xml:space="preserve"> de </w:t>
      </w:r>
      <w:r w:rsidRPr="001557D6">
        <w:rPr>
          <w:rFonts w:ascii="Times New Roman" w:hAnsi="Times New Roman" w:cs="Times New Roman"/>
          <w:sz w:val="24"/>
          <w:szCs w:val="24"/>
        </w:rPr>
        <w:t xml:space="preserve">novas </w:t>
      </w:r>
      <w:r w:rsidR="004E2699" w:rsidRPr="001557D6">
        <w:rPr>
          <w:rFonts w:ascii="Times New Roman" w:hAnsi="Times New Roman" w:cs="Times New Roman"/>
          <w:sz w:val="24"/>
          <w:szCs w:val="24"/>
        </w:rPr>
        <w:t xml:space="preserve">embalagens </w:t>
      </w:r>
      <w:r w:rsidRPr="001557D6">
        <w:rPr>
          <w:rFonts w:ascii="Times New Roman" w:hAnsi="Times New Roman" w:cs="Times New Roman"/>
          <w:sz w:val="24"/>
          <w:szCs w:val="24"/>
        </w:rPr>
        <w:t xml:space="preserve">que atendam com segurança </w:t>
      </w:r>
      <w:r w:rsidR="004E2699" w:rsidRPr="001557D6">
        <w:rPr>
          <w:rFonts w:ascii="Times New Roman" w:hAnsi="Times New Roman" w:cs="Times New Roman"/>
          <w:sz w:val="24"/>
          <w:szCs w:val="24"/>
        </w:rPr>
        <w:t>o a</w:t>
      </w:r>
      <w:r w:rsidR="00DA55A8" w:rsidRPr="001557D6">
        <w:rPr>
          <w:rFonts w:ascii="Times New Roman" w:hAnsi="Times New Roman" w:cs="Times New Roman"/>
          <w:sz w:val="24"/>
          <w:szCs w:val="24"/>
        </w:rPr>
        <w:t xml:space="preserve">umento da demanda </w:t>
      </w:r>
      <w:r w:rsidRPr="001557D6">
        <w:rPr>
          <w:rFonts w:ascii="Times New Roman" w:hAnsi="Times New Roman" w:cs="Times New Roman"/>
          <w:sz w:val="24"/>
          <w:szCs w:val="24"/>
        </w:rPr>
        <w:t>dos alimentos MP</w:t>
      </w:r>
      <w:r w:rsidR="00DC435E" w:rsidRPr="001557D6">
        <w:rPr>
          <w:rFonts w:ascii="Times New Roman" w:hAnsi="Times New Roman" w:cs="Times New Roman"/>
          <w:sz w:val="24"/>
          <w:szCs w:val="24"/>
        </w:rPr>
        <w:t xml:space="preserve"> </w:t>
      </w:r>
      <w:r w:rsidRPr="001557D6">
        <w:rPr>
          <w:rFonts w:ascii="Times New Roman" w:hAnsi="Times New Roman" w:cs="Times New Roman"/>
          <w:sz w:val="24"/>
          <w:szCs w:val="24"/>
        </w:rPr>
        <w:t>têm se intensificado</w:t>
      </w:r>
      <w:r w:rsidR="004E2699" w:rsidRPr="001557D6">
        <w:rPr>
          <w:rFonts w:ascii="Times New Roman" w:hAnsi="Times New Roman" w:cs="Times New Roman"/>
          <w:sz w:val="24"/>
          <w:szCs w:val="24"/>
        </w:rPr>
        <w:t xml:space="preserve">. </w:t>
      </w:r>
      <w:r w:rsidR="00621195" w:rsidRPr="001557D6">
        <w:rPr>
          <w:rFonts w:ascii="Times New Roman" w:hAnsi="Times New Roman" w:cs="Times New Roman"/>
          <w:sz w:val="24"/>
          <w:szCs w:val="24"/>
        </w:rPr>
        <w:t xml:space="preserve">Porém, </w:t>
      </w:r>
      <w:r w:rsidR="004E2699" w:rsidRPr="001557D6">
        <w:rPr>
          <w:rFonts w:ascii="Times New Roman" w:hAnsi="Times New Roman" w:cs="Times New Roman"/>
          <w:sz w:val="24"/>
          <w:szCs w:val="24"/>
        </w:rPr>
        <w:t xml:space="preserve">há </w:t>
      </w:r>
      <w:r w:rsidR="00DA55A8" w:rsidRPr="001557D6">
        <w:rPr>
          <w:rFonts w:ascii="Times New Roman" w:hAnsi="Times New Roman" w:cs="Times New Roman"/>
          <w:sz w:val="24"/>
          <w:szCs w:val="24"/>
        </w:rPr>
        <w:t xml:space="preserve">algumas </w:t>
      </w:r>
      <w:r w:rsidR="004E2699" w:rsidRPr="001557D6">
        <w:rPr>
          <w:rFonts w:ascii="Times New Roman" w:hAnsi="Times New Roman" w:cs="Times New Roman"/>
          <w:sz w:val="24"/>
          <w:szCs w:val="24"/>
        </w:rPr>
        <w:t>características em comum a todas as embalagens:</w:t>
      </w:r>
      <w:r w:rsidR="00380C26" w:rsidRPr="001557D6">
        <w:rPr>
          <w:rFonts w:ascii="Times New Roman" w:hAnsi="Times New Roman" w:cs="Times New Roman"/>
          <w:sz w:val="24"/>
          <w:szCs w:val="24"/>
        </w:rPr>
        <w:t xml:space="preserve"> m</w:t>
      </w:r>
      <w:r w:rsidR="00D42EFB" w:rsidRPr="001557D6">
        <w:rPr>
          <w:rFonts w:ascii="Times New Roman" w:hAnsi="Times New Roman" w:cs="Times New Roman"/>
          <w:sz w:val="24"/>
          <w:szCs w:val="24"/>
        </w:rPr>
        <w:t xml:space="preserve">anter </w:t>
      </w:r>
      <w:r w:rsidR="004E2699" w:rsidRPr="001557D6">
        <w:rPr>
          <w:rFonts w:ascii="Times New Roman" w:hAnsi="Times New Roman" w:cs="Times New Roman"/>
          <w:sz w:val="24"/>
          <w:szCs w:val="24"/>
        </w:rPr>
        <w:t>o alimento</w:t>
      </w:r>
      <w:r w:rsidR="00D42EFB" w:rsidRPr="001557D6">
        <w:rPr>
          <w:rFonts w:ascii="Times New Roman" w:hAnsi="Times New Roman" w:cs="Times New Roman"/>
          <w:sz w:val="24"/>
          <w:szCs w:val="24"/>
        </w:rPr>
        <w:t xml:space="preserve"> isolado</w:t>
      </w:r>
      <w:r w:rsidR="00380C26" w:rsidRPr="001557D6">
        <w:rPr>
          <w:rFonts w:ascii="Times New Roman" w:hAnsi="Times New Roman" w:cs="Times New Roman"/>
          <w:sz w:val="24"/>
          <w:szCs w:val="24"/>
        </w:rPr>
        <w:t xml:space="preserve"> do meio externo; prolongar a vida útil do produto; instruir o consumidor; servir como ferramenta de marketing</w:t>
      </w:r>
      <w:r w:rsidR="00785DE3" w:rsidRPr="001557D6">
        <w:rPr>
          <w:rFonts w:ascii="Times New Roman" w:hAnsi="Times New Roman" w:cs="Times New Roman"/>
          <w:sz w:val="24"/>
          <w:szCs w:val="24"/>
        </w:rPr>
        <w:t>,</w:t>
      </w:r>
      <w:r w:rsidR="00380C26" w:rsidRPr="001557D6">
        <w:rPr>
          <w:rFonts w:ascii="Times New Roman" w:hAnsi="Times New Roman" w:cs="Times New Roman"/>
          <w:sz w:val="24"/>
          <w:szCs w:val="24"/>
        </w:rPr>
        <w:t xml:space="preserve"> ser uma embalagem de fácil manuseio</w:t>
      </w:r>
      <w:r w:rsidR="00785DE3" w:rsidRPr="001557D6">
        <w:rPr>
          <w:rFonts w:ascii="Times New Roman" w:hAnsi="Times New Roman" w:cs="Times New Roman"/>
          <w:sz w:val="24"/>
          <w:szCs w:val="24"/>
        </w:rPr>
        <w:t xml:space="preserve"> e com o mínimo de impacto ambiental</w:t>
      </w:r>
      <w:r w:rsidR="004E2699" w:rsidRPr="001557D6">
        <w:rPr>
          <w:rFonts w:ascii="Times New Roman" w:hAnsi="Times New Roman" w:cs="Times New Roman"/>
          <w:sz w:val="24"/>
          <w:szCs w:val="24"/>
        </w:rPr>
        <w:t xml:space="preserve"> (YAM et al.</w:t>
      </w:r>
      <w:r w:rsidR="00380C26" w:rsidRPr="001557D6">
        <w:rPr>
          <w:rFonts w:ascii="Times New Roman" w:hAnsi="Times New Roman" w:cs="Times New Roman"/>
          <w:sz w:val="24"/>
          <w:szCs w:val="24"/>
        </w:rPr>
        <w:t>, 2005).</w:t>
      </w:r>
    </w:p>
    <w:p w:rsidR="004E2699" w:rsidRPr="001557D6" w:rsidRDefault="004E2699" w:rsidP="001557D6">
      <w:pPr>
        <w:spacing w:after="0" w:line="480" w:lineRule="auto"/>
        <w:jc w:val="both"/>
        <w:rPr>
          <w:rFonts w:ascii="Times New Roman" w:hAnsi="Times New Roman" w:cs="Times New Roman"/>
          <w:sz w:val="24"/>
          <w:szCs w:val="24"/>
        </w:rPr>
      </w:pPr>
      <w:r w:rsidRPr="001557D6">
        <w:rPr>
          <w:rFonts w:ascii="Times New Roman" w:hAnsi="Times New Roman" w:cs="Times New Roman"/>
          <w:sz w:val="24"/>
          <w:szCs w:val="24"/>
        </w:rPr>
        <w:t>Vale ressaltar que a MAP não melhora a qualidade inicial de um produto, apenas o mantém em condições adequadas para consumo. Por isso, é importante se ter boa condição de colheita, manuseio e processamento (BRANDENBURG e ZAGORY, 2009).</w:t>
      </w:r>
    </w:p>
    <w:p w:rsidR="007F7270" w:rsidRPr="001557D6" w:rsidRDefault="00623919" w:rsidP="001557D6">
      <w:pPr>
        <w:spacing w:after="0" w:line="480" w:lineRule="auto"/>
        <w:ind w:firstLine="709"/>
        <w:jc w:val="both"/>
        <w:rPr>
          <w:rFonts w:ascii="Times New Roman" w:hAnsi="Times New Roman" w:cs="Times New Roman"/>
          <w:sz w:val="24"/>
          <w:szCs w:val="24"/>
        </w:rPr>
      </w:pPr>
      <w:r w:rsidRPr="001557D6">
        <w:rPr>
          <w:rFonts w:ascii="Times New Roman" w:hAnsi="Times New Roman" w:cs="Times New Roman"/>
          <w:sz w:val="24"/>
          <w:szCs w:val="24"/>
        </w:rPr>
        <w:t>O objetivo do presente trabalho</w:t>
      </w:r>
      <w:r w:rsidR="00FC398D" w:rsidRPr="001557D6">
        <w:rPr>
          <w:rFonts w:ascii="Times New Roman" w:hAnsi="Times New Roman" w:cs="Times New Roman"/>
          <w:sz w:val="24"/>
          <w:szCs w:val="24"/>
        </w:rPr>
        <w:t xml:space="preserve">, foi verificar a qualidade microbiológica </w:t>
      </w:r>
      <w:r w:rsidR="008A1100" w:rsidRPr="001557D6">
        <w:rPr>
          <w:rFonts w:ascii="Times New Roman" w:hAnsi="Times New Roman" w:cs="Times New Roman"/>
          <w:sz w:val="24"/>
          <w:szCs w:val="24"/>
        </w:rPr>
        <w:t xml:space="preserve">de 12 tipos </w:t>
      </w:r>
      <w:r w:rsidR="00E64A21" w:rsidRPr="001557D6">
        <w:rPr>
          <w:rFonts w:ascii="Times New Roman" w:hAnsi="Times New Roman" w:cs="Times New Roman"/>
          <w:sz w:val="24"/>
          <w:szCs w:val="24"/>
        </w:rPr>
        <w:t>de folhosos</w:t>
      </w:r>
      <w:r w:rsidR="00FC398D" w:rsidRPr="001557D6">
        <w:rPr>
          <w:rFonts w:ascii="Times New Roman" w:hAnsi="Times New Roman" w:cs="Times New Roman"/>
          <w:sz w:val="24"/>
          <w:szCs w:val="24"/>
        </w:rPr>
        <w:t xml:space="preserve"> minimament</w:t>
      </w:r>
      <w:r w:rsidR="008A1100" w:rsidRPr="001557D6">
        <w:rPr>
          <w:rFonts w:ascii="Times New Roman" w:hAnsi="Times New Roman" w:cs="Times New Roman"/>
          <w:sz w:val="24"/>
          <w:szCs w:val="24"/>
        </w:rPr>
        <w:t>e processados</w:t>
      </w:r>
      <w:r w:rsidR="005A5407" w:rsidRPr="001557D6">
        <w:rPr>
          <w:rFonts w:ascii="Times New Roman" w:hAnsi="Times New Roman" w:cs="Times New Roman"/>
          <w:sz w:val="24"/>
          <w:szCs w:val="24"/>
        </w:rPr>
        <w:t>,</w:t>
      </w:r>
      <w:r w:rsidR="00FC398D" w:rsidRPr="001557D6">
        <w:rPr>
          <w:rFonts w:ascii="Times New Roman" w:hAnsi="Times New Roman" w:cs="Times New Roman"/>
          <w:sz w:val="24"/>
          <w:szCs w:val="24"/>
        </w:rPr>
        <w:t xml:space="preserve"> embalados com atmosfera modificada, </w:t>
      </w:r>
      <w:r w:rsidR="008A1100" w:rsidRPr="001557D6">
        <w:rPr>
          <w:rFonts w:ascii="Times New Roman" w:hAnsi="Times New Roman" w:cs="Times New Roman"/>
          <w:sz w:val="24"/>
          <w:szCs w:val="24"/>
        </w:rPr>
        <w:t>comercializado</w:t>
      </w:r>
      <w:r w:rsidR="00FC398D" w:rsidRPr="001557D6">
        <w:rPr>
          <w:rFonts w:ascii="Times New Roman" w:hAnsi="Times New Roman" w:cs="Times New Roman"/>
          <w:sz w:val="24"/>
          <w:szCs w:val="24"/>
        </w:rPr>
        <w:t xml:space="preserve">s em </w:t>
      </w:r>
      <w:r w:rsidR="00E7265A" w:rsidRPr="001557D6">
        <w:rPr>
          <w:rFonts w:ascii="Times New Roman" w:hAnsi="Times New Roman" w:cs="Times New Roman"/>
          <w:sz w:val="24"/>
          <w:szCs w:val="24"/>
        </w:rPr>
        <w:t>cinco</w:t>
      </w:r>
      <w:r w:rsidR="00FC398D" w:rsidRPr="001557D6">
        <w:rPr>
          <w:rFonts w:ascii="Times New Roman" w:hAnsi="Times New Roman" w:cs="Times New Roman"/>
          <w:sz w:val="24"/>
          <w:szCs w:val="24"/>
        </w:rPr>
        <w:t xml:space="preserve"> redes de supermercados (A, B, C, D e </w:t>
      </w:r>
      <w:proofErr w:type="spellStart"/>
      <w:r w:rsidR="00FC398D" w:rsidRPr="001557D6">
        <w:rPr>
          <w:rFonts w:ascii="Times New Roman" w:hAnsi="Times New Roman" w:cs="Times New Roman"/>
          <w:sz w:val="24"/>
          <w:szCs w:val="24"/>
        </w:rPr>
        <w:t>E</w:t>
      </w:r>
      <w:proofErr w:type="spellEnd"/>
      <w:r w:rsidR="00FC398D" w:rsidRPr="001557D6">
        <w:rPr>
          <w:rFonts w:ascii="Times New Roman" w:hAnsi="Times New Roman" w:cs="Times New Roman"/>
          <w:sz w:val="24"/>
          <w:szCs w:val="24"/>
        </w:rPr>
        <w:t>) no estado de Minas Gerais</w:t>
      </w:r>
      <w:r w:rsidR="008A1100" w:rsidRPr="001557D6">
        <w:rPr>
          <w:rFonts w:ascii="Times New Roman" w:hAnsi="Times New Roman" w:cs="Times New Roman"/>
          <w:sz w:val="24"/>
          <w:szCs w:val="24"/>
        </w:rPr>
        <w:t xml:space="preserve">, na cidade de </w:t>
      </w:r>
      <w:r w:rsidR="00FC398D" w:rsidRPr="001557D6">
        <w:rPr>
          <w:rFonts w:ascii="Times New Roman" w:hAnsi="Times New Roman" w:cs="Times New Roman"/>
          <w:sz w:val="24"/>
          <w:szCs w:val="24"/>
        </w:rPr>
        <w:t>Belo Horizonte.</w:t>
      </w:r>
    </w:p>
    <w:p w:rsidR="009D52E8" w:rsidRPr="00CF137E" w:rsidRDefault="009D52E8" w:rsidP="003B619B">
      <w:pPr>
        <w:spacing w:after="0" w:line="480" w:lineRule="auto"/>
        <w:jc w:val="both"/>
        <w:rPr>
          <w:rFonts w:ascii="Times New Roman" w:hAnsi="Times New Roman" w:cs="Times New Roman"/>
          <w:sz w:val="24"/>
          <w:szCs w:val="24"/>
        </w:rPr>
      </w:pPr>
    </w:p>
    <w:p w:rsidR="00BE1223" w:rsidRPr="00CF137E" w:rsidRDefault="00B2760C" w:rsidP="003B619B">
      <w:pPr>
        <w:spacing w:after="0" w:line="480" w:lineRule="auto"/>
        <w:jc w:val="both"/>
        <w:rPr>
          <w:rFonts w:ascii="Times New Roman" w:hAnsi="Times New Roman" w:cs="Times New Roman"/>
          <w:b/>
          <w:sz w:val="24"/>
          <w:szCs w:val="24"/>
        </w:rPr>
      </w:pPr>
      <w:r w:rsidRPr="00CF137E">
        <w:rPr>
          <w:rFonts w:ascii="Times New Roman" w:hAnsi="Times New Roman" w:cs="Times New Roman"/>
          <w:sz w:val="24"/>
          <w:szCs w:val="24"/>
        </w:rPr>
        <w:t>2</w:t>
      </w:r>
      <w:r w:rsidR="00020E48">
        <w:rPr>
          <w:rFonts w:ascii="Times New Roman" w:hAnsi="Times New Roman" w:cs="Times New Roman"/>
          <w:sz w:val="24"/>
          <w:szCs w:val="24"/>
        </w:rPr>
        <w:t xml:space="preserve"> </w:t>
      </w:r>
      <w:r w:rsidR="00E67B81" w:rsidRPr="00CF137E">
        <w:rPr>
          <w:rFonts w:ascii="Times New Roman" w:hAnsi="Times New Roman" w:cs="Times New Roman"/>
          <w:b/>
          <w:sz w:val="24"/>
          <w:szCs w:val="24"/>
        </w:rPr>
        <w:t>MATERIAL</w:t>
      </w:r>
      <w:r w:rsidR="00E96F73" w:rsidRPr="00CF137E">
        <w:rPr>
          <w:rFonts w:ascii="Times New Roman" w:hAnsi="Times New Roman" w:cs="Times New Roman"/>
          <w:b/>
          <w:sz w:val="24"/>
          <w:szCs w:val="24"/>
        </w:rPr>
        <w:t xml:space="preserve"> E MÉTODOS</w:t>
      </w:r>
    </w:p>
    <w:p w:rsidR="00984B3E" w:rsidRPr="00CF137E" w:rsidRDefault="00FC398D" w:rsidP="001557D6">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F</w:t>
      </w:r>
      <w:r w:rsidR="00984B3E" w:rsidRPr="00CF137E">
        <w:rPr>
          <w:rFonts w:ascii="Times New Roman" w:hAnsi="Times New Roman" w:cs="Times New Roman"/>
          <w:sz w:val="24"/>
          <w:szCs w:val="24"/>
        </w:rPr>
        <w:t>oram colet</w:t>
      </w:r>
      <w:r w:rsidR="001B2FD3" w:rsidRPr="00CF137E">
        <w:rPr>
          <w:rFonts w:ascii="Times New Roman" w:hAnsi="Times New Roman" w:cs="Times New Roman"/>
          <w:sz w:val="24"/>
          <w:szCs w:val="24"/>
        </w:rPr>
        <w:t>ados</w:t>
      </w:r>
      <w:r w:rsidR="00984B3E" w:rsidRPr="00CF137E">
        <w:rPr>
          <w:rFonts w:ascii="Times New Roman" w:hAnsi="Times New Roman" w:cs="Times New Roman"/>
          <w:sz w:val="24"/>
          <w:szCs w:val="24"/>
        </w:rPr>
        <w:t xml:space="preserve"> 12 tipos diferentes de hortaliças minimamente processadas em </w:t>
      </w:r>
      <w:r w:rsidR="001B2FD3" w:rsidRPr="00CF137E">
        <w:rPr>
          <w:rFonts w:ascii="Times New Roman" w:hAnsi="Times New Roman" w:cs="Times New Roman"/>
          <w:sz w:val="24"/>
          <w:szCs w:val="24"/>
        </w:rPr>
        <w:t xml:space="preserve">cinco </w:t>
      </w:r>
      <w:r w:rsidR="004E2699" w:rsidRPr="00CF137E">
        <w:rPr>
          <w:rFonts w:ascii="Times New Roman" w:hAnsi="Times New Roman" w:cs="Times New Roman"/>
          <w:sz w:val="24"/>
          <w:szCs w:val="24"/>
        </w:rPr>
        <w:t>redes de supermercado de Belo Horizonte</w:t>
      </w:r>
      <w:r w:rsidR="001B2FD3" w:rsidRPr="00CF137E">
        <w:rPr>
          <w:rFonts w:ascii="Times New Roman" w:hAnsi="Times New Roman" w:cs="Times New Roman"/>
          <w:sz w:val="24"/>
          <w:szCs w:val="24"/>
        </w:rPr>
        <w:t>.</w:t>
      </w:r>
      <w:r w:rsidR="00DC435E">
        <w:rPr>
          <w:rFonts w:ascii="Times New Roman" w:hAnsi="Times New Roman" w:cs="Times New Roman"/>
          <w:sz w:val="24"/>
          <w:szCs w:val="24"/>
        </w:rPr>
        <w:t xml:space="preserve"> </w:t>
      </w:r>
      <w:r w:rsidR="00873596" w:rsidRPr="00CF137E">
        <w:rPr>
          <w:rFonts w:ascii="Times New Roman" w:hAnsi="Times New Roman" w:cs="Times New Roman"/>
          <w:sz w:val="24"/>
          <w:szCs w:val="24"/>
        </w:rPr>
        <w:t>Elas variaram entre</w:t>
      </w:r>
      <w:r w:rsidR="006F3DC2" w:rsidRPr="00CF137E">
        <w:rPr>
          <w:rFonts w:ascii="Times New Roman" w:hAnsi="Times New Roman" w:cs="Times New Roman"/>
          <w:sz w:val="24"/>
          <w:szCs w:val="24"/>
        </w:rPr>
        <w:t xml:space="preserve"> alface lisa, alface crespa, salada mista (alface americana, agrião, alface roxa, rúcula e espinafre), salada romana (alface ame</w:t>
      </w:r>
      <w:r w:rsidR="00020E48">
        <w:rPr>
          <w:rFonts w:ascii="Times New Roman" w:hAnsi="Times New Roman" w:cs="Times New Roman"/>
          <w:sz w:val="24"/>
          <w:szCs w:val="24"/>
        </w:rPr>
        <w:t xml:space="preserve">ricana, alface romana e </w:t>
      </w:r>
      <w:proofErr w:type="spellStart"/>
      <w:r w:rsidR="00020E48" w:rsidRPr="00CF137E">
        <w:rPr>
          <w:rFonts w:ascii="Times New Roman" w:hAnsi="Times New Roman"/>
          <w:sz w:val="24"/>
          <w:szCs w:val="24"/>
        </w:rPr>
        <w:t>radi</w:t>
      </w:r>
      <w:r w:rsidR="00020E48">
        <w:rPr>
          <w:rFonts w:ascii="Times New Roman" w:hAnsi="Times New Roman"/>
          <w:sz w:val="24"/>
          <w:szCs w:val="24"/>
        </w:rPr>
        <w:t>c</w:t>
      </w:r>
      <w:r w:rsidR="00020E48" w:rsidRPr="00CF137E">
        <w:rPr>
          <w:rFonts w:ascii="Times New Roman" w:hAnsi="Times New Roman"/>
          <w:sz w:val="24"/>
          <w:szCs w:val="24"/>
        </w:rPr>
        <w:t>chio</w:t>
      </w:r>
      <w:proofErr w:type="spellEnd"/>
      <w:r w:rsidR="006F3DC2" w:rsidRPr="00CF137E">
        <w:rPr>
          <w:rFonts w:ascii="Times New Roman" w:hAnsi="Times New Roman" w:cs="Times New Roman"/>
          <w:sz w:val="24"/>
          <w:szCs w:val="24"/>
        </w:rPr>
        <w:t xml:space="preserve">), salada americana (alface </w:t>
      </w:r>
      <w:r w:rsidR="006F3DC2" w:rsidRPr="00CF137E">
        <w:rPr>
          <w:rFonts w:ascii="Times New Roman" w:hAnsi="Times New Roman" w:cs="Times New Roman"/>
          <w:sz w:val="24"/>
          <w:szCs w:val="24"/>
        </w:rPr>
        <w:lastRenderedPageBreak/>
        <w:t>americana, alface roxa e rúcula)</w:t>
      </w:r>
      <w:r w:rsidR="00185F21" w:rsidRPr="00CF137E">
        <w:rPr>
          <w:rFonts w:ascii="Times New Roman" w:hAnsi="Times New Roman" w:cs="Times New Roman"/>
          <w:sz w:val="24"/>
          <w:szCs w:val="24"/>
        </w:rPr>
        <w:t>, salada italiana (alface ameri</w:t>
      </w:r>
      <w:r w:rsidR="00020E48">
        <w:rPr>
          <w:rFonts w:ascii="Times New Roman" w:hAnsi="Times New Roman" w:cs="Times New Roman"/>
          <w:sz w:val="24"/>
          <w:szCs w:val="24"/>
        </w:rPr>
        <w:t xml:space="preserve">cana e </w:t>
      </w:r>
      <w:proofErr w:type="spellStart"/>
      <w:r w:rsidR="00020E48" w:rsidRPr="00CF137E">
        <w:rPr>
          <w:rFonts w:ascii="Times New Roman" w:hAnsi="Times New Roman"/>
          <w:sz w:val="24"/>
          <w:szCs w:val="24"/>
        </w:rPr>
        <w:t>radi</w:t>
      </w:r>
      <w:r w:rsidR="00020E48">
        <w:rPr>
          <w:rFonts w:ascii="Times New Roman" w:hAnsi="Times New Roman"/>
          <w:sz w:val="24"/>
          <w:szCs w:val="24"/>
        </w:rPr>
        <w:t>c</w:t>
      </w:r>
      <w:r w:rsidR="00020E48" w:rsidRPr="00CF137E">
        <w:rPr>
          <w:rFonts w:ascii="Times New Roman" w:hAnsi="Times New Roman"/>
          <w:sz w:val="24"/>
          <w:szCs w:val="24"/>
        </w:rPr>
        <w:t>chio</w:t>
      </w:r>
      <w:proofErr w:type="spellEnd"/>
      <w:r w:rsidR="00185F21" w:rsidRPr="00CF137E">
        <w:rPr>
          <w:rFonts w:ascii="Times New Roman" w:hAnsi="Times New Roman" w:cs="Times New Roman"/>
          <w:sz w:val="24"/>
          <w:szCs w:val="24"/>
        </w:rPr>
        <w:t xml:space="preserve">), espinafre, almeirão e agrião. As hortaliças estavam dentro do prazo de validade com vencimento </w:t>
      </w:r>
      <w:r w:rsidR="00873596" w:rsidRPr="00CF137E">
        <w:rPr>
          <w:rFonts w:ascii="Times New Roman" w:hAnsi="Times New Roman" w:cs="Times New Roman"/>
          <w:sz w:val="24"/>
          <w:szCs w:val="24"/>
        </w:rPr>
        <w:t>nos próximos</w:t>
      </w:r>
      <w:r w:rsidR="00185F21" w:rsidRPr="00CF137E">
        <w:rPr>
          <w:rFonts w:ascii="Times New Roman" w:hAnsi="Times New Roman" w:cs="Times New Roman"/>
          <w:sz w:val="24"/>
          <w:szCs w:val="24"/>
        </w:rPr>
        <w:t xml:space="preserve"> cinco dias.</w:t>
      </w:r>
    </w:p>
    <w:p w:rsidR="00862DE7" w:rsidRPr="00CF137E" w:rsidRDefault="00862DE7" w:rsidP="001557D6">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Em todos os supermercados as hortaliças estavam em balcões refrigerados com a temperatura indicando 0</w:t>
      </w:r>
      <w:r w:rsidRPr="00CF137E">
        <w:rPr>
          <w:rFonts w:ascii="Times New Roman" w:hAnsi="Times New Roman" w:cs="Times New Roman"/>
          <w:sz w:val="24"/>
          <w:szCs w:val="24"/>
          <w:vertAlign w:val="superscript"/>
        </w:rPr>
        <w:t>0</w:t>
      </w:r>
      <w:r w:rsidRPr="00CF137E">
        <w:rPr>
          <w:rFonts w:ascii="Times New Roman" w:hAnsi="Times New Roman" w:cs="Times New Roman"/>
          <w:sz w:val="24"/>
          <w:szCs w:val="24"/>
        </w:rPr>
        <w:t>C. Porém, por serem balcões abertos e a temperatura ambiente estar próxima de 30</w:t>
      </w:r>
      <w:r w:rsidRPr="00CF137E">
        <w:rPr>
          <w:rFonts w:ascii="Times New Roman" w:hAnsi="Times New Roman" w:cs="Times New Roman"/>
          <w:sz w:val="24"/>
          <w:szCs w:val="24"/>
          <w:vertAlign w:val="superscript"/>
        </w:rPr>
        <w:t>0</w:t>
      </w:r>
      <w:r w:rsidRPr="00CF137E">
        <w:rPr>
          <w:rFonts w:ascii="Times New Roman" w:hAnsi="Times New Roman" w:cs="Times New Roman"/>
          <w:sz w:val="24"/>
          <w:szCs w:val="24"/>
        </w:rPr>
        <w:t xml:space="preserve">C, dificilmente a temperatura </w:t>
      </w:r>
      <w:r w:rsidR="00D56341" w:rsidRPr="00CF137E">
        <w:rPr>
          <w:rFonts w:ascii="Times New Roman" w:hAnsi="Times New Roman" w:cs="Times New Roman"/>
          <w:sz w:val="24"/>
          <w:szCs w:val="24"/>
        </w:rPr>
        <w:t>de</w:t>
      </w:r>
      <w:r w:rsidRPr="00CF137E">
        <w:rPr>
          <w:rFonts w:ascii="Times New Roman" w:hAnsi="Times New Roman" w:cs="Times New Roman"/>
          <w:sz w:val="24"/>
          <w:szCs w:val="24"/>
        </w:rPr>
        <w:t xml:space="preserve"> armazenagem estava dentro d</w:t>
      </w:r>
      <w:r w:rsidR="00FC1E37" w:rsidRPr="00CF137E">
        <w:rPr>
          <w:rFonts w:ascii="Times New Roman" w:hAnsi="Times New Roman" w:cs="Times New Roman"/>
          <w:sz w:val="24"/>
          <w:szCs w:val="24"/>
        </w:rPr>
        <w:t>a</w:t>
      </w:r>
      <w:r w:rsidRPr="00CF137E">
        <w:rPr>
          <w:rFonts w:ascii="Times New Roman" w:hAnsi="Times New Roman" w:cs="Times New Roman"/>
          <w:sz w:val="24"/>
          <w:szCs w:val="24"/>
        </w:rPr>
        <w:t xml:space="preserve"> exigid</w:t>
      </w:r>
      <w:r w:rsidR="00FC1E37" w:rsidRPr="00CF137E">
        <w:rPr>
          <w:rFonts w:ascii="Times New Roman" w:hAnsi="Times New Roman" w:cs="Times New Roman"/>
          <w:sz w:val="24"/>
          <w:szCs w:val="24"/>
        </w:rPr>
        <w:t>a</w:t>
      </w:r>
      <w:r w:rsidRPr="00CF137E">
        <w:rPr>
          <w:rFonts w:ascii="Times New Roman" w:hAnsi="Times New Roman" w:cs="Times New Roman"/>
          <w:sz w:val="24"/>
          <w:szCs w:val="24"/>
        </w:rPr>
        <w:t xml:space="preserve"> de </w:t>
      </w:r>
      <w:r w:rsidR="00E473E0" w:rsidRPr="00CF137E">
        <w:rPr>
          <w:rFonts w:ascii="Times New Roman" w:hAnsi="Times New Roman" w:cs="Times New Roman"/>
          <w:sz w:val="24"/>
          <w:szCs w:val="24"/>
        </w:rPr>
        <w:t>8</w:t>
      </w:r>
      <w:r w:rsidRPr="00CF137E">
        <w:rPr>
          <w:rFonts w:ascii="Times New Roman" w:hAnsi="Times New Roman" w:cs="Times New Roman"/>
          <w:sz w:val="24"/>
          <w:szCs w:val="24"/>
          <w:vertAlign w:val="superscript"/>
        </w:rPr>
        <w:t>0</w:t>
      </w:r>
      <w:r w:rsidRPr="00CF137E">
        <w:rPr>
          <w:rFonts w:ascii="Times New Roman" w:hAnsi="Times New Roman" w:cs="Times New Roman"/>
          <w:sz w:val="24"/>
          <w:szCs w:val="24"/>
        </w:rPr>
        <w:t>C</w:t>
      </w:r>
      <w:r w:rsidR="00E473E0" w:rsidRPr="00CF137E">
        <w:rPr>
          <w:rFonts w:ascii="Times New Roman" w:hAnsi="Times New Roman" w:cs="Times New Roman"/>
          <w:sz w:val="24"/>
          <w:szCs w:val="24"/>
        </w:rPr>
        <w:t xml:space="preserve"> ou menos</w:t>
      </w:r>
      <w:r w:rsidRPr="00CF137E">
        <w:rPr>
          <w:rFonts w:ascii="Times New Roman" w:hAnsi="Times New Roman" w:cs="Times New Roman"/>
          <w:sz w:val="24"/>
          <w:szCs w:val="24"/>
        </w:rPr>
        <w:t>.</w:t>
      </w:r>
      <w:r w:rsidR="00E631CE" w:rsidRPr="00CF137E">
        <w:rPr>
          <w:rFonts w:ascii="Times New Roman" w:hAnsi="Times New Roman" w:cs="Times New Roman"/>
          <w:sz w:val="24"/>
          <w:szCs w:val="24"/>
        </w:rPr>
        <w:t xml:space="preserve"> A manutenção da temperatura de refrigeração durante o processamento, o armazenamento, a distribuição e a comercialização é essencial, por causa da natureza perecível dos produtos frescos minimamente processados</w:t>
      </w:r>
      <w:r w:rsidR="00DC435E">
        <w:rPr>
          <w:rFonts w:ascii="Times New Roman" w:hAnsi="Times New Roman" w:cs="Times New Roman"/>
          <w:sz w:val="24"/>
          <w:szCs w:val="24"/>
        </w:rPr>
        <w:t xml:space="preserve"> </w:t>
      </w:r>
      <w:r w:rsidR="0052513A" w:rsidRPr="00CF137E">
        <w:rPr>
          <w:rFonts w:ascii="Times New Roman" w:hAnsi="Times New Roman" w:cs="Times New Roman"/>
          <w:sz w:val="24"/>
          <w:szCs w:val="24"/>
        </w:rPr>
        <w:t xml:space="preserve">que </w:t>
      </w:r>
      <w:r w:rsidR="006506BC" w:rsidRPr="00CF137E">
        <w:rPr>
          <w:rFonts w:ascii="Times New Roman" w:hAnsi="Times New Roman" w:cs="Times New Roman"/>
          <w:sz w:val="24"/>
          <w:szCs w:val="24"/>
        </w:rPr>
        <w:t>sofre com o</w:t>
      </w:r>
      <w:r w:rsidR="0052513A" w:rsidRPr="00CF137E">
        <w:rPr>
          <w:rFonts w:ascii="Times New Roman" w:hAnsi="Times New Roman" w:cs="Times New Roman"/>
          <w:sz w:val="24"/>
          <w:szCs w:val="24"/>
        </w:rPr>
        <w:t xml:space="preserve"> desenvolvimento de microrganismos deteriorantes ou </w:t>
      </w:r>
      <w:r w:rsidR="006506BC" w:rsidRPr="00CF137E">
        <w:rPr>
          <w:rFonts w:ascii="Times New Roman" w:hAnsi="Times New Roman" w:cs="Times New Roman"/>
          <w:sz w:val="24"/>
          <w:szCs w:val="24"/>
        </w:rPr>
        <w:t>patogênicos</w:t>
      </w:r>
      <w:r w:rsidR="00F62AE7" w:rsidRPr="00CF137E">
        <w:rPr>
          <w:rFonts w:ascii="Times New Roman" w:hAnsi="Times New Roman" w:cs="Times New Roman"/>
          <w:sz w:val="24"/>
          <w:szCs w:val="24"/>
        </w:rPr>
        <w:t xml:space="preserve"> ao homem</w:t>
      </w:r>
      <w:r w:rsidR="0052513A" w:rsidRPr="00CF137E">
        <w:rPr>
          <w:rFonts w:ascii="Times New Roman" w:hAnsi="Times New Roman" w:cs="Times New Roman"/>
          <w:sz w:val="24"/>
          <w:szCs w:val="24"/>
        </w:rPr>
        <w:t xml:space="preserve"> (EMBRAPA, 2005)</w:t>
      </w:r>
      <w:r w:rsidR="00E631CE" w:rsidRPr="00CF137E">
        <w:rPr>
          <w:rFonts w:ascii="Times New Roman" w:hAnsi="Times New Roman" w:cs="Times New Roman"/>
          <w:sz w:val="24"/>
          <w:szCs w:val="24"/>
        </w:rPr>
        <w:t>.</w:t>
      </w:r>
    </w:p>
    <w:p w:rsidR="00C745C6" w:rsidRPr="009A38B1" w:rsidRDefault="00623919" w:rsidP="001557D6">
      <w:pPr>
        <w:spacing w:after="0" w:line="480" w:lineRule="auto"/>
        <w:ind w:firstLine="709"/>
        <w:jc w:val="both"/>
        <w:rPr>
          <w:rFonts w:ascii="Times New Roman" w:hAnsi="Times New Roman" w:cs="Times New Roman"/>
          <w:sz w:val="24"/>
          <w:szCs w:val="24"/>
          <w:lang w:val="en-US"/>
        </w:rPr>
      </w:pPr>
      <w:r w:rsidRPr="00CF137E">
        <w:rPr>
          <w:rFonts w:ascii="Times New Roman" w:hAnsi="Times New Roman" w:cs="Times New Roman"/>
          <w:sz w:val="24"/>
          <w:szCs w:val="24"/>
        </w:rPr>
        <w:t>As hortaliças adquiridas</w:t>
      </w:r>
      <w:r w:rsidR="00BD7A4C" w:rsidRPr="00CF137E">
        <w:rPr>
          <w:rFonts w:ascii="Times New Roman" w:hAnsi="Times New Roman" w:cs="Times New Roman"/>
          <w:sz w:val="24"/>
          <w:szCs w:val="24"/>
        </w:rPr>
        <w:t xml:space="preserve"> foram</w:t>
      </w:r>
      <w:r w:rsidRPr="00CF137E">
        <w:rPr>
          <w:rFonts w:ascii="Times New Roman" w:hAnsi="Times New Roman" w:cs="Times New Roman"/>
          <w:sz w:val="24"/>
          <w:szCs w:val="24"/>
        </w:rPr>
        <w:t xml:space="preserve"> transportadas em caixa </w:t>
      </w:r>
      <w:proofErr w:type="spellStart"/>
      <w:r w:rsidRPr="00CF137E">
        <w:rPr>
          <w:rFonts w:ascii="Times New Roman" w:hAnsi="Times New Roman" w:cs="Times New Roman"/>
          <w:sz w:val="24"/>
          <w:szCs w:val="24"/>
        </w:rPr>
        <w:t>isobox</w:t>
      </w:r>
      <w:proofErr w:type="spellEnd"/>
      <w:r w:rsidRPr="00CF137E">
        <w:rPr>
          <w:rFonts w:ascii="Times New Roman" w:hAnsi="Times New Roman" w:cs="Times New Roman"/>
          <w:sz w:val="24"/>
          <w:szCs w:val="24"/>
        </w:rPr>
        <w:t xml:space="preserve"> resfriada e levadas em um tempo máximo de 30 minutos para o Laboratório de Microbiologia de Alimentos do Centro Universitário UNA. A temperatura de recebimento delas variou de 15,30C a 20,90C. Os parâmetros analisados foram coliformes à 45</w:t>
      </w:r>
      <w:r w:rsidR="008C5425" w:rsidRPr="00CF137E">
        <w:rPr>
          <w:rFonts w:ascii="Times New Roman" w:hAnsi="Times New Roman" w:cs="Times New Roman"/>
          <w:sz w:val="24"/>
          <w:szCs w:val="24"/>
        </w:rPr>
        <w:t>º</w:t>
      </w:r>
      <w:r w:rsidR="00E037A5" w:rsidRPr="00CF137E">
        <w:rPr>
          <w:rFonts w:ascii="Times New Roman" w:hAnsi="Times New Roman" w:cs="Times New Roman"/>
          <w:sz w:val="24"/>
          <w:szCs w:val="24"/>
        </w:rPr>
        <w:t>C (Coliformes Fecais) cujo</w:t>
      </w:r>
      <w:r w:rsidRPr="00CF137E">
        <w:rPr>
          <w:rFonts w:ascii="Times New Roman" w:hAnsi="Times New Roman" w:cs="Times New Roman"/>
          <w:sz w:val="24"/>
          <w:szCs w:val="24"/>
        </w:rPr>
        <w:t xml:space="preserve"> resultado </w:t>
      </w:r>
      <w:r w:rsidR="00E037A5" w:rsidRPr="00CF137E">
        <w:rPr>
          <w:rFonts w:ascii="Times New Roman" w:hAnsi="Times New Roman" w:cs="Times New Roman"/>
          <w:sz w:val="24"/>
          <w:szCs w:val="24"/>
        </w:rPr>
        <w:t>é</w:t>
      </w:r>
      <w:r w:rsidR="00DC435E">
        <w:rPr>
          <w:rFonts w:ascii="Times New Roman" w:hAnsi="Times New Roman" w:cs="Times New Roman"/>
          <w:sz w:val="24"/>
          <w:szCs w:val="24"/>
        </w:rPr>
        <w:t xml:space="preserve"> </w:t>
      </w:r>
      <w:r w:rsidRPr="00CF137E">
        <w:rPr>
          <w:rFonts w:ascii="Times New Roman" w:hAnsi="Times New Roman" w:cs="Times New Roman"/>
          <w:sz w:val="24"/>
          <w:szCs w:val="24"/>
        </w:rPr>
        <w:t xml:space="preserve">expresso em </w:t>
      </w:r>
      <w:r w:rsidR="00E037A5" w:rsidRPr="00CF137E">
        <w:rPr>
          <w:rFonts w:ascii="Times New Roman" w:hAnsi="Times New Roman" w:cs="Times New Roman"/>
          <w:sz w:val="24"/>
          <w:szCs w:val="24"/>
        </w:rPr>
        <w:t>“</w:t>
      </w:r>
      <w:r w:rsidRPr="00CF137E">
        <w:rPr>
          <w:rFonts w:ascii="Times New Roman" w:hAnsi="Times New Roman" w:cs="Times New Roman"/>
          <w:sz w:val="24"/>
          <w:szCs w:val="24"/>
        </w:rPr>
        <w:t>Número Mais Provável</w:t>
      </w:r>
      <w:r w:rsidR="00E037A5" w:rsidRPr="00CF137E">
        <w:rPr>
          <w:rFonts w:ascii="Times New Roman" w:hAnsi="Times New Roman" w:cs="Times New Roman"/>
          <w:sz w:val="24"/>
          <w:szCs w:val="24"/>
        </w:rPr>
        <w:t>” por grama da amostra (NMP/g)</w:t>
      </w:r>
      <w:r w:rsidRPr="00CF137E">
        <w:rPr>
          <w:rFonts w:ascii="Times New Roman" w:hAnsi="Times New Roman" w:cs="Times New Roman"/>
          <w:sz w:val="24"/>
          <w:szCs w:val="24"/>
        </w:rPr>
        <w:t xml:space="preserve"> e </w:t>
      </w:r>
      <w:proofErr w:type="spellStart"/>
      <w:r w:rsidRPr="00CF137E">
        <w:rPr>
          <w:rFonts w:ascii="Times New Roman" w:hAnsi="Times New Roman" w:cs="Times New Roman"/>
          <w:i/>
          <w:sz w:val="24"/>
          <w:szCs w:val="24"/>
        </w:rPr>
        <w:t>Salmonella</w:t>
      </w:r>
      <w:proofErr w:type="spellEnd"/>
      <w:r w:rsidR="00DC435E">
        <w:rPr>
          <w:rFonts w:ascii="Times New Roman" w:hAnsi="Times New Roman" w:cs="Times New Roman"/>
          <w:i/>
          <w:sz w:val="24"/>
          <w:szCs w:val="24"/>
        </w:rPr>
        <w:t xml:space="preserve"> </w:t>
      </w:r>
      <w:r w:rsidRPr="00CF137E">
        <w:rPr>
          <w:rFonts w:ascii="Times New Roman" w:hAnsi="Times New Roman" w:cs="Times New Roman"/>
          <w:i/>
          <w:sz w:val="24"/>
          <w:szCs w:val="24"/>
        </w:rPr>
        <w:t>sp</w:t>
      </w:r>
      <w:r w:rsidR="00887DAB" w:rsidRPr="00CF137E">
        <w:rPr>
          <w:rFonts w:ascii="Times New Roman" w:hAnsi="Times New Roman" w:cs="Times New Roman"/>
          <w:i/>
          <w:sz w:val="24"/>
          <w:szCs w:val="24"/>
        </w:rPr>
        <w:t>p</w:t>
      </w:r>
      <w:r w:rsidR="00DC435E">
        <w:rPr>
          <w:rFonts w:ascii="Times New Roman" w:hAnsi="Times New Roman" w:cs="Times New Roman"/>
          <w:i/>
          <w:sz w:val="24"/>
          <w:szCs w:val="24"/>
        </w:rPr>
        <w:t xml:space="preserve">. </w:t>
      </w:r>
      <w:r w:rsidR="00E037A5" w:rsidRPr="00CF137E">
        <w:rPr>
          <w:rFonts w:ascii="Times New Roman" w:hAnsi="Times New Roman" w:cs="Times New Roman"/>
          <w:sz w:val="24"/>
          <w:szCs w:val="24"/>
        </w:rPr>
        <w:t xml:space="preserve">cujo resultado é </w:t>
      </w:r>
      <w:r w:rsidRPr="00CF137E">
        <w:rPr>
          <w:rFonts w:ascii="Times New Roman" w:hAnsi="Times New Roman" w:cs="Times New Roman"/>
          <w:sz w:val="24"/>
          <w:szCs w:val="24"/>
        </w:rPr>
        <w:t xml:space="preserve">expresso em Unidades Formadoras de Colônias (UFC/g). Para cada tipo de hortaliça, se realizou amostras em triplicata. </w:t>
      </w:r>
      <w:r w:rsidR="008D3D74" w:rsidRPr="00CF137E">
        <w:rPr>
          <w:rFonts w:ascii="Times New Roman" w:hAnsi="Times New Roman" w:cs="Times New Roman"/>
          <w:sz w:val="24"/>
          <w:szCs w:val="24"/>
          <w:lang w:val="en-US"/>
        </w:rPr>
        <w:t xml:space="preserve">A </w:t>
      </w:r>
      <w:proofErr w:type="spellStart"/>
      <w:r w:rsidR="008D3D74" w:rsidRPr="00CF137E">
        <w:rPr>
          <w:rFonts w:ascii="Times New Roman" w:hAnsi="Times New Roman" w:cs="Times New Roman"/>
          <w:sz w:val="24"/>
          <w:szCs w:val="24"/>
          <w:lang w:val="en-US"/>
        </w:rPr>
        <w:t>metodologia</w:t>
      </w:r>
      <w:proofErr w:type="spellEnd"/>
      <w:r w:rsidR="00DC435E">
        <w:rPr>
          <w:rFonts w:ascii="Times New Roman" w:hAnsi="Times New Roman" w:cs="Times New Roman"/>
          <w:sz w:val="24"/>
          <w:szCs w:val="24"/>
          <w:lang w:val="en-US"/>
        </w:rPr>
        <w:t xml:space="preserve"> </w:t>
      </w:r>
      <w:proofErr w:type="spellStart"/>
      <w:r w:rsidR="008D3D74" w:rsidRPr="00CF137E">
        <w:rPr>
          <w:rFonts w:ascii="Times New Roman" w:hAnsi="Times New Roman" w:cs="Times New Roman"/>
          <w:sz w:val="24"/>
          <w:szCs w:val="24"/>
          <w:lang w:val="en-US"/>
        </w:rPr>
        <w:t>utilizada</w:t>
      </w:r>
      <w:proofErr w:type="spellEnd"/>
      <w:r w:rsidR="008D3D74" w:rsidRPr="00CF137E">
        <w:rPr>
          <w:rFonts w:ascii="Times New Roman" w:hAnsi="Times New Roman" w:cs="Times New Roman"/>
          <w:sz w:val="24"/>
          <w:szCs w:val="24"/>
          <w:lang w:val="en-US"/>
        </w:rPr>
        <w:t xml:space="preserve"> para </w:t>
      </w:r>
      <w:proofErr w:type="spellStart"/>
      <w:r w:rsidR="008D3D74" w:rsidRPr="00CF137E">
        <w:rPr>
          <w:rFonts w:ascii="Times New Roman" w:hAnsi="Times New Roman" w:cs="Times New Roman"/>
          <w:sz w:val="24"/>
          <w:szCs w:val="24"/>
          <w:lang w:val="en-US"/>
        </w:rPr>
        <w:t>análise</w:t>
      </w:r>
      <w:proofErr w:type="spellEnd"/>
      <w:r w:rsidR="00DC435E">
        <w:rPr>
          <w:rFonts w:ascii="Times New Roman" w:hAnsi="Times New Roman" w:cs="Times New Roman"/>
          <w:sz w:val="24"/>
          <w:szCs w:val="24"/>
          <w:lang w:val="en-US"/>
        </w:rPr>
        <w:t xml:space="preserve"> </w:t>
      </w:r>
      <w:proofErr w:type="spellStart"/>
      <w:r w:rsidRPr="00CF137E">
        <w:rPr>
          <w:rFonts w:ascii="Times New Roman" w:hAnsi="Times New Roman" w:cs="Times New Roman"/>
          <w:sz w:val="24"/>
          <w:szCs w:val="24"/>
          <w:lang w:val="en-US"/>
        </w:rPr>
        <w:t>foi</w:t>
      </w:r>
      <w:proofErr w:type="spellEnd"/>
      <w:r w:rsidRPr="00CF137E">
        <w:rPr>
          <w:rFonts w:ascii="Times New Roman" w:hAnsi="Times New Roman" w:cs="Times New Roman"/>
          <w:sz w:val="24"/>
          <w:szCs w:val="24"/>
          <w:lang w:val="en-US"/>
        </w:rPr>
        <w:t xml:space="preserve"> a do </w:t>
      </w:r>
      <w:r w:rsidRPr="009A38B1">
        <w:rPr>
          <w:rFonts w:ascii="Times New Roman" w:hAnsi="Times New Roman" w:cs="Times New Roman"/>
          <w:sz w:val="24"/>
          <w:szCs w:val="24"/>
          <w:lang w:val="en-US"/>
        </w:rPr>
        <w:t>Compendium of Methods for the Microbiological Examination of Food – APHA (American Public Health Association</w:t>
      </w:r>
      <w:r w:rsidR="00F36914" w:rsidRPr="009A38B1">
        <w:rPr>
          <w:rFonts w:ascii="Times New Roman" w:hAnsi="Times New Roman" w:cs="Times New Roman"/>
          <w:sz w:val="24"/>
          <w:szCs w:val="24"/>
          <w:lang w:val="en-US"/>
        </w:rPr>
        <w:t>)</w:t>
      </w:r>
      <w:r w:rsidR="00145E01" w:rsidRPr="009A38B1">
        <w:rPr>
          <w:rFonts w:ascii="Times New Roman" w:hAnsi="Times New Roman" w:cs="Times New Roman"/>
          <w:sz w:val="24"/>
          <w:szCs w:val="24"/>
          <w:lang w:val="en-US"/>
        </w:rPr>
        <w:t>.</w:t>
      </w:r>
    </w:p>
    <w:p w:rsidR="00CF137E" w:rsidRPr="00CF137E" w:rsidRDefault="00CF137E" w:rsidP="001557D6">
      <w:pPr>
        <w:spacing w:after="0" w:line="480" w:lineRule="auto"/>
        <w:ind w:firstLine="709"/>
        <w:jc w:val="both"/>
        <w:rPr>
          <w:rFonts w:ascii="Times New Roman" w:hAnsi="Times New Roman" w:cs="Times New Roman"/>
          <w:sz w:val="24"/>
          <w:szCs w:val="24"/>
          <w:lang w:val="en-US"/>
        </w:rPr>
        <w:sectPr w:rsidR="00CF137E" w:rsidRPr="00CF137E" w:rsidSect="00F45AB7">
          <w:type w:val="continuous"/>
          <w:pgSz w:w="11906" w:h="16838"/>
          <w:pgMar w:top="1701" w:right="1701" w:bottom="1701" w:left="1701" w:header="708" w:footer="708" w:gutter="0"/>
          <w:cols w:space="708"/>
          <w:docGrid w:linePitch="360"/>
        </w:sectPr>
      </w:pPr>
    </w:p>
    <w:p w:rsidR="00757285" w:rsidRDefault="00757285" w:rsidP="00BD7A4C">
      <w:pPr>
        <w:spacing w:after="0" w:line="480" w:lineRule="auto"/>
        <w:jc w:val="both"/>
        <w:rPr>
          <w:rFonts w:ascii="Times New Roman" w:hAnsi="Times New Roman" w:cs="Times New Roman"/>
          <w:sz w:val="24"/>
          <w:szCs w:val="24"/>
          <w:lang w:val="en-US"/>
        </w:rPr>
      </w:pPr>
    </w:p>
    <w:p w:rsidR="00095D36" w:rsidRDefault="00095D36" w:rsidP="00BD7A4C">
      <w:pPr>
        <w:spacing w:after="0" w:line="480" w:lineRule="auto"/>
        <w:jc w:val="both"/>
        <w:rPr>
          <w:rFonts w:ascii="Times New Roman" w:hAnsi="Times New Roman" w:cs="Times New Roman"/>
          <w:sz w:val="24"/>
          <w:szCs w:val="24"/>
          <w:lang w:val="en-US"/>
        </w:rPr>
      </w:pPr>
    </w:p>
    <w:p w:rsidR="00095D36" w:rsidRDefault="00095D36" w:rsidP="00BD7A4C">
      <w:pPr>
        <w:spacing w:after="0" w:line="480" w:lineRule="auto"/>
        <w:jc w:val="both"/>
        <w:rPr>
          <w:rFonts w:ascii="Times New Roman" w:hAnsi="Times New Roman" w:cs="Times New Roman"/>
          <w:sz w:val="24"/>
          <w:szCs w:val="24"/>
          <w:lang w:val="en-US"/>
        </w:rPr>
      </w:pPr>
    </w:p>
    <w:p w:rsidR="00095D36" w:rsidRPr="00CF137E" w:rsidRDefault="00095D36" w:rsidP="00BD7A4C">
      <w:pPr>
        <w:spacing w:after="0" w:line="480" w:lineRule="auto"/>
        <w:jc w:val="both"/>
        <w:rPr>
          <w:rFonts w:ascii="Times New Roman" w:hAnsi="Times New Roman" w:cs="Times New Roman"/>
          <w:sz w:val="24"/>
          <w:szCs w:val="24"/>
          <w:lang w:val="en-US"/>
        </w:rPr>
      </w:pPr>
      <w:bookmarkStart w:id="0" w:name="_GoBack"/>
      <w:bookmarkEnd w:id="0"/>
    </w:p>
    <w:p w:rsidR="00B66BBB" w:rsidRPr="00CF137E" w:rsidRDefault="00B2760C" w:rsidP="00BD7A4C">
      <w:pPr>
        <w:spacing w:after="0" w:line="480" w:lineRule="auto"/>
        <w:jc w:val="both"/>
        <w:rPr>
          <w:rFonts w:ascii="Times New Roman" w:hAnsi="Times New Roman" w:cs="Times New Roman"/>
          <w:b/>
          <w:sz w:val="24"/>
          <w:szCs w:val="24"/>
        </w:rPr>
      </w:pPr>
      <w:proofErr w:type="gramStart"/>
      <w:r w:rsidRPr="00CF137E">
        <w:rPr>
          <w:rFonts w:ascii="Times New Roman" w:hAnsi="Times New Roman" w:cs="Times New Roman"/>
          <w:sz w:val="24"/>
          <w:szCs w:val="24"/>
        </w:rPr>
        <w:lastRenderedPageBreak/>
        <w:t>3</w:t>
      </w:r>
      <w:proofErr w:type="gramEnd"/>
      <w:r w:rsidR="00020E48">
        <w:rPr>
          <w:rFonts w:ascii="Times New Roman" w:hAnsi="Times New Roman" w:cs="Times New Roman"/>
          <w:sz w:val="24"/>
          <w:szCs w:val="24"/>
        </w:rPr>
        <w:t xml:space="preserve"> </w:t>
      </w:r>
      <w:r w:rsidR="00317A49" w:rsidRPr="00CF137E">
        <w:rPr>
          <w:rFonts w:ascii="Times New Roman" w:hAnsi="Times New Roman" w:cs="Times New Roman"/>
          <w:b/>
          <w:sz w:val="24"/>
          <w:szCs w:val="24"/>
        </w:rPr>
        <w:t>RESULTADOS</w:t>
      </w:r>
    </w:p>
    <w:p w:rsidR="003B619B" w:rsidRPr="00CF137E" w:rsidRDefault="003B619B" w:rsidP="00BD7A4C">
      <w:pPr>
        <w:spacing w:after="0" w:line="480" w:lineRule="auto"/>
        <w:jc w:val="both"/>
        <w:rPr>
          <w:rFonts w:ascii="Times New Roman" w:hAnsi="Times New Roman" w:cs="Times New Roman"/>
          <w:b/>
          <w:sz w:val="24"/>
          <w:szCs w:val="24"/>
        </w:rPr>
        <w:sectPr w:rsidR="003B619B" w:rsidRPr="00CF137E" w:rsidSect="00F45AB7">
          <w:type w:val="continuous"/>
          <w:pgSz w:w="11906" w:h="16838"/>
          <w:pgMar w:top="1701" w:right="1701" w:bottom="1701" w:left="1701" w:header="708" w:footer="708" w:gutter="0"/>
          <w:cols w:space="708"/>
          <w:docGrid w:linePitch="360"/>
        </w:sectPr>
      </w:pPr>
    </w:p>
    <w:p w:rsidR="005B6B0E" w:rsidRPr="00CF137E" w:rsidRDefault="00AE4F19" w:rsidP="001557D6">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lastRenderedPageBreak/>
        <w:t xml:space="preserve">Os resultados das análises microbiológicas </w:t>
      </w:r>
      <w:r w:rsidR="008D3D74" w:rsidRPr="00CF137E">
        <w:rPr>
          <w:rFonts w:ascii="Times New Roman" w:hAnsi="Times New Roman" w:cs="Times New Roman"/>
          <w:sz w:val="24"/>
          <w:szCs w:val="24"/>
        </w:rPr>
        <w:t>das hortaliças coletada</w:t>
      </w:r>
      <w:r w:rsidRPr="00CF137E">
        <w:rPr>
          <w:rFonts w:ascii="Times New Roman" w:hAnsi="Times New Roman" w:cs="Times New Roman"/>
          <w:sz w:val="24"/>
          <w:szCs w:val="24"/>
        </w:rPr>
        <w:t xml:space="preserve">s no comércio da cidade de Belo Horizonte, realizados pelo Laboratório de Microbiologia de Alimentos do Centro Universitário </w:t>
      </w:r>
      <w:r w:rsidR="004E2699" w:rsidRPr="00CF137E">
        <w:rPr>
          <w:rFonts w:ascii="Times New Roman" w:hAnsi="Times New Roman" w:cs="Times New Roman"/>
          <w:sz w:val="24"/>
          <w:szCs w:val="24"/>
        </w:rPr>
        <w:t>UN</w:t>
      </w:r>
      <w:r w:rsidRPr="00CF137E">
        <w:rPr>
          <w:rFonts w:ascii="Times New Roman" w:hAnsi="Times New Roman" w:cs="Times New Roman"/>
          <w:sz w:val="24"/>
          <w:szCs w:val="24"/>
        </w:rPr>
        <w:t xml:space="preserve">A, </w:t>
      </w:r>
      <w:r w:rsidR="00BD7A4C" w:rsidRPr="00CF137E">
        <w:rPr>
          <w:rFonts w:ascii="Times New Roman" w:hAnsi="Times New Roman" w:cs="Times New Roman"/>
          <w:sz w:val="24"/>
          <w:szCs w:val="24"/>
        </w:rPr>
        <w:t>estão apresentados na Tabela 1.</w:t>
      </w:r>
    </w:p>
    <w:p w:rsidR="00935913" w:rsidRPr="00CF137E" w:rsidRDefault="00935913" w:rsidP="001557D6">
      <w:pPr>
        <w:spacing w:after="0" w:line="480" w:lineRule="auto"/>
        <w:ind w:firstLine="709"/>
        <w:jc w:val="both"/>
        <w:rPr>
          <w:rFonts w:ascii="Times New Roman" w:hAnsi="Times New Roman" w:cs="Times New Roman"/>
          <w:sz w:val="24"/>
          <w:szCs w:val="24"/>
        </w:rPr>
        <w:sectPr w:rsidR="00935913" w:rsidRPr="00CF137E" w:rsidSect="00F45AB7">
          <w:type w:val="continuous"/>
          <w:pgSz w:w="11906" w:h="16838"/>
          <w:pgMar w:top="1701" w:right="1701" w:bottom="1701" w:left="1701" w:header="708" w:footer="708" w:gutter="0"/>
          <w:cols w:space="708"/>
          <w:docGrid w:linePitch="360"/>
        </w:sectPr>
      </w:pPr>
    </w:p>
    <w:p w:rsidR="006229EB" w:rsidRDefault="006229EB" w:rsidP="00BD7A4C">
      <w:pPr>
        <w:spacing w:after="0" w:line="480" w:lineRule="auto"/>
        <w:rPr>
          <w:rFonts w:ascii="Times New Roman" w:hAnsi="Times New Roman" w:cs="Times New Roman"/>
          <w:b/>
          <w:sz w:val="20"/>
          <w:szCs w:val="20"/>
        </w:rPr>
      </w:pPr>
    </w:p>
    <w:p w:rsidR="00BD7A4C" w:rsidRPr="00CF137E" w:rsidRDefault="00CB0CD6" w:rsidP="00BD7A4C">
      <w:pPr>
        <w:spacing w:after="0" w:line="480" w:lineRule="auto"/>
        <w:rPr>
          <w:rFonts w:ascii="Times New Roman" w:hAnsi="Times New Roman" w:cs="Times New Roman"/>
          <w:sz w:val="20"/>
          <w:szCs w:val="20"/>
        </w:rPr>
        <w:sectPr w:rsidR="00BD7A4C" w:rsidRPr="00CF137E" w:rsidSect="00F45AB7">
          <w:type w:val="continuous"/>
          <w:pgSz w:w="11906" w:h="16838"/>
          <w:pgMar w:top="1701" w:right="1701" w:bottom="1701" w:left="1701" w:header="708" w:footer="708" w:gutter="0"/>
          <w:cols w:space="708"/>
          <w:docGrid w:linePitch="360"/>
        </w:sectPr>
      </w:pPr>
      <w:r w:rsidRPr="00CF137E">
        <w:rPr>
          <w:rFonts w:ascii="Times New Roman" w:hAnsi="Times New Roman" w:cs="Times New Roman"/>
          <w:b/>
          <w:sz w:val="20"/>
          <w:szCs w:val="20"/>
        </w:rPr>
        <w:t>TABELA 1</w:t>
      </w:r>
      <w:r w:rsidR="00BD7A4C" w:rsidRPr="00CF137E">
        <w:rPr>
          <w:rFonts w:ascii="Times New Roman" w:hAnsi="Times New Roman" w:cs="Times New Roman"/>
          <w:b/>
          <w:sz w:val="20"/>
          <w:szCs w:val="20"/>
        </w:rPr>
        <w:t>:</w:t>
      </w:r>
      <w:r w:rsidR="00BD7A4C" w:rsidRPr="00CF137E">
        <w:rPr>
          <w:rFonts w:ascii="Times New Roman" w:hAnsi="Times New Roman" w:cs="Times New Roman"/>
          <w:sz w:val="20"/>
          <w:szCs w:val="20"/>
        </w:rPr>
        <w:t xml:space="preserve"> Análises microbiológicas dos folhosos coletados no comércio de Belo Horizonte</w:t>
      </w:r>
    </w:p>
    <w:tbl>
      <w:tblPr>
        <w:tblpPr w:leftFromText="141" w:rightFromText="141" w:vertAnchor="text" w:horzAnchor="margin" w:tblpXSpec="center" w:tblpY="65"/>
        <w:tblW w:w="8644"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067"/>
        <w:gridCol w:w="1444"/>
        <w:gridCol w:w="1840"/>
        <w:gridCol w:w="981"/>
        <w:gridCol w:w="1043"/>
        <w:gridCol w:w="1176"/>
        <w:gridCol w:w="1093"/>
      </w:tblGrid>
      <w:tr w:rsidR="006229EB" w:rsidRPr="00CF137E" w:rsidTr="00871FBD">
        <w:trPr>
          <w:trHeight w:val="562"/>
        </w:trPr>
        <w:tc>
          <w:tcPr>
            <w:tcW w:w="1134" w:type="dxa"/>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Amostra</w:t>
            </w:r>
          </w:p>
        </w:tc>
        <w:tc>
          <w:tcPr>
            <w:tcW w:w="1063"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Supermercado</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Parâmetro</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Unidade</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Resultado</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Limite</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Conclusão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Alface lisa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p>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p>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p>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p>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 xml:space="preserve">      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Presente</w:t>
            </w:r>
            <w:r w:rsidR="00020E48">
              <w:rPr>
                <w:rFonts w:ascii="Times New Roman" w:eastAsia="Times New Roman" w:hAnsi="Times New Roman" w:cs="Times New Roman"/>
                <w:color w:val="000000"/>
                <w:sz w:val="24"/>
                <w:szCs w:val="24"/>
                <w:lang w:eastAsia="pt-BR"/>
              </w:rPr>
              <w:t>*</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Fora do Padrão</w:t>
            </w:r>
          </w:p>
        </w:tc>
      </w:tr>
      <w:tr w:rsidR="006229EB" w:rsidRPr="00CF137E" w:rsidTr="00871FBD">
        <w:trPr>
          <w:trHeight w:val="267"/>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Alface crespa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Presente</w:t>
            </w:r>
            <w:r w:rsidR="00020E48">
              <w:rPr>
                <w:rFonts w:ascii="Times New Roman" w:eastAsia="Times New Roman" w:hAnsi="Times New Roman" w:cs="Times New Roman"/>
                <w:color w:val="000000"/>
                <w:sz w:val="24"/>
                <w:szCs w:val="24"/>
                <w:lang w:eastAsia="pt-BR"/>
              </w:rPr>
              <w:t>*</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Fora do Padrão</w:t>
            </w:r>
          </w:p>
        </w:tc>
      </w:tr>
      <w:tr w:rsidR="006229EB" w:rsidRPr="00CF137E" w:rsidTr="00871FBD">
        <w:trPr>
          <w:trHeight w:val="33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Salada mista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B</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Ausente</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Salada romana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B</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Ausente</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Salada italiana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Presente</w:t>
            </w:r>
            <w:r w:rsidR="00020E48">
              <w:rPr>
                <w:rFonts w:ascii="Times New Roman" w:eastAsia="Times New Roman" w:hAnsi="Times New Roman" w:cs="Times New Roman"/>
                <w:color w:val="000000"/>
                <w:sz w:val="24"/>
                <w:szCs w:val="24"/>
                <w:lang w:eastAsia="pt-BR"/>
              </w:rPr>
              <w:t>*</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Fora do Padrão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Salada americana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Ausente</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Espinafre</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Ausente</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Salada italiana</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Ausente</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Almeirão</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 xml:space="preserve">Coliformes à </w:t>
            </w:r>
            <w:r w:rsidRPr="00CF137E">
              <w:rPr>
                <w:rFonts w:ascii="Times New Roman" w:eastAsia="Times New Roman" w:hAnsi="Times New Roman" w:cs="Times New Roman"/>
                <w:color w:val="000000"/>
                <w:sz w:val="24"/>
                <w:szCs w:val="24"/>
                <w:lang w:eastAsia="pt-BR"/>
              </w:rPr>
              <w:lastRenderedPageBreak/>
              <w:t>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lastRenderedPageBreak/>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 xml:space="preserve">De </w:t>
            </w:r>
            <w:r w:rsidRPr="00CF137E">
              <w:rPr>
                <w:rFonts w:ascii="Times New Roman" w:eastAsia="Times New Roman" w:hAnsi="Times New Roman" w:cs="Times New Roman"/>
                <w:color w:val="000000"/>
                <w:sz w:val="24"/>
                <w:szCs w:val="24"/>
                <w:lang w:eastAsia="pt-BR"/>
              </w:rPr>
              <w:lastRenderedPageBreak/>
              <w:t>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Ausente</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64"/>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Agrião</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E</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Presente</w:t>
            </w:r>
            <w:r w:rsidR="00020E48">
              <w:rPr>
                <w:rFonts w:ascii="Times New Roman" w:eastAsia="Times New Roman" w:hAnsi="Times New Roman" w:cs="Times New Roman"/>
                <w:color w:val="000000"/>
                <w:sz w:val="24"/>
                <w:szCs w:val="24"/>
                <w:lang w:eastAsia="pt-BR"/>
              </w:rPr>
              <w:t>*</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Fora do Padrão</w:t>
            </w:r>
          </w:p>
        </w:tc>
      </w:tr>
      <w:tr w:rsidR="006229EB" w:rsidRPr="00CF137E" w:rsidTr="00871FBD">
        <w:trPr>
          <w:trHeight w:val="519"/>
        </w:trPr>
        <w:tc>
          <w:tcPr>
            <w:tcW w:w="1134" w:type="dxa"/>
            <w:vMerge w:val="restart"/>
            <w:shd w:val="clear" w:color="auto" w:fill="auto"/>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Almeirão</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E</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28"/>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Presente</w:t>
            </w:r>
            <w:r w:rsidR="00020E48">
              <w:rPr>
                <w:rFonts w:ascii="Times New Roman" w:eastAsia="Times New Roman" w:hAnsi="Times New Roman" w:cs="Times New Roman"/>
                <w:color w:val="000000"/>
                <w:sz w:val="24"/>
                <w:szCs w:val="24"/>
                <w:lang w:eastAsia="pt-BR"/>
              </w:rPr>
              <w:t>*</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Fora do Padrão</w:t>
            </w:r>
          </w:p>
        </w:tc>
      </w:tr>
      <w:tr w:rsidR="006229EB" w:rsidRPr="00CF137E" w:rsidTr="00871FBD">
        <w:trPr>
          <w:trHeight w:val="264"/>
        </w:trPr>
        <w:tc>
          <w:tcPr>
            <w:tcW w:w="1134" w:type="dxa"/>
            <w:vMerge w:val="restart"/>
            <w:shd w:val="clear" w:color="auto" w:fill="auto"/>
            <w:vAlign w:val="center"/>
            <w:hideMark/>
          </w:tcPr>
          <w:p w:rsidR="00BD7A4C" w:rsidRPr="00CF137E" w:rsidRDefault="006229EB" w:rsidP="00BD7A4C">
            <w:pPr>
              <w:spacing w:after="0" w:line="240" w:lineRule="auto"/>
              <w:jc w:val="center"/>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Espina</w:t>
            </w:r>
            <w:r w:rsidR="00BD7A4C" w:rsidRPr="00CF137E">
              <w:rPr>
                <w:rFonts w:ascii="Times New Roman" w:eastAsia="Times New Roman" w:hAnsi="Times New Roman" w:cs="Times New Roman"/>
                <w:bCs/>
                <w:color w:val="000000"/>
                <w:sz w:val="24"/>
                <w:szCs w:val="24"/>
                <w:lang w:eastAsia="pt-BR"/>
              </w:rPr>
              <w:t>fre</w:t>
            </w:r>
          </w:p>
        </w:tc>
        <w:tc>
          <w:tcPr>
            <w:tcW w:w="1063" w:type="dxa"/>
            <w:vMerge w:val="restart"/>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E</w:t>
            </w: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Coliformes à 45</w:t>
            </w:r>
            <w:r w:rsidRPr="00CF137E">
              <w:rPr>
                <w:rFonts w:ascii="Times New Roman" w:eastAsia="Times New Roman" w:hAnsi="Times New Roman" w:cs="Times New Roman"/>
                <w:color w:val="000000"/>
                <w:sz w:val="24"/>
                <w:szCs w:val="24"/>
                <w:vertAlign w:val="superscript"/>
                <w:lang w:eastAsia="pt-BR"/>
              </w:rPr>
              <w:t>0</w:t>
            </w:r>
            <w:r w:rsidRPr="00CF137E">
              <w:rPr>
                <w:rFonts w:ascii="Times New Roman" w:eastAsia="Times New Roman" w:hAnsi="Times New Roman" w:cs="Times New Roman"/>
                <w:color w:val="000000"/>
                <w:sz w:val="24"/>
                <w:szCs w:val="24"/>
                <w:lang w:eastAsia="pt-BR"/>
              </w:rPr>
              <w:t>C</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NMP/g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&lt; 3,0</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1,0 X 10</w:t>
            </w:r>
            <w:r w:rsidRPr="00CF137E">
              <w:rPr>
                <w:rFonts w:ascii="Times New Roman" w:eastAsia="Times New Roman" w:hAnsi="Times New Roman" w:cs="Times New Roman"/>
                <w:color w:val="000000"/>
                <w:sz w:val="24"/>
                <w:szCs w:val="24"/>
                <w:vertAlign w:val="superscript"/>
                <w:lang w:eastAsia="pt-BR"/>
              </w:rPr>
              <w:t>2</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De acordo</w:t>
            </w:r>
          </w:p>
        </w:tc>
      </w:tr>
      <w:tr w:rsidR="006229EB" w:rsidRPr="00CF137E" w:rsidTr="00871FBD">
        <w:trPr>
          <w:trHeight w:val="240"/>
        </w:trPr>
        <w:tc>
          <w:tcPr>
            <w:tcW w:w="1134" w:type="dxa"/>
            <w:vMerge/>
            <w:vAlign w:val="center"/>
            <w:hideMark/>
          </w:tcPr>
          <w:p w:rsidR="00BD7A4C" w:rsidRPr="00CF137E" w:rsidRDefault="00BD7A4C" w:rsidP="00BD7A4C">
            <w:pPr>
              <w:spacing w:after="0" w:line="240" w:lineRule="auto"/>
              <w:rPr>
                <w:rFonts w:ascii="Times New Roman" w:eastAsia="Times New Roman" w:hAnsi="Times New Roman" w:cs="Times New Roman"/>
                <w:bCs/>
                <w:color w:val="000000"/>
                <w:sz w:val="24"/>
                <w:szCs w:val="24"/>
                <w:lang w:eastAsia="pt-BR"/>
              </w:rPr>
            </w:pPr>
          </w:p>
        </w:tc>
        <w:tc>
          <w:tcPr>
            <w:tcW w:w="1063" w:type="dxa"/>
            <w:vMerge/>
            <w:vAlign w:val="center"/>
            <w:hideMark/>
          </w:tcPr>
          <w:p w:rsidR="00BD7A4C" w:rsidRPr="00CF137E" w:rsidRDefault="00BD7A4C" w:rsidP="00BD7A4C">
            <w:pPr>
              <w:spacing w:after="0" w:line="240" w:lineRule="auto"/>
              <w:rPr>
                <w:rFonts w:ascii="Times New Roman" w:eastAsia="Times New Roman" w:hAnsi="Times New Roman" w:cs="Times New Roman"/>
                <w:color w:val="000000"/>
                <w:sz w:val="24"/>
                <w:szCs w:val="24"/>
                <w:lang w:eastAsia="pt-BR"/>
              </w:rPr>
            </w:pPr>
          </w:p>
        </w:tc>
        <w:tc>
          <w:tcPr>
            <w:tcW w:w="1948"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i/>
                <w:iCs/>
                <w:color w:val="000000"/>
                <w:sz w:val="24"/>
                <w:szCs w:val="24"/>
                <w:lang w:eastAsia="pt-BR"/>
              </w:rPr>
            </w:pPr>
            <w:proofErr w:type="spellStart"/>
            <w:r w:rsidRPr="00CF137E">
              <w:rPr>
                <w:rFonts w:ascii="Times New Roman" w:eastAsia="Times New Roman" w:hAnsi="Times New Roman" w:cs="Times New Roman"/>
                <w:i/>
                <w:iCs/>
                <w:color w:val="000000"/>
                <w:sz w:val="24"/>
                <w:szCs w:val="24"/>
                <w:lang w:eastAsia="pt-BR"/>
              </w:rPr>
              <w:t>Salmonella</w:t>
            </w:r>
            <w:proofErr w:type="spellEnd"/>
            <w:r w:rsidRPr="00CF137E">
              <w:rPr>
                <w:rFonts w:ascii="Times New Roman" w:eastAsia="Times New Roman" w:hAnsi="Times New Roman" w:cs="Times New Roman"/>
                <w:i/>
                <w:iCs/>
                <w:color w:val="000000"/>
                <w:sz w:val="24"/>
                <w:szCs w:val="24"/>
                <w:lang w:eastAsia="pt-BR"/>
              </w:rPr>
              <w:t xml:space="preserve"> spp.</w:t>
            </w:r>
          </w:p>
        </w:tc>
        <w:tc>
          <w:tcPr>
            <w:tcW w:w="1035"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UFC/25g</w:t>
            </w:r>
          </w:p>
        </w:tc>
        <w:tc>
          <w:tcPr>
            <w:tcW w:w="109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Presente</w:t>
            </w:r>
            <w:r w:rsidR="00020E48">
              <w:rPr>
                <w:rFonts w:ascii="Times New Roman" w:eastAsia="Times New Roman" w:hAnsi="Times New Roman" w:cs="Times New Roman"/>
                <w:color w:val="000000"/>
                <w:sz w:val="24"/>
                <w:szCs w:val="24"/>
                <w:lang w:eastAsia="pt-BR"/>
              </w:rPr>
              <w:t>*</w:t>
            </w:r>
          </w:p>
        </w:tc>
        <w:tc>
          <w:tcPr>
            <w:tcW w:w="1242"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color w:val="000000"/>
                <w:sz w:val="24"/>
                <w:szCs w:val="24"/>
                <w:lang w:eastAsia="pt-BR"/>
              </w:rPr>
            </w:pPr>
            <w:r w:rsidRPr="00CF137E">
              <w:rPr>
                <w:rFonts w:ascii="Times New Roman" w:eastAsia="Times New Roman" w:hAnsi="Times New Roman" w:cs="Times New Roman"/>
                <w:color w:val="000000"/>
                <w:sz w:val="24"/>
                <w:szCs w:val="24"/>
                <w:lang w:eastAsia="pt-BR"/>
              </w:rPr>
              <w:t>Ausência</w:t>
            </w:r>
          </w:p>
        </w:tc>
        <w:tc>
          <w:tcPr>
            <w:tcW w:w="1131" w:type="dxa"/>
            <w:shd w:val="clear" w:color="auto" w:fill="auto"/>
            <w:noWrap/>
            <w:vAlign w:val="center"/>
            <w:hideMark/>
          </w:tcPr>
          <w:p w:rsidR="00BD7A4C" w:rsidRPr="00CF137E" w:rsidRDefault="00BD7A4C" w:rsidP="00BD7A4C">
            <w:pPr>
              <w:spacing w:after="0" w:line="240" w:lineRule="auto"/>
              <w:jc w:val="center"/>
              <w:rPr>
                <w:rFonts w:ascii="Times New Roman" w:eastAsia="Times New Roman" w:hAnsi="Times New Roman" w:cs="Times New Roman"/>
                <w:bCs/>
                <w:color w:val="000000"/>
                <w:sz w:val="24"/>
                <w:szCs w:val="24"/>
                <w:lang w:eastAsia="pt-BR"/>
              </w:rPr>
            </w:pPr>
            <w:r w:rsidRPr="00CF137E">
              <w:rPr>
                <w:rFonts w:ascii="Times New Roman" w:eastAsia="Times New Roman" w:hAnsi="Times New Roman" w:cs="Times New Roman"/>
                <w:bCs/>
                <w:color w:val="000000"/>
                <w:sz w:val="24"/>
                <w:szCs w:val="24"/>
                <w:lang w:eastAsia="pt-BR"/>
              </w:rPr>
              <w:t>Fora do Padrão</w:t>
            </w:r>
          </w:p>
        </w:tc>
      </w:tr>
    </w:tbl>
    <w:p w:rsidR="006229EB" w:rsidRDefault="006229EB" w:rsidP="006229EB">
      <w:r>
        <w:rPr>
          <w:rFonts w:ascii="Times New Roman" w:hAnsi="Times New Roman"/>
          <w:sz w:val="20"/>
          <w:szCs w:val="20"/>
        </w:rPr>
        <w:t xml:space="preserve">       </w:t>
      </w:r>
      <w:r w:rsidRPr="00CF42E1">
        <w:rPr>
          <w:rFonts w:ascii="Times New Roman" w:hAnsi="Times New Roman"/>
          <w:sz w:val="20"/>
          <w:szCs w:val="20"/>
        </w:rPr>
        <w:t xml:space="preserve">* </w:t>
      </w:r>
      <w:r>
        <w:rPr>
          <w:rFonts w:ascii="Times New Roman" w:hAnsi="Times New Roman"/>
          <w:sz w:val="20"/>
          <w:szCs w:val="20"/>
        </w:rPr>
        <w:t>Resultados</w:t>
      </w:r>
      <w:r w:rsidRPr="00CF137E">
        <w:rPr>
          <w:rFonts w:ascii="Times New Roman" w:hAnsi="Times New Roman"/>
          <w:sz w:val="20"/>
          <w:szCs w:val="20"/>
        </w:rPr>
        <w:t xml:space="preserve"> </w:t>
      </w:r>
      <w:r>
        <w:rPr>
          <w:rFonts w:ascii="Times New Roman" w:hAnsi="Times New Roman"/>
          <w:sz w:val="20"/>
          <w:szCs w:val="20"/>
        </w:rPr>
        <w:t>que apresentaram</w:t>
      </w:r>
      <w:r w:rsidRPr="00CF137E">
        <w:rPr>
          <w:rFonts w:ascii="Times New Roman" w:hAnsi="Times New Roman"/>
          <w:sz w:val="20"/>
          <w:szCs w:val="20"/>
        </w:rPr>
        <w:t xml:space="preserve"> não conformidade para o parâmetro</w:t>
      </w:r>
      <w:r>
        <w:rPr>
          <w:rFonts w:ascii="Times New Roman" w:hAnsi="Times New Roman"/>
          <w:sz w:val="20"/>
          <w:szCs w:val="20"/>
        </w:rPr>
        <w:t xml:space="preserve"> </w:t>
      </w:r>
      <w:proofErr w:type="spellStart"/>
      <w:r w:rsidRPr="00CF137E">
        <w:rPr>
          <w:rFonts w:ascii="Times New Roman" w:hAnsi="Times New Roman"/>
          <w:i/>
          <w:sz w:val="20"/>
          <w:szCs w:val="20"/>
        </w:rPr>
        <w:t>Salmonella</w:t>
      </w:r>
      <w:proofErr w:type="spellEnd"/>
      <w:r w:rsidRPr="00CF137E">
        <w:rPr>
          <w:rFonts w:ascii="Times New Roman" w:hAnsi="Times New Roman"/>
          <w:i/>
          <w:sz w:val="20"/>
          <w:szCs w:val="20"/>
        </w:rPr>
        <w:t xml:space="preserve"> spp.</w:t>
      </w:r>
      <w:r>
        <w:rPr>
          <w:rFonts w:ascii="Times New Roman" w:hAnsi="Times New Roman"/>
          <w:sz w:val="20"/>
          <w:szCs w:val="20"/>
        </w:rPr>
        <w:t xml:space="preserve">com contagem acima do      permitido </w:t>
      </w:r>
      <w:r w:rsidRPr="00CF137E">
        <w:rPr>
          <w:rFonts w:ascii="Times New Roman" w:hAnsi="Times New Roman"/>
          <w:sz w:val="20"/>
          <w:szCs w:val="20"/>
        </w:rPr>
        <w:t xml:space="preserve">de acordo com a legislação vigente RDC nº 12/2001, sendo ausência para os valores de referência. </w:t>
      </w:r>
      <w:r>
        <w:rPr>
          <w:rFonts w:ascii="Times New Roman" w:hAnsi="Times New Roman"/>
          <w:sz w:val="20"/>
          <w:szCs w:val="20"/>
        </w:rPr>
        <w:t xml:space="preserve">        </w:t>
      </w:r>
      <w:r w:rsidRPr="0079426A">
        <w:rPr>
          <w:rFonts w:ascii="Times New Roman" w:hAnsi="Times New Roman"/>
          <w:sz w:val="20"/>
          <w:szCs w:val="20"/>
        </w:rPr>
        <w:t>Fonte: Os autores (2015).</w:t>
      </w:r>
    </w:p>
    <w:p w:rsidR="00E037A5" w:rsidRPr="008030B8" w:rsidRDefault="00E037A5" w:rsidP="006229EB">
      <w:pPr>
        <w:spacing w:line="360" w:lineRule="auto"/>
        <w:ind w:left="-567"/>
        <w:jc w:val="both"/>
        <w:rPr>
          <w:rFonts w:ascii="Times New Roman" w:hAnsi="Times New Roman"/>
          <w:sz w:val="24"/>
          <w:szCs w:val="24"/>
        </w:rPr>
        <w:sectPr w:rsidR="00E037A5" w:rsidRPr="008030B8" w:rsidSect="00871FBD">
          <w:type w:val="continuous"/>
          <w:pgSz w:w="11906" w:h="16838"/>
          <w:pgMar w:top="1701" w:right="1701" w:bottom="1701" w:left="1701" w:header="709" w:footer="709" w:gutter="0"/>
          <w:cols w:space="708"/>
          <w:docGrid w:linePitch="360"/>
        </w:sectPr>
      </w:pPr>
    </w:p>
    <w:p w:rsidR="009D52E8" w:rsidRPr="00CF137E" w:rsidRDefault="00AE4F19"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lastRenderedPageBreak/>
        <w:t xml:space="preserve">O resultado da análise </w:t>
      </w:r>
      <w:r w:rsidR="006229EB" w:rsidRPr="00CF137E">
        <w:rPr>
          <w:rFonts w:ascii="Times New Roman" w:hAnsi="Times New Roman" w:cs="Times New Roman"/>
          <w:sz w:val="24"/>
          <w:szCs w:val="24"/>
        </w:rPr>
        <w:t>para coliformes</w:t>
      </w:r>
      <w:r w:rsidRPr="00CF137E">
        <w:rPr>
          <w:rFonts w:ascii="Times New Roman" w:hAnsi="Times New Roman" w:cs="Times New Roman"/>
          <w:sz w:val="24"/>
          <w:szCs w:val="24"/>
        </w:rPr>
        <w:t xml:space="preserve"> à 45</w:t>
      </w:r>
      <w:r w:rsidRPr="00CF137E">
        <w:rPr>
          <w:rFonts w:ascii="Times New Roman" w:hAnsi="Times New Roman" w:cs="Times New Roman"/>
          <w:sz w:val="24"/>
          <w:szCs w:val="24"/>
          <w:vertAlign w:val="superscript"/>
        </w:rPr>
        <w:t>0</w:t>
      </w:r>
      <w:r w:rsidRPr="00CF137E">
        <w:rPr>
          <w:rFonts w:ascii="Times New Roman" w:hAnsi="Times New Roman" w:cs="Times New Roman"/>
          <w:sz w:val="24"/>
          <w:szCs w:val="24"/>
        </w:rPr>
        <w:t xml:space="preserve">C, em todas as amostras apresentou-se dentro do limite estabelecido, recebendo, assim, a classificação de acordo. Porém </w:t>
      </w:r>
      <w:r w:rsidR="008D3D74" w:rsidRPr="00CF137E">
        <w:rPr>
          <w:rFonts w:ascii="Times New Roman" w:hAnsi="Times New Roman" w:cs="Times New Roman"/>
          <w:sz w:val="24"/>
          <w:szCs w:val="24"/>
        </w:rPr>
        <w:t>50</w:t>
      </w:r>
      <w:r w:rsidRPr="00CF137E">
        <w:rPr>
          <w:rFonts w:ascii="Times New Roman" w:hAnsi="Times New Roman" w:cs="Times New Roman"/>
          <w:sz w:val="24"/>
          <w:szCs w:val="24"/>
        </w:rPr>
        <w:t xml:space="preserve"> destas amostras ficaram fora do padrão microbiológico legal estabelecido para o parâmetro </w:t>
      </w:r>
      <w:proofErr w:type="spellStart"/>
      <w:r w:rsidRPr="00CF137E">
        <w:rPr>
          <w:rFonts w:ascii="Times New Roman" w:hAnsi="Times New Roman" w:cs="Times New Roman"/>
          <w:i/>
          <w:sz w:val="24"/>
          <w:szCs w:val="24"/>
        </w:rPr>
        <w:t>Salmonella</w:t>
      </w:r>
      <w:proofErr w:type="spellEnd"/>
      <w:r w:rsidR="00DC435E">
        <w:rPr>
          <w:rFonts w:ascii="Times New Roman" w:hAnsi="Times New Roman" w:cs="Times New Roman"/>
          <w:i/>
          <w:sz w:val="24"/>
          <w:szCs w:val="24"/>
        </w:rPr>
        <w:t xml:space="preserve"> </w:t>
      </w:r>
      <w:r w:rsidRPr="00CF137E">
        <w:rPr>
          <w:rFonts w:ascii="Times New Roman" w:hAnsi="Times New Roman" w:cs="Times New Roman"/>
          <w:i/>
          <w:sz w:val="24"/>
          <w:szCs w:val="24"/>
        </w:rPr>
        <w:t>sp</w:t>
      </w:r>
      <w:r w:rsidR="005B6B0E" w:rsidRPr="00CF137E">
        <w:rPr>
          <w:rFonts w:ascii="Times New Roman" w:hAnsi="Times New Roman" w:cs="Times New Roman"/>
          <w:i/>
          <w:sz w:val="24"/>
          <w:szCs w:val="24"/>
        </w:rPr>
        <w:t>p</w:t>
      </w:r>
      <w:r w:rsidR="00DC435E">
        <w:rPr>
          <w:rFonts w:ascii="Times New Roman" w:hAnsi="Times New Roman" w:cs="Times New Roman"/>
          <w:i/>
          <w:sz w:val="24"/>
          <w:szCs w:val="24"/>
        </w:rPr>
        <w:t>.</w:t>
      </w:r>
      <w:r w:rsidRPr="00CF137E">
        <w:rPr>
          <w:rFonts w:ascii="Times New Roman" w:hAnsi="Times New Roman" w:cs="Times New Roman"/>
          <w:sz w:val="24"/>
          <w:szCs w:val="24"/>
        </w:rPr>
        <w:t>, exigido pela Resolução n</w:t>
      </w:r>
      <w:r w:rsidRPr="00CF137E">
        <w:rPr>
          <w:rFonts w:ascii="Times New Roman" w:hAnsi="Times New Roman" w:cs="Times New Roman"/>
          <w:sz w:val="24"/>
          <w:szCs w:val="24"/>
          <w:vertAlign w:val="superscript"/>
        </w:rPr>
        <w:t>o</w:t>
      </w:r>
      <w:r w:rsidRPr="00CF137E">
        <w:rPr>
          <w:rFonts w:ascii="Times New Roman" w:hAnsi="Times New Roman" w:cs="Times New Roman"/>
          <w:sz w:val="24"/>
          <w:szCs w:val="24"/>
        </w:rPr>
        <w:t xml:space="preserve"> 12 </w:t>
      </w:r>
      <w:r w:rsidR="005B6B0E" w:rsidRPr="00CF137E">
        <w:rPr>
          <w:rFonts w:ascii="Times New Roman" w:hAnsi="Times New Roman" w:cs="Times New Roman"/>
          <w:sz w:val="24"/>
          <w:szCs w:val="24"/>
        </w:rPr>
        <w:t xml:space="preserve">de 2 de janeiro de 2001 </w:t>
      </w:r>
      <w:r w:rsidR="00A6515A" w:rsidRPr="00CF137E">
        <w:rPr>
          <w:rFonts w:ascii="Times New Roman" w:hAnsi="Times New Roman" w:cs="Times New Roman"/>
          <w:sz w:val="24"/>
          <w:szCs w:val="24"/>
        </w:rPr>
        <w:t>do Ministério da Saúde, que determina que esse patógeno esteja ausente em porções de 25 g analisadas, dessa forma, ficando impróprias para o consumo (BRASIL, 2001).</w:t>
      </w:r>
    </w:p>
    <w:p w:rsidR="00A6686C" w:rsidRPr="00CF137E" w:rsidRDefault="00A6686C" w:rsidP="00E037A5">
      <w:pPr>
        <w:spacing w:after="0" w:line="480" w:lineRule="auto"/>
        <w:ind w:firstLine="709"/>
        <w:jc w:val="both"/>
        <w:rPr>
          <w:rFonts w:ascii="Times New Roman" w:hAnsi="Times New Roman" w:cs="Times New Roman"/>
          <w:sz w:val="24"/>
          <w:szCs w:val="24"/>
        </w:rPr>
      </w:pPr>
    </w:p>
    <w:p w:rsidR="00A6686C" w:rsidRPr="00CF137E" w:rsidRDefault="00A6686C" w:rsidP="00A6686C">
      <w:pPr>
        <w:spacing w:after="0" w:line="480" w:lineRule="auto"/>
        <w:jc w:val="both"/>
        <w:rPr>
          <w:rFonts w:ascii="Times New Roman" w:hAnsi="Times New Roman" w:cs="Times New Roman"/>
          <w:sz w:val="24"/>
          <w:szCs w:val="24"/>
        </w:rPr>
      </w:pPr>
      <w:r w:rsidRPr="00CF137E">
        <w:rPr>
          <w:rFonts w:ascii="Times New Roman" w:hAnsi="Times New Roman" w:cs="Times New Roman"/>
          <w:sz w:val="24"/>
          <w:szCs w:val="24"/>
        </w:rPr>
        <w:t xml:space="preserve">4 </w:t>
      </w:r>
      <w:r w:rsidRPr="00CF137E">
        <w:rPr>
          <w:rFonts w:ascii="Times New Roman" w:hAnsi="Times New Roman" w:cs="Times New Roman"/>
          <w:b/>
          <w:sz w:val="24"/>
          <w:szCs w:val="24"/>
        </w:rPr>
        <w:t>DISCUSSÃO</w:t>
      </w:r>
    </w:p>
    <w:p w:rsidR="00AE4F19" w:rsidRPr="00CF137E" w:rsidRDefault="00AE4F19" w:rsidP="00DA6D91">
      <w:pPr>
        <w:spacing w:after="0" w:line="480" w:lineRule="auto"/>
        <w:jc w:val="both"/>
        <w:rPr>
          <w:rFonts w:ascii="Times New Roman" w:hAnsi="Times New Roman" w:cs="Times New Roman"/>
          <w:sz w:val="24"/>
          <w:szCs w:val="24"/>
        </w:rPr>
      </w:pPr>
      <w:r w:rsidRPr="00CF137E">
        <w:rPr>
          <w:rFonts w:ascii="Times New Roman" w:hAnsi="Times New Roman" w:cs="Times New Roman"/>
          <w:sz w:val="24"/>
          <w:szCs w:val="24"/>
        </w:rPr>
        <w:t>Os produtos MP para consumo imediato demandam processos que priorizam a segurança microbiológica e o controle restrito da temperatura ao longo de todo o percurso do alimento, que se inicia no processamento até o consumo final. Dessa forma, é de extrema importância, uma cadeia de frio bem implementada e controlada nos supermercados, para garantir a preservação do alimento que fica exposto por até oito dias, conforme o prazo de validade informado na embalagem.</w:t>
      </w:r>
    </w:p>
    <w:p w:rsidR="00020E48" w:rsidRPr="00CF137E" w:rsidRDefault="00020E48" w:rsidP="00DA6D91">
      <w:pPr>
        <w:spacing w:after="0" w:line="480" w:lineRule="auto"/>
        <w:ind w:firstLine="709"/>
        <w:jc w:val="both"/>
        <w:rPr>
          <w:rFonts w:ascii="Times New Roman" w:hAnsi="Times New Roman"/>
          <w:sz w:val="24"/>
          <w:szCs w:val="24"/>
        </w:rPr>
      </w:pPr>
      <w:r w:rsidRPr="00CF137E">
        <w:rPr>
          <w:rFonts w:ascii="Times New Roman" w:hAnsi="Times New Roman"/>
          <w:sz w:val="24"/>
          <w:szCs w:val="24"/>
        </w:rPr>
        <w:lastRenderedPageBreak/>
        <w:t xml:space="preserve">Como um armazenamento a 10°C já é o suficiente para que a maioria dos microrganismos patogênicos presentes se desenvolva nos produtos </w:t>
      </w:r>
      <w:proofErr w:type="spellStart"/>
      <w:r w:rsidRPr="00CF137E">
        <w:rPr>
          <w:rFonts w:ascii="Times New Roman" w:hAnsi="Times New Roman"/>
          <w:sz w:val="24"/>
          <w:szCs w:val="24"/>
        </w:rPr>
        <w:t>pré</w:t>
      </w:r>
      <w:proofErr w:type="spellEnd"/>
      <w:r w:rsidRPr="00CF137E">
        <w:rPr>
          <w:rFonts w:ascii="Times New Roman" w:hAnsi="Times New Roman"/>
          <w:sz w:val="24"/>
          <w:szCs w:val="24"/>
        </w:rPr>
        <w:t xml:space="preserve">-cortados, </w:t>
      </w:r>
      <w:r>
        <w:rPr>
          <w:rFonts w:ascii="Times New Roman" w:hAnsi="Times New Roman"/>
          <w:sz w:val="24"/>
          <w:szCs w:val="24"/>
        </w:rPr>
        <w:t>a temperatura não deve exceder a 5</w:t>
      </w:r>
      <w:r w:rsidRPr="00CF137E">
        <w:rPr>
          <w:rFonts w:ascii="Times New Roman" w:hAnsi="Times New Roman"/>
          <w:sz w:val="24"/>
          <w:szCs w:val="24"/>
        </w:rPr>
        <w:t>°C</w:t>
      </w:r>
      <w:r>
        <w:rPr>
          <w:rFonts w:ascii="Times New Roman" w:hAnsi="Times New Roman"/>
          <w:sz w:val="24"/>
          <w:szCs w:val="24"/>
        </w:rPr>
        <w:t xml:space="preserve"> de acordo com a RDC 216/2004,</w:t>
      </w:r>
      <w:r w:rsidRPr="00CF137E">
        <w:rPr>
          <w:rFonts w:ascii="Times New Roman" w:hAnsi="Times New Roman"/>
          <w:sz w:val="24"/>
          <w:szCs w:val="24"/>
        </w:rPr>
        <w:t xml:space="preserve"> durante o processamento, o transporte, o armazenamento e a comercialização. Outra preocupação seria evitar as flutuações da temperatura, pois isso aumenta a velocidade de degradação, provocando também a formação de condensação no interior da embalagem, a qual é propícia ao desenvolvimento de microrganismos (AHVENAINEN, 2000</w:t>
      </w:r>
      <w:r w:rsidR="008030B8">
        <w:rPr>
          <w:rFonts w:ascii="Times New Roman" w:hAnsi="Times New Roman"/>
          <w:sz w:val="24"/>
          <w:szCs w:val="24"/>
        </w:rPr>
        <w:t>; BRASIL, 2004</w:t>
      </w:r>
      <w:r w:rsidRPr="00CF137E">
        <w:rPr>
          <w:rFonts w:ascii="Times New Roman" w:hAnsi="Times New Roman"/>
          <w:sz w:val="24"/>
          <w:szCs w:val="24"/>
        </w:rPr>
        <w:t>).</w:t>
      </w:r>
    </w:p>
    <w:p w:rsidR="009D52E8" w:rsidRPr="00CF137E" w:rsidRDefault="00AE4F19"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Espécies como a </w:t>
      </w:r>
      <w:r w:rsidRPr="00CF137E">
        <w:rPr>
          <w:rFonts w:ascii="Times New Roman" w:hAnsi="Times New Roman" w:cs="Times New Roman"/>
          <w:i/>
          <w:sz w:val="24"/>
          <w:szCs w:val="24"/>
        </w:rPr>
        <w:t>Escherichia coli</w:t>
      </w:r>
      <w:r w:rsidRPr="00CF137E">
        <w:rPr>
          <w:rFonts w:ascii="Times New Roman" w:hAnsi="Times New Roman" w:cs="Times New Roman"/>
          <w:sz w:val="24"/>
          <w:szCs w:val="24"/>
        </w:rPr>
        <w:t xml:space="preserve"> O157:H7, </w:t>
      </w:r>
      <w:proofErr w:type="spellStart"/>
      <w:r w:rsidRPr="00CF137E">
        <w:rPr>
          <w:rFonts w:ascii="Times New Roman" w:hAnsi="Times New Roman" w:cs="Times New Roman"/>
          <w:i/>
          <w:sz w:val="24"/>
          <w:szCs w:val="24"/>
        </w:rPr>
        <w:t>Salmonella</w:t>
      </w:r>
      <w:proofErr w:type="spellEnd"/>
      <w:r w:rsidRPr="00CF137E">
        <w:rPr>
          <w:rFonts w:ascii="Times New Roman" w:hAnsi="Times New Roman" w:cs="Times New Roman"/>
          <w:i/>
          <w:sz w:val="24"/>
          <w:szCs w:val="24"/>
        </w:rPr>
        <w:t xml:space="preserve"> sp</w:t>
      </w:r>
      <w:r w:rsidR="00887DAB" w:rsidRPr="00CF137E">
        <w:rPr>
          <w:rFonts w:ascii="Times New Roman" w:hAnsi="Times New Roman" w:cs="Times New Roman"/>
          <w:i/>
          <w:sz w:val="24"/>
          <w:szCs w:val="24"/>
        </w:rPr>
        <w:t>p</w:t>
      </w:r>
      <w:r w:rsidRPr="00CF137E">
        <w:rPr>
          <w:rFonts w:ascii="Times New Roman" w:hAnsi="Times New Roman" w:cs="Times New Roman"/>
          <w:sz w:val="24"/>
          <w:szCs w:val="24"/>
        </w:rPr>
        <w:t xml:space="preserve">., </w:t>
      </w:r>
      <w:proofErr w:type="spellStart"/>
      <w:r w:rsidRPr="00CF137E">
        <w:rPr>
          <w:rFonts w:ascii="Times New Roman" w:hAnsi="Times New Roman" w:cs="Times New Roman"/>
          <w:i/>
          <w:sz w:val="24"/>
          <w:szCs w:val="24"/>
        </w:rPr>
        <w:t>Yersinia</w:t>
      </w:r>
      <w:proofErr w:type="spellEnd"/>
      <w:r w:rsidR="00DC435E">
        <w:rPr>
          <w:rFonts w:ascii="Times New Roman" w:hAnsi="Times New Roman" w:cs="Times New Roman"/>
          <w:i/>
          <w:sz w:val="24"/>
          <w:szCs w:val="24"/>
        </w:rPr>
        <w:t xml:space="preserve"> </w:t>
      </w:r>
      <w:proofErr w:type="spellStart"/>
      <w:r w:rsidRPr="00CF137E">
        <w:rPr>
          <w:rFonts w:ascii="Times New Roman" w:hAnsi="Times New Roman" w:cs="Times New Roman"/>
          <w:i/>
          <w:sz w:val="24"/>
          <w:szCs w:val="24"/>
        </w:rPr>
        <w:t>enterolitica</w:t>
      </w:r>
      <w:proofErr w:type="spellEnd"/>
      <w:r w:rsidRPr="00CF137E">
        <w:rPr>
          <w:rFonts w:ascii="Times New Roman" w:hAnsi="Times New Roman" w:cs="Times New Roman"/>
          <w:sz w:val="24"/>
          <w:szCs w:val="24"/>
        </w:rPr>
        <w:t xml:space="preserve">, </w:t>
      </w:r>
      <w:proofErr w:type="spellStart"/>
      <w:r w:rsidRPr="00CF137E">
        <w:rPr>
          <w:rFonts w:ascii="Times New Roman" w:hAnsi="Times New Roman" w:cs="Times New Roman"/>
          <w:i/>
          <w:sz w:val="24"/>
          <w:szCs w:val="24"/>
        </w:rPr>
        <w:t>Campylobacter</w:t>
      </w:r>
      <w:proofErr w:type="spellEnd"/>
      <w:r w:rsidR="00DC435E">
        <w:rPr>
          <w:rFonts w:ascii="Times New Roman" w:hAnsi="Times New Roman" w:cs="Times New Roman"/>
          <w:i/>
          <w:sz w:val="24"/>
          <w:szCs w:val="24"/>
        </w:rPr>
        <w:t xml:space="preserve"> </w:t>
      </w:r>
      <w:proofErr w:type="spellStart"/>
      <w:r w:rsidRPr="00CF137E">
        <w:rPr>
          <w:rFonts w:ascii="Times New Roman" w:hAnsi="Times New Roman" w:cs="Times New Roman"/>
          <w:i/>
          <w:sz w:val="24"/>
          <w:szCs w:val="24"/>
        </w:rPr>
        <w:t>jejuni</w:t>
      </w:r>
      <w:proofErr w:type="spellEnd"/>
      <w:r w:rsidRPr="00CF137E">
        <w:rPr>
          <w:rFonts w:ascii="Times New Roman" w:hAnsi="Times New Roman" w:cs="Times New Roman"/>
          <w:sz w:val="24"/>
          <w:szCs w:val="24"/>
        </w:rPr>
        <w:t xml:space="preserve"> e alguns vírus e protozoários, </w:t>
      </w:r>
      <w:r w:rsidR="004416F3" w:rsidRPr="00CF137E">
        <w:rPr>
          <w:rFonts w:ascii="Times New Roman" w:hAnsi="Times New Roman" w:cs="Times New Roman"/>
          <w:sz w:val="24"/>
          <w:szCs w:val="24"/>
        </w:rPr>
        <w:t>que são</w:t>
      </w:r>
      <w:r w:rsidRPr="00CF137E">
        <w:rPr>
          <w:rFonts w:ascii="Times New Roman" w:hAnsi="Times New Roman" w:cs="Times New Roman"/>
          <w:sz w:val="24"/>
          <w:szCs w:val="24"/>
        </w:rPr>
        <w:t xml:space="preserve"> responsáveis pelo aparecimento de doenças de origem alimentar, preconiza práticas de higiene e sanitização adequadas e rigorosas, pois sua presença nos alimentos deve-se, essencialmente, a problemas de contaminação do solo, da água e das mãos dos manipuladores (CHUA </w:t>
      </w:r>
      <w:r w:rsidRPr="00CF137E">
        <w:rPr>
          <w:rFonts w:ascii="Times New Roman" w:hAnsi="Times New Roman" w:cs="Times New Roman"/>
          <w:i/>
          <w:sz w:val="24"/>
          <w:szCs w:val="24"/>
        </w:rPr>
        <w:t>et al</w:t>
      </w:r>
      <w:r w:rsidRPr="00CF137E">
        <w:rPr>
          <w:rFonts w:ascii="Times New Roman" w:hAnsi="Times New Roman" w:cs="Times New Roman"/>
          <w:sz w:val="24"/>
          <w:szCs w:val="24"/>
        </w:rPr>
        <w:t xml:space="preserve">., 2008). </w:t>
      </w:r>
    </w:p>
    <w:p w:rsidR="009D52E8" w:rsidRPr="00CF137E" w:rsidRDefault="00BE0612"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Os coliformes são divididos em dois grupos: totais e fecais. Possuem três gêneros, </w:t>
      </w:r>
      <w:r w:rsidRPr="00CF137E">
        <w:rPr>
          <w:rFonts w:ascii="Times New Roman" w:hAnsi="Times New Roman" w:cs="Times New Roman"/>
          <w:i/>
          <w:sz w:val="24"/>
          <w:szCs w:val="24"/>
        </w:rPr>
        <w:t xml:space="preserve">Escherichia, </w:t>
      </w:r>
      <w:proofErr w:type="spellStart"/>
      <w:r w:rsidRPr="00CF137E">
        <w:rPr>
          <w:rFonts w:ascii="Times New Roman" w:hAnsi="Times New Roman" w:cs="Times New Roman"/>
          <w:i/>
          <w:sz w:val="24"/>
          <w:szCs w:val="24"/>
        </w:rPr>
        <w:t>Enterobacter</w:t>
      </w:r>
      <w:proofErr w:type="spellEnd"/>
      <w:r w:rsidRPr="00CF137E">
        <w:rPr>
          <w:rFonts w:ascii="Times New Roman" w:hAnsi="Times New Roman" w:cs="Times New Roman"/>
          <w:i/>
          <w:sz w:val="24"/>
          <w:szCs w:val="24"/>
        </w:rPr>
        <w:t xml:space="preserve"> e </w:t>
      </w:r>
      <w:proofErr w:type="spellStart"/>
      <w:r w:rsidRPr="00CF137E">
        <w:rPr>
          <w:rFonts w:ascii="Times New Roman" w:hAnsi="Times New Roman" w:cs="Times New Roman"/>
          <w:i/>
          <w:sz w:val="24"/>
          <w:szCs w:val="24"/>
        </w:rPr>
        <w:t>Klebsiella</w:t>
      </w:r>
      <w:proofErr w:type="spellEnd"/>
      <w:r w:rsidRPr="00CF137E">
        <w:rPr>
          <w:rFonts w:ascii="Times New Roman" w:hAnsi="Times New Roman" w:cs="Times New Roman"/>
          <w:sz w:val="24"/>
          <w:szCs w:val="24"/>
        </w:rPr>
        <w:t xml:space="preserve">, sendo as cepas de </w:t>
      </w:r>
      <w:proofErr w:type="spellStart"/>
      <w:r w:rsidRPr="00CF137E">
        <w:rPr>
          <w:rFonts w:ascii="Times New Roman" w:hAnsi="Times New Roman" w:cs="Times New Roman"/>
          <w:i/>
          <w:sz w:val="24"/>
          <w:szCs w:val="24"/>
        </w:rPr>
        <w:t>Enterobacter</w:t>
      </w:r>
      <w:proofErr w:type="spellEnd"/>
      <w:r w:rsidRPr="00CF137E">
        <w:rPr>
          <w:rFonts w:ascii="Times New Roman" w:hAnsi="Times New Roman" w:cs="Times New Roman"/>
          <w:sz w:val="24"/>
          <w:szCs w:val="24"/>
        </w:rPr>
        <w:t xml:space="preserve"> e </w:t>
      </w:r>
      <w:proofErr w:type="spellStart"/>
      <w:r w:rsidRPr="00CF137E">
        <w:rPr>
          <w:rFonts w:ascii="Times New Roman" w:hAnsi="Times New Roman" w:cs="Times New Roman"/>
          <w:i/>
          <w:sz w:val="24"/>
          <w:szCs w:val="24"/>
        </w:rPr>
        <w:t>Klebsiella</w:t>
      </w:r>
      <w:proofErr w:type="spellEnd"/>
      <w:r w:rsidRPr="00CF137E">
        <w:rPr>
          <w:rFonts w:ascii="Times New Roman" w:hAnsi="Times New Roman" w:cs="Times New Roman"/>
          <w:sz w:val="24"/>
          <w:szCs w:val="24"/>
        </w:rPr>
        <w:t xml:space="preserve"> de origem não fecal. Os coliformes totais são bactérias gram-negativas e tem a função de fermentar a lactose com produção de gás em até 48 horas a 35°C (</w:t>
      </w:r>
      <w:r w:rsidR="00CA2402" w:rsidRPr="00CF137E">
        <w:rPr>
          <w:rFonts w:ascii="Times New Roman" w:hAnsi="Times New Roman" w:cs="Times New Roman"/>
          <w:sz w:val="24"/>
          <w:szCs w:val="24"/>
        </w:rPr>
        <w:t>GEUS; LIMA,2006</w:t>
      </w:r>
      <w:r w:rsidRPr="00CF137E">
        <w:rPr>
          <w:rFonts w:ascii="Times New Roman" w:hAnsi="Times New Roman" w:cs="Times New Roman"/>
          <w:sz w:val="24"/>
          <w:szCs w:val="24"/>
        </w:rPr>
        <w:t>).  São empregados, para analisar a qualidade e condições higiênicas. Sua alta contagem significa que existe contaminação por alguma deficiência ao longo do processo (</w:t>
      </w:r>
      <w:r w:rsidR="00CA2402" w:rsidRPr="00CF137E">
        <w:rPr>
          <w:rFonts w:ascii="Times New Roman" w:hAnsi="Times New Roman" w:cs="Times New Roman"/>
          <w:sz w:val="24"/>
          <w:szCs w:val="24"/>
        </w:rPr>
        <w:t>ELPO; NEGRELLE; GOMES, 2004).</w:t>
      </w:r>
    </w:p>
    <w:p w:rsidR="009D52E8" w:rsidRPr="00CF137E" w:rsidRDefault="00096E46"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Os coliformes fecais são </w:t>
      </w:r>
      <w:r w:rsidR="00DC435E" w:rsidRPr="00CF137E">
        <w:rPr>
          <w:rFonts w:ascii="Times New Roman" w:hAnsi="Times New Roman" w:cs="Times New Roman"/>
          <w:sz w:val="24"/>
          <w:szCs w:val="24"/>
        </w:rPr>
        <w:t>bactérias gram-negativas</w:t>
      </w:r>
      <w:r w:rsidR="00BE558B" w:rsidRPr="00CF137E">
        <w:rPr>
          <w:rFonts w:ascii="Times New Roman" w:hAnsi="Times New Roman" w:cs="Times New Roman"/>
          <w:sz w:val="24"/>
          <w:szCs w:val="24"/>
        </w:rPr>
        <w:t xml:space="preserve"> capazes </w:t>
      </w:r>
      <w:r w:rsidR="004A247C" w:rsidRPr="00CF137E">
        <w:rPr>
          <w:rFonts w:ascii="Times New Roman" w:hAnsi="Times New Roman" w:cs="Times New Roman"/>
          <w:sz w:val="24"/>
          <w:szCs w:val="24"/>
        </w:rPr>
        <w:t>de fermentar</w:t>
      </w:r>
      <w:r w:rsidR="00767288" w:rsidRPr="00CF137E">
        <w:rPr>
          <w:rFonts w:ascii="Times New Roman" w:hAnsi="Times New Roman" w:cs="Times New Roman"/>
          <w:sz w:val="24"/>
          <w:szCs w:val="24"/>
        </w:rPr>
        <w:t xml:space="preserve"> a lactose com produção de gás </w:t>
      </w:r>
      <w:r w:rsidR="00BE0612" w:rsidRPr="00CF137E">
        <w:rPr>
          <w:rFonts w:ascii="Times New Roman" w:hAnsi="Times New Roman" w:cs="Times New Roman"/>
          <w:sz w:val="24"/>
          <w:szCs w:val="24"/>
        </w:rPr>
        <w:t>em 24 horas a 45°</w:t>
      </w:r>
      <w:r w:rsidR="004A247C" w:rsidRPr="00CF137E">
        <w:rPr>
          <w:rFonts w:ascii="Times New Roman" w:hAnsi="Times New Roman" w:cs="Times New Roman"/>
          <w:sz w:val="24"/>
          <w:szCs w:val="24"/>
        </w:rPr>
        <w:t>C</w:t>
      </w:r>
      <w:r w:rsidR="00BE0612" w:rsidRPr="00CF137E">
        <w:rPr>
          <w:rFonts w:ascii="Times New Roman" w:hAnsi="Times New Roman" w:cs="Times New Roman"/>
          <w:sz w:val="24"/>
          <w:szCs w:val="24"/>
        </w:rPr>
        <w:t xml:space="preserve">. São utilizados para identificar </w:t>
      </w:r>
      <w:r w:rsidR="004A247C" w:rsidRPr="00CF137E">
        <w:rPr>
          <w:rFonts w:ascii="Times New Roman" w:hAnsi="Times New Roman" w:cs="Times New Roman"/>
          <w:sz w:val="24"/>
          <w:szCs w:val="24"/>
        </w:rPr>
        <w:t>a contaminação higiênica sanitária,</w:t>
      </w:r>
      <w:r w:rsidR="00DC435E">
        <w:rPr>
          <w:rFonts w:ascii="Times New Roman" w:hAnsi="Times New Roman" w:cs="Times New Roman"/>
          <w:sz w:val="24"/>
          <w:szCs w:val="24"/>
        </w:rPr>
        <w:t xml:space="preserve"> </w:t>
      </w:r>
      <w:r w:rsidR="004A247C" w:rsidRPr="00CF137E">
        <w:rPr>
          <w:rFonts w:ascii="Times New Roman" w:hAnsi="Times New Roman" w:cs="Times New Roman"/>
          <w:sz w:val="24"/>
          <w:szCs w:val="24"/>
        </w:rPr>
        <w:t>pois q</w:t>
      </w:r>
      <w:r w:rsidR="00BE0612" w:rsidRPr="00CF137E">
        <w:rPr>
          <w:rFonts w:ascii="Times New Roman" w:hAnsi="Times New Roman" w:cs="Times New Roman"/>
          <w:sz w:val="24"/>
          <w:szCs w:val="24"/>
        </w:rPr>
        <w:t xml:space="preserve">uando seu resultado ultrapassa o limite </w:t>
      </w:r>
      <w:r w:rsidR="00BE0612" w:rsidRPr="00CF137E">
        <w:rPr>
          <w:rFonts w:ascii="Times New Roman" w:hAnsi="Times New Roman" w:cs="Times New Roman"/>
          <w:sz w:val="24"/>
          <w:szCs w:val="24"/>
        </w:rPr>
        <w:lastRenderedPageBreak/>
        <w:t xml:space="preserve">permitido significa que o alimento entrou em contato direto com fezes. A principal bactéria dentro do grupo do coliforme fecal é a </w:t>
      </w:r>
      <w:r w:rsidR="00BE0612" w:rsidRPr="00CF137E">
        <w:rPr>
          <w:rFonts w:ascii="Times New Roman" w:hAnsi="Times New Roman" w:cs="Times New Roman"/>
          <w:i/>
          <w:sz w:val="24"/>
          <w:szCs w:val="24"/>
        </w:rPr>
        <w:t>Escherichia coli</w:t>
      </w:r>
      <w:r w:rsidR="00BE0612" w:rsidRPr="00CF137E">
        <w:rPr>
          <w:rFonts w:ascii="Times New Roman" w:hAnsi="Times New Roman" w:cs="Times New Roman"/>
          <w:sz w:val="24"/>
          <w:szCs w:val="24"/>
        </w:rPr>
        <w:t>, sendo que seu habitat é no trato intestinal do homem</w:t>
      </w:r>
      <w:r w:rsidR="00477D55" w:rsidRPr="00CF137E">
        <w:rPr>
          <w:rFonts w:ascii="Times New Roman" w:hAnsi="Times New Roman" w:cs="Times New Roman"/>
          <w:sz w:val="24"/>
          <w:szCs w:val="24"/>
        </w:rPr>
        <w:t>. As</w:t>
      </w:r>
      <w:r w:rsidR="00BE0612" w:rsidRPr="00CF137E">
        <w:rPr>
          <w:rFonts w:ascii="Times New Roman" w:hAnsi="Times New Roman" w:cs="Times New Roman"/>
          <w:sz w:val="24"/>
          <w:szCs w:val="24"/>
        </w:rPr>
        <w:t xml:space="preserve"> cepas de </w:t>
      </w:r>
      <w:r w:rsidR="00BE0612" w:rsidRPr="00CF137E">
        <w:rPr>
          <w:rFonts w:ascii="Times New Roman" w:hAnsi="Times New Roman" w:cs="Times New Roman"/>
          <w:i/>
          <w:sz w:val="24"/>
          <w:szCs w:val="24"/>
        </w:rPr>
        <w:t>E. coli</w:t>
      </w:r>
      <w:r w:rsidR="00BE0612" w:rsidRPr="00CF137E">
        <w:rPr>
          <w:rFonts w:ascii="Times New Roman" w:hAnsi="Times New Roman" w:cs="Times New Roman"/>
          <w:sz w:val="24"/>
          <w:szCs w:val="24"/>
        </w:rPr>
        <w:t xml:space="preserve">, patogênicas, são capazes de causar várias doenças, </w:t>
      </w:r>
      <w:r w:rsidR="00147390" w:rsidRPr="00CF137E">
        <w:rPr>
          <w:rFonts w:ascii="Times New Roman" w:hAnsi="Times New Roman" w:cs="Times New Roman"/>
          <w:sz w:val="24"/>
          <w:szCs w:val="24"/>
        </w:rPr>
        <w:t>d</w:t>
      </w:r>
      <w:r w:rsidR="00BE0612" w:rsidRPr="00CF137E">
        <w:rPr>
          <w:rFonts w:ascii="Times New Roman" w:hAnsi="Times New Roman" w:cs="Times New Roman"/>
          <w:sz w:val="24"/>
          <w:szCs w:val="24"/>
        </w:rPr>
        <w:t>entre as quais</w:t>
      </w:r>
      <w:r w:rsidR="00BE0612" w:rsidRPr="00CF137E">
        <w:rPr>
          <w:rFonts w:ascii="Times New Roman" w:hAnsi="Times New Roman" w:cs="Times New Roman"/>
          <w:color w:val="000000"/>
          <w:sz w:val="24"/>
          <w:szCs w:val="24"/>
          <w:shd w:val="clear" w:color="auto" w:fill="FFFFFF"/>
        </w:rPr>
        <w:t xml:space="preserve"> gastroenterite</w:t>
      </w:r>
      <w:r w:rsidR="004A247C" w:rsidRPr="00CF137E">
        <w:rPr>
          <w:rFonts w:ascii="Times New Roman" w:hAnsi="Times New Roman" w:cs="Times New Roman"/>
          <w:sz w:val="24"/>
          <w:szCs w:val="24"/>
        </w:rPr>
        <w:t>, infecção urinária e cistit</w:t>
      </w:r>
      <w:r w:rsidR="00E67B81" w:rsidRPr="00CF137E">
        <w:rPr>
          <w:rFonts w:ascii="Times New Roman" w:hAnsi="Times New Roman" w:cs="Times New Roman"/>
          <w:sz w:val="24"/>
          <w:szCs w:val="24"/>
        </w:rPr>
        <w:t>e (</w:t>
      </w:r>
      <w:r w:rsidR="00CA2402" w:rsidRPr="00CF137E">
        <w:rPr>
          <w:rFonts w:ascii="Times New Roman" w:hAnsi="Times New Roman" w:cs="Times New Roman"/>
          <w:sz w:val="24"/>
          <w:szCs w:val="24"/>
        </w:rPr>
        <w:t>ELPO; NEGRELLE; GOMES, 2004</w:t>
      </w:r>
      <w:r w:rsidR="004A247C" w:rsidRPr="00CF137E">
        <w:rPr>
          <w:rFonts w:ascii="Times New Roman" w:hAnsi="Times New Roman" w:cs="Times New Roman"/>
          <w:sz w:val="24"/>
          <w:szCs w:val="24"/>
        </w:rPr>
        <w:t>).</w:t>
      </w:r>
    </w:p>
    <w:p w:rsidR="009D52E8" w:rsidRPr="00CF137E" w:rsidRDefault="00E96F73"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A </w:t>
      </w:r>
      <w:proofErr w:type="spellStart"/>
      <w:r w:rsidRPr="00CF137E">
        <w:rPr>
          <w:rFonts w:ascii="Times New Roman" w:hAnsi="Times New Roman" w:cs="Times New Roman"/>
          <w:i/>
          <w:sz w:val="24"/>
          <w:szCs w:val="24"/>
        </w:rPr>
        <w:t>Salmonella</w:t>
      </w:r>
      <w:proofErr w:type="spellEnd"/>
      <w:r w:rsidR="00DC435E">
        <w:rPr>
          <w:rFonts w:ascii="Times New Roman" w:hAnsi="Times New Roman" w:cs="Times New Roman"/>
          <w:i/>
          <w:sz w:val="24"/>
          <w:szCs w:val="24"/>
        </w:rPr>
        <w:t xml:space="preserve"> </w:t>
      </w:r>
      <w:r w:rsidRPr="00CF137E">
        <w:rPr>
          <w:rFonts w:ascii="Times New Roman" w:hAnsi="Times New Roman" w:cs="Times New Roman"/>
          <w:i/>
          <w:sz w:val="24"/>
          <w:szCs w:val="24"/>
        </w:rPr>
        <w:t>sp</w:t>
      </w:r>
      <w:r w:rsidR="00D5672E" w:rsidRPr="00CF137E">
        <w:rPr>
          <w:rFonts w:ascii="Times New Roman" w:hAnsi="Times New Roman" w:cs="Times New Roman"/>
          <w:i/>
          <w:sz w:val="24"/>
          <w:szCs w:val="24"/>
        </w:rPr>
        <w:t>p</w:t>
      </w:r>
      <w:r w:rsidR="00DC435E">
        <w:rPr>
          <w:rFonts w:ascii="Times New Roman" w:hAnsi="Times New Roman" w:cs="Times New Roman"/>
          <w:i/>
          <w:sz w:val="24"/>
          <w:szCs w:val="24"/>
        </w:rPr>
        <w:t xml:space="preserve">. </w:t>
      </w:r>
      <w:r w:rsidR="00D5672E" w:rsidRPr="00CF137E">
        <w:rPr>
          <w:rFonts w:ascii="Times New Roman" w:hAnsi="Times New Roman" w:cs="Times New Roman"/>
          <w:sz w:val="24"/>
          <w:szCs w:val="24"/>
        </w:rPr>
        <w:t xml:space="preserve">é um tipo de bactéria entérica, </w:t>
      </w:r>
      <w:r w:rsidRPr="00CF137E">
        <w:rPr>
          <w:rFonts w:ascii="Times New Roman" w:hAnsi="Times New Roman" w:cs="Times New Roman"/>
          <w:sz w:val="24"/>
          <w:szCs w:val="24"/>
        </w:rPr>
        <w:t>responsável por intoxicações alimentares graves.</w:t>
      </w:r>
      <w:r w:rsidR="00D5672E" w:rsidRPr="00CF137E">
        <w:rPr>
          <w:rFonts w:ascii="Times New Roman" w:hAnsi="Times New Roman" w:cs="Times New Roman"/>
          <w:sz w:val="24"/>
          <w:szCs w:val="24"/>
        </w:rPr>
        <w:t xml:space="preserve"> Tem a capacidade de contaminar vários tipos de alimentos, principalmente os que possuem proteínas e carboidratos, e os de alto teor de umidade, como por exemplo, as carnes de aves, suínos e bovinos, ovos, leite e derivados, e frutos do mar.</w:t>
      </w:r>
      <w:r w:rsidRPr="00CF137E">
        <w:rPr>
          <w:rFonts w:ascii="Times New Roman" w:hAnsi="Times New Roman" w:cs="Times New Roman"/>
          <w:sz w:val="24"/>
          <w:szCs w:val="24"/>
        </w:rPr>
        <w:t xml:space="preserve"> A </w:t>
      </w:r>
      <w:proofErr w:type="spellStart"/>
      <w:r w:rsidRPr="00CF137E">
        <w:rPr>
          <w:rFonts w:ascii="Times New Roman" w:hAnsi="Times New Roman" w:cs="Times New Roman"/>
          <w:sz w:val="24"/>
          <w:szCs w:val="24"/>
        </w:rPr>
        <w:t>salmonelose</w:t>
      </w:r>
      <w:proofErr w:type="spellEnd"/>
      <w:r w:rsidRPr="00CF137E">
        <w:rPr>
          <w:rFonts w:ascii="Times New Roman" w:hAnsi="Times New Roman" w:cs="Times New Roman"/>
          <w:sz w:val="24"/>
          <w:szCs w:val="24"/>
        </w:rPr>
        <w:t xml:space="preserve"> é considerada uma zoonose e causa sint</w:t>
      </w:r>
      <w:r w:rsidR="00D5672E" w:rsidRPr="00CF137E">
        <w:rPr>
          <w:rFonts w:ascii="Times New Roman" w:hAnsi="Times New Roman" w:cs="Times New Roman"/>
          <w:sz w:val="24"/>
          <w:szCs w:val="24"/>
        </w:rPr>
        <w:t>omas do tipo: febre alta, diarreia</w:t>
      </w:r>
      <w:r w:rsidRPr="00CF137E">
        <w:rPr>
          <w:rFonts w:ascii="Times New Roman" w:hAnsi="Times New Roman" w:cs="Times New Roman"/>
          <w:sz w:val="24"/>
          <w:szCs w:val="24"/>
        </w:rPr>
        <w:t>, vômitos e, em alguns casos, gastroenterite</w:t>
      </w:r>
      <w:r w:rsidR="00D5672E" w:rsidRPr="00CF137E">
        <w:rPr>
          <w:rFonts w:ascii="Times New Roman" w:hAnsi="Times New Roman" w:cs="Times New Roman"/>
          <w:sz w:val="24"/>
          <w:szCs w:val="24"/>
        </w:rPr>
        <w:t xml:space="preserve">, podendo evoluir para casos clínicos fatais </w:t>
      </w:r>
      <w:r w:rsidR="008D3776" w:rsidRPr="00CF137E">
        <w:rPr>
          <w:rFonts w:ascii="Times New Roman" w:hAnsi="Times New Roman" w:cs="Times New Roman"/>
          <w:sz w:val="24"/>
          <w:szCs w:val="24"/>
        </w:rPr>
        <w:t>(SHINOHARA</w:t>
      </w:r>
      <w:r w:rsidR="00DC435E">
        <w:rPr>
          <w:rFonts w:ascii="Times New Roman" w:hAnsi="Times New Roman" w:cs="Times New Roman"/>
          <w:sz w:val="24"/>
          <w:szCs w:val="24"/>
        </w:rPr>
        <w:t xml:space="preserve"> </w:t>
      </w:r>
      <w:r w:rsidRPr="00CF137E">
        <w:rPr>
          <w:rFonts w:ascii="Times New Roman" w:hAnsi="Times New Roman" w:cs="Times New Roman"/>
          <w:i/>
          <w:sz w:val="24"/>
          <w:szCs w:val="24"/>
        </w:rPr>
        <w:t>et al.,</w:t>
      </w:r>
      <w:r w:rsidRPr="00CF137E">
        <w:rPr>
          <w:rFonts w:ascii="Times New Roman" w:hAnsi="Times New Roman" w:cs="Times New Roman"/>
          <w:sz w:val="24"/>
          <w:szCs w:val="24"/>
        </w:rPr>
        <w:t xml:space="preserve"> 2008)</w:t>
      </w:r>
      <w:r w:rsidR="00E67B81" w:rsidRPr="00CF137E">
        <w:rPr>
          <w:rFonts w:ascii="Times New Roman" w:hAnsi="Times New Roman" w:cs="Times New Roman"/>
          <w:sz w:val="24"/>
          <w:szCs w:val="24"/>
        </w:rPr>
        <w:t>.</w:t>
      </w:r>
    </w:p>
    <w:p w:rsidR="004A3D80" w:rsidRPr="00CF137E" w:rsidRDefault="004A3D80"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pacing w:val="2"/>
          <w:position w:val="-2"/>
          <w:sz w:val="24"/>
          <w:szCs w:val="24"/>
        </w:rPr>
        <w:t xml:space="preserve">Um estudo a </w:t>
      </w:r>
      <w:r w:rsidRPr="00CF137E">
        <w:rPr>
          <w:rFonts w:ascii="Times New Roman" w:hAnsi="Times New Roman" w:cs="Times New Roman"/>
          <w:i/>
          <w:spacing w:val="2"/>
          <w:position w:val="-2"/>
          <w:sz w:val="24"/>
          <w:szCs w:val="24"/>
        </w:rPr>
        <w:t>posteriori</w:t>
      </w:r>
      <w:r w:rsidRPr="00CF137E">
        <w:rPr>
          <w:rFonts w:ascii="Times New Roman" w:hAnsi="Times New Roman" w:cs="Times New Roman"/>
          <w:spacing w:val="2"/>
          <w:position w:val="-2"/>
          <w:sz w:val="24"/>
          <w:szCs w:val="24"/>
        </w:rPr>
        <w:t xml:space="preserve"> seria a análise parasitológica das hortaliças MP para verificação da presença de parasitos, tais como cistos de </w:t>
      </w:r>
      <w:proofErr w:type="spellStart"/>
      <w:r w:rsidRPr="00CF137E">
        <w:rPr>
          <w:rFonts w:ascii="Times New Roman" w:hAnsi="Times New Roman" w:cs="Times New Roman"/>
          <w:i/>
          <w:spacing w:val="2"/>
          <w:position w:val="-2"/>
          <w:sz w:val="24"/>
          <w:szCs w:val="24"/>
        </w:rPr>
        <w:t>Entamoeba</w:t>
      </w:r>
      <w:proofErr w:type="spellEnd"/>
      <w:r w:rsidRPr="00CF137E">
        <w:rPr>
          <w:rFonts w:ascii="Times New Roman" w:hAnsi="Times New Roman" w:cs="Times New Roman"/>
          <w:i/>
          <w:spacing w:val="2"/>
          <w:position w:val="-2"/>
          <w:sz w:val="24"/>
          <w:szCs w:val="24"/>
        </w:rPr>
        <w:t xml:space="preserve"> coli</w:t>
      </w:r>
      <w:r w:rsidRPr="00CF137E">
        <w:rPr>
          <w:rFonts w:ascii="Times New Roman" w:hAnsi="Times New Roman" w:cs="Times New Roman"/>
          <w:spacing w:val="2"/>
          <w:position w:val="-2"/>
          <w:sz w:val="24"/>
          <w:szCs w:val="24"/>
        </w:rPr>
        <w:t xml:space="preserve">, </w:t>
      </w:r>
      <w:proofErr w:type="spellStart"/>
      <w:r w:rsidRPr="00CF137E">
        <w:rPr>
          <w:rFonts w:ascii="Times New Roman" w:hAnsi="Times New Roman" w:cs="Times New Roman"/>
          <w:i/>
          <w:spacing w:val="2"/>
          <w:position w:val="-2"/>
          <w:sz w:val="24"/>
          <w:szCs w:val="24"/>
        </w:rPr>
        <w:t>Endolimax</w:t>
      </w:r>
      <w:proofErr w:type="spellEnd"/>
      <w:r w:rsidRPr="00CF137E">
        <w:rPr>
          <w:rFonts w:ascii="Times New Roman" w:hAnsi="Times New Roman" w:cs="Times New Roman"/>
          <w:i/>
          <w:spacing w:val="2"/>
          <w:position w:val="-2"/>
          <w:sz w:val="24"/>
          <w:szCs w:val="24"/>
        </w:rPr>
        <w:t xml:space="preserve"> nana</w:t>
      </w:r>
      <w:r w:rsidRPr="00CF137E">
        <w:rPr>
          <w:rFonts w:ascii="Times New Roman" w:hAnsi="Times New Roman" w:cs="Times New Roman"/>
          <w:spacing w:val="2"/>
          <w:position w:val="-2"/>
          <w:sz w:val="24"/>
          <w:szCs w:val="24"/>
        </w:rPr>
        <w:t xml:space="preserve"> e </w:t>
      </w:r>
      <w:proofErr w:type="spellStart"/>
      <w:r w:rsidRPr="00CF137E">
        <w:rPr>
          <w:rFonts w:ascii="Times New Roman" w:hAnsi="Times New Roman" w:cs="Times New Roman"/>
          <w:i/>
          <w:spacing w:val="2"/>
          <w:position w:val="-2"/>
          <w:sz w:val="24"/>
          <w:szCs w:val="24"/>
        </w:rPr>
        <w:t>Giardia</w:t>
      </w:r>
      <w:proofErr w:type="spellEnd"/>
      <w:r w:rsidR="00DC435E">
        <w:rPr>
          <w:rFonts w:ascii="Times New Roman" w:hAnsi="Times New Roman" w:cs="Times New Roman"/>
          <w:i/>
          <w:spacing w:val="2"/>
          <w:position w:val="-2"/>
          <w:sz w:val="24"/>
          <w:szCs w:val="24"/>
        </w:rPr>
        <w:t xml:space="preserve"> </w:t>
      </w:r>
      <w:proofErr w:type="spellStart"/>
      <w:r w:rsidRPr="00CF137E">
        <w:rPr>
          <w:rFonts w:ascii="Times New Roman" w:hAnsi="Times New Roman" w:cs="Times New Roman"/>
          <w:i/>
          <w:spacing w:val="2"/>
          <w:position w:val="-2"/>
          <w:sz w:val="24"/>
          <w:szCs w:val="24"/>
        </w:rPr>
        <w:t>lamblia</w:t>
      </w:r>
      <w:proofErr w:type="spellEnd"/>
      <w:r w:rsidRPr="00CF137E">
        <w:rPr>
          <w:rFonts w:ascii="Times New Roman" w:hAnsi="Times New Roman" w:cs="Times New Roman"/>
          <w:spacing w:val="2"/>
          <w:position w:val="-2"/>
          <w:sz w:val="24"/>
          <w:szCs w:val="24"/>
        </w:rPr>
        <w:t xml:space="preserve">, ovos de </w:t>
      </w:r>
      <w:r w:rsidRPr="00CF137E">
        <w:rPr>
          <w:rFonts w:ascii="Times New Roman" w:hAnsi="Times New Roman" w:cs="Times New Roman"/>
          <w:i/>
          <w:spacing w:val="2"/>
          <w:position w:val="-2"/>
          <w:sz w:val="24"/>
          <w:szCs w:val="24"/>
        </w:rPr>
        <w:t>Ascaris spp</w:t>
      </w:r>
      <w:r w:rsidRPr="00CF137E">
        <w:rPr>
          <w:rFonts w:ascii="Times New Roman" w:hAnsi="Times New Roman" w:cs="Times New Roman"/>
          <w:spacing w:val="2"/>
          <w:position w:val="-2"/>
          <w:sz w:val="24"/>
          <w:szCs w:val="24"/>
        </w:rPr>
        <w:t xml:space="preserve">., e </w:t>
      </w:r>
      <w:proofErr w:type="spellStart"/>
      <w:r w:rsidRPr="00CF137E">
        <w:rPr>
          <w:rFonts w:ascii="Times New Roman" w:hAnsi="Times New Roman" w:cs="Times New Roman"/>
          <w:i/>
          <w:spacing w:val="2"/>
          <w:position w:val="-2"/>
          <w:sz w:val="24"/>
          <w:szCs w:val="24"/>
        </w:rPr>
        <w:t>Toxocara</w:t>
      </w:r>
      <w:proofErr w:type="spellEnd"/>
      <w:r w:rsidRPr="00CF137E">
        <w:rPr>
          <w:rFonts w:ascii="Times New Roman" w:hAnsi="Times New Roman" w:cs="Times New Roman"/>
          <w:i/>
          <w:spacing w:val="2"/>
          <w:position w:val="-2"/>
          <w:sz w:val="24"/>
          <w:szCs w:val="24"/>
        </w:rPr>
        <w:t xml:space="preserve"> spp</w:t>
      </w:r>
      <w:r w:rsidRPr="00CF137E">
        <w:rPr>
          <w:rFonts w:ascii="Times New Roman" w:hAnsi="Times New Roman" w:cs="Times New Roman"/>
          <w:spacing w:val="2"/>
          <w:position w:val="-2"/>
          <w:sz w:val="24"/>
          <w:szCs w:val="24"/>
        </w:rPr>
        <w:t xml:space="preserve">., e larvas de </w:t>
      </w:r>
      <w:proofErr w:type="spellStart"/>
      <w:r w:rsidRPr="00CF137E">
        <w:rPr>
          <w:rFonts w:ascii="Times New Roman" w:hAnsi="Times New Roman" w:cs="Times New Roman"/>
          <w:spacing w:val="2"/>
          <w:position w:val="-2"/>
          <w:sz w:val="24"/>
          <w:szCs w:val="24"/>
        </w:rPr>
        <w:t>ancilostomídeos</w:t>
      </w:r>
      <w:proofErr w:type="spellEnd"/>
      <w:r w:rsidRPr="00CF137E">
        <w:rPr>
          <w:rFonts w:ascii="Times New Roman" w:hAnsi="Times New Roman" w:cs="Times New Roman"/>
          <w:spacing w:val="2"/>
          <w:position w:val="-2"/>
          <w:sz w:val="24"/>
          <w:szCs w:val="24"/>
        </w:rPr>
        <w:t xml:space="preserve">, já que </w:t>
      </w:r>
      <w:r w:rsidR="00DC7FB6" w:rsidRPr="00CF137E">
        <w:rPr>
          <w:rFonts w:ascii="Times New Roman" w:hAnsi="Times New Roman" w:cs="Times New Roman"/>
          <w:spacing w:val="2"/>
          <w:position w:val="-2"/>
          <w:sz w:val="24"/>
          <w:szCs w:val="24"/>
        </w:rPr>
        <w:t>a presença deles causa</w:t>
      </w:r>
      <w:r w:rsidRPr="00CF137E">
        <w:rPr>
          <w:rFonts w:ascii="Times New Roman" w:hAnsi="Times New Roman" w:cs="Times New Roman"/>
          <w:spacing w:val="2"/>
          <w:position w:val="-2"/>
          <w:sz w:val="24"/>
          <w:szCs w:val="24"/>
        </w:rPr>
        <w:t xml:space="preserve"> doenças no trato gastrointestinal </w:t>
      </w:r>
      <w:r w:rsidRPr="00CF137E">
        <w:rPr>
          <w:rFonts w:ascii="Times New Roman" w:hAnsi="Times New Roman" w:cs="Times New Roman"/>
          <w:spacing w:val="2"/>
          <w:position w:val="-6"/>
          <w:sz w:val="24"/>
          <w:szCs w:val="24"/>
        </w:rPr>
        <w:t>(SOARES; CANTOS, 2006; AVCIOGLU, SOYKAN; TARAKCI, 2011).</w:t>
      </w:r>
      <w:r w:rsidRPr="00CF137E">
        <w:rPr>
          <w:rFonts w:ascii="Times New Roman" w:hAnsi="Times New Roman" w:cs="Times New Roman"/>
          <w:spacing w:val="2"/>
          <w:position w:val="-2"/>
          <w:sz w:val="24"/>
          <w:szCs w:val="24"/>
        </w:rPr>
        <w:t xml:space="preserve"> Essa análise é importante para prever se os métodos higiênicos adotados na sanitização foram eficazes para eliminação dos parasitos originados da produção, do armazenamento, do transporte e do manuseio (GUILHERME </w:t>
      </w:r>
      <w:r w:rsidRPr="00CF137E">
        <w:rPr>
          <w:rFonts w:ascii="Times New Roman" w:hAnsi="Times New Roman" w:cs="Times New Roman"/>
          <w:i/>
          <w:spacing w:val="2"/>
          <w:position w:val="-2"/>
          <w:sz w:val="24"/>
          <w:szCs w:val="24"/>
        </w:rPr>
        <w:t xml:space="preserve">et al., </w:t>
      </w:r>
      <w:r w:rsidRPr="00CF137E">
        <w:rPr>
          <w:rFonts w:ascii="Times New Roman" w:hAnsi="Times New Roman" w:cs="Times New Roman"/>
          <w:spacing w:val="2"/>
          <w:position w:val="-2"/>
          <w:sz w:val="24"/>
          <w:szCs w:val="24"/>
        </w:rPr>
        <w:t>1999).</w:t>
      </w:r>
    </w:p>
    <w:p w:rsidR="009E4BD2" w:rsidRPr="00CF137E" w:rsidRDefault="00AE4F19"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As hortaliças MP comercializadas nos supermercados de Belo Horizonte provem de um único fornecedor da região metropolitana. Esta empresa utiliza o ozônio e o dióxido de cloro para sanitização, por ser o cloro mais estável e não volatilizar tão facilmente nesta fórmula, como acontece no hipoclorito de sódio, usado no âmbito </w:t>
      </w:r>
      <w:r w:rsidRPr="00CF137E">
        <w:rPr>
          <w:rFonts w:ascii="Times New Roman" w:hAnsi="Times New Roman" w:cs="Times New Roman"/>
          <w:sz w:val="24"/>
          <w:szCs w:val="24"/>
        </w:rPr>
        <w:lastRenderedPageBreak/>
        <w:t xml:space="preserve">residencial. Os produtos são mantidos </w:t>
      </w:r>
      <w:r w:rsidR="009E4BD2" w:rsidRPr="00CF137E">
        <w:rPr>
          <w:rFonts w:ascii="Times New Roman" w:hAnsi="Times New Roman" w:cs="Times New Roman"/>
          <w:sz w:val="24"/>
          <w:szCs w:val="24"/>
        </w:rPr>
        <w:t>sob refrigeração</w:t>
      </w:r>
      <w:r w:rsidRPr="00CF137E">
        <w:rPr>
          <w:rFonts w:ascii="Times New Roman" w:hAnsi="Times New Roman" w:cs="Times New Roman"/>
          <w:sz w:val="24"/>
          <w:szCs w:val="24"/>
        </w:rPr>
        <w:t>, embalados em atmosfera modificada e transportados para os supermercados.</w:t>
      </w:r>
    </w:p>
    <w:p w:rsidR="00061694" w:rsidRPr="00CF137E" w:rsidRDefault="00061694"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Foi realizado um estudo da qualidade microbiológica de hortaliças minimante processadas comercializadas na cidade de Fortaleza- CE, através da verificação da pesquisa de </w:t>
      </w:r>
      <w:proofErr w:type="spellStart"/>
      <w:r w:rsidRPr="00CF137E">
        <w:rPr>
          <w:rFonts w:ascii="Times New Roman" w:hAnsi="Times New Roman" w:cs="Times New Roman"/>
          <w:i/>
          <w:iCs/>
          <w:sz w:val="24"/>
          <w:szCs w:val="24"/>
        </w:rPr>
        <w:t>Listeria</w:t>
      </w:r>
      <w:proofErr w:type="spellEnd"/>
      <w:r w:rsidR="00DC435E">
        <w:rPr>
          <w:rFonts w:ascii="Times New Roman" w:hAnsi="Times New Roman" w:cs="Times New Roman"/>
          <w:i/>
          <w:iCs/>
          <w:sz w:val="24"/>
          <w:szCs w:val="24"/>
        </w:rPr>
        <w:t xml:space="preserve"> </w:t>
      </w:r>
      <w:r w:rsidRPr="00DC435E">
        <w:rPr>
          <w:rFonts w:ascii="Times New Roman" w:hAnsi="Times New Roman" w:cs="Times New Roman"/>
          <w:i/>
          <w:sz w:val="24"/>
          <w:szCs w:val="24"/>
        </w:rPr>
        <w:t>sp</w:t>
      </w:r>
      <w:r w:rsidRPr="00DC435E">
        <w:rPr>
          <w:rFonts w:ascii="Times New Roman" w:hAnsi="Times New Roman" w:cs="Times New Roman"/>
          <w:i/>
          <w:iCs/>
          <w:sz w:val="24"/>
          <w:szCs w:val="24"/>
        </w:rPr>
        <w:t>.,</w:t>
      </w:r>
      <w:r w:rsidRPr="00CF137E">
        <w:rPr>
          <w:rFonts w:ascii="Times New Roman" w:hAnsi="Times New Roman" w:cs="Times New Roman"/>
          <w:i/>
          <w:iCs/>
          <w:sz w:val="24"/>
          <w:szCs w:val="24"/>
        </w:rPr>
        <w:t xml:space="preserve"> </w:t>
      </w:r>
      <w:proofErr w:type="spellStart"/>
      <w:r w:rsidRPr="00CF137E">
        <w:rPr>
          <w:rFonts w:ascii="Times New Roman" w:hAnsi="Times New Roman" w:cs="Times New Roman"/>
          <w:i/>
          <w:iCs/>
          <w:sz w:val="24"/>
          <w:szCs w:val="24"/>
        </w:rPr>
        <w:t>Listeria</w:t>
      </w:r>
      <w:proofErr w:type="spellEnd"/>
      <w:r w:rsidR="00DC435E">
        <w:rPr>
          <w:rFonts w:ascii="Times New Roman" w:hAnsi="Times New Roman" w:cs="Times New Roman"/>
          <w:i/>
          <w:iCs/>
          <w:sz w:val="24"/>
          <w:szCs w:val="24"/>
        </w:rPr>
        <w:t xml:space="preserve"> </w:t>
      </w:r>
      <w:proofErr w:type="spellStart"/>
      <w:r w:rsidRPr="00CF137E">
        <w:rPr>
          <w:rFonts w:ascii="Times New Roman" w:hAnsi="Times New Roman" w:cs="Times New Roman"/>
          <w:i/>
          <w:iCs/>
          <w:sz w:val="24"/>
          <w:szCs w:val="24"/>
        </w:rPr>
        <w:t>monocytogenes</w:t>
      </w:r>
      <w:proofErr w:type="spellEnd"/>
      <w:r w:rsidRPr="00CF137E">
        <w:rPr>
          <w:rFonts w:ascii="Times New Roman" w:hAnsi="Times New Roman" w:cs="Times New Roman"/>
          <w:i/>
          <w:iCs/>
          <w:sz w:val="24"/>
          <w:szCs w:val="24"/>
        </w:rPr>
        <w:t xml:space="preserve"> e </w:t>
      </w:r>
      <w:proofErr w:type="spellStart"/>
      <w:r w:rsidRPr="00CF137E">
        <w:rPr>
          <w:rFonts w:ascii="Times New Roman" w:hAnsi="Times New Roman" w:cs="Times New Roman"/>
          <w:i/>
          <w:iCs/>
          <w:sz w:val="24"/>
          <w:szCs w:val="24"/>
        </w:rPr>
        <w:t>Salmonella</w:t>
      </w:r>
      <w:proofErr w:type="spellEnd"/>
      <w:r w:rsidR="00DC435E">
        <w:rPr>
          <w:rFonts w:ascii="Times New Roman" w:hAnsi="Times New Roman" w:cs="Times New Roman"/>
          <w:i/>
          <w:iCs/>
          <w:sz w:val="24"/>
          <w:szCs w:val="24"/>
        </w:rPr>
        <w:t xml:space="preserve"> </w:t>
      </w:r>
      <w:r w:rsidRPr="00CF137E">
        <w:rPr>
          <w:rFonts w:ascii="Times New Roman" w:hAnsi="Times New Roman" w:cs="Times New Roman"/>
          <w:i/>
          <w:sz w:val="24"/>
          <w:szCs w:val="24"/>
        </w:rPr>
        <w:t>spp.</w:t>
      </w:r>
      <w:r w:rsidRPr="00CF137E">
        <w:rPr>
          <w:rFonts w:ascii="Times New Roman" w:hAnsi="Times New Roman" w:cs="Times New Roman"/>
          <w:sz w:val="24"/>
          <w:szCs w:val="24"/>
        </w:rPr>
        <w:t xml:space="preserve"> Para cada tipo diferente de hortaliça sete amostras foram analisadas. Verificou-se a presença de </w:t>
      </w:r>
      <w:proofErr w:type="spellStart"/>
      <w:r w:rsidRPr="00CF137E">
        <w:rPr>
          <w:rFonts w:ascii="Times New Roman" w:hAnsi="Times New Roman" w:cs="Times New Roman"/>
          <w:i/>
          <w:iCs/>
          <w:sz w:val="24"/>
          <w:szCs w:val="24"/>
        </w:rPr>
        <w:t>Salmonella</w:t>
      </w:r>
      <w:proofErr w:type="spellEnd"/>
      <w:r w:rsidR="00DC435E">
        <w:rPr>
          <w:rFonts w:ascii="Times New Roman" w:hAnsi="Times New Roman" w:cs="Times New Roman"/>
          <w:i/>
          <w:iCs/>
          <w:sz w:val="24"/>
          <w:szCs w:val="24"/>
        </w:rPr>
        <w:t xml:space="preserve"> </w:t>
      </w:r>
      <w:r w:rsidRPr="00CF137E">
        <w:rPr>
          <w:rFonts w:ascii="Times New Roman" w:hAnsi="Times New Roman" w:cs="Times New Roman"/>
          <w:i/>
          <w:sz w:val="24"/>
          <w:szCs w:val="24"/>
        </w:rPr>
        <w:t>spp</w:t>
      </w:r>
      <w:r w:rsidRPr="00CF137E">
        <w:rPr>
          <w:rFonts w:ascii="Times New Roman" w:hAnsi="Times New Roman" w:cs="Times New Roman"/>
          <w:sz w:val="24"/>
          <w:szCs w:val="24"/>
        </w:rPr>
        <w:t xml:space="preserve">. Em uma amostra de agrião, uma de espinafre e uma de rúcula. Esta ocorrência pode ser atribuída à contaminação cruzada ocorrida durante o processamento ou a ocorrência de não conformidade na aplicação das boas práticas de fabricação (BPF) durante a manipulação (TRESSELER </w:t>
      </w:r>
      <w:r w:rsidRPr="00CF137E">
        <w:rPr>
          <w:rFonts w:ascii="Times New Roman" w:hAnsi="Times New Roman" w:cs="Times New Roman"/>
          <w:i/>
          <w:sz w:val="24"/>
          <w:szCs w:val="24"/>
        </w:rPr>
        <w:t>et al</w:t>
      </w:r>
      <w:r w:rsidRPr="00CF137E">
        <w:rPr>
          <w:rFonts w:ascii="Times New Roman" w:hAnsi="Times New Roman" w:cs="Times New Roman"/>
          <w:sz w:val="24"/>
          <w:szCs w:val="24"/>
        </w:rPr>
        <w:t>., 2009).</w:t>
      </w:r>
    </w:p>
    <w:p w:rsidR="00061694" w:rsidRPr="00CF137E" w:rsidRDefault="00061694" w:rsidP="00DA6D91">
      <w:pPr>
        <w:autoSpaceDE w:val="0"/>
        <w:autoSpaceDN w:val="0"/>
        <w:adjustRightInd w:val="0"/>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Em estudo realizado com espinafre minimamente processado verificou-se que a máxima redução para </w:t>
      </w:r>
      <w:proofErr w:type="spellStart"/>
      <w:r w:rsidRPr="00CF137E">
        <w:rPr>
          <w:rFonts w:ascii="Times New Roman" w:hAnsi="Times New Roman" w:cs="Times New Roman"/>
          <w:i/>
          <w:iCs/>
          <w:sz w:val="24"/>
          <w:szCs w:val="24"/>
        </w:rPr>
        <w:t>Salmonella</w:t>
      </w:r>
      <w:proofErr w:type="spellEnd"/>
      <w:r w:rsidR="00DC435E">
        <w:rPr>
          <w:rFonts w:ascii="Times New Roman" w:hAnsi="Times New Roman" w:cs="Times New Roman"/>
          <w:i/>
          <w:iCs/>
          <w:sz w:val="24"/>
          <w:szCs w:val="24"/>
        </w:rPr>
        <w:t xml:space="preserve"> </w:t>
      </w:r>
      <w:proofErr w:type="spellStart"/>
      <w:r w:rsidRPr="00CF137E">
        <w:rPr>
          <w:rFonts w:ascii="Times New Roman" w:hAnsi="Times New Roman" w:cs="Times New Roman"/>
          <w:i/>
          <w:iCs/>
          <w:sz w:val="24"/>
          <w:szCs w:val="24"/>
        </w:rPr>
        <w:t>hadar</w:t>
      </w:r>
      <w:proofErr w:type="spellEnd"/>
      <w:r w:rsidR="00DC435E">
        <w:rPr>
          <w:rFonts w:ascii="Times New Roman" w:hAnsi="Times New Roman" w:cs="Times New Roman"/>
          <w:i/>
          <w:iCs/>
          <w:sz w:val="24"/>
          <w:szCs w:val="24"/>
        </w:rPr>
        <w:t xml:space="preserve"> </w:t>
      </w:r>
      <w:r w:rsidRPr="00CF137E">
        <w:rPr>
          <w:rFonts w:ascii="Times New Roman" w:hAnsi="Times New Roman" w:cs="Times New Roman"/>
          <w:sz w:val="24"/>
          <w:szCs w:val="24"/>
        </w:rPr>
        <w:t xml:space="preserve">foi de 96% após sanitização (PIROVANI </w:t>
      </w:r>
      <w:r w:rsidRPr="00CF137E">
        <w:rPr>
          <w:rFonts w:ascii="Times New Roman" w:hAnsi="Times New Roman" w:cs="Times New Roman"/>
          <w:i/>
          <w:sz w:val="24"/>
          <w:szCs w:val="24"/>
        </w:rPr>
        <w:t>et al</w:t>
      </w:r>
      <w:r w:rsidRPr="00CF137E">
        <w:rPr>
          <w:rFonts w:ascii="Times New Roman" w:hAnsi="Times New Roman" w:cs="Times New Roman"/>
          <w:sz w:val="24"/>
          <w:szCs w:val="24"/>
        </w:rPr>
        <w:t>., 2000).</w:t>
      </w:r>
    </w:p>
    <w:p w:rsidR="00935913" w:rsidRPr="00CF137E" w:rsidRDefault="00061694"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 xml:space="preserve">No município de Botucatu/SP, foram analisadas 170 amostras de vegetais minimamente processados e verificou-se que 60,6% das amostras estavam em desacordo com a legislação vigente quanto à presença de coliformes a 45°C (RALL </w:t>
      </w:r>
      <w:r w:rsidRPr="00CF137E">
        <w:rPr>
          <w:rFonts w:ascii="Times New Roman" w:hAnsi="Times New Roman" w:cs="Times New Roman"/>
          <w:i/>
          <w:sz w:val="24"/>
          <w:szCs w:val="24"/>
        </w:rPr>
        <w:t>et al</w:t>
      </w:r>
      <w:r w:rsidRPr="00CF137E">
        <w:rPr>
          <w:rFonts w:ascii="Times New Roman" w:hAnsi="Times New Roman" w:cs="Times New Roman"/>
          <w:sz w:val="24"/>
          <w:szCs w:val="24"/>
        </w:rPr>
        <w:t>., 2005).</w:t>
      </w:r>
    </w:p>
    <w:p w:rsidR="00AE4F19" w:rsidRPr="00CF137E" w:rsidRDefault="009E4BD2" w:rsidP="00DA6D91">
      <w:pPr>
        <w:spacing w:after="0" w:line="480" w:lineRule="auto"/>
        <w:ind w:firstLine="709"/>
        <w:jc w:val="both"/>
        <w:rPr>
          <w:rFonts w:ascii="Times New Roman" w:hAnsi="Times New Roman" w:cs="Times New Roman"/>
          <w:sz w:val="24"/>
          <w:szCs w:val="24"/>
        </w:rPr>
      </w:pPr>
      <w:r w:rsidRPr="00CF137E">
        <w:rPr>
          <w:rFonts w:ascii="Times New Roman" w:hAnsi="Times New Roman" w:cs="Times New Roman"/>
          <w:sz w:val="24"/>
          <w:szCs w:val="24"/>
        </w:rPr>
        <w:t>A partir dos resultados encontrados na análise microbiológica, pode-s</w:t>
      </w:r>
      <w:r w:rsidR="00EA5A8D">
        <w:rPr>
          <w:rFonts w:ascii="Times New Roman" w:hAnsi="Times New Roman" w:cs="Times New Roman"/>
          <w:sz w:val="24"/>
          <w:szCs w:val="24"/>
        </w:rPr>
        <w:t xml:space="preserve">e supor que os supermercados A, </w:t>
      </w:r>
      <w:r w:rsidRPr="00CF137E">
        <w:rPr>
          <w:rFonts w:ascii="Times New Roman" w:hAnsi="Times New Roman" w:cs="Times New Roman"/>
          <w:sz w:val="24"/>
          <w:szCs w:val="24"/>
        </w:rPr>
        <w:t xml:space="preserve">C e </w:t>
      </w:r>
      <w:proofErr w:type="spellStart"/>
      <w:r w:rsidRPr="00CF137E">
        <w:rPr>
          <w:rFonts w:ascii="Times New Roman" w:hAnsi="Times New Roman" w:cs="Times New Roman"/>
          <w:sz w:val="24"/>
          <w:szCs w:val="24"/>
        </w:rPr>
        <w:t>E</w:t>
      </w:r>
      <w:proofErr w:type="spellEnd"/>
      <w:r w:rsidRPr="00CF137E">
        <w:rPr>
          <w:rFonts w:ascii="Times New Roman" w:hAnsi="Times New Roman" w:cs="Times New Roman"/>
          <w:sz w:val="24"/>
          <w:szCs w:val="24"/>
        </w:rPr>
        <w:t xml:space="preserve">, apresentam deficiência em manter seus produtos refrigerados na temperatura preconizada, para evitar o crescimento bacteriano, bem como, possíveis práticas de higiene e sanitização incorretas, advindas da indústria responsável pelo fornecimento das hortaliças MP e contaminações cruzadas, uma vez que essa empresa, também fornece produtos que contem carne de frango. </w:t>
      </w:r>
    </w:p>
    <w:p w:rsidR="00E037A5" w:rsidRPr="00CF137E" w:rsidRDefault="00E037A5" w:rsidP="00E037A5">
      <w:pPr>
        <w:spacing w:after="0" w:line="480" w:lineRule="auto"/>
        <w:ind w:firstLine="709"/>
        <w:jc w:val="both"/>
        <w:rPr>
          <w:rFonts w:ascii="Times New Roman" w:hAnsi="Times New Roman" w:cs="Times New Roman"/>
          <w:sz w:val="24"/>
          <w:szCs w:val="24"/>
        </w:rPr>
      </w:pPr>
    </w:p>
    <w:p w:rsidR="009D52E8" w:rsidRPr="00CF137E" w:rsidRDefault="00317A49" w:rsidP="00E037A5">
      <w:pPr>
        <w:spacing w:after="0" w:line="480" w:lineRule="auto"/>
        <w:jc w:val="both"/>
        <w:rPr>
          <w:rFonts w:ascii="Times New Roman" w:hAnsi="Times New Roman" w:cs="Times New Roman"/>
          <w:b/>
          <w:sz w:val="24"/>
          <w:szCs w:val="24"/>
        </w:rPr>
      </w:pPr>
      <w:r w:rsidRPr="00CF137E">
        <w:rPr>
          <w:rFonts w:ascii="Times New Roman" w:hAnsi="Times New Roman" w:cs="Times New Roman"/>
          <w:b/>
          <w:sz w:val="24"/>
          <w:szCs w:val="24"/>
        </w:rPr>
        <w:lastRenderedPageBreak/>
        <w:t>CONCLUSÃO</w:t>
      </w:r>
    </w:p>
    <w:p w:rsidR="00E037A5" w:rsidRDefault="00E037A5" w:rsidP="00E037A5">
      <w:pPr>
        <w:spacing w:after="0" w:line="480" w:lineRule="auto"/>
        <w:ind w:firstLine="709"/>
        <w:jc w:val="both"/>
        <w:rPr>
          <w:rFonts w:ascii="Times New Roman" w:hAnsi="Times New Roman" w:cs="Times New Roman"/>
          <w:sz w:val="24"/>
          <w:szCs w:val="24"/>
        </w:rPr>
      </w:pPr>
    </w:p>
    <w:p w:rsidR="00020E48" w:rsidRPr="00CF137E" w:rsidRDefault="00020E48" w:rsidP="00DA6D91">
      <w:pPr>
        <w:spacing w:after="0" w:line="480" w:lineRule="auto"/>
        <w:ind w:firstLine="709"/>
        <w:jc w:val="both"/>
        <w:rPr>
          <w:rFonts w:ascii="Times New Roman" w:hAnsi="Times New Roman"/>
          <w:b/>
          <w:sz w:val="24"/>
          <w:szCs w:val="24"/>
        </w:rPr>
      </w:pPr>
      <w:r>
        <w:rPr>
          <w:rFonts w:ascii="Times New Roman" w:hAnsi="Times New Roman"/>
          <w:sz w:val="24"/>
          <w:szCs w:val="24"/>
        </w:rPr>
        <w:t>M</w:t>
      </w:r>
      <w:r w:rsidRPr="00CF137E">
        <w:rPr>
          <w:rFonts w:ascii="Times New Roman" w:hAnsi="Times New Roman"/>
          <w:sz w:val="24"/>
          <w:szCs w:val="24"/>
        </w:rPr>
        <w:t xml:space="preserve">etade das amostras analisadas apresentou não conformidade para o parâmetro </w:t>
      </w:r>
      <w:proofErr w:type="spellStart"/>
      <w:r w:rsidRPr="00CF137E">
        <w:rPr>
          <w:rFonts w:ascii="Times New Roman" w:hAnsi="Times New Roman"/>
          <w:i/>
          <w:sz w:val="24"/>
          <w:szCs w:val="24"/>
        </w:rPr>
        <w:t>Salmonella</w:t>
      </w:r>
      <w:proofErr w:type="spellEnd"/>
      <w:r w:rsidRPr="00CF137E">
        <w:rPr>
          <w:rFonts w:ascii="Times New Roman" w:hAnsi="Times New Roman"/>
          <w:i/>
          <w:sz w:val="24"/>
          <w:szCs w:val="24"/>
        </w:rPr>
        <w:t xml:space="preserve"> spp.</w:t>
      </w:r>
      <w:r w:rsidRPr="00CF137E">
        <w:rPr>
          <w:rFonts w:ascii="Times New Roman" w:hAnsi="Times New Roman"/>
          <w:sz w:val="24"/>
          <w:szCs w:val="24"/>
        </w:rPr>
        <w:t xml:space="preserve"> segundo a RDC n</w:t>
      </w:r>
      <w:r w:rsidRPr="00CF137E">
        <w:rPr>
          <w:rFonts w:ascii="Times New Roman" w:hAnsi="Times New Roman"/>
          <w:sz w:val="24"/>
          <w:szCs w:val="24"/>
          <w:vertAlign w:val="superscript"/>
        </w:rPr>
        <w:t>o</w:t>
      </w:r>
      <w:r w:rsidRPr="00CF137E">
        <w:rPr>
          <w:rFonts w:ascii="Times New Roman" w:hAnsi="Times New Roman"/>
          <w:sz w:val="24"/>
          <w:szCs w:val="24"/>
        </w:rPr>
        <w:t xml:space="preserve"> 12, de 2 de janeiro de 2001 (BRASIL, 2001)</w:t>
      </w:r>
      <w:r>
        <w:rPr>
          <w:rFonts w:ascii="Times New Roman" w:hAnsi="Times New Roman"/>
          <w:sz w:val="24"/>
          <w:szCs w:val="24"/>
        </w:rPr>
        <w:t>,</w:t>
      </w:r>
      <w:r w:rsidRPr="00CF137E">
        <w:rPr>
          <w:rFonts w:ascii="Times New Roman" w:hAnsi="Times New Roman"/>
          <w:sz w:val="24"/>
          <w:szCs w:val="24"/>
        </w:rPr>
        <w:t xml:space="preserve"> tendo</w:t>
      </w:r>
      <w:r>
        <w:rPr>
          <w:rFonts w:ascii="Times New Roman" w:hAnsi="Times New Roman"/>
          <w:sz w:val="24"/>
          <w:szCs w:val="24"/>
        </w:rPr>
        <w:t>,</w:t>
      </w:r>
      <w:r w:rsidRPr="00CF137E">
        <w:rPr>
          <w:rFonts w:ascii="Times New Roman" w:hAnsi="Times New Roman"/>
          <w:sz w:val="24"/>
          <w:szCs w:val="24"/>
        </w:rPr>
        <w:t xml:space="preserve"> como possíveis causas, falhas nas boas práticas de manipulação e sanitização </w:t>
      </w:r>
      <w:r w:rsidRPr="00CF137E">
        <w:rPr>
          <w:rFonts w:ascii="Times New Roman" w:hAnsi="Times New Roman"/>
          <w:color w:val="000000"/>
          <w:sz w:val="24"/>
          <w:szCs w:val="24"/>
          <w:shd w:val="clear" w:color="auto" w:fill="FFFFFF"/>
        </w:rPr>
        <w:t>dos folhosos, contaminação cruzada e temperaturas inadequadas durante o processamento e armazenamento no supermercado.</w:t>
      </w:r>
    </w:p>
    <w:p w:rsidR="00020E48" w:rsidRPr="00CF137E" w:rsidRDefault="00020E48" w:rsidP="00DA6D91">
      <w:pPr>
        <w:spacing w:after="0" w:line="480" w:lineRule="auto"/>
        <w:ind w:firstLine="709"/>
        <w:jc w:val="both"/>
        <w:rPr>
          <w:rFonts w:ascii="Times New Roman" w:hAnsi="Times New Roman"/>
          <w:sz w:val="24"/>
          <w:szCs w:val="24"/>
        </w:rPr>
      </w:pPr>
      <w:r w:rsidRPr="00CF137E">
        <w:rPr>
          <w:rFonts w:ascii="Times New Roman" w:hAnsi="Times New Roman"/>
          <w:sz w:val="24"/>
          <w:szCs w:val="24"/>
        </w:rPr>
        <w:t>Ressalta-se a importância de tomar medidas para melhorar</w:t>
      </w:r>
      <w:r>
        <w:rPr>
          <w:rFonts w:ascii="Times New Roman" w:hAnsi="Times New Roman"/>
          <w:sz w:val="24"/>
          <w:szCs w:val="24"/>
        </w:rPr>
        <w:t xml:space="preserve"> a qualidade higiênico</w:t>
      </w:r>
      <w:r w:rsidRPr="00CF137E">
        <w:rPr>
          <w:rFonts w:ascii="Times New Roman" w:hAnsi="Times New Roman"/>
          <w:sz w:val="24"/>
          <w:szCs w:val="24"/>
        </w:rPr>
        <w:t xml:space="preserve"> sani</w:t>
      </w:r>
      <w:r>
        <w:rPr>
          <w:rFonts w:ascii="Times New Roman" w:hAnsi="Times New Roman"/>
          <w:sz w:val="24"/>
          <w:szCs w:val="24"/>
        </w:rPr>
        <w:t>tária destas hortaliças, como</w:t>
      </w:r>
      <w:r w:rsidRPr="00CF137E">
        <w:rPr>
          <w:rFonts w:ascii="Times New Roman" w:hAnsi="Times New Roman"/>
          <w:sz w:val="24"/>
          <w:szCs w:val="24"/>
        </w:rPr>
        <w:t xml:space="preserve"> realizar treinamentos adequados e persistentes </w:t>
      </w:r>
      <w:r>
        <w:rPr>
          <w:rFonts w:ascii="Times New Roman" w:hAnsi="Times New Roman"/>
          <w:sz w:val="24"/>
          <w:szCs w:val="24"/>
        </w:rPr>
        <w:t xml:space="preserve">para os manipuladores e </w:t>
      </w:r>
      <w:r w:rsidRPr="00CF137E">
        <w:rPr>
          <w:rFonts w:ascii="Times New Roman" w:hAnsi="Times New Roman"/>
          <w:sz w:val="24"/>
          <w:szCs w:val="24"/>
        </w:rPr>
        <w:t>fiscalização rigorosa</w:t>
      </w:r>
      <w:r>
        <w:rPr>
          <w:rFonts w:ascii="Times New Roman" w:hAnsi="Times New Roman"/>
          <w:sz w:val="24"/>
          <w:szCs w:val="24"/>
        </w:rPr>
        <w:t xml:space="preserve"> dos órgãos competentes, </w:t>
      </w:r>
      <w:r w:rsidRPr="00CF137E">
        <w:rPr>
          <w:rFonts w:ascii="Times New Roman" w:hAnsi="Times New Roman"/>
          <w:sz w:val="24"/>
          <w:szCs w:val="24"/>
        </w:rPr>
        <w:t>evitando</w:t>
      </w:r>
      <w:r>
        <w:rPr>
          <w:rFonts w:ascii="Times New Roman" w:hAnsi="Times New Roman"/>
          <w:sz w:val="24"/>
          <w:szCs w:val="24"/>
        </w:rPr>
        <w:t>-se, assim,</w:t>
      </w:r>
      <w:r w:rsidRPr="00CF137E">
        <w:rPr>
          <w:rFonts w:ascii="Times New Roman" w:hAnsi="Times New Roman"/>
          <w:sz w:val="24"/>
          <w:szCs w:val="24"/>
        </w:rPr>
        <w:t xml:space="preserve"> a transmissão de possíveis doenças de origem alimentar provenientes do consumo destes folhosos.</w:t>
      </w:r>
    </w:p>
    <w:p w:rsidR="00020E48" w:rsidRDefault="00020E48" w:rsidP="00DA6D91">
      <w:pPr>
        <w:pStyle w:val="Ttulo1"/>
        <w:spacing w:line="480" w:lineRule="auto"/>
        <w:rPr>
          <w:rFonts w:ascii="Times New Roman" w:hAnsi="Times New Roman"/>
          <w:sz w:val="24"/>
          <w:szCs w:val="24"/>
        </w:rPr>
      </w:pPr>
    </w:p>
    <w:p w:rsidR="00020E48" w:rsidRPr="00CF137E" w:rsidRDefault="00020E48" w:rsidP="00DA6D91">
      <w:pPr>
        <w:spacing w:after="0" w:line="480" w:lineRule="auto"/>
        <w:ind w:firstLine="709"/>
        <w:jc w:val="both"/>
        <w:rPr>
          <w:rFonts w:ascii="Times New Roman" w:hAnsi="Times New Roman" w:cs="Times New Roman"/>
          <w:sz w:val="24"/>
          <w:szCs w:val="24"/>
        </w:rPr>
        <w:sectPr w:rsidR="00020E48" w:rsidRPr="00CF137E" w:rsidSect="00F45AB7">
          <w:type w:val="continuous"/>
          <w:pgSz w:w="11906" w:h="16838"/>
          <w:pgMar w:top="1701" w:right="1701" w:bottom="1701" w:left="1701" w:header="709" w:footer="709" w:gutter="0"/>
          <w:cols w:space="708"/>
          <w:docGrid w:linePitch="360"/>
        </w:sectPr>
      </w:pPr>
    </w:p>
    <w:p w:rsidR="00E037A5" w:rsidRPr="009A38B1" w:rsidRDefault="009D52E8" w:rsidP="00E037A5">
      <w:pPr>
        <w:pStyle w:val="Pr-formataoHTML"/>
        <w:shd w:val="clear" w:color="auto" w:fill="FFFFFF"/>
        <w:spacing w:line="360" w:lineRule="auto"/>
        <w:jc w:val="center"/>
        <w:rPr>
          <w:rFonts w:ascii="Times New Roman" w:hAnsi="Times New Roman" w:cs="Times New Roman"/>
          <w:color w:val="222222"/>
          <w:sz w:val="24"/>
          <w:szCs w:val="24"/>
          <w:shd w:val="clear" w:color="auto" w:fill="FFFFFF"/>
          <w:lang w:val="en-US"/>
        </w:rPr>
      </w:pPr>
      <w:r w:rsidRPr="009A38B1">
        <w:rPr>
          <w:rFonts w:ascii="Times New Roman" w:hAnsi="Times New Roman" w:cs="Times New Roman"/>
          <w:color w:val="222222"/>
          <w:sz w:val="24"/>
          <w:szCs w:val="24"/>
          <w:shd w:val="clear" w:color="auto" w:fill="FFFFFF"/>
          <w:lang w:val="en-US"/>
        </w:rPr>
        <w:lastRenderedPageBreak/>
        <w:t>M</w:t>
      </w:r>
      <w:r w:rsidR="00DA6D91" w:rsidRPr="009A38B1">
        <w:rPr>
          <w:rFonts w:ascii="Times New Roman" w:hAnsi="Times New Roman" w:cs="Times New Roman"/>
          <w:color w:val="222222"/>
          <w:sz w:val="24"/>
          <w:szCs w:val="24"/>
          <w:shd w:val="clear" w:color="auto" w:fill="FFFFFF"/>
          <w:lang w:val="en-US"/>
        </w:rPr>
        <w:t xml:space="preserve">icrobiological analysis of vegetables minimally </w:t>
      </w:r>
    </w:p>
    <w:p w:rsidR="00C00DF1" w:rsidRPr="009A38B1" w:rsidRDefault="00DA6D91" w:rsidP="00E037A5">
      <w:pPr>
        <w:pStyle w:val="Pr-formataoHTML"/>
        <w:shd w:val="clear" w:color="auto" w:fill="FFFFFF"/>
        <w:spacing w:line="360" w:lineRule="auto"/>
        <w:jc w:val="center"/>
        <w:rPr>
          <w:rFonts w:ascii="Times New Roman" w:hAnsi="Times New Roman" w:cs="Times New Roman"/>
          <w:color w:val="222222"/>
          <w:sz w:val="24"/>
          <w:szCs w:val="24"/>
          <w:shd w:val="clear" w:color="auto" w:fill="FFFFFF"/>
          <w:lang w:val="en-US"/>
        </w:rPr>
      </w:pPr>
      <w:proofErr w:type="gramStart"/>
      <w:r w:rsidRPr="009A38B1">
        <w:rPr>
          <w:rFonts w:ascii="Times New Roman" w:hAnsi="Times New Roman" w:cs="Times New Roman"/>
          <w:color w:val="222222"/>
          <w:sz w:val="24"/>
          <w:szCs w:val="24"/>
          <w:shd w:val="clear" w:color="auto" w:fill="FFFFFF"/>
          <w:lang w:val="en-US"/>
        </w:rPr>
        <w:t>processed</w:t>
      </w:r>
      <w:proofErr w:type="gramEnd"/>
      <w:r w:rsidRPr="009A38B1">
        <w:rPr>
          <w:rFonts w:ascii="Times New Roman" w:hAnsi="Times New Roman" w:cs="Times New Roman"/>
          <w:color w:val="222222"/>
          <w:sz w:val="24"/>
          <w:szCs w:val="24"/>
          <w:shd w:val="clear" w:color="auto" w:fill="FFFFFF"/>
          <w:lang w:val="en-US"/>
        </w:rPr>
        <w:t xml:space="preserve"> commercialized in Belo Horizonte - Minas </w:t>
      </w:r>
      <w:proofErr w:type="spellStart"/>
      <w:r w:rsidRPr="009A38B1">
        <w:rPr>
          <w:rFonts w:ascii="Times New Roman" w:hAnsi="Times New Roman" w:cs="Times New Roman"/>
          <w:color w:val="222222"/>
          <w:sz w:val="24"/>
          <w:szCs w:val="24"/>
          <w:shd w:val="clear" w:color="auto" w:fill="FFFFFF"/>
          <w:lang w:val="en-US"/>
        </w:rPr>
        <w:t>Gerais</w:t>
      </w:r>
      <w:proofErr w:type="spellEnd"/>
      <w:r w:rsidRPr="009A38B1">
        <w:rPr>
          <w:rFonts w:ascii="Times New Roman" w:hAnsi="Times New Roman" w:cs="Times New Roman"/>
          <w:color w:val="222222"/>
          <w:sz w:val="24"/>
          <w:szCs w:val="24"/>
          <w:shd w:val="clear" w:color="auto" w:fill="FFFFFF"/>
          <w:lang w:val="en-US"/>
        </w:rPr>
        <w:t xml:space="preserve"> </w:t>
      </w:r>
    </w:p>
    <w:p w:rsidR="00C00DF1" w:rsidRPr="006229EB" w:rsidRDefault="00C00DF1" w:rsidP="00C149B4">
      <w:pPr>
        <w:pStyle w:val="Pr-formataoHTML"/>
        <w:shd w:val="clear" w:color="auto" w:fill="FFFFFF"/>
        <w:spacing w:line="360" w:lineRule="auto"/>
        <w:jc w:val="both"/>
        <w:rPr>
          <w:rFonts w:ascii="Times New Roman" w:hAnsi="Times New Roman" w:cs="Times New Roman"/>
          <w:color w:val="222222"/>
          <w:sz w:val="24"/>
          <w:szCs w:val="24"/>
          <w:shd w:val="clear" w:color="auto" w:fill="FFFFFF"/>
          <w:lang w:val="en-US"/>
        </w:rPr>
      </w:pPr>
    </w:p>
    <w:p w:rsidR="00C00DF1" w:rsidRPr="00CF137E" w:rsidRDefault="00C00DF1" w:rsidP="00C149B4">
      <w:pPr>
        <w:pStyle w:val="Pr-formataoHTML"/>
        <w:shd w:val="clear" w:color="auto" w:fill="FFFFFF"/>
        <w:spacing w:line="360" w:lineRule="auto"/>
        <w:jc w:val="both"/>
        <w:rPr>
          <w:rFonts w:ascii="Times New Roman" w:hAnsi="Times New Roman" w:cs="Times New Roman"/>
          <w:b/>
          <w:color w:val="000000" w:themeColor="text1"/>
          <w:sz w:val="24"/>
          <w:szCs w:val="24"/>
          <w:shd w:val="clear" w:color="auto" w:fill="FFFFFF"/>
          <w:lang w:val="en-US"/>
        </w:rPr>
      </w:pPr>
      <w:r w:rsidRPr="00CF137E">
        <w:rPr>
          <w:rFonts w:ascii="Times New Roman" w:hAnsi="Times New Roman" w:cs="Times New Roman"/>
          <w:b/>
          <w:color w:val="000000" w:themeColor="text1"/>
          <w:sz w:val="24"/>
          <w:szCs w:val="24"/>
          <w:shd w:val="clear" w:color="auto" w:fill="FFFFFF"/>
          <w:lang w:val="en-US"/>
        </w:rPr>
        <w:t>ABSTRACT</w:t>
      </w:r>
    </w:p>
    <w:p w:rsidR="00C00DF1" w:rsidRPr="00CF137E" w:rsidRDefault="00C00DF1" w:rsidP="00DA6D91">
      <w:pPr>
        <w:pStyle w:val="Pr-formataoHTML"/>
        <w:shd w:val="clear" w:color="auto" w:fill="FFFFFF"/>
        <w:spacing w:line="480" w:lineRule="auto"/>
        <w:jc w:val="both"/>
        <w:rPr>
          <w:rFonts w:ascii="Times New Roman" w:hAnsi="Times New Roman" w:cs="Times New Roman"/>
          <w:color w:val="000000" w:themeColor="text1"/>
          <w:sz w:val="24"/>
          <w:szCs w:val="24"/>
          <w:lang w:val="en-US"/>
        </w:rPr>
      </w:pPr>
    </w:p>
    <w:p w:rsidR="00C00DF1" w:rsidRPr="00DA6D91" w:rsidRDefault="00C00DF1" w:rsidP="009A3E3C">
      <w:pPr>
        <w:pStyle w:val="Pr-formataoHTML"/>
        <w:shd w:val="clear" w:color="auto" w:fill="FFFFFF"/>
        <w:spacing w:line="480" w:lineRule="auto"/>
        <w:jc w:val="both"/>
        <w:rPr>
          <w:rFonts w:ascii="Times New Roman" w:hAnsi="Times New Roman" w:cs="Times New Roman"/>
          <w:color w:val="000000" w:themeColor="text1"/>
          <w:sz w:val="24"/>
          <w:szCs w:val="24"/>
          <w:lang w:val="en-US"/>
        </w:rPr>
      </w:pPr>
      <w:r w:rsidRPr="00DA6D91">
        <w:rPr>
          <w:rFonts w:ascii="Times New Roman" w:hAnsi="Times New Roman" w:cs="Times New Roman"/>
          <w:color w:val="000000" w:themeColor="text1"/>
          <w:sz w:val="24"/>
          <w:szCs w:val="24"/>
          <w:lang w:val="en-US"/>
        </w:rPr>
        <w:t xml:space="preserve">The quality of minimally processed (MP) food is of great importance to consumer health, having as priorities microbiological control and correct sanitization. The present study aimed to examine the microbiological quality of 12 types of vegetables, from five different supermarkets in Belo Horizonte - Minas </w:t>
      </w:r>
      <w:proofErr w:type="spellStart"/>
      <w:r w:rsidRPr="00DA6D91">
        <w:rPr>
          <w:rFonts w:ascii="Times New Roman" w:hAnsi="Times New Roman" w:cs="Times New Roman"/>
          <w:color w:val="000000" w:themeColor="text1"/>
          <w:sz w:val="24"/>
          <w:szCs w:val="24"/>
          <w:lang w:val="en-US"/>
        </w:rPr>
        <w:t>Gerais</w:t>
      </w:r>
      <w:proofErr w:type="spellEnd"/>
      <w:r w:rsidRPr="00DA6D91">
        <w:rPr>
          <w:rFonts w:ascii="Times New Roman" w:hAnsi="Times New Roman" w:cs="Times New Roman"/>
          <w:color w:val="000000" w:themeColor="text1"/>
          <w:sz w:val="24"/>
          <w:szCs w:val="24"/>
          <w:lang w:val="en-US"/>
        </w:rPr>
        <w:t xml:space="preserve">, </w:t>
      </w:r>
      <w:proofErr w:type="spellStart"/>
      <w:r w:rsidRPr="00DA6D91">
        <w:rPr>
          <w:rFonts w:ascii="Times New Roman" w:hAnsi="Times New Roman" w:cs="Times New Roman"/>
          <w:color w:val="000000" w:themeColor="text1"/>
          <w:sz w:val="24"/>
          <w:szCs w:val="24"/>
          <w:lang w:val="en-US"/>
        </w:rPr>
        <w:t>Brasil</w:t>
      </w:r>
      <w:proofErr w:type="spellEnd"/>
      <w:r w:rsidRPr="00DA6D91">
        <w:rPr>
          <w:rFonts w:ascii="Times New Roman" w:hAnsi="Times New Roman" w:cs="Times New Roman"/>
          <w:color w:val="000000" w:themeColor="text1"/>
          <w:sz w:val="24"/>
          <w:szCs w:val="24"/>
          <w:lang w:val="en-US"/>
        </w:rPr>
        <w:t xml:space="preserve">. The samples were analyzed in the Food Microbiology Laboratory at Centro </w:t>
      </w:r>
      <w:proofErr w:type="spellStart"/>
      <w:r w:rsidRPr="00DA6D91">
        <w:rPr>
          <w:rFonts w:ascii="Times New Roman" w:hAnsi="Times New Roman" w:cs="Times New Roman"/>
          <w:color w:val="000000" w:themeColor="text1"/>
          <w:sz w:val="24"/>
          <w:szCs w:val="24"/>
          <w:lang w:val="en-US"/>
        </w:rPr>
        <w:t>Universitário</w:t>
      </w:r>
      <w:proofErr w:type="spellEnd"/>
      <w:r w:rsidRPr="00DA6D91">
        <w:rPr>
          <w:rFonts w:ascii="Times New Roman" w:hAnsi="Times New Roman" w:cs="Times New Roman"/>
          <w:color w:val="000000" w:themeColor="text1"/>
          <w:sz w:val="24"/>
          <w:szCs w:val="24"/>
          <w:lang w:val="en-US"/>
        </w:rPr>
        <w:t xml:space="preserve"> UNA, based on the determination of the presence of fecal coliforms and Salmonella </w:t>
      </w:r>
      <w:proofErr w:type="spellStart"/>
      <w:r w:rsidRPr="00DA6D91">
        <w:rPr>
          <w:rFonts w:ascii="Times New Roman" w:hAnsi="Times New Roman" w:cs="Times New Roman"/>
          <w:color w:val="000000" w:themeColor="text1"/>
          <w:sz w:val="24"/>
          <w:szCs w:val="24"/>
          <w:lang w:val="en-US"/>
        </w:rPr>
        <w:t>sp</w:t>
      </w:r>
      <w:proofErr w:type="spellEnd"/>
      <w:r w:rsidRPr="00DA6D91">
        <w:rPr>
          <w:rFonts w:ascii="Times New Roman" w:hAnsi="Times New Roman" w:cs="Times New Roman"/>
          <w:color w:val="000000" w:themeColor="text1"/>
          <w:sz w:val="24"/>
          <w:szCs w:val="24"/>
          <w:lang w:val="en-US"/>
        </w:rPr>
        <w:t xml:space="preserve">, through the Compendium of Methods for the Microbiological Examination of Food technique. The </w:t>
      </w:r>
      <w:r w:rsidRPr="00DA6D91">
        <w:rPr>
          <w:rFonts w:ascii="Times New Roman" w:hAnsi="Times New Roman" w:cs="Times New Roman"/>
          <w:color w:val="000000" w:themeColor="text1"/>
          <w:sz w:val="24"/>
          <w:szCs w:val="24"/>
          <w:lang w:val="en-US"/>
        </w:rPr>
        <w:lastRenderedPageBreak/>
        <w:t xml:space="preserve">results revealed the presence of Salmonella </w:t>
      </w:r>
      <w:proofErr w:type="spellStart"/>
      <w:r w:rsidRPr="00DA6D91">
        <w:rPr>
          <w:rFonts w:ascii="Times New Roman" w:hAnsi="Times New Roman" w:cs="Times New Roman"/>
          <w:color w:val="000000" w:themeColor="text1"/>
          <w:sz w:val="24"/>
          <w:szCs w:val="24"/>
          <w:lang w:val="en-US"/>
        </w:rPr>
        <w:t>sp</w:t>
      </w:r>
      <w:proofErr w:type="spellEnd"/>
      <w:r w:rsidRPr="00DA6D91">
        <w:rPr>
          <w:rFonts w:ascii="Times New Roman" w:hAnsi="Times New Roman" w:cs="Times New Roman"/>
          <w:color w:val="000000" w:themeColor="text1"/>
          <w:sz w:val="24"/>
          <w:szCs w:val="24"/>
          <w:lang w:val="en-US"/>
        </w:rPr>
        <w:t>, at supermarkets A (lettuce and curly lettuce), C (</w:t>
      </w:r>
      <w:proofErr w:type="spellStart"/>
      <w:proofErr w:type="gramStart"/>
      <w:r w:rsidRPr="00DA6D91">
        <w:rPr>
          <w:rFonts w:ascii="Times New Roman" w:hAnsi="Times New Roman" w:cs="Times New Roman"/>
          <w:color w:val="000000" w:themeColor="text1"/>
          <w:sz w:val="24"/>
          <w:szCs w:val="24"/>
          <w:lang w:val="en-US"/>
        </w:rPr>
        <w:t>italian</w:t>
      </w:r>
      <w:proofErr w:type="spellEnd"/>
      <w:proofErr w:type="gramEnd"/>
      <w:r w:rsidRPr="00DA6D91">
        <w:rPr>
          <w:rFonts w:ascii="Times New Roman" w:hAnsi="Times New Roman" w:cs="Times New Roman"/>
          <w:color w:val="000000" w:themeColor="text1"/>
          <w:sz w:val="24"/>
          <w:szCs w:val="24"/>
          <w:lang w:val="en-US"/>
        </w:rPr>
        <w:t xml:space="preserve"> salad) and E (cress, endive and spinach). None of the vegetable samples presented contamination by fecal coliforms.</w:t>
      </w:r>
    </w:p>
    <w:p w:rsidR="00C00DF1" w:rsidRPr="00DA6D91" w:rsidRDefault="005748F2" w:rsidP="009A3E3C">
      <w:pPr>
        <w:pStyle w:val="Pr-formataoHTML"/>
        <w:shd w:val="clear" w:color="auto" w:fill="FFFFFF"/>
        <w:spacing w:line="480" w:lineRule="auto"/>
        <w:jc w:val="both"/>
        <w:rPr>
          <w:rFonts w:ascii="Times New Roman" w:hAnsi="Times New Roman" w:cs="Times New Roman"/>
          <w:color w:val="000000" w:themeColor="text1"/>
          <w:sz w:val="24"/>
          <w:szCs w:val="24"/>
          <w:lang w:val="en-US"/>
        </w:rPr>
        <w:sectPr w:rsidR="00C00DF1" w:rsidRPr="00DA6D91" w:rsidSect="00F45AB7">
          <w:type w:val="continuous"/>
          <w:pgSz w:w="11906" w:h="16838"/>
          <w:pgMar w:top="1701" w:right="1701" w:bottom="1701" w:left="1701" w:header="708" w:footer="708" w:gutter="0"/>
          <w:cols w:space="708"/>
          <w:docGrid w:linePitch="360"/>
        </w:sectPr>
      </w:pPr>
      <w:r w:rsidRPr="00DA6D91">
        <w:rPr>
          <w:rFonts w:ascii="Times New Roman" w:hAnsi="Times New Roman" w:cs="Times New Roman"/>
          <w:color w:val="000000" w:themeColor="text1"/>
          <w:sz w:val="24"/>
          <w:szCs w:val="24"/>
          <w:lang w:val="en-US"/>
        </w:rPr>
        <w:t>Key</w:t>
      </w:r>
      <w:r w:rsidR="007B4EF1" w:rsidRPr="00DA6D91">
        <w:rPr>
          <w:rFonts w:ascii="Times New Roman" w:hAnsi="Times New Roman" w:cs="Times New Roman"/>
          <w:color w:val="000000" w:themeColor="text1"/>
          <w:sz w:val="24"/>
          <w:szCs w:val="24"/>
          <w:lang w:val="en-US"/>
        </w:rPr>
        <w:t xml:space="preserve">words: </w:t>
      </w:r>
      <w:r w:rsidR="00CF137E" w:rsidRPr="00DA6D91">
        <w:rPr>
          <w:rFonts w:ascii="Times New Roman" w:hAnsi="Times New Roman" w:cs="Times New Roman"/>
          <w:color w:val="000000" w:themeColor="text1"/>
          <w:sz w:val="24"/>
          <w:szCs w:val="24"/>
          <w:lang w:val="en-US"/>
        </w:rPr>
        <w:t xml:space="preserve"> </w:t>
      </w:r>
      <w:r w:rsidR="00061694" w:rsidRPr="00DA6D91">
        <w:rPr>
          <w:rFonts w:ascii="Times New Roman" w:hAnsi="Times New Roman" w:cs="Times New Roman"/>
          <w:color w:val="000000" w:themeColor="text1"/>
          <w:sz w:val="24"/>
          <w:szCs w:val="24"/>
          <w:lang w:val="en-US"/>
        </w:rPr>
        <w:t>Microbiological analysis. Food pack</w:t>
      </w:r>
      <w:r w:rsidR="002B1526" w:rsidRPr="00DA6D91">
        <w:rPr>
          <w:rFonts w:ascii="Times New Roman" w:hAnsi="Times New Roman" w:cs="Times New Roman"/>
          <w:color w:val="000000" w:themeColor="text1"/>
          <w:sz w:val="24"/>
          <w:szCs w:val="24"/>
          <w:lang w:val="en-US"/>
        </w:rPr>
        <w:t>aging. Quality. Salmonella.</w:t>
      </w:r>
    </w:p>
    <w:p w:rsidR="00E037A5" w:rsidRPr="00DA6D91" w:rsidRDefault="00E037A5" w:rsidP="005748F2">
      <w:pPr>
        <w:spacing w:line="360" w:lineRule="auto"/>
        <w:rPr>
          <w:rFonts w:ascii="Times New Roman" w:hAnsi="Times New Roman" w:cs="Times New Roman"/>
          <w:b/>
          <w:sz w:val="24"/>
          <w:szCs w:val="24"/>
          <w:lang w:val="en-US"/>
        </w:rPr>
      </w:pPr>
    </w:p>
    <w:p w:rsidR="00C12864" w:rsidRPr="00DA6D91" w:rsidRDefault="00C2010C" w:rsidP="00CF137E">
      <w:pPr>
        <w:spacing w:line="360" w:lineRule="auto"/>
        <w:jc w:val="both"/>
        <w:rPr>
          <w:rFonts w:ascii="Times New Roman" w:hAnsi="Times New Roman" w:cs="Times New Roman"/>
          <w:b/>
          <w:sz w:val="24"/>
          <w:szCs w:val="24"/>
          <w:lang w:val="en-US"/>
        </w:rPr>
      </w:pPr>
      <w:r w:rsidRPr="00DA6D91">
        <w:rPr>
          <w:rFonts w:ascii="Times New Roman" w:hAnsi="Times New Roman" w:cs="Times New Roman"/>
          <w:b/>
          <w:sz w:val="24"/>
          <w:szCs w:val="24"/>
          <w:lang w:val="en-US"/>
        </w:rPr>
        <w:t>REFERÊNCIAS</w:t>
      </w:r>
    </w:p>
    <w:p w:rsidR="00453545" w:rsidRPr="00DA6D91" w:rsidRDefault="00453545" w:rsidP="00DA6D91">
      <w:pPr>
        <w:autoSpaceDE w:val="0"/>
        <w:autoSpaceDN w:val="0"/>
        <w:adjustRightInd w:val="0"/>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t>AHVENAINEN, R.</w:t>
      </w:r>
      <w:r w:rsidRPr="00DA6D91">
        <w:rPr>
          <w:rStyle w:val="apple-converted-space"/>
          <w:rFonts w:ascii="Times New Roman" w:hAnsi="Times New Roman" w:cs="Times New Roman"/>
          <w:sz w:val="24"/>
          <w:szCs w:val="24"/>
          <w:shd w:val="clear" w:color="auto" w:fill="FFFFFF"/>
          <w:lang w:val="en-US"/>
        </w:rPr>
        <w:t> </w:t>
      </w:r>
      <w:r w:rsidRPr="00DA6D91">
        <w:rPr>
          <w:rFonts w:ascii="Times New Roman" w:hAnsi="Times New Roman" w:cs="Times New Roman"/>
          <w:bCs/>
          <w:sz w:val="24"/>
          <w:szCs w:val="24"/>
          <w:shd w:val="clear" w:color="auto" w:fill="FFFFFF"/>
          <w:lang w:val="en-US"/>
        </w:rPr>
        <w:t>Ready-to-use fruit and vegetables</w:t>
      </w:r>
      <w:r w:rsidRPr="00DA6D91">
        <w:rPr>
          <w:rFonts w:ascii="Times New Roman" w:hAnsi="Times New Roman" w:cs="Times New Roman"/>
          <w:sz w:val="24"/>
          <w:szCs w:val="24"/>
          <w:shd w:val="clear" w:color="auto" w:fill="FFFFFF"/>
          <w:lang w:val="en-US"/>
        </w:rPr>
        <w:t xml:space="preserve">. </w:t>
      </w:r>
      <w:proofErr w:type="spellStart"/>
      <w:r w:rsidRPr="00DA6D91">
        <w:rPr>
          <w:rFonts w:ascii="Times New Roman" w:hAnsi="Times New Roman" w:cs="Times New Roman"/>
          <w:sz w:val="24"/>
          <w:szCs w:val="24"/>
          <w:shd w:val="clear" w:color="auto" w:fill="FFFFFF"/>
          <w:lang w:val="en-US"/>
        </w:rPr>
        <w:t>Teagasc</w:t>
      </w:r>
      <w:proofErr w:type="spellEnd"/>
      <w:r w:rsidRPr="00DA6D91">
        <w:rPr>
          <w:rFonts w:ascii="Times New Roman" w:hAnsi="Times New Roman" w:cs="Times New Roman"/>
          <w:sz w:val="24"/>
          <w:szCs w:val="24"/>
          <w:shd w:val="clear" w:color="auto" w:fill="FFFFFF"/>
          <w:lang w:val="en-US"/>
        </w:rPr>
        <w:t xml:space="preserve">, </w:t>
      </w:r>
      <w:proofErr w:type="gramStart"/>
      <w:r w:rsidRPr="00DA6D91">
        <w:rPr>
          <w:rFonts w:ascii="Times New Roman" w:hAnsi="Times New Roman" w:cs="Times New Roman"/>
          <w:sz w:val="24"/>
          <w:szCs w:val="24"/>
          <w:shd w:val="clear" w:color="auto" w:fill="FFFFFF"/>
          <w:lang w:val="en-US"/>
        </w:rPr>
        <w:t>The</w:t>
      </w:r>
      <w:proofErr w:type="gramEnd"/>
      <w:r w:rsidRPr="00DA6D91">
        <w:rPr>
          <w:rFonts w:ascii="Times New Roman" w:hAnsi="Times New Roman" w:cs="Times New Roman"/>
          <w:sz w:val="24"/>
          <w:szCs w:val="24"/>
          <w:shd w:val="clear" w:color="auto" w:fill="FFFFFF"/>
          <w:lang w:val="en-US"/>
        </w:rPr>
        <w:t xml:space="preserve"> National Food Centre, 2000.</w:t>
      </w:r>
    </w:p>
    <w:p w:rsidR="00453545" w:rsidRPr="00DA6D91" w:rsidRDefault="00EA5A8D"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t>AMERICAN PUBLIC HEALTH ASSOCIATION et al. Compendium of methods for the microbiological examination of foods, American Public Health Association.</w:t>
      </w:r>
      <w:r w:rsidRPr="00DA6D91">
        <w:rPr>
          <w:rStyle w:val="apple-converted-space"/>
          <w:rFonts w:ascii="Times New Roman" w:hAnsi="Times New Roman" w:cs="Times New Roman"/>
          <w:sz w:val="24"/>
          <w:szCs w:val="24"/>
          <w:shd w:val="clear" w:color="auto" w:fill="FFFFFF"/>
          <w:lang w:val="en-US"/>
        </w:rPr>
        <w:t> </w:t>
      </w:r>
      <w:r w:rsidRPr="00DA6D91">
        <w:rPr>
          <w:rFonts w:ascii="Times New Roman" w:hAnsi="Times New Roman" w:cs="Times New Roman"/>
          <w:bCs/>
          <w:sz w:val="24"/>
          <w:szCs w:val="24"/>
          <w:shd w:val="clear" w:color="auto" w:fill="FFFFFF"/>
          <w:lang w:val="en-US"/>
        </w:rPr>
        <w:t>Inc., Washington, DC</w:t>
      </w:r>
      <w:r w:rsidRPr="00DA6D91">
        <w:rPr>
          <w:rFonts w:ascii="Times New Roman" w:hAnsi="Times New Roman" w:cs="Times New Roman"/>
          <w:sz w:val="24"/>
          <w:szCs w:val="24"/>
          <w:shd w:val="clear" w:color="auto" w:fill="FFFFFF"/>
          <w:lang w:val="en-US"/>
        </w:rPr>
        <w:t>, 1976.</w:t>
      </w:r>
    </w:p>
    <w:p w:rsidR="00453545" w:rsidRPr="00DA6D91" w:rsidRDefault="00453545" w:rsidP="00DA6D91">
      <w:pPr>
        <w:spacing w:after="120" w:line="480" w:lineRule="auto"/>
        <w:rPr>
          <w:rFonts w:ascii="Times New Roman" w:hAnsi="Times New Roman" w:cs="Times New Roman"/>
          <w:sz w:val="24"/>
          <w:szCs w:val="24"/>
          <w:lang w:val="en-US"/>
        </w:rPr>
      </w:pPr>
      <w:r w:rsidRPr="00DA6D91">
        <w:rPr>
          <w:rFonts w:ascii="Times New Roman" w:hAnsi="Times New Roman" w:cs="Times New Roman"/>
          <w:sz w:val="24"/>
          <w:szCs w:val="24"/>
          <w:lang w:val="en-US"/>
        </w:rPr>
        <w:t xml:space="preserve">AVCIOGLU, H.; SOYKAN, E.; TARAKCI, U. Control of Helminth Contamination of Raw Vegetables. Rev. Vector Borne </w:t>
      </w:r>
      <w:proofErr w:type="spellStart"/>
      <w:r w:rsidRPr="00DA6D91">
        <w:rPr>
          <w:rFonts w:ascii="Times New Roman" w:hAnsi="Times New Roman" w:cs="Times New Roman"/>
          <w:sz w:val="24"/>
          <w:szCs w:val="24"/>
          <w:lang w:val="en-US"/>
        </w:rPr>
        <w:t>ZoonoticDis</w:t>
      </w:r>
      <w:proofErr w:type="spellEnd"/>
      <w:r w:rsidRPr="00DA6D91">
        <w:rPr>
          <w:rFonts w:ascii="Times New Roman" w:hAnsi="Times New Roman" w:cs="Times New Roman"/>
          <w:sz w:val="24"/>
          <w:szCs w:val="24"/>
          <w:lang w:val="en-US"/>
        </w:rPr>
        <w:t>. Larchmont, v.11, n.2, p.189- 191, 2011.</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t>BRANDENBURG, Jeffrey S.; ZAGORY, Devon. Modi</w:t>
      </w:r>
      <w:r w:rsidRPr="00DA6D91">
        <w:rPr>
          <w:rFonts w:ascii="Times New Roman" w:hAnsi="Times New Roman" w:cs="Times New Roman"/>
          <w:sz w:val="24"/>
          <w:szCs w:val="24"/>
          <w:shd w:val="clear" w:color="auto" w:fill="FFFFFF"/>
        </w:rPr>
        <w:t>ﬁ</w:t>
      </w:r>
      <w:proofErr w:type="spellStart"/>
      <w:r w:rsidRPr="00DA6D91">
        <w:rPr>
          <w:rFonts w:ascii="Times New Roman" w:hAnsi="Times New Roman" w:cs="Times New Roman"/>
          <w:sz w:val="24"/>
          <w:szCs w:val="24"/>
          <w:shd w:val="clear" w:color="auto" w:fill="FFFFFF"/>
          <w:lang w:val="en-US"/>
        </w:rPr>
        <w:t>ed</w:t>
      </w:r>
      <w:proofErr w:type="spellEnd"/>
      <w:r w:rsidRPr="00DA6D91">
        <w:rPr>
          <w:rFonts w:ascii="Times New Roman" w:hAnsi="Times New Roman" w:cs="Times New Roman"/>
          <w:sz w:val="24"/>
          <w:szCs w:val="24"/>
          <w:shd w:val="clear" w:color="auto" w:fill="FFFFFF"/>
          <w:lang w:val="en-US"/>
        </w:rPr>
        <w:t xml:space="preserve"> and Controlled Atmosphere Packaging Technology and Applications.</w:t>
      </w:r>
      <w:r w:rsidRPr="00DA6D91">
        <w:rPr>
          <w:rStyle w:val="apple-converted-space"/>
          <w:rFonts w:ascii="Times New Roman" w:hAnsi="Times New Roman" w:cs="Times New Roman"/>
          <w:sz w:val="24"/>
          <w:szCs w:val="24"/>
          <w:shd w:val="clear" w:color="auto" w:fill="FFFFFF"/>
          <w:lang w:val="en-US"/>
        </w:rPr>
        <w:t> </w:t>
      </w:r>
      <w:r w:rsidRPr="00DA6D91">
        <w:rPr>
          <w:rFonts w:ascii="Times New Roman" w:hAnsi="Times New Roman" w:cs="Times New Roman"/>
          <w:bCs/>
          <w:sz w:val="24"/>
          <w:szCs w:val="24"/>
          <w:shd w:val="clear" w:color="auto" w:fill="FFFFFF"/>
          <w:lang w:val="en-US"/>
        </w:rPr>
        <w:t>Modified and controlled atmospheres for the storage, transportation, and packaging of horticultural commodities</w:t>
      </w:r>
      <w:r w:rsidRPr="00DA6D91">
        <w:rPr>
          <w:rFonts w:ascii="Times New Roman" w:hAnsi="Times New Roman" w:cs="Times New Roman"/>
          <w:sz w:val="24"/>
          <w:szCs w:val="24"/>
          <w:shd w:val="clear" w:color="auto" w:fill="FFFFFF"/>
          <w:lang w:val="en-US"/>
        </w:rPr>
        <w:t>, p. 73, 2009.</w:t>
      </w:r>
    </w:p>
    <w:p w:rsidR="00453545" w:rsidRPr="00DA6D91" w:rsidRDefault="00453545" w:rsidP="00DA6D91">
      <w:pPr>
        <w:spacing w:after="120" w:line="480" w:lineRule="auto"/>
        <w:rPr>
          <w:rFonts w:ascii="Times New Roman" w:hAnsi="Times New Roman" w:cs="Times New Roman"/>
          <w:sz w:val="24"/>
          <w:szCs w:val="24"/>
        </w:rPr>
      </w:pPr>
      <w:r w:rsidRPr="00DA6D91">
        <w:rPr>
          <w:rFonts w:ascii="Times New Roman" w:hAnsi="Times New Roman" w:cs="Times New Roman"/>
          <w:sz w:val="24"/>
          <w:szCs w:val="24"/>
        </w:rPr>
        <w:t xml:space="preserve">BRASIL. Ministério da Saúde. </w:t>
      </w:r>
      <w:r w:rsidRPr="00DA6D91">
        <w:rPr>
          <w:rFonts w:ascii="Times New Roman" w:hAnsi="Times New Roman" w:cs="Times New Roman"/>
          <w:bCs/>
          <w:sz w:val="24"/>
          <w:szCs w:val="24"/>
        </w:rPr>
        <w:t>Resolução n.º 12</w:t>
      </w:r>
      <w:r w:rsidRPr="00DA6D91">
        <w:rPr>
          <w:rFonts w:ascii="Times New Roman" w:hAnsi="Times New Roman" w:cs="Times New Roman"/>
          <w:sz w:val="24"/>
          <w:szCs w:val="24"/>
        </w:rPr>
        <w:t>, de 2 de janeiro de 2001. Regulamento técnico sobre os padrões microbiológicos para alimentos. Brasília, DF, 2001.</w:t>
      </w:r>
    </w:p>
    <w:p w:rsidR="00453545" w:rsidRPr="00DA6D91" w:rsidRDefault="00453545" w:rsidP="00DA6D91">
      <w:pPr>
        <w:spacing w:after="120" w:line="480" w:lineRule="auto"/>
        <w:rPr>
          <w:rFonts w:ascii="Times New Roman" w:hAnsi="Times New Roman" w:cs="Times New Roman"/>
          <w:sz w:val="24"/>
          <w:szCs w:val="24"/>
        </w:rPr>
      </w:pPr>
      <w:r w:rsidRPr="00DA6D91">
        <w:rPr>
          <w:rFonts w:ascii="Times New Roman" w:hAnsi="Times New Roman" w:cs="Times New Roman"/>
          <w:sz w:val="24"/>
          <w:szCs w:val="24"/>
        </w:rPr>
        <w:t xml:space="preserve">BRASIL. Ministério da Saúde. </w:t>
      </w:r>
      <w:r w:rsidRPr="00DA6D91">
        <w:rPr>
          <w:rFonts w:ascii="Times New Roman" w:hAnsi="Times New Roman" w:cs="Times New Roman"/>
          <w:bCs/>
          <w:sz w:val="24"/>
          <w:szCs w:val="24"/>
        </w:rPr>
        <w:t>Resolução n.º 216</w:t>
      </w:r>
      <w:r w:rsidRPr="00DA6D91">
        <w:rPr>
          <w:rFonts w:ascii="Times New Roman" w:hAnsi="Times New Roman" w:cs="Times New Roman"/>
          <w:sz w:val="24"/>
          <w:szCs w:val="24"/>
        </w:rPr>
        <w:t>, de 15 de janeiro de 2004. Regulamento técnico de boas práticas para serviços de alimentação. Brasília, DF, 2004.</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lastRenderedPageBreak/>
        <w:t xml:space="preserve">BUCKLEY, Marie; COWAN, </w:t>
      </w:r>
      <w:proofErr w:type="spellStart"/>
      <w:r w:rsidRPr="00DA6D91">
        <w:rPr>
          <w:rFonts w:ascii="Times New Roman" w:hAnsi="Times New Roman" w:cs="Times New Roman"/>
          <w:sz w:val="24"/>
          <w:szCs w:val="24"/>
          <w:shd w:val="clear" w:color="auto" w:fill="FFFFFF"/>
          <w:lang w:val="en-US"/>
        </w:rPr>
        <w:t>Cathal</w:t>
      </w:r>
      <w:proofErr w:type="spellEnd"/>
      <w:r w:rsidRPr="00DA6D91">
        <w:rPr>
          <w:rFonts w:ascii="Times New Roman" w:hAnsi="Times New Roman" w:cs="Times New Roman"/>
          <w:sz w:val="24"/>
          <w:szCs w:val="24"/>
          <w:shd w:val="clear" w:color="auto" w:fill="FFFFFF"/>
          <w:lang w:val="en-US"/>
        </w:rPr>
        <w:t xml:space="preserve">; MCCARTHY, Mary. The convenience food market in Great Britain: Convenience food lifestyle (CFL) segments. </w:t>
      </w:r>
      <w:r w:rsidRPr="00DA6D91">
        <w:rPr>
          <w:rFonts w:ascii="Times New Roman" w:hAnsi="Times New Roman" w:cs="Times New Roman"/>
          <w:bCs/>
          <w:sz w:val="24"/>
          <w:szCs w:val="24"/>
          <w:shd w:val="clear" w:color="auto" w:fill="FFFFFF"/>
          <w:lang w:val="en-US"/>
        </w:rPr>
        <w:t>Appetite</w:t>
      </w:r>
      <w:r w:rsidRPr="00DA6D91">
        <w:rPr>
          <w:rFonts w:ascii="Times New Roman" w:hAnsi="Times New Roman" w:cs="Times New Roman"/>
          <w:sz w:val="24"/>
          <w:szCs w:val="24"/>
          <w:shd w:val="clear" w:color="auto" w:fill="FFFFFF"/>
          <w:lang w:val="en-US"/>
        </w:rPr>
        <w:t>, v. 49, n. 3, p. 600-617, 2007.</w:t>
      </w:r>
    </w:p>
    <w:p w:rsidR="00453545" w:rsidRPr="00DA6D91" w:rsidRDefault="00453545" w:rsidP="009A3E3C">
      <w:pPr>
        <w:spacing w:line="480" w:lineRule="auto"/>
        <w:rPr>
          <w:rFonts w:ascii="Times New Roman" w:hAnsi="Times New Roman" w:cs="Times New Roman"/>
          <w:sz w:val="24"/>
          <w:szCs w:val="24"/>
          <w:lang w:val="en-US"/>
        </w:rPr>
      </w:pPr>
      <w:r w:rsidRPr="00DA6D91">
        <w:rPr>
          <w:rFonts w:ascii="Times New Roman" w:hAnsi="Times New Roman" w:cs="Times New Roman"/>
          <w:sz w:val="24"/>
          <w:szCs w:val="24"/>
          <w:shd w:val="clear" w:color="auto" w:fill="FFFFFF"/>
          <w:lang w:val="en-US"/>
        </w:rPr>
        <w:t xml:space="preserve">CHUA, D. et </w:t>
      </w:r>
      <w:r w:rsidR="00DA6D91" w:rsidRPr="00DA6D91">
        <w:rPr>
          <w:rFonts w:ascii="Times New Roman" w:hAnsi="Times New Roman" w:cs="Times New Roman"/>
          <w:sz w:val="24"/>
          <w:szCs w:val="24"/>
          <w:shd w:val="clear" w:color="auto" w:fill="FFFFFF"/>
          <w:lang w:val="en-US"/>
        </w:rPr>
        <w:t xml:space="preserve">al. </w:t>
      </w:r>
      <w:r w:rsidR="00DA6D91" w:rsidRPr="00DA6D91">
        <w:rPr>
          <w:rFonts w:ascii="Times New Roman" w:hAnsi="Times New Roman" w:cs="Times New Roman"/>
          <w:sz w:val="24"/>
          <w:szCs w:val="24"/>
          <w:lang w:val="en-US"/>
        </w:rPr>
        <w:t xml:space="preserve">Flesh- cut </w:t>
      </w:r>
      <w:r w:rsidRPr="00DA6D91">
        <w:rPr>
          <w:rFonts w:ascii="Times New Roman" w:hAnsi="Times New Roman" w:cs="Times New Roman"/>
          <w:sz w:val="24"/>
          <w:szCs w:val="24"/>
          <w:shd w:val="clear" w:color="auto" w:fill="FFFFFF"/>
          <w:lang w:val="en-US"/>
        </w:rPr>
        <w:t xml:space="preserve">lettuce in modified atmosphere packages stored at improper temperatures supports </w:t>
      </w:r>
      <w:proofErr w:type="spellStart"/>
      <w:r w:rsidRPr="00DA6D91">
        <w:rPr>
          <w:rFonts w:ascii="Times New Roman" w:hAnsi="Times New Roman" w:cs="Times New Roman"/>
          <w:sz w:val="24"/>
          <w:szCs w:val="24"/>
          <w:shd w:val="clear" w:color="auto" w:fill="FFFFFF"/>
          <w:lang w:val="en-US"/>
        </w:rPr>
        <w:t>enterohemorrhagic</w:t>
      </w:r>
      <w:proofErr w:type="spellEnd"/>
      <w:r w:rsidRPr="00DA6D91">
        <w:rPr>
          <w:rFonts w:ascii="Times New Roman" w:hAnsi="Times New Roman" w:cs="Times New Roman"/>
          <w:sz w:val="24"/>
          <w:szCs w:val="24"/>
          <w:shd w:val="clear" w:color="auto" w:fill="FFFFFF"/>
          <w:lang w:val="en-US"/>
        </w:rPr>
        <w:t xml:space="preserve"> E. coli isolates to survive gastric acid challenge.</w:t>
      </w:r>
      <w:r w:rsidRPr="00DA6D91">
        <w:rPr>
          <w:rStyle w:val="apple-converted-space"/>
          <w:rFonts w:ascii="Times New Roman" w:hAnsi="Times New Roman" w:cs="Times New Roman"/>
          <w:sz w:val="24"/>
          <w:szCs w:val="24"/>
          <w:shd w:val="clear" w:color="auto" w:fill="FFFFFF"/>
          <w:lang w:val="en-US"/>
        </w:rPr>
        <w:t> </w:t>
      </w:r>
      <w:r w:rsidRPr="00DA6D91">
        <w:rPr>
          <w:rFonts w:ascii="Times New Roman" w:hAnsi="Times New Roman" w:cs="Times New Roman"/>
          <w:bCs/>
          <w:sz w:val="24"/>
          <w:szCs w:val="24"/>
          <w:shd w:val="clear" w:color="auto" w:fill="FFFFFF"/>
          <w:lang w:val="en-US"/>
        </w:rPr>
        <w:t xml:space="preserve">Journal </w:t>
      </w:r>
      <w:proofErr w:type="spellStart"/>
      <w:r w:rsidRPr="00DA6D91">
        <w:rPr>
          <w:rFonts w:ascii="Times New Roman" w:hAnsi="Times New Roman" w:cs="Times New Roman"/>
          <w:bCs/>
          <w:sz w:val="24"/>
          <w:szCs w:val="24"/>
          <w:shd w:val="clear" w:color="auto" w:fill="FFFFFF"/>
          <w:lang w:val="en-US"/>
        </w:rPr>
        <w:t>offood</w:t>
      </w:r>
      <w:proofErr w:type="spellEnd"/>
      <w:r w:rsidRPr="00DA6D91">
        <w:rPr>
          <w:rFonts w:ascii="Times New Roman" w:hAnsi="Times New Roman" w:cs="Times New Roman"/>
          <w:bCs/>
          <w:sz w:val="24"/>
          <w:szCs w:val="24"/>
          <w:shd w:val="clear" w:color="auto" w:fill="FFFFFF"/>
          <w:lang w:val="en-US"/>
        </w:rPr>
        <w:t xml:space="preserve"> science</w:t>
      </w:r>
      <w:r w:rsidRPr="00DA6D91">
        <w:rPr>
          <w:rFonts w:ascii="Times New Roman" w:hAnsi="Times New Roman" w:cs="Times New Roman"/>
          <w:sz w:val="24"/>
          <w:szCs w:val="24"/>
          <w:shd w:val="clear" w:color="auto" w:fill="FFFFFF"/>
          <w:lang w:val="en-US"/>
        </w:rPr>
        <w:t>, v. 73, n. 3, p. M148-M153, 2008.</w:t>
      </w:r>
    </w:p>
    <w:p w:rsidR="00453545" w:rsidRPr="00DA6D91" w:rsidRDefault="00453545" w:rsidP="00DA6D91">
      <w:pPr>
        <w:spacing w:after="120" w:line="480" w:lineRule="auto"/>
        <w:rPr>
          <w:rFonts w:ascii="Times New Roman" w:hAnsi="Times New Roman" w:cs="Times New Roman"/>
          <w:sz w:val="24"/>
          <w:szCs w:val="24"/>
          <w:shd w:val="clear" w:color="auto" w:fill="FFFFFF"/>
        </w:rPr>
      </w:pPr>
      <w:r w:rsidRPr="00095D36">
        <w:rPr>
          <w:rFonts w:ascii="Times New Roman" w:hAnsi="Times New Roman" w:cs="Times New Roman"/>
          <w:sz w:val="24"/>
          <w:szCs w:val="24"/>
          <w:shd w:val="clear" w:color="auto" w:fill="FFFFFF"/>
        </w:rPr>
        <w:t xml:space="preserve">ELPO, E. R. S.; NEGRELLE, R. R. B.; GOMES, E. C.. </w:t>
      </w:r>
      <w:r w:rsidRPr="00DA6D91">
        <w:rPr>
          <w:rFonts w:ascii="Times New Roman" w:hAnsi="Times New Roman" w:cs="Times New Roman"/>
          <w:sz w:val="24"/>
          <w:szCs w:val="24"/>
          <w:shd w:val="clear" w:color="auto" w:fill="FFFFFF"/>
        </w:rPr>
        <w:t>Avaliação da qualidade microbiológica do gengibre in natura comercializado na região metropolitana de Curitiba, PR.</w:t>
      </w:r>
      <w:r w:rsidRPr="00DA6D91">
        <w:rPr>
          <w:rStyle w:val="apple-converted-space"/>
          <w:rFonts w:ascii="Times New Roman" w:hAnsi="Times New Roman" w:cs="Times New Roman"/>
          <w:sz w:val="24"/>
          <w:szCs w:val="24"/>
          <w:shd w:val="clear" w:color="auto" w:fill="FFFFFF"/>
        </w:rPr>
        <w:t> </w:t>
      </w:r>
      <w:r w:rsidRPr="00DA6D91">
        <w:rPr>
          <w:rFonts w:ascii="Times New Roman" w:hAnsi="Times New Roman" w:cs="Times New Roman"/>
          <w:bCs/>
          <w:sz w:val="24"/>
          <w:szCs w:val="24"/>
          <w:shd w:val="clear" w:color="auto" w:fill="FFFFFF"/>
        </w:rPr>
        <w:t>Visão Acadêmica</w:t>
      </w:r>
      <w:r w:rsidRPr="00DA6D91">
        <w:rPr>
          <w:rFonts w:ascii="Times New Roman" w:hAnsi="Times New Roman" w:cs="Times New Roman"/>
          <w:sz w:val="24"/>
          <w:szCs w:val="24"/>
          <w:shd w:val="clear" w:color="auto" w:fill="FFFFFF"/>
        </w:rPr>
        <w:t>, v. 5, n. 2, 2004.</w:t>
      </w:r>
    </w:p>
    <w:p w:rsidR="00453545" w:rsidRPr="00DA6D91" w:rsidRDefault="00453545" w:rsidP="00DA6D91">
      <w:pPr>
        <w:spacing w:after="120" w:line="480" w:lineRule="auto"/>
        <w:rPr>
          <w:rFonts w:ascii="Times New Roman" w:hAnsi="Times New Roman" w:cs="Times New Roman"/>
          <w:sz w:val="24"/>
          <w:szCs w:val="24"/>
        </w:rPr>
      </w:pPr>
      <w:r w:rsidRPr="00DA6D91">
        <w:rPr>
          <w:rFonts w:ascii="Times New Roman" w:hAnsi="Times New Roman" w:cs="Times New Roman"/>
          <w:sz w:val="24"/>
          <w:szCs w:val="24"/>
        </w:rPr>
        <w:t>EMBRAPA. Hortaliças Minimamente Processadas. Coleção Agroindústria Familiar – Agregando valor à pequena produção. Brasília, DF, 2005.</w:t>
      </w:r>
    </w:p>
    <w:p w:rsidR="00453545" w:rsidRPr="00DA6D91" w:rsidRDefault="00453545" w:rsidP="00DA6D91">
      <w:pPr>
        <w:spacing w:after="120" w:line="480" w:lineRule="auto"/>
        <w:rPr>
          <w:rFonts w:ascii="Times New Roman" w:hAnsi="Times New Roman" w:cs="Times New Roman"/>
          <w:sz w:val="24"/>
          <w:szCs w:val="24"/>
          <w:shd w:val="clear" w:color="auto" w:fill="FFFFFF"/>
        </w:rPr>
      </w:pPr>
      <w:r w:rsidRPr="00DA6D91">
        <w:rPr>
          <w:rFonts w:ascii="Times New Roman" w:hAnsi="Times New Roman" w:cs="Times New Roman"/>
          <w:sz w:val="24"/>
          <w:szCs w:val="24"/>
          <w:shd w:val="clear" w:color="auto" w:fill="FFFFFF"/>
        </w:rPr>
        <w:t xml:space="preserve">GEUS, J. A. M.; LIMA, I. A. Análise de coliformes totais e fecais: Um Comparativo entre técnicas oficiais VRBA e </w:t>
      </w:r>
      <w:proofErr w:type="spellStart"/>
      <w:r w:rsidRPr="00DA6D91">
        <w:rPr>
          <w:rFonts w:ascii="Times New Roman" w:hAnsi="Times New Roman" w:cs="Times New Roman"/>
          <w:sz w:val="24"/>
          <w:szCs w:val="24"/>
          <w:shd w:val="clear" w:color="auto" w:fill="FFFFFF"/>
        </w:rPr>
        <w:t>Petrifilm</w:t>
      </w:r>
      <w:proofErr w:type="spellEnd"/>
      <w:r w:rsidRPr="00DA6D91">
        <w:rPr>
          <w:rFonts w:ascii="Times New Roman" w:hAnsi="Times New Roman" w:cs="Times New Roman"/>
          <w:sz w:val="24"/>
          <w:szCs w:val="24"/>
          <w:shd w:val="clear" w:color="auto" w:fill="FFFFFF"/>
        </w:rPr>
        <w:t xml:space="preserve"> EC aplicados em uma indústria de carnes.</w:t>
      </w:r>
      <w:r w:rsidRPr="00DA6D91">
        <w:rPr>
          <w:rStyle w:val="apple-converted-space"/>
          <w:rFonts w:ascii="Times New Roman" w:hAnsi="Times New Roman" w:cs="Times New Roman"/>
          <w:sz w:val="24"/>
          <w:szCs w:val="24"/>
          <w:shd w:val="clear" w:color="auto" w:fill="FFFFFF"/>
        </w:rPr>
        <w:t> </w:t>
      </w:r>
      <w:r w:rsidRPr="00DA6D91">
        <w:rPr>
          <w:rFonts w:ascii="Times New Roman" w:hAnsi="Times New Roman" w:cs="Times New Roman"/>
          <w:bCs/>
          <w:sz w:val="24"/>
          <w:szCs w:val="24"/>
          <w:shd w:val="clear" w:color="auto" w:fill="FFFFFF"/>
        </w:rPr>
        <w:t>Anais do II Encontro de Engenharia e Tecnologia dos Campos Gerais</w:t>
      </w:r>
      <w:r w:rsidRPr="00DA6D91">
        <w:rPr>
          <w:rFonts w:ascii="Times New Roman" w:hAnsi="Times New Roman" w:cs="Times New Roman"/>
          <w:sz w:val="24"/>
          <w:szCs w:val="24"/>
          <w:shd w:val="clear" w:color="auto" w:fill="FFFFFF"/>
        </w:rPr>
        <w:t>, 2006.</w:t>
      </w:r>
    </w:p>
    <w:p w:rsidR="00453545" w:rsidRPr="00DA6D91" w:rsidRDefault="00453545" w:rsidP="00DA6D91">
      <w:pPr>
        <w:spacing w:after="120" w:line="480" w:lineRule="auto"/>
        <w:rPr>
          <w:rFonts w:ascii="Times New Roman" w:hAnsi="Times New Roman" w:cs="Times New Roman"/>
          <w:sz w:val="24"/>
          <w:szCs w:val="24"/>
          <w:shd w:val="clear" w:color="auto" w:fill="FFFFFF"/>
        </w:rPr>
      </w:pPr>
      <w:r w:rsidRPr="00DA6D91">
        <w:rPr>
          <w:rFonts w:ascii="Times New Roman" w:hAnsi="Times New Roman" w:cs="Times New Roman"/>
          <w:sz w:val="24"/>
          <w:szCs w:val="24"/>
          <w:shd w:val="clear" w:color="auto" w:fill="FFFFFF"/>
          <w:lang w:val="es-ES"/>
        </w:rPr>
        <w:t xml:space="preserve">GUILHERME, A. L. F. et al. </w:t>
      </w:r>
      <w:r w:rsidRPr="00DA6D91">
        <w:rPr>
          <w:rFonts w:ascii="Times New Roman" w:hAnsi="Times New Roman" w:cs="Times New Roman"/>
          <w:sz w:val="24"/>
          <w:szCs w:val="24"/>
          <w:shd w:val="clear" w:color="auto" w:fill="FFFFFF"/>
        </w:rPr>
        <w:t xml:space="preserve">Prevalência de </w:t>
      </w:r>
      <w:proofErr w:type="spellStart"/>
      <w:r w:rsidRPr="00DA6D91">
        <w:rPr>
          <w:rFonts w:ascii="Times New Roman" w:hAnsi="Times New Roman" w:cs="Times New Roman"/>
          <w:sz w:val="24"/>
          <w:szCs w:val="24"/>
          <w:shd w:val="clear" w:color="auto" w:fill="FFFFFF"/>
        </w:rPr>
        <w:t>enteroparasitas</w:t>
      </w:r>
      <w:proofErr w:type="spellEnd"/>
      <w:r w:rsidRPr="00DA6D91">
        <w:rPr>
          <w:rFonts w:ascii="Times New Roman" w:hAnsi="Times New Roman" w:cs="Times New Roman"/>
          <w:sz w:val="24"/>
          <w:szCs w:val="24"/>
          <w:shd w:val="clear" w:color="auto" w:fill="FFFFFF"/>
        </w:rPr>
        <w:t xml:space="preserve"> em horticultores e hortaliças da Feira do Produtor de Maringá, Paraná.</w:t>
      </w:r>
      <w:r w:rsidRPr="00DA6D91">
        <w:rPr>
          <w:rStyle w:val="apple-converted-space"/>
          <w:rFonts w:ascii="Times New Roman" w:hAnsi="Times New Roman" w:cs="Times New Roman"/>
          <w:sz w:val="24"/>
          <w:szCs w:val="24"/>
          <w:shd w:val="clear" w:color="auto" w:fill="FFFFFF"/>
        </w:rPr>
        <w:t> </w:t>
      </w:r>
      <w:r w:rsidRPr="00DA6D91">
        <w:rPr>
          <w:rFonts w:ascii="Times New Roman" w:hAnsi="Times New Roman" w:cs="Times New Roman"/>
          <w:bCs/>
          <w:sz w:val="24"/>
          <w:szCs w:val="24"/>
          <w:shd w:val="clear" w:color="auto" w:fill="FFFFFF"/>
        </w:rPr>
        <w:t>Revista da Sociedade Brasileira de Medicina Tropical</w:t>
      </w:r>
      <w:r w:rsidRPr="00DA6D91">
        <w:rPr>
          <w:rFonts w:ascii="Times New Roman" w:hAnsi="Times New Roman" w:cs="Times New Roman"/>
          <w:sz w:val="24"/>
          <w:szCs w:val="24"/>
          <w:shd w:val="clear" w:color="auto" w:fill="FFFFFF"/>
        </w:rPr>
        <w:t>, v. 32, n. 4, p. 405-411, 1999.</w:t>
      </w:r>
    </w:p>
    <w:p w:rsidR="00453545" w:rsidRPr="00DA6D91" w:rsidRDefault="00453545" w:rsidP="00DA6D91">
      <w:pPr>
        <w:spacing w:after="120" w:line="480" w:lineRule="auto"/>
        <w:rPr>
          <w:rFonts w:ascii="Times New Roman" w:hAnsi="Times New Roman" w:cs="Times New Roman"/>
          <w:sz w:val="24"/>
          <w:szCs w:val="24"/>
          <w:lang w:val="en-US"/>
        </w:rPr>
      </w:pPr>
      <w:r w:rsidRPr="00DA6D91">
        <w:rPr>
          <w:rFonts w:ascii="Times New Roman" w:hAnsi="Times New Roman" w:cs="Times New Roman"/>
          <w:sz w:val="24"/>
          <w:szCs w:val="24"/>
          <w:shd w:val="clear" w:color="auto" w:fill="FFFFFF"/>
          <w:lang w:val="en-US"/>
        </w:rPr>
        <w:t xml:space="preserve">KORHONEN, H. Technology options for new nutritional concepts. </w:t>
      </w:r>
      <w:r w:rsidRPr="00DA6D91">
        <w:rPr>
          <w:rFonts w:ascii="Times New Roman" w:hAnsi="Times New Roman" w:cs="Times New Roman"/>
          <w:bCs/>
          <w:sz w:val="24"/>
          <w:szCs w:val="24"/>
          <w:shd w:val="clear" w:color="auto" w:fill="FFFFFF"/>
          <w:lang w:val="en-US"/>
        </w:rPr>
        <w:t>International Journal of Dairy Technology</w:t>
      </w:r>
      <w:r w:rsidRPr="00DA6D91">
        <w:rPr>
          <w:rFonts w:ascii="Times New Roman" w:hAnsi="Times New Roman" w:cs="Times New Roman"/>
          <w:sz w:val="24"/>
          <w:szCs w:val="24"/>
          <w:shd w:val="clear" w:color="auto" w:fill="FFFFFF"/>
          <w:lang w:val="en-US"/>
        </w:rPr>
        <w:t>, v. 55, n. 2, p. 79-88, 2002.</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t xml:space="preserve">MANGARAJ, S.; GOSWAMI, T. K.; MAHAJAN, P. V. Applications of plastic films for modified atmosphere packaging of fruits and vegetables: a review. </w:t>
      </w:r>
      <w:r w:rsidRPr="00DA6D91">
        <w:rPr>
          <w:rFonts w:ascii="Times New Roman" w:hAnsi="Times New Roman" w:cs="Times New Roman"/>
          <w:bCs/>
          <w:sz w:val="24"/>
          <w:szCs w:val="24"/>
          <w:shd w:val="clear" w:color="auto" w:fill="FFFFFF"/>
          <w:lang w:val="en-US"/>
        </w:rPr>
        <w:t>Food Engineering Reviews</w:t>
      </w:r>
      <w:r w:rsidRPr="00DA6D91">
        <w:rPr>
          <w:rFonts w:ascii="Times New Roman" w:hAnsi="Times New Roman" w:cs="Times New Roman"/>
          <w:sz w:val="24"/>
          <w:szCs w:val="24"/>
          <w:shd w:val="clear" w:color="auto" w:fill="FFFFFF"/>
          <w:lang w:val="en-US"/>
        </w:rPr>
        <w:t>, v. 1, n. 2, p. 133-158, 2009.</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lastRenderedPageBreak/>
        <w:t>PHILLIPS, C. A. Review: modified atmosphere packaging and its effects on the microbiological quality and safety of produce.</w:t>
      </w:r>
      <w:r w:rsidRPr="00DA6D91">
        <w:rPr>
          <w:rStyle w:val="apple-converted-space"/>
          <w:rFonts w:ascii="Times New Roman" w:hAnsi="Times New Roman" w:cs="Times New Roman"/>
          <w:sz w:val="24"/>
          <w:szCs w:val="24"/>
          <w:shd w:val="clear" w:color="auto" w:fill="FFFFFF"/>
          <w:lang w:val="en-US"/>
        </w:rPr>
        <w:t> </w:t>
      </w:r>
      <w:r w:rsidRPr="00DA6D91">
        <w:rPr>
          <w:rFonts w:ascii="Times New Roman" w:hAnsi="Times New Roman" w:cs="Times New Roman"/>
          <w:bCs/>
          <w:sz w:val="24"/>
          <w:szCs w:val="24"/>
          <w:shd w:val="clear" w:color="auto" w:fill="FFFFFF"/>
          <w:lang w:val="en-US"/>
        </w:rPr>
        <w:t>International journal of food science &amp; technology</w:t>
      </w:r>
      <w:r w:rsidRPr="00DA6D91">
        <w:rPr>
          <w:rFonts w:ascii="Times New Roman" w:hAnsi="Times New Roman" w:cs="Times New Roman"/>
          <w:sz w:val="24"/>
          <w:szCs w:val="24"/>
          <w:shd w:val="clear" w:color="auto" w:fill="FFFFFF"/>
          <w:lang w:val="en-US"/>
        </w:rPr>
        <w:t>, v. 31, n. 6, p. 463-479, 1996.</w:t>
      </w:r>
    </w:p>
    <w:p w:rsidR="00453545" w:rsidRPr="00DA6D91" w:rsidRDefault="00453545" w:rsidP="00DA6D91">
      <w:pPr>
        <w:autoSpaceDE w:val="0"/>
        <w:autoSpaceDN w:val="0"/>
        <w:adjustRightInd w:val="0"/>
        <w:spacing w:after="120" w:line="480" w:lineRule="auto"/>
        <w:rPr>
          <w:rFonts w:ascii="Times New Roman" w:hAnsi="Times New Roman" w:cs="Times New Roman"/>
          <w:sz w:val="24"/>
          <w:szCs w:val="24"/>
          <w:lang w:val="en-US"/>
        </w:rPr>
      </w:pPr>
      <w:r w:rsidRPr="00DA6D91">
        <w:rPr>
          <w:rFonts w:ascii="Times New Roman" w:hAnsi="Times New Roman" w:cs="Times New Roman"/>
          <w:sz w:val="24"/>
          <w:szCs w:val="24"/>
          <w:lang w:val="en-US"/>
        </w:rPr>
        <w:t xml:space="preserve">PIROVANI, D. R.; GÜEMES, D. R.; PENTIMA, J. H. di; TESSI, M. A. Survival of </w:t>
      </w:r>
      <w:r w:rsidRPr="00DA6D91">
        <w:rPr>
          <w:rFonts w:ascii="Times New Roman" w:hAnsi="Times New Roman" w:cs="Times New Roman"/>
          <w:i/>
          <w:iCs/>
          <w:sz w:val="24"/>
          <w:szCs w:val="24"/>
          <w:lang w:val="en-US"/>
        </w:rPr>
        <w:t xml:space="preserve">Salmonella </w:t>
      </w:r>
      <w:proofErr w:type="spellStart"/>
      <w:r w:rsidRPr="00DA6D91">
        <w:rPr>
          <w:rFonts w:ascii="Times New Roman" w:hAnsi="Times New Roman" w:cs="Times New Roman"/>
          <w:i/>
          <w:iCs/>
          <w:sz w:val="24"/>
          <w:szCs w:val="24"/>
          <w:lang w:val="en-US"/>
        </w:rPr>
        <w:t>hadar</w:t>
      </w:r>
      <w:r w:rsidRPr="00DA6D91">
        <w:rPr>
          <w:rFonts w:ascii="Times New Roman" w:hAnsi="Times New Roman" w:cs="Times New Roman"/>
          <w:sz w:val="24"/>
          <w:szCs w:val="24"/>
          <w:lang w:val="en-US"/>
        </w:rPr>
        <w:t>after</w:t>
      </w:r>
      <w:proofErr w:type="spellEnd"/>
      <w:r w:rsidRPr="00DA6D91">
        <w:rPr>
          <w:rFonts w:ascii="Times New Roman" w:hAnsi="Times New Roman" w:cs="Times New Roman"/>
          <w:sz w:val="24"/>
          <w:szCs w:val="24"/>
          <w:lang w:val="en-US"/>
        </w:rPr>
        <w:t xml:space="preserve"> washing disinfection of minimally processed spinach. </w:t>
      </w:r>
      <w:r w:rsidRPr="00DA6D91">
        <w:rPr>
          <w:rFonts w:ascii="Times New Roman" w:hAnsi="Times New Roman" w:cs="Times New Roman"/>
          <w:bCs/>
          <w:sz w:val="24"/>
          <w:szCs w:val="24"/>
          <w:lang w:val="en-US"/>
        </w:rPr>
        <w:t>Letters in Applied Microbiology</w:t>
      </w:r>
      <w:r w:rsidRPr="00DA6D91">
        <w:rPr>
          <w:rFonts w:ascii="Times New Roman" w:hAnsi="Times New Roman" w:cs="Times New Roman"/>
          <w:sz w:val="24"/>
          <w:szCs w:val="24"/>
          <w:lang w:val="en-US"/>
        </w:rPr>
        <w:t>, v. 31, p. 143-148, 2000.</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n-US"/>
        </w:rPr>
        <w:t>RAGAERT, Peter et al. Consumer perception and choice of minimally processed vegetables and packaged fruits.</w:t>
      </w:r>
      <w:r w:rsidRPr="00DA6D91">
        <w:rPr>
          <w:rStyle w:val="apple-converted-space"/>
          <w:rFonts w:ascii="Times New Roman" w:hAnsi="Times New Roman" w:cs="Times New Roman"/>
          <w:sz w:val="24"/>
          <w:szCs w:val="24"/>
          <w:shd w:val="clear" w:color="auto" w:fill="FFFFFF"/>
          <w:lang w:val="en-US"/>
        </w:rPr>
        <w:t> </w:t>
      </w:r>
      <w:r w:rsidRPr="00DA6D91">
        <w:rPr>
          <w:rFonts w:ascii="Times New Roman" w:hAnsi="Times New Roman" w:cs="Times New Roman"/>
          <w:bCs/>
          <w:sz w:val="24"/>
          <w:szCs w:val="24"/>
          <w:shd w:val="clear" w:color="auto" w:fill="FFFFFF"/>
          <w:lang w:val="en-US"/>
        </w:rPr>
        <w:t>Food Quality and Preference</w:t>
      </w:r>
      <w:r w:rsidRPr="00DA6D91">
        <w:rPr>
          <w:rFonts w:ascii="Times New Roman" w:hAnsi="Times New Roman" w:cs="Times New Roman"/>
          <w:sz w:val="24"/>
          <w:szCs w:val="24"/>
          <w:shd w:val="clear" w:color="auto" w:fill="FFFFFF"/>
          <w:lang w:val="en-US"/>
        </w:rPr>
        <w:t>, v. 15, n. 3, p. 259-270, 2004.</w:t>
      </w:r>
    </w:p>
    <w:p w:rsidR="00453545" w:rsidRPr="00DA6D91" w:rsidRDefault="00453545" w:rsidP="00DA6D91">
      <w:pPr>
        <w:spacing w:after="120" w:line="480" w:lineRule="auto"/>
        <w:rPr>
          <w:rFonts w:ascii="Times New Roman" w:hAnsi="Times New Roman" w:cs="Times New Roman"/>
          <w:sz w:val="24"/>
          <w:szCs w:val="24"/>
          <w:shd w:val="clear" w:color="auto" w:fill="FFFFFF"/>
        </w:rPr>
      </w:pPr>
      <w:r w:rsidRPr="00DA6D91">
        <w:rPr>
          <w:rFonts w:ascii="Times New Roman" w:hAnsi="Times New Roman" w:cs="Times New Roman"/>
          <w:sz w:val="24"/>
          <w:szCs w:val="24"/>
          <w:shd w:val="clear" w:color="auto" w:fill="FFFFFF"/>
          <w:lang w:val="en-US"/>
        </w:rPr>
        <w:t xml:space="preserve">RALL, V. L. M. et al. </w:t>
      </w:r>
      <w:r w:rsidRPr="00DA6D91">
        <w:rPr>
          <w:rFonts w:ascii="Times New Roman" w:hAnsi="Times New Roman" w:cs="Times New Roman"/>
          <w:sz w:val="24"/>
          <w:szCs w:val="24"/>
          <w:shd w:val="clear" w:color="auto" w:fill="FFFFFF"/>
        </w:rPr>
        <w:t xml:space="preserve">Pesquisa de patógenos e avaliação higiênico-sanitária de produtos minimamente processados comercializados </w:t>
      </w:r>
      <w:proofErr w:type="gramStart"/>
      <w:r w:rsidRPr="00DA6D91">
        <w:rPr>
          <w:rFonts w:ascii="Times New Roman" w:hAnsi="Times New Roman" w:cs="Times New Roman"/>
          <w:sz w:val="24"/>
          <w:szCs w:val="24"/>
          <w:shd w:val="clear" w:color="auto" w:fill="FFFFFF"/>
        </w:rPr>
        <w:t>na</w:t>
      </w:r>
      <w:proofErr w:type="gramEnd"/>
      <w:r w:rsidRPr="00DA6D91">
        <w:rPr>
          <w:rFonts w:ascii="Times New Roman" w:hAnsi="Times New Roman" w:cs="Times New Roman"/>
          <w:sz w:val="24"/>
          <w:szCs w:val="24"/>
          <w:shd w:val="clear" w:color="auto" w:fill="FFFFFF"/>
        </w:rPr>
        <w:t xml:space="preserve"> cidade de Botucatu. In:</w:t>
      </w:r>
      <w:r w:rsidRPr="00DA6D91">
        <w:rPr>
          <w:rStyle w:val="apple-converted-space"/>
          <w:rFonts w:ascii="Times New Roman" w:hAnsi="Times New Roman" w:cs="Times New Roman"/>
          <w:sz w:val="24"/>
          <w:szCs w:val="24"/>
          <w:shd w:val="clear" w:color="auto" w:fill="FFFFFF"/>
        </w:rPr>
        <w:t> </w:t>
      </w:r>
      <w:r w:rsidRPr="00DA6D91">
        <w:rPr>
          <w:rFonts w:ascii="Times New Roman" w:hAnsi="Times New Roman" w:cs="Times New Roman"/>
          <w:bCs/>
          <w:sz w:val="24"/>
          <w:szCs w:val="24"/>
          <w:shd w:val="clear" w:color="auto" w:fill="FFFFFF"/>
        </w:rPr>
        <w:t>Anais do XXIII Congresso Brasileiro de Microbiologia. Santos (SP)</w:t>
      </w:r>
      <w:r w:rsidRPr="00DA6D91">
        <w:rPr>
          <w:rFonts w:ascii="Times New Roman" w:hAnsi="Times New Roman" w:cs="Times New Roman"/>
          <w:sz w:val="24"/>
          <w:szCs w:val="24"/>
          <w:shd w:val="clear" w:color="auto" w:fill="FFFFFF"/>
        </w:rPr>
        <w:t>. 2005.</w:t>
      </w:r>
    </w:p>
    <w:p w:rsidR="00453545" w:rsidRPr="00DA6D91" w:rsidRDefault="00453545" w:rsidP="00DA6D91">
      <w:pPr>
        <w:spacing w:after="120" w:line="480" w:lineRule="auto"/>
        <w:rPr>
          <w:rFonts w:ascii="Times New Roman" w:hAnsi="Times New Roman" w:cs="Times New Roman"/>
          <w:sz w:val="24"/>
          <w:szCs w:val="24"/>
          <w:lang w:val="en-US"/>
        </w:rPr>
      </w:pPr>
      <w:r w:rsidRPr="00DA6D91">
        <w:rPr>
          <w:rFonts w:ascii="Times New Roman" w:hAnsi="Times New Roman" w:cs="Times New Roman"/>
          <w:sz w:val="24"/>
          <w:szCs w:val="24"/>
          <w:shd w:val="clear" w:color="auto" w:fill="FFFFFF"/>
          <w:lang w:val="es-ES"/>
        </w:rPr>
        <w:t xml:space="preserve">SHINOHARA, N. K. S. et al. </w:t>
      </w:r>
      <w:proofErr w:type="spellStart"/>
      <w:r w:rsidRPr="00DA6D91">
        <w:rPr>
          <w:rFonts w:ascii="Times New Roman" w:hAnsi="Times New Roman" w:cs="Times New Roman"/>
          <w:sz w:val="24"/>
          <w:szCs w:val="24"/>
          <w:shd w:val="clear" w:color="auto" w:fill="FFFFFF"/>
        </w:rPr>
        <w:t>Salmonella</w:t>
      </w:r>
      <w:proofErr w:type="spellEnd"/>
      <w:r w:rsidRPr="00DA6D91">
        <w:rPr>
          <w:rFonts w:ascii="Times New Roman" w:hAnsi="Times New Roman" w:cs="Times New Roman"/>
          <w:sz w:val="24"/>
          <w:szCs w:val="24"/>
          <w:shd w:val="clear" w:color="auto" w:fill="FFFFFF"/>
        </w:rPr>
        <w:t xml:space="preserve"> spp., importante agente patogênico veiculado em alimentos.</w:t>
      </w:r>
      <w:r w:rsidRPr="00DA6D91">
        <w:rPr>
          <w:rStyle w:val="apple-converted-space"/>
          <w:rFonts w:ascii="Times New Roman" w:hAnsi="Times New Roman" w:cs="Times New Roman"/>
          <w:sz w:val="24"/>
          <w:szCs w:val="24"/>
          <w:shd w:val="clear" w:color="auto" w:fill="FFFFFF"/>
        </w:rPr>
        <w:t> </w:t>
      </w:r>
      <w:proofErr w:type="spellStart"/>
      <w:r w:rsidRPr="00DA6D91">
        <w:rPr>
          <w:rFonts w:ascii="Times New Roman" w:hAnsi="Times New Roman" w:cs="Times New Roman"/>
          <w:bCs/>
          <w:sz w:val="24"/>
          <w:szCs w:val="24"/>
          <w:shd w:val="clear" w:color="auto" w:fill="FFFFFF"/>
          <w:lang w:val="en-US"/>
        </w:rPr>
        <w:t>Ciência</w:t>
      </w:r>
      <w:proofErr w:type="spellEnd"/>
      <w:r w:rsidRPr="00DA6D91">
        <w:rPr>
          <w:rFonts w:ascii="Times New Roman" w:hAnsi="Times New Roman" w:cs="Times New Roman"/>
          <w:bCs/>
          <w:sz w:val="24"/>
          <w:szCs w:val="24"/>
          <w:shd w:val="clear" w:color="auto" w:fill="FFFFFF"/>
          <w:lang w:val="en-US"/>
        </w:rPr>
        <w:t xml:space="preserve"> &amp; </w:t>
      </w:r>
      <w:proofErr w:type="spellStart"/>
      <w:r w:rsidRPr="00DA6D91">
        <w:rPr>
          <w:rFonts w:ascii="Times New Roman" w:hAnsi="Times New Roman" w:cs="Times New Roman"/>
          <w:bCs/>
          <w:sz w:val="24"/>
          <w:szCs w:val="24"/>
          <w:shd w:val="clear" w:color="auto" w:fill="FFFFFF"/>
          <w:lang w:val="en-US"/>
        </w:rPr>
        <w:t>Saúde</w:t>
      </w:r>
      <w:proofErr w:type="spellEnd"/>
      <w:r w:rsidRPr="00DA6D91">
        <w:rPr>
          <w:rFonts w:ascii="Times New Roman" w:hAnsi="Times New Roman" w:cs="Times New Roman"/>
          <w:bCs/>
          <w:sz w:val="24"/>
          <w:szCs w:val="24"/>
          <w:shd w:val="clear" w:color="auto" w:fill="FFFFFF"/>
          <w:lang w:val="en-US"/>
        </w:rPr>
        <w:t xml:space="preserve"> </w:t>
      </w:r>
      <w:proofErr w:type="spellStart"/>
      <w:r w:rsidRPr="00DA6D91">
        <w:rPr>
          <w:rFonts w:ascii="Times New Roman" w:hAnsi="Times New Roman" w:cs="Times New Roman"/>
          <w:bCs/>
          <w:sz w:val="24"/>
          <w:szCs w:val="24"/>
          <w:shd w:val="clear" w:color="auto" w:fill="FFFFFF"/>
          <w:lang w:val="en-US"/>
        </w:rPr>
        <w:t>Coletiva</w:t>
      </w:r>
      <w:proofErr w:type="spellEnd"/>
      <w:r w:rsidRPr="00DA6D91">
        <w:rPr>
          <w:rFonts w:ascii="Times New Roman" w:hAnsi="Times New Roman" w:cs="Times New Roman"/>
          <w:sz w:val="24"/>
          <w:szCs w:val="24"/>
          <w:shd w:val="clear" w:color="auto" w:fill="FFFFFF"/>
          <w:lang w:val="en-US"/>
        </w:rPr>
        <w:t>, v. 13, n. 5, p. 1669-1674, 2008.</w:t>
      </w:r>
    </w:p>
    <w:p w:rsidR="00453545" w:rsidRPr="00095D36" w:rsidRDefault="00453545" w:rsidP="00DA6D91">
      <w:pPr>
        <w:spacing w:after="120" w:line="480" w:lineRule="auto"/>
        <w:rPr>
          <w:rFonts w:ascii="Times New Roman" w:hAnsi="Times New Roman" w:cs="Times New Roman"/>
          <w:sz w:val="24"/>
          <w:szCs w:val="24"/>
        </w:rPr>
      </w:pPr>
      <w:r w:rsidRPr="00DA6D91">
        <w:rPr>
          <w:rFonts w:ascii="Times New Roman" w:hAnsi="Times New Roman" w:cs="Times New Roman"/>
          <w:sz w:val="24"/>
          <w:szCs w:val="24"/>
          <w:lang w:val="en-US"/>
        </w:rPr>
        <w:t xml:space="preserve">SIVERTSVIK, M.; ROSNES, J. T.; BERGSLIEN, H. Modified atmosphere packaging. In: OHLSSON, T.; BENGTSSON, N. (Eds.). Minimal Processing Technologies in the Food Industry. </w:t>
      </w:r>
      <w:r w:rsidRPr="00095D36">
        <w:rPr>
          <w:rFonts w:ascii="Times New Roman" w:hAnsi="Times New Roman" w:cs="Times New Roman"/>
          <w:sz w:val="24"/>
          <w:szCs w:val="24"/>
        </w:rPr>
        <w:t xml:space="preserve">Cambridge: Wood </w:t>
      </w:r>
      <w:proofErr w:type="spellStart"/>
      <w:r w:rsidRPr="00095D36">
        <w:rPr>
          <w:rFonts w:ascii="Times New Roman" w:hAnsi="Times New Roman" w:cs="Times New Roman"/>
          <w:sz w:val="24"/>
          <w:szCs w:val="24"/>
        </w:rPr>
        <w:t>head</w:t>
      </w:r>
      <w:proofErr w:type="spellEnd"/>
      <w:r w:rsidRPr="00095D36">
        <w:rPr>
          <w:rFonts w:ascii="Times New Roman" w:hAnsi="Times New Roman" w:cs="Times New Roman"/>
          <w:sz w:val="24"/>
          <w:szCs w:val="24"/>
        </w:rPr>
        <w:t xml:space="preserve"> </w:t>
      </w:r>
      <w:proofErr w:type="spellStart"/>
      <w:r w:rsidRPr="00095D36">
        <w:rPr>
          <w:rFonts w:ascii="Times New Roman" w:hAnsi="Times New Roman" w:cs="Times New Roman"/>
          <w:sz w:val="24"/>
          <w:szCs w:val="24"/>
        </w:rPr>
        <w:t>publishing</w:t>
      </w:r>
      <w:proofErr w:type="spellEnd"/>
      <w:r w:rsidRPr="00095D36">
        <w:rPr>
          <w:rFonts w:ascii="Times New Roman" w:hAnsi="Times New Roman" w:cs="Times New Roman"/>
          <w:sz w:val="24"/>
          <w:szCs w:val="24"/>
        </w:rPr>
        <w:t xml:space="preserve">, </w:t>
      </w:r>
      <w:proofErr w:type="gramStart"/>
      <w:r w:rsidRPr="00095D36">
        <w:rPr>
          <w:rFonts w:ascii="Times New Roman" w:hAnsi="Times New Roman" w:cs="Times New Roman"/>
          <w:sz w:val="24"/>
          <w:szCs w:val="24"/>
        </w:rPr>
        <w:t>2002a.</w:t>
      </w:r>
      <w:proofErr w:type="gramEnd"/>
      <w:r w:rsidRPr="00095D36">
        <w:rPr>
          <w:rFonts w:ascii="Times New Roman" w:hAnsi="Times New Roman" w:cs="Times New Roman"/>
          <w:sz w:val="24"/>
          <w:szCs w:val="24"/>
        </w:rPr>
        <w:t xml:space="preserve"> </w:t>
      </w:r>
      <w:proofErr w:type="gramStart"/>
      <w:r w:rsidRPr="00095D36">
        <w:rPr>
          <w:rFonts w:ascii="Times New Roman" w:hAnsi="Times New Roman" w:cs="Times New Roman"/>
          <w:sz w:val="24"/>
          <w:szCs w:val="24"/>
        </w:rPr>
        <w:t>cap.</w:t>
      </w:r>
      <w:proofErr w:type="gramEnd"/>
      <w:r w:rsidRPr="00095D36">
        <w:rPr>
          <w:rFonts w:ascii="Times New Roman" w:hAnsi="Times New Roman" w:cs="Times New Roman"/>
          <w:sz w:val="24"/>
          <w:szCs w:val="24"/>
        </w:rPr>
        <w:t xml:space="preserve"> 4, p 61- 87.</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rPr>
        <w:t>SOARES, B.; CANTOS, G. A. Detecção de estruturas parasitárias em hortaliças comercializadas na cidade de Florianópolis, SC, Brasil.</w:t>
      </w:r>
      <w:r w:rsidRPr="00DA6D91">
        <w:rPr>
          <w:rStyle w:val="apple-converted-space"/>
          <w:rFonts w:ascii="Times New Roman" w:hAnsi="Times New Roman" w:cs="Times New Roman"/>
          <w:sz w:val="24"/>
          <w:szCs w:val="24"/>
          <w:shd w:val="clear" w:color="auto" w:fill="FFFFFF"/>
        </w:rPr>
        <w:t> </w:t>
      </w:r>
      <w:r w:rsidRPr="00DA6D91">
        <w:rPr>
          <w:rFonts w:ascii="Times New Roman" w:hAnsi="Times New Roman" w:cs="Times New Roman"/>
          <w:bCs/>
          <w:sz w:val="24"/>
          <w:szCs w:val="24"/>
          <w:shd w:val="clear" w:color="auto" w:fill="FFFFFF"/>
          <w:lang w:val="en-US"/>
        </w:rPr>
        <w:t>Brazilian Journal of Pharmaceutical Sciences</w:t>
      </w:r>
      <w:r w:rsidRPr="00DA6D91">
        <w:rPr>
          <w:rFonts w:ascii="Times New Roman" w:hAnsi="Times New Roman" w:cs="Times New Roman"/>
          <w:sz w:val="24"/>
          <w:szCs w:val="24"/>
          <w:shd w:val="clear" w:color="auto" w:fill="FFFFFF"/>
          <w:lang w:val="en-US"/>
        </w:rPr>
        <w:t>, v. 42, n. 3, 2006.</w:t>
      </w:r>
    </w:p>
    <w:p w:rsidR="00453545" w:rsidRPr="00DA6D91" w:rsidRDefault="00453545" w:rsidP="00DA6D91">
      <w:pPr>
        <w:spacing w:after="120" w:line="480" w:lineRule="auto"/>
        <w:rPr>
          <w:rFonts w:ascii="Times New Roman" w:hAnsi="Times New Roman" w:cs="Times New Roman"/>
          <w:sz w:val="24"/>
          <w:szCs w:val="24"/>
          <w:shd w:val="clear" w:color="auto" w:fill="FFFFFF"/>
          <w:lang w:val="en-US"/>
        </w:rPr>
      </w:pPr>
      <w:r w:rsidRPr="00DA6D91">
        <w:rPr>
          <w:rFonts w:ascii="Times New Roman" w:hAnsi="Times New Roman" w:cs="Times New Roman"/>
          <w:sz w:val="24"/>
          <w:szCs w:val="24"/>
          <w:shd w:val="clear" w:color="auto" w:fill="FFFFFF"/>
          <w:lang w:val="es-ES"/>
        </w:rPr>
        <w:t xml:space="preserve">TRESSELER, J. F. M. et al. </w:t>
      </w:r>
      <w:r w:rsidRPr="00DA6D91">
        <w:rPr>
          <w:rFonts w:ascii="Times New Roman" w:hAnsi="Times New Roman" w:cs="Times New Roman"/>
          <w:sz w:val="24"/>
          <w:szCs w:val="24"/>
          <w:shd w:val="clear" w:color="auto" w:fill="FFFFFF"/>
        </w:rPr>
        <w:t>Avaliação da qualidade microbiológica de hortaliças minimamente processadas.</w:t>
      </w:r>
      <w:r w:rsidRPr="00DA6D91">
        <w:rPr>
          <w:rStyle w:val="apple-converted-space"/>
          <w:rFonts w:ascii="Times New Roman" w:hAnsi="Times New Roman" w:cs="Times New Roman"/>
          <w:sz w:val="24"/>
          <w:szCs w:val="24"/>
          <w:shd w:val="clear" w:color="auto" w:fill="FFFFFF"/>
        </w:rPr>
        <w:t> </w:t>
      </w:r>
      <w:proofErr w:type="spellStart"/>
      <w:r w:rsidRPr="00DA6D91">
        <w:rPr>
          <w:rFonts w:ascii="Times New Roman" w:hAnsi="Times New Roman" w:cs="Times New Roman"/>
          <w:bCs/>
          <w:sz w:val="24"/>
          <w:szCs w:val="24"/>
          <w:shd w:val="clear" w:color="auto" w:fill="FFFFFF"/>
          <w:lang w:val="en-US"/>
        </w:rPr>
        <w:t>Ciênc</w:t>
      </w:r>
      <w:proofErr w:type="spellEnd"/>
      <w:r w:rsidRPr="00DA6D91">
        <w:rPr>
          <w:rFonts w:ascii="Times New Roman" w:hAnsi="Times New Roman" w:cs="Times New Roman"/>
          <w:bCs/>
          <w:sz w:val="24"/>
          <w:szCs w:val="24"/>
          <w:shd w:val="clear" w:color="auto" w:fill="FFFFFF"/>
          <w:lang w:val="en-US"/>
        </w:rPr>
        <w:t xml:space="preserve">. </w:t>
      </w:r>
      <w:proofErr w:type="spellStart"/>
      <w:r w:rsidRPr="00DA6D91">
        <w:rPr>
          <w:rFonts w:ascii="Times New Roman" w:hAnsi="Times New Roman" w:cs="Times New Roman"/>
          <w:bCs/>
          <w:sz w:val="24"/>
          <w:szCs w:val="24"/>
          <w:shd w:val="clear" w:color="auto" w:fill="FFFFFF"/>
          <w:lang w:val="en-US"/>
        </w:rPr>
        <w:t>agrotec</w:t>
      </w:r>
      <w:proofErr w:type="spellEnd"/>
      <w:proofErr w:type="gramStart"/>
      <w:r w:rsidRPr="00DA6D91">
        <w:rPr>
          <w:rFonts w:ascii="Times New Roman" w:hAnsi="Times New Roman" w:cs="Times New Roman"/>
          <w:bCs/>
          <w:sz w:val="24"/>
          <w:szCs w:val="24"/>
          <w:shd w:val="clear" w:color="auto" w:fill="FFFFFF"/>
          <w:lang w:val="en-US"/>
        </w:rPr>
        <w:t>.,</w:t>
      </w:r>
      <w:proofErr w:type="gramEnd"/>
      <w:r w:rsidRPr="00DA6D91">
        <w:rPr>
          <w:rFonts w:ascii="Times New Roman" w:hAnsi="Times New Roman" w:cs="Times New Roman"/>
          <w:bCs/>
          <w:sz w:val="24"/>
          <w:szCs w:val="24"/>
          <w:shd w:val="clear" w:color="auto" w:fill="FFFFFF"/>
          <w:lang w:val="en-US"/>
        </w:rPr>
        <w:t xml:space="preserve"> </w:t>
      </w:r>
      <w:proofErr w:type="spellStart"/>
      <w:r w:rsidRPr="00DA6D91">
        <w:rPr>
          <w:rFonts w:ascii="Times New Roman" w:hAnsi="Times New Roman" w:cs="Times New Roman"/>
          <w:bCs/>
          <w:sz w:val="24"/>
          <w:szCs w:val="24"/>
          <w:shd w:val="clear" w:color="auto" w:fill="FFFFFF"/>
          <w:lang w:val="en-US"/>
        </w:rPr>
        <w:t>Lavras</w:t>
      </w:r>
      <w:proofErr w:type="spellEnd"/>
      <w:r w:rsidRPr="00DA6D91">
        <w:rPr>
          <w:rFonts w:ascii="Times New Roman" w:hAnsi="Times New Roman" w:cs="Times New Roman"/>
          <w:sz w:val="24"/>
          <w:szCs w:val="24"/>
          <w:shd w:val="clear" w:color="auto" w:fill="FFFFFF"/>
          <w:lang w:val="en-US"/>
        </w:rPr>
        <w:t>, v. 33, p. 1722-1727, 2009.</w:t>
      </w:r>
    </w:p>
    <w:p w:rsidR="00453545" w:rsidRPr="00DA6D91" w:rsidRDefault="00453545" w:rsidP="00DA6D91">
      <w:pPr>
        <w:spacing w:after="120" w:line="480" w:lineRule="auto"/>
        <w:rPr>
          <w:rFonts w:ascii="Times New Roman" w:hAnsi="Times New Roman" w:cs="Times New Roman"/>
          <w:sz w:val="24"/>
          <w:szCs w:val="24"/>
        </w:rPr>
      </w:pPr>
      <w:r w:rsidRPr="00DA6D91">
        <w:rPr>
          <w:rFonts w:ascii="Times New Roman" w:hAnsi="Times New Roman" w:cs="Times New Roman"/>
          <w:sz w:val="24"/>
          <w:szCs w:val="24"/>
          <w:shd w:val="clear" w:color="auto" w:fill="FFFFFF"/>
          <w:lang w:val="en-US"/>
        </w:rPr>
        <w:lastRenderedPageBreak/>
        <w:t>YAM, K.L.; TAKHISTOV, P. T.; MILTZ, J. Intelligent packaging: concepts and applications.</w:t>
      </w:r>
      <w:r w:rsidRPr="00DA6D91">
        <w:rPr>
          <w:rStyle w:val="apple-converted-space"/>
          <w:rFonts w:ascii="Times New Roman" w:hAnsi="Times New Roman" w:cs="Times New Roman"/>
          <w:sz w:val="24"/>
          <w:szCs w:val="24"/>
          <w:shd w:val="clear" w:color="auto" w:fill="FFFFFF"/>
          <w:lang w:val="en-US"/>
        </w:rPr>
        <w:t> </w:t>
      </w:r>
      <w:proofErr w:type="spellStart"/>
      <w:r w:rsidRPr="00DA6D91">
        <w:rPr>
          <w:rFonts w:ascii="Times New Roman" w:hAnsi="Times New Roman" w:cs="Times New Roman"/>
          <w:bCs/>
          <w:sz w:val="24"/>
          <w:szCs w:val="24"/>
          <w:shd w:val="clear" w:color="auto" w:fill="FFFFFF"/>
        </w:rPr>
        <w:t>Journal</w:t>
      </w:r>
      <w:proofErr w:type="spellEnd"/>
      <w:r w:rsidRPr="00DA6D91">
        <w:rPr>
          <w:rFonts w:ascii="Times New Roman" w:hAnsi="Times New Roman" w:cs="Times New Roman"/>
          <w:bCs/>
          <w:sz w:val="24"/>
          <w:szCs w:val="24"/>
          <w:shd w:val="clear" w:color="auto" w:fill="FFFFFF"/>
        </w:rPr>
        <w:t xml:space="preserve"> </w:t>
      </w:r>
      <w:proofErr w:type="spellStart"/>
      <w:r w:rsidRPr="00DA6D91">
        <w:rPr>
          <w:rFonts w:ascii="Times New Roman" w:hAnsi="Times New Roman" w:cs="Times New Roman"/>
          <w:bCs/>
          <w:sz w:val="24"/>
          <w:szCs w:val="24"/>
          <w:shd w:val="clear" w:color="auto" w:fill="FFFFFF"/>
        </w:rPr>
        <w:t>of</w:t>
      </w:r>
      <w:proofErr w:type="spellEnd"/>
      <w:r w:rsidRPr="00DA6D91">
        <w:rPr>
          <w:rFonts w:ascii="Times New Roman" w:hAnsi="Times New Roman" w:cs="Times New Roman"/>
          <w:bCs/>
          <w:sz w:val="24"/>
          <w:szCs w:val="24"/>
          <w:shd w:val="clear" w:color="auto" w:fill="FFFFFF"/>
        </w:rPr>
        <w:t xml:space="preserve"> </w:t>
      </w:r>
      <w:proofErr w:type="spellStart"/>
      <w:r w:rsidRPr="00DA6D91">
        <w:rPr>
          <w:rFonts w:ascii="Times New Roman" w:hAnsi="Times New Roman" w:cs="Times New Roman"/>
          <w:bCs/>
          <w:sz w:val="24"/>
          <w:szCs w:val="24"/>
          <w:shd w:val="clear" w:color="auto" w:fill="FFFFFF"/>
        </w:rPr>
        <w:t>Food</w:t>
      </w:r>
      <w:proofErr w:type="spellEnd"/>
      <w:r w:rsidRPr="00DA6D91">
        <w:rPr>
          <w:rFonts w:ascii="Times New Roman" w:hAnsi="Times New Roman" w:cs="Times New Roman"/>
          <w:bCs/>
          <w:sz w:val="24"/>
          <w:szCs w:val="24"/>
          <w:shd w:val="clear" w:color="auto" w:fill="FFFFFF"/>
        </w:rPr>
        <w:t xml:space="preserve"> Science</w:t>
      </w:r>
      <w:r w:rsidRPr="00DA6D91">
        <w:rPr>
          <w:rFonts w:ascii="Times New Roman" w:hAnsi="Times New Roman" w:cs="Times New Roman"/>
          <w:sz w:val="24"/>
          <w:szCs w:val="24"/>
          <w:shd w:val="clear" w:color="auto" w:fill="FFFFFF"/>
        </w:rPr>
        <w:t>, v. 70, n. 1, p. R1-R10, 2005.</w:t>
      </w:r>
    </w:p>
    <w:p w:rsidR="00996DBA" w:rsidRPr="005F248C" w:rsidRDefault="00996DBA" w:rsidP="00996DBA">
      <w:pPr>
        <w:suppressAutoHyphens/>
        <w:jc w:val="both"/>
        <w:rPr>
          <w:b/>
          <w:color w:val="000000"/>
          <w:highlight w:val="yellow"/>
        </w:rPr>
      </w:pPr>
    </w:p>
    <w:p w:rsidR="00882630" w:rsidRPr="001557D6" w:rsidRDefault="00882630" w:rsidP="007E7431">
      <w:pPr>
        <w:spacing w:after="120" w:line="480" w:lineRule="auto"/>
        <w:rPr>
          <w:rFonts w:ascii="Times New Roman" w:hAnsi="Times New Roman" w:cs="Times New Roman"/>
          <w:sz w:val="24"/>
          <w:szCs w:val="24"/>
        </w:rPr>
      </w:pPr>
    </w:p>
    <w:sectPr w:rsidR="00882630" w:rsidRPr="001557D6" w:rsidSect="00F45AB7">
      <w:type w:val="continuous"/>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E65" w:rsidRDefault="00C85E65" w:rsidP="00A05BD9">
      <w:pPr>
        <w:spacing w:after="0" w:line="240" w:lineRule="auto"/>
      </w:pPr>
      <w:r>
        <w:separator/>
      </w:r>
    </w:p>
  </w:endnote>
  <w:endnote w:type="continuationSeparator" w:id="0">
    <w:p w:rsidR="00C85E65" w:rsidRDefault="00C85E65" w:rsidP="00A0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10" w:rsidRDefault="00480A10">
    <w:pPr>
      <w:pStyle w:val="Rodap"/>
    </w:pPr>
  </w:p>
  <w:p w:rsidR="00CB0CD6" w:rsidRPr="00CB0CD6" w:rsidRDefault="00CB0CD6" w:rsidP="00CB0CD6">
    <w:pPr>
      <w:pStyle w:val="Rodap"/>
      <w:tabs>
        <w:tab w:val="clear" w:pos="4252"/>
        <w:tab w:val="clear" w:pos="8504"/>
        <w:tab w:val="left" w:pos="1005"/>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E65" w:rsidRDefault="00C85E65" w:rsidP="00A05BD9">
      <w:pPr>
        <w:spacing w:after="0" w:line="240" w:lineRule="auto"/>
      </w:pPr>
      <w:r>
        <w:separator/>
      </w:r>
    </w:p>
  </w:footnote>
  <w:footnote w:type="continuationSeparator" w:id="0">
    <w:p w:rsidR="00C85E65" w:rsidRDefault="00C85E65" w:rsidP="00A05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02DE"/>
    <w:multiLevelType w:val="hybridMultilevel"/>
    <w:tmpl w:val="991436AA"/>
    <w:lvl w:ilvl="0" w:tplc="55B44182">
      <w:start w:val="2"/>
      <w:numFmt w:val="decimal"/>
      <w:lvlText w:val="%1."/>
      <w:lvlJc w:val="left"/>
      <w:pPr>
        <w:tabs>
          <w:tab w:val="num" w:pos="360"/>
        </w:tabs>
        <w:ind w:left="360" w:hanging="360"/>
      </w:pPr>
      <w:rPr>
        <w:rFonts w:hint="default"/>
        <w:u w:val="none"/>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nsid w:val="19243F95"/>
    <w:multiLevelType w:val="hybridMultilevel"/>
    <w:tmpl w:val="6A28FA0C"/>
    <w:lvl w:ilvl="0" w:tplc="20C0C9CE">
      <w:start w:val="1"/>
      <w:numFmt w:val="upperRoman"/>
      <w:lvlText w:val="%1)"/>
      <w:lvlJc w:val="left"/>
      <w:pPr>
        <w:ind w:left="1488" w:hanging="72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3E"/>
    <w:rsid w:val="00000286"/>
    <w:rsid w:val="00020E48"/>
    <w:rsid w:val="00027ED9"/>
    <w:rsid w:val="0003783F"/>
    <w:rsid w:val="0004462C"/>
    <w:rsid w:val="000549C8"/>
    <w:rsid w:val="00061694"/>
    <w:rsid w:val="00074482"/>
    <w:rsid w:val="00095D36"/>
    <w:rsid w:val="00096E46"/>
    <w:rsid w:val="000B06D6"/>
    <w:rsid w:val="000D5009"/>
    <w:rsid w:val="000F4999"/>
    <w:rsid w:val="00100D76"/>
    <w:rsid w:val="001012DC"/>
    <w:rsid w:val="00101AED"/>
    <w:rsid w:val="00114A0F"/>
    <w:rsid w:val="00124C3E"/>
    <w:rsid w:val="00125593"/>
    <w:rsid w:val="00135625"/>
    <w:rsid w:val="00135669"/>
    <w:rsid w:val="00136A70"/>
    <w:rsid w:val="00141BA3"/>
    <w:rsid w:val="00145E01"/>
    <w:rsid w:val="00147390"/>
    <w:rsid w:val="001520BE"/>
    <w:rsid w:val="001557D6"/>
    <w:rsid w:val="00174BF1"/>
    <w:rsid w:val="00185F21"/>
    <w:rsid w:val="00194595"/>
    <w:rsid w:val="001A3372"/>
    <w:rsid w:val="001A3E9A"/>
    <w:rsid w:val="001B1D0B"/>
    <w:rsid w:val="001B2FD3"/>
    <w:rsid w:val="001E6894"/>
    <w:rsid w:val="00221609"/>
    <w:rsid w:val="00224729"/>
    <w:rsid w:val="00242710"/>
    <w:rsid w:val="00245924"/>
    <w:rsid w:val="00263393"/>
    <w:rsid w:val="00263517"/>
    <w:rsid w:val="002678C3"/>
    <w:rsid w:val="002865AE"/>
    <w:rsid w:val="002A08EA"/>
    <w:rsid w:val="002B1526"/>
    <w:rsid w:val="002B1D0A"/>
    <w:rsid w:val="002B2FEF"/>
    <w:rsid w:val="002B57E9"/>
    <w:rsid w:val="002F5A66"/>
    <w:rsid w:val="0030182D"/>
    <w:rsid w:val="003026F1"/>
    <w:rsid w:val="003028ED"/>
    <w:rsid w:val="00304E6A"/>
    <w:rsid w:val="00312E59"/>
    <w:rsid w:val="00317A49"/>
    <w:rsid w:val="0033397A"/>
    <w:rsid w:val="003447BF"/>
    <w:rsid w:val="00347ABF"/>
    <w:rsid w:val="00355E9A"/>
    <w:rsid w:val="0036041C"/>
    <w:rsid w:val="00362DC6"/>
    <w:rsid w:val="0036489B"/>
    <w:rsid w:val="0037365E"/>
    <w:rsid w:val="0038074A"/>
    <w:rsid w:val="00380C26"/>
    <w:rsid w:val="00385A10"/>
    <w:rsid w:val="00392A1E"/>
    <w:rsid w:val="003B4AA3"/>
    <w:rsid w:val="003B619B"/>
    <w:rsid w:val="003C47C1"/>
    <w:rsid w:val="003E528C"/>
    <w:rsid w:val="003E7190"/>
    <w:rsid w:val="0040265E"/>
    <w:rsid w:val="004232E0"/>
    <w:rsid w:val="00424B13"/>
    <w:rsid w:val="00431145"/>
    <w:rsid w:val="004416F3"/>
    <w:rsid w:val="004440DF"/>
    <w:rsid w:val="00446CAD"/>
    <w:rsid w:val="00453545"/>
    <w:rsid w:val="00461975"/>
    <w:rsid w:val="00466DA4"/>
    <w:rsid w:val="00477D55"/>
    <w:rsid w:val="00480A10"/>
    <w:rsid w:val="004811F1"/>
    <w:rsid w:val="00485CC2"/>
    <w:rsid w:val="0049172F"/>
    <w:rsid w:val="004A0C96"/>
    <w:rsid w:val="004A247C"/>
    <w:rsid w:val="004A3D80"/>
    <w:rsid w:val="004B65E5"/>
    <w:rsid w:val="004C0B02"/>
    <w:rsid w:val="004E2699"/>
    <w:rsid w:val="004F35E8"/>
    <w:rsid w:val="00501127"/>
    <w:rsid w:val="00507267"/>
    <w:rsid w:val="00515064"/>
    <w:rsid w:val="005173D4"/>
    <w:rsid w:val="005245CA"/>
    <w:rsid w:val="0052513A"/>
    <w:rsid w:val="00537046"/>
    <w:rsid w:val="00544E61"/>
    <w:rsid w:val="00561309"/>
    <w:rsid w:val="00561F5D"/>
    <w:rsid w:val="00564A40"/>
    <w:rsid w:val="0057463B"/>
    <w:rsid w:val="005748F2"/>
    <w:rsid w:val="005A22BC"/>
    <w:rsid w:val="005A5407"/>
    <w:rsid w:val="005B640A"/>
    <w:rsid w:val="005B6B0E"/>
    <w:rsid w:val="005C57D9"/>
    <w:rsid w:val="005D35BA"/>
    <w:rsid w:val="005D5ED4"/>
    <w:rsid w:val="005D7919"/>
    <w:rsid w:val="005E6AF9"/>
    <w:rsid w:val="005E713D"/>
    <w:rsid w:val="006039D0"/>
    <w:rsid w:val="00603E95"/>
    <w:rsid w:val="00621195"/>
    <w:rsid w:val="006221F8"/>
    <w:rsid w:val="006229EB"/>
    <w:rsid w:val="00623919"/>
    <w:rsid w:val="0062750B"/>
    <w:rsid w:val="0063081D"/>
    <w:rsid w:val="00635B49"/>
    <w:rsid w:val="006434B2"/>
    <w:rsid w:val="006506BC"/>
    <w:rsid w:val="00671645"/>
    <w:rsid w:val="00676358"/>
    <w:rsid w:val="00690BD9"/>
    <w:rsid w:val="006F3DC2"/>
    <w:rsid w:val="007101A1"/>
    <w:rsid w:val="00710F79"/>
    <w:rsid w:val="00711BF7"/>
    <w:rsid w:val="00736963"/>
    <w:rsid w:val="0074020D"/>
    <w:rsid w:val="00742A74"/>
    <w:rsid w:val="00743F7A"/>
    <w:rsid w:val="00746155"/>
    <w:rsid w:val="00757285"/>
    <w:rsid w:val="007634C4"/>
    <w:rsid w:val="007661D1"/>
    <w:rsid w:val="00767288"/>
    <w:rsid w:val="007767F9"/>
    <w:rsid w:val="00785DE3"/>
    <w:rsid w:val="0078704B"/>
    <w:rsid w:val="0079426A"/>
    <w:rsid w:val="0079580E"/>
    <w:rsid w:val="007B4EF1"/>
    <w:rsid w:val="007D01C0"/>
    <w:rsid w:val="007D3468"/>
    <w:rsid w:val="007E1E84"/>
    <w:rsid w:val="007E3F62"/>
    <w:rsid w:val="007E5D1C"/>
    <w:rsid w:val="007E7431"/>
    <w:rsid w:val="007F4698"/>
    <w:rsid w:val="007F54DC"/>
    <w:rsid w:val="007F7270"/>
    <w:rsid w:val="008021A2"/>
    <w:rsid w:val="008030B8"/>
    <w:rsid w:val="00820270"/>
    <w:rsid w:val="008239EA"/>
    <w:rsid w:val="008254E0"/>
    <w:rsid w:val="008419F9"/>
    <w:rsid w:val="008460DE"/>
    <w:rsid w:val="00846AEC"/>
    <w:rsid w:val="00850254"/>
    <w:rsid w:val="008547DA"/>
    <w:rsid w:val="00862DE7"/>
    <w:rsid w:val="00870E32"/>
    <w:rsid w:val="00871FBD"/>
    <w:rsid w:val="00872BC7"/>
    <w:rsid w:val="00873596"/>
    <w:rsid w:val="00882630"/>
    <w:rsid w:val="008878C4"/>
    <w:rsid w:val="00887DAB"/>
    <w:rsid w:val="008947DF"/>
    <w:rsid w:val="008A1100"/>
    <w:rsid w:val="008A4608"/>
    <w:rsid w:val="008A71BF"/>
    <w:rsid w:val="008C45BF"/>
    <w:rsid w:val="008C5425"/>
    <w:rsid w:val="008D0887"/>
    <w:rsid w:val="008D3776"/>
    <w:rsid w:val="008D3D74"/>
    <w:rsid w:val="008D5FDA"/>
    <w:rsid w:val="0090081D"/>
    <w:rsid w:val="00904D1E"/>
    <w:rsid w:val="00905F85"/>
    <w:rsid w:val="0090667E"/>
    <w:rsid w:val="00921140"/>
    <w:rsid w:val="00923B22"/>
    <w:rsid w:val="00927E5C"/>
    <w:rsid w:val="0093355A"/>
    <w:rsid w:val="00935913"/>
    <w:rsid w:val="009435C5"/>
    <w:rsid w:val="009441C8"/>
    <w:rsid w:val="00956D65"/>
    <w:rsid w:val="00984B3E"/>
    <w:rsid w:val="00986C74"/>
    <w:rsid w:val="00995767"/>
    <w:rsid w:val="00996DBA"/>
    <w:rsid w:val="009A38B1"/>
    <w:rsid w:val="009A3E3C"/>
    <w:rsid w:val="009B61BF"/>
    <w:rsid w:val="009C07F4"/>
    <w:rsid w:val="009C15F4"/>
    <w:rsid w:val="009D52E8"/>
    <w:rsid w:val="009E4BD2"/>
    <w:rsid w:val="00A05BD9"/>
    <w:rsid w:val="00A13214"/>
    <w:rsid w:val="00A176E3"/>
    <w:rsid w:val="00A21DA0"/>
    <w:rsid w:val="00A35CA2"/>
    <w:rsid w:val="00A369A1"/>
    <w:rsid w:val="00A6515A"/>
    <w:rsid w:val="00A6686C"/>
    <w:rsid w:val="00A72429"/>
    <w:rsid w:val="00A82B4A"/>
    <w:rsid w:val="00A9314F"/>
    <w:rsid w:val="00AA57C8"/>
    <w:rsid w:val="00AA5D08"/>
    <w:rsid w:val="00AC1196"/>
    <w:rsid w:val="00AD27C8"/>
    <w:rsid w:val="00AD50C9"/>
    <w:rsid w:val="00AE4F19"/>
    <w:rsid w:val="00AE720A"/>
    <w:rsid w:val="00AF7E00"/>
    <w:rsid w:val="00B06167"/>
    <w:rsid w:val="00B21DD0"/>
    <w:rsid w:val="00B25D43"/>
    <w:rsid w:val="00B2760C"/>
    <w:rsid w:val="00B301CC"/>
    <w:rsid w:val="00B41F66"/>
    <w:rsid w:val="00B45CF1"/>
    <w:rsid w:val="00B5434B"/>
    <w:rsid w:val="00B6319B"/>
    <w:rsid w:val="00B66BBB"/>
    <w:rsid w:val="00B81F8B"/>
    <w:rsid w:val="00B973D7"/>
    <w:rsid w:val="00BA1C00"/>
    <w:rsid w:val="00BA33C7"/>
    <w:rsid w:val="00BB6555"/>
    <w:rsid w:val="00BB7296"/>
    <w:rsid w:val="00BD44F6"/>
    <w:rsid w:val="00BD7A4C"/>
    <w:rsid w:val="00BE0612"/>
    <w:rsid w:val="00BE1223"/>
    <w:rsid w:val="00BE558B"/>
    <w:rsid w:val="00C00DF1"/>
    <w:rsid w:val="00C12864"/>
    <w:rsid w:val="00C149B4"/>
    <w:rsid w:val="00C2010C"/>
    <w:rsid w:val="00C23453"/>
    <w:rsid w:val="00C32E05"/>
    <w:rsid w:val="00C379B5"/>
    <w:rsid w:val="00C7336D"/>
    <w:rsid w:val="00C73B19"/>
    <w:rsid w:val="00C745C6"/>
    <w:rsid w:val="00C85E65"/>
    <w:rsid w:val="00CA071F"/>
    <w:rsid w:val="00CA2402"/>
    <w:rsid w:val="00CB0792"/>
    <w:rsid w:val="00CB0CD6"/>
    <w:rsid w:val="00CC2F59"/>
    <w:rsid w:val="00CC6BDA"/>
    <w:rsid w:val="00CD45D2"/>
    <w:rsid w:val="00CF137E"/>
    <w:rsid w:val="00CF3E82"/>
    <w:rsid w:val="00D10506"/>
    <w:rsid w:val="00D10B27"/>
    <w:rsid w:val="00D10D6C"/>
    <w:rsid w:val="00D24D75"/>
    <w:rsid w:val="00D27923"/>
    <w:rsid w:val="00D33D86"/>
    <w:rsid w:val="00D42EFB"/>
    <w:rsid w:val="00D559FB"/>
    <w:rsid w:val="00D56341"/>
    <w:rsid w:val="00D5672E"/>
    <w:rsid w:val="00D56EA7"/>
    <w:rsid w:val="00D62504"/>
    <w:rsid w:val="00D62A21"/>
    <w:rsid w:val="00D828E6"/>
    <w:rsid w:val="00D86A8C"/>
    <w:rsid w:val="00D86AEF"/>
    <w:rsid w:val="00DA006D"/>
    <w:rsid w:val="00DA3805"/>
    <w:rsid w:val="00DA55A8"/>
    <w:rsid w:val="00DA6D91"/>
    <w:rsid w:val="00DC3755"/>
    <w:rsid w:val="00DC435E"/>
    <w:rsid w:val="00DC4C4A"/>
    <w:rsid w:val="00DC7D53"/>
    <w:rsid w:val="00DC7FB6"/>
    <w:rsid w:val="00DD6097"/>
    <w:rsid w:val="00DE6421"/>
    <w:rsid w:val="00E03282"/>
    <w:rsid w:val="00E037A5"/>
    <w:rsid w:val="00E25904"/>
    <w:rsid w:val="00E367AB"/>
    <w:rsid w:val="00E473E0"/>
    <w:rsid w:val="00E631CE"/>
    <w:rsid w:val="00E64A21"/>
    <w:rsid w:val="00E67B81"/>
    <w:rsid w:val="00E7265A"/>
    <w:rsid w:val="00E7491C"/>
    <w:rsid w:val="00E75EDC"/>
    <w:rsid w:val="00E77C4C"/>
    <w:rsid w:val="00E9167A"/>
    <w:rsid w:val="00E96F73"/>
    <w:rsid w:val="00EA27BB"/>
    <w:rsid w:val="00EA5A8D"/>
    <w:rsid w:val="00EB3F8F"/>
    <w:rsid w:val="00EB4418"/>
    <w:rsid w:val="00EB4ED2"/>
    <w:rsid w:val="00EC3F70"/>
    <w:rsid w:val="00ED35CA"/>
    <w:rsid w:val="00EE0F3E"/>
    <w:rsid w:val="00EE3DA6"/>
    <w:rsid w:val="00EF43FA"/>
    <w:rsid w:val="00EF7717"/>
    <w:rsid w:val="00F231B1"/>
    <w:rsid w:val="00F231F1"/>
    <w:rsid w:val="00F27801"/>
    <w:rsid w:val="00F314C5"/>
    <w:rsid w:val="00F36914"/>
    <w:rsid w:val="00F4384A"/>
    <w:rsid w:val="00F45AB7"/>
    <w:rsid w:val="00F55815"/>
    <w:rsid w:val="00F5635D"/>
    <w:rsid w:val="00F62AE7"/>
    <w:rsid w:val="00F638D5"/>
    <w:rsid w:val="00F6503E"/>
    <w:rsid w:val="00F66D4D"/>
    <w:rsid w:val="00F92CC3"/>
    <w:rsid w:val="00F94A6B"/>
    <w:rsid w:val="00FB14CB"/>
    <w:rsid w:val="00FB1583"/>
    <w:rsid w:val="00FC1E37"/>
    <w:rsid w:val="00FC1FEC"/>
    <w:rsid w:val="00FC398D"/>
    <w:rsid w:val="00FE25AA"/>
    <w:rsid w:val="00FF2644"/>
    <w:rsid w:val="00FF3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5CA"/>
  </w:style>
  <w:style w:type="paragraph" w:styleId="Ttulo1">
    <w:name w:val="heading 1"/>
    <w:basedOn w:val="Normal"/>
    <w:next w:val="Normal"/>
    <w:link w:val="Ttulo1Char"/>
    <w:uiPriority w:val="9"/>
    <w:qFormat/>
    <w:rsid w:val="00020E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40265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15">
    <w:name w:val="Pa15"/>
    <w:basedOn w:val="Normal"/>
    <w:next w:val="Normal"/>
    <w:uiPriority w:val="99"/>
    <w:rsid w:val="00B5434B"/>
    <w:pPr>
      <w:autoSpaceDE w:val="0"/>
      <w:autoSpaceDN w:val="0"/>
      <w:adjustRightInd w:val="0"/>
      <w:spacing w:after="0" w:line="201" w:lineRule="atLeast"/>
    </w:pPr>
    <w:rPr>
      <w:rFonts w:ascii="Helvetica" w:hAnsi="Helvetica"/>
      <w:sz w:val="24"/>
      <w:szCs w:val="24"/>
    </w:rPr>
  </w:style>
  <w:style w:type="character" w:styleId="Hyperlink">
    <w:name w:val="Hyperlink"/>
    <w:basedOn w:val="Fontepargpadro"/>
    <w:uiPriority w:val="99"/>
    <w:unhideWhenUsed/>
    <w:rsid w:val="00AD27C8"/>
    <w:rPr>
      <w:color w:val="0000FF" w:themeColor="hyperlink"/>
      <w:u w:val="single"/>
    </w:rPr>
  </w:style>
  <w:style w:type="paragraph" w:styleId="Cabealho">
    <w:name w:val="header"/>
    <w:basedOn w:val="Normal"/>
    <w:link w:val="CabealhoChar"/>
    <w:uiPriority w:val="99"/>
    <w:unhideWhenUsed/>
    <w:rsid w:val="00A05B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5BD9"/>
  </w:style>
  <w:style w:type="paragraph" w:styleId="Rodap">
    <w:name w:val="footer"/>
    <w:basedOn w:val="Normal"/>
    <w:link w:val="RodapChar"/>
    <w:uiPriority w:val="99"/>
    <w:unhideWhenUsed/>
    <w:rsid w:val="00A05BD9"/>
    <w:pPr>
      <w:tabs>
        <w:tab w:val="center" w:pos="4252"/>
        <w:tab w:val="right" w:pos="8504"/>
      </w:tabs>
      <w:spacing w:after="0" w:line="240" w:lineRule="auto"/>
    </w:pPr>
  </w:style>
  <w:style w:type="character" w:customStyle="1" w:styleId="RodapChar">
    <w:name w:val="Rodapé Char"/>
    <w:basedOn w:val="Fontepargpadro"/>
    <w:link w:val="Rodap"/>
    <w:uiPriority w:val="99"/>
    <w:rsid w:val="00A05BD9"/>
  </w:style>
  <w:style w:type="paragraph" w:styleId="PargrafodaLista">
    <w:name w:val="List Paragraph"/>
    <w:basedOn w:val="Normal"/>
    <w:uiPriority w:val="34"/>
    <w:qFormat/>
    <w:rsid w:val="00317A49"/>
    <w:pPr>
      <w:ind w:left="720"/>
      <w:contextualSpacing/>
    </w:pPr>
  </w:style>
  <w:style w:type="character" w:customStyle="1" w:styleId="Ttulo3Char">
    <w:name w:val="Título 3 Char"/>
    <w:basedOn w:val="Fontepargpadro"/>
    <w:link w:val="Ttulo3"/>
    <w:uiPriority w:val="9"/>
    <w:rsid w:val="0040265E"/>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40265E"/>
  </w:style>
  <w:style w:type="paragraph" w:styleId="Pr-formataoHTML">
    <w:name w:val="HTML Preformatted"/>
    <w:basedOn w:val="Normal"/>
    <w:link w:val="Pr-formataoHTMLChar"/>
    <w:uiPriority w:val="99"/>
    <w:unhideWhenUsed/>
    <w:rsid w:val="00CD4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D45D2"/>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8D3D74"/>
    <w:rPr>
      <w:sz w:val="16"/>
      <w:szCs w:val="16"/>
    </w:rPr>
  </w:style>
  <w:style w:type="paragraph" w:styleId="Textodecomentrio">
    <w:name w:val="annotation text"/>
    <w:basedOn w:val="Normal"/>
    <w:link w:val="TextodecomentrioChar"/>
    <w:uiPriority w:val="99"/>
    <w:semiHidden/>
    <w:unhideWhenUsed/>
    <w:rsid w:val="008D3D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D3D74"/>
    <w:rPr>
      <w:sz w:val="20"/>
      <w:szCs w:val="20"/>
    </w:rPr>
  </w:style>
  <w:style w:type="paragraph" w:styleId="Assuntodocomentrio">
    <w:name w:val="annotation subject"/>
    <w:basedOn w:val="Textodecomentrio"/>
    <w:next w:val="Textodecomentrio"/>
    <w:link w:val="AssuntodocomentrioChar"/>
    <w:uiPriority w:val="99"/>
    <w:semiHidden/>
    <w:unhideWhenUsed/>
    <w:rsid w:val="008D3D74"/>
    <w:rPr>
      <w:b/>
      <w:bCs/>
    </w:rPr>
  </w:style>
  <w:style w:type="character" w:customStyle="1" w:styleId="AssuntodocomentrioChar">
    <w:name w:val="Assunto do comentário Char"/>
    <w:basedOn w:val="TextodecomentrioChar"/>
    <w:link w:val="Assuntodocomentrio"/>
    <w:uiPriority w:val="99"/>
    <w:semiHidden/>
    <w:rsid w:val="008D3D74"/>
    <w:rPr>
      <w:b/>
      <w:bCs/>
      <w:sz w:val="20"/>
      <w:szCs w:val="20"/>
    </w:rPr>
  </w:style>
  <w:style w:type="paragraph" w:styleId="Textodebalo">
    <w:name w:val="Balloon Text"/>
    <w:basedOn w:val="Normal"/>
    <w:link w:val="TextodebaloChar"/>
    <w:uiPriority w:val="99"/>
    <w:semiHidden/>
    <w:unhideWhenUsed/>
    <w:rsid w:val="008D3D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3D74"/>
    <w:rPr>
      <w:rFonts w:ascii="Segoe UI" w:hAnsi="Segoe UI" w:cs="Segoe UI"/>
      <w:sz w:val="18"/>
      <w:szCs w:val="18"/>
    </w:rPr>
  </w:style>
  <w:style w:type="character" w:customStyle="1" w:styleId="nlmstring-name">
    <w:name w:val="nlm_string-name"/>
    <w:basedOn w:val="Fontepargpadro"/>
    <w:rsid w:val="00242710"/>
  </w:style>
  <w:style w:type="character" w:customStyle="1" w:styleId="Ttulo1Char">
    <w:name w:val="Título 1 Char"/>
    <w:basedOn w:val="Fontepargpadro"/>
    <w:link w:val="Ttulo1"/>
    <w:uiPriority w:val="9"/>
    <w:rsid w:val="00020E4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5CA"/>
  </w:style>
  <w:style w:type="paragraph" w:styleId="Ttulo1">
    <w:name w:val="heading 1"/>
    <w:basedOn w:val="Normal"/>
    <w:next w:val="Normal"/>
    <w:link w:val="Ttulo1Char"/>
    <w:uiPriority w:val="9"/>
    <w:qFormat/>
    <w:rsid w:val="00020E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40265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15">
    <w:name w:val="Pa15"/>
    <w:basedOn w:val="Normal"/>
    <w:next w:val="Normal"/>
    <w:uiPriority w:val="99"/>
    <w:rsid w:val="00B5434B"/>
    <w:pPr>
      <w:autoSpaceDE w:val="0"/>
      <w:autoSpaceDN w:val="0"/>
      <w:adjustRightInd w:val="0"/>
      <w:spacing w:after="0" w:line="201" w:lineRule="atLeast"/>
    </w:pPr>
    <w:rPr>
      <w:rFonts w:ascii="Helvetica" w:hAnsi="Helvetica"/>
      <w:sz w:val="24"/>
      <w:szCs w:val="24"/>
    </w:rPr>
  </w:style>
  <w:style w:type="character" w:styleId="Hyperlink">
    <w:name w:val="Hyperlink"/>
    <w:basedOn w:val="Fontepargpadro"/>
    <w:uiPriority w:val="99"/>
    <w:unhideWhenUsed/>
    <w:rsid w:val="00AD27C8"/>
    <w:rPr>
      <w:color w:val="0000FF" w:themeColor="hyperlink"/>
      <w:u w:val="single"/>
    </w:rPr>
  </w:style>
  <w:style w:type="paragraph" w:styleId="Cabealho">
    <w:name w:val="header"/>
    <w:basedOn w:val="Normal"/>
    <w:link w:val="CabealhoChar"/>
    <w:uiPriority w:val="99"/>
    <w:unhideWhenUsed/>
    <w:rsid w:val="00A05B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5BD9"/>
  </w:style>
  <w:style w:type="paragraph" w:styleId="Rodap">
    <w:name w:val="footer"/>
    <w:basedOn w:val="Normal"/>
    <w:link w:val="RodapChar"/>
    <w:uiPriority w:val="99"/>
    <w:unhideWhenUsed/>
    <w:rsid w:val="00A05BD9"/>
    <w:pPr>
      <w:tabs>
        <w:tab w:val="center" w:pos="4252"/>
        <w:tab w:val="right" w:pos="8504"/>
      </w:tabs>
      <w:spacing w:after="0" w:line="240" w:lineRule="auto"/>
    </w:pPr>
  </w:style>
  <w:style w:type="character" w:customStyle="1" w:styleId="RodapChar">
    <w:name w:val="Rodapé Char"/>
    <w:basedOn w:val="Fontepargpadro"/>
    <w:link w:val="Rodap"/>
    <w:uiPriority w:val="99"/>
    <w:rsid w:val="00A05BD9"/>
  </w:style>
  <w:style w:type="paragraph" w:styleId="PargrafodaLista">
    <w:name w:val="List Paragraph"/>
    <w:basedOn w:val="Normal"/>
    <w:uiPriority w:val="34"/>
    <w:qFormat/>
    <w:rsid w:val="00317A49"/>
    <w:pPr>
      <w:ind w:left="720"/>
      <w:contextualSpacing/>
    </w:pPr>
  </w:style>
  <w:style w:type="character" w:customStyle="1" w:styleId="Ttulo3Char">
    <w:name w:val="Título 3 Char"/>
    <w:basedOn w:val="Fontepargpadro"/>
    <w:link w:val="Ttulo3"/>
    <w:uiPriority w:val="9"/>
    <w:rsid w:val="0040265E"/>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40265E"/>
  </w:style>
  <w:style w:type="paragraph" w:styleId="Pr-formataoHTML">
    <w:name w:val="HTML Preformatted"/>
    <w:basedOn w:val="Normal"/>
    <w:link w:val="Pr-formataoHTMLChar"/>
    <w:uiPriority w:val="99"/>
    <w:unhideWhenUsed/>
    <w:rsid w:val="00CD4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D45D2"/>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8D3D74"/>
    <w:rPr>
      <w:sz w:val="16"/>
      <w:szCs w:val="16"/>
    </w:rPr>
  </w:style>
  <w:style w:type="paragraph" w:styleId="Textodecomentrio">
    <w:name w:val="annotation text"/>
    <w:basedOn w:val="Normal"/>
    <w:link w:val="TextodecomentrioChar"/>
    <w:uiPriority w:val="99"/>
    <w:semiHidden/>
    <w:unhideWhenUsed/>
    <w:rsid w:val="008D3D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D3D74"/>
    <w:rPr>
      <w:sz w:val="20"/>
      <w:szCs w:val="20"/>
    </w:rPr>
  </w:style>
  <w:style w:type="paragraph" w:styleId="Assuntodocomentrio">
    <w:name w:val="annotation subject"/>
    <w:basedOn w:val="Textodecomentrio"/>
    <w:next w:val="Textodecomentrio"/>
    <w:link w:val="AssuntodocomentrioChar"/>
    <w:uiPriority w:val="99"/>
    <w:semiHidden/>
    <w:unhideWhenUsed/>
    <w:rsid w:val="008D3D74"/>
    <w:rPr>
      <w:b/>
      <w:bCs/>
    </w:rPr>
  </w:style>
  <w:style w:type="character" w:customStyle="1" w:styleId="AssuntodocomentrioChar">
    <w:name w:val="Assunto do comentário Char"/>
    <w:basedOn w:val="TextodecomentrioChar"/>
    <w:link w:val="Assuntodocomentrio"/>
    <w:uiPriority w:val="99"/>
    <w:semiHidden/>
    <w:rsid w:val="008D3D74"/>
    <w:rPr>
      <w:b/>
      <w:bCs/>
      <w:sz w:val="20"/>
      <w:szCs w:val="20"/>
    </w:rPr>
  </w:style>
  <w:style w:type="paragraph" w:styleId="Textodebalo">
    <w:name w:val="Balloon Text"/>
    <w:basedOn w:val="Normal"/>
    <w:link w:val="TextodebaloChar"/>
    <w:uiPriority w:val="99"/>
    <w:semiHidden/>
    <w:unhideWhenUsed/>
    <w:rsid w:val="008D3D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3D74"/>
    <w:rPr>
      <w:rFonts w:ascii="Segoe UI" w:hAnsi="Segoe UI" w:cs="Segoe UI"/>
      <w:sz w:val="18"/>
      <w:szCs w:val="18"/>
    </w:rPr>
  </w:style>
  <w:style w:type="character" w:customStyle="1" w:styleId="nlmstring-name">
    <w:name w:val="nlm_string-name"/>
    <w:basedOn w:val="Fontepargpadro"/>
    <w:rsid w:val="00242710"/>
  </w:style>
  <w:style w:type="character" w:customStyle="1" w:styleId="Ttulo1Char">
    <w:name w:val="Título 1 Char"/>
    <w:basedOn w:val="Fontepargpadro"/>
    <w:link w:val="Ttulo1"/>
    <w:uiPriority w:val="9"/>
    <w:rsid w:val="00020E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6469">
      <w:bodyDiv w:val="1"/>
      <w:marLeft w:val="0"/>
      <w:marRight w:val="0"/>
      <w:marTop w:val="0"/>
      <w:marBottom w:val="0"/>
      <w:divBdr>
        <w:top w:val="none" w:sz="0" w:space="0" w:color="auto"/>
        <w:left w:val="none" w:sz="0" w:space="0" w:color="auto"/>
        <w:bottom w:val="none" w:sz="0" w:space="0" w:color="auto"/>
        <w:right w:val="none" w:sz="0" w:space="0" w:color="auto"/>
      </w:divBdr>
    </w:div>
    <w:div w:id="313990807">
      <w:bodyDiv w:val="1"/>
      <w:marLeft w:val="0"/>
      <w:marRight w:val="0"/>
      <w:marTop w:val="0"/>
      <w:marBottom w:val="0"/>
      <w:divBdr>
        <w:top w:val="none" w:sz="0" w:space="0" w:color="auto"/>
        <w:left w:val="none" w:sz="0" w:space="0" w:color="auto"/>
        <w:bottom w:val="none" w:sz="0" w:space="0" w:color="auto"/>
        <w:right w:val="none" w:sz="0" w:space="0" w:color="auto"/>
      </w:divBdr>
    </w:div>
    <w:div w:id="495344729">
      <w:bodyDiv w:val="1"/>
      <w:marLeft w:val="0"/>
      <w:marRight w:val="0"/>
      <w:marTop w:val="0"/>
      <w:marBottom w:val="0"/>
      <w:divBdr>
        <w:top w:val="none" w:sz="0" w:space="0" w:color="auto"/>
        <w:left w:val="none" w:sz="0" w:space="0" w:color="auto"/>
        <w:bottom w:val="none" w:sz="0" w:space="0" w:color="auto"/>
        <w:right w:val="none" w:sz="0" w:space="0" w:color="auto"/>
      </w:divBdr>
    </w:div>
    <w:div w:id="19927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6653D-1584-49DF-9F48-B9AEF8FB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3210</Words>
  <Characters>17335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dc:creator>
  <cp:lastModifiedBy>ERIC LIBERATO GREGÓRIO</cp:lastModifiedBy>
  <cp:revision>4</cp:revision>
  <cp:lastPrinted>2015-11-15T15:34:00Z</cp:lastPrinted>
  <dcterms:created xsi:type="dcterms:W3CDTF">2016-06-27T19:55:00Z</dcterms:created>
  <dcterms:modified xsi:type="dcterms:W3CDTF">2016-06-27T20:31:00Z</dcterms:modified>
</cp:coreProperties>
</file>