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54" w:rsidRDefault="00243D54" w:rsidP="00CD0E2D">
      <w:pPr>
        <w:pStyle w:val="Padro"/>
        <w:spacing w:line="360" w:lineRule="auto"/>
        <w:ind w:right="-81"/>
        <w:jc w:val="center"/>
        <w:rPr>
          <w:rFonts w:eastAsia="Arial"/>
          <w:b/>
          <w:sz w:val="28"/>
          <w:szCs w:val="28"/>
        </w:rPr>
      </w:pPr>
      <w:r w:rsidRPr="00CD0E2D">
        <w:rPr>
          <w:b/>
        </w:rPr>
        <w:t>Prevalência</w:t>
      </w:r>
      <w:r w:rsidRPr="00CD0E2D">
        <w:rPr>
          <w:rFonts w:eastAsia="Arial"/>
          <w:b/>
        </w:rPr>
        <w:t xml:space="preserve"> </w:t>
      </w:r>
      <w:r w:rsidRPr="00CD0E2D">
        <w:rPr>
          <w:b/>
        </w:rPr>
        <w:t>de</w:t>
      </w:r>
      <w:r w:rsidRPr="00CD0E2D">
        <w:rPr>
          <w:rFonts w:eastAsia="Arial"/>
          <w:b/>
        </w:rPr>
        <w:t xml:space="preserve"> </w:t>
      </w:r>
      <w:r w:rsidRPr="00CD0E2D">
        <w:rPr>
          <w:b/>
        </w:rPr>
        <w:t>Dor</w:t>
      </w:r>
      <w:r w:rsidRPr="00CD0E2D">
        <w:rPr>
          <w:rFonts w:eastAsia="Arial"/>
          <w:b/>
        </w:rPr>
        <w:t xml:space="preserve"> </w:t>
      </w:r>
      <w:r w:rsidRPr="00CD0E2D">
        <w:rPr>
          <w:b/>
        </w:rPr>
        <w:t>Miofascial</w:t>
      </w:r>
      <w:r w:rsidRPr="00CD0E2D">
        <w:rPr>
          <w:rFonts w:eastAsia="Arial"/>
          <w:b/>
        </w:rPr>
        <w:t xml:space="preserve"> </w:t>
      </w:r>
      <w:r w:rsidRPr="00CD0E2D">
        <w:rPr>
          <w:b/>
        </w:rPr>
        <w:t>em</w:t>
      </w:r>
      <w:r w:rsidRPr="00CD0E2D">
        <w:rPr>
          <w:rFonts w:eastAsia="Arial"/>
          <w:b/>
        </w:rPr>
        <w:t xml:space="preserve"> </w:t>
      </w:r>
      <w:r w:rsidRPr="00CD0E2D">
        <w:rPr>
          <w:b/>
        </w:rPr>
        <w:t>Pacientes</w:t>
      </w:r>
      <w:r w:rsidRPr="00CD0E2D">
        <w:rPr>
          <w:rFonts w:eastAsia="Arial"/>
          <w:b/>
        </w:rPr>
        <w:t xml:space="preserve"> </w:t>
      </w:r>
      <w:r w:rsidRPr="00CD0E2D">
        <w:rPr>
          <w:b/>
        </w:rPr>
        <w:t>com Desordem Temporomandibular</w:t>
      </w:r>
      <w:r w:rsidR="00584D26" w:rsidRPr="00CD0E2D">
        <w:rPr>
          <w:b/>
        </w:rPr>
        <w:t xml:space="preserve"> </w:t>
      </w:r>
    </w:p>
    <w:p w:rsidR="00CD0E2D" w:rsidRPr="00CD0E2D" w:rsidRDefault="00CD0E2D" w:rsidP="00CD0E2D">
      <w:pPr>
        <w:pStyle w:val="Padro"/>
        <w:spacing w:line="360" w:lineRule="auto"/>
        <w:ind w:right="-81"/>
        <w:jc w:val="center"/>
        <w:rPr>
          <w:rFonts w:eastAsia="Arial"/>
          <w:b/>
          <w:sz w:val="28"/>
          <w:szCs w:val="28"/>
        </w:rPr>
      </w:pPr>
    </w:p>
    <w:p w:rsidR="00694AF4" w:rsidRPr="00243D54" w:rsidRDefault="00243D54" w:rsidP="00243D54">
      <w:pPr>
        <w:pStyle w:val="Padro"/>
        <w:spacing w:line="360" w:lineRule="auto"/>
        <w:ind w:right="-81"/>
        <w:rPr>
          <w:rFonts w:eastAsia="Arial"/>
          <w:b/>
          <w:sz w:val="28"/>
          <w:szCs w:val="28"/>
        </w:rPr>
      </w:pPr>
      <w:r w:rsidRPr="00243D54">
        <w:rPr>
          <w:b/>
          <w:color w:val="000000"/>
        </w:rPr>
        <w:t>RESUMO</w:t>
      </w:r>
      <w:r w:rsidRPr="00243D54">
        <w:rPr>
          <w:rFonts w:eastAsia="Arial"/>
          <w:b/>
          <w:color w:val="000000"/>
        </w:rPr>
        <w:t xml:space="preserve"> </w:t>
      </w:r>
    </w:p>
    <w:p w:rsidR="00694AF4" w:rsidRPr="00557158" w:rsidRDefault="009B553F" w:rsidP="00AC6265">
      <w:pPr>
        <w:pStyle w:val="Padro"/>
        <w:spacing w:line="480" w:lineRule="auto"/>
        <w:jc w:val="both"/>
        <w:rPr>
          <w:color w:val="000000"/>
          <w:lang w:val="pt-PT"/>
        </w:rPr>
      </w:pPr>
      <w:r w:rsidRPr="00AC6265">
        <w:t xml:space="preserve">A dor miofascial (DMF) orofacial é considerada um tipo de </w:t>
      </w:r>
      <w:r w:rsidRPr="00AC6265">
        <w:rPr>
          <w:rStyle w:val="A9"/>
          <w:sz w:val="24"/>
          <w:szCs w:val="24"/>
          <w:lang w:val="pt-PT"/>
        </w:rPr>
        <w:t>Desordem</w:t>
      </w:r>
      <w:r w:rsidRPr="00AC6265">
        <w:rPr>
          <w:rStyle w:val="A9"/>
          <w:rFonts w:eastAsia="Arial"/>
          <w:sz w:val="24"/>
          <w:szCs w:val="24"/>
          <w:lang w:val="pt-PT"/>
        </w:rPr>
        <w:t xml:space="preserve"> </w:t>
      </w:r>
      <w:r w:rsidRPr="00AC6265">
        <w:rPr>
          <w:rStyle w:val="A9"/>
          <w:sz w:val="24"/>
          <w:szCs w:val="24"/>
          <w:lang w:val="pt-PT"/>
        </w:rPr>
        <w:t>Temporomandibular</w:t>
      </w:r>
      <w:r w:rsidRPr="00AC6265">
        <w:rPr>
          <w:rStyle w:val="A9"/>
          <w:rFonts w:eastAsia="Arial"/>
          <w:sz w:val="24"/>
          <w:szCs w:val="24"/>
          <w:lang w:val="pt-PT"/>
        </w:rPr>
        <w:t xml:space="preserve"> (</w:t>
      </w:r>
      <w:r w:rsidRPr="00AC6265">
        <w:t>DTM) muscular, tendo sua origem em pontos localizados na musculatura, conhecidos como pontos gatilho (PG</w:t>
      </w:r>
      <w:r w:rsidR="006A2ADD">
        <w:t>).</w:t>
      </w:r>
      <w:r w:rsidR="00694AF4" w:rsidRPr="00AC6265">
        <w:rPr>
          <w:rFonts w:eastAsia="Arial"/>
        </w:rPr>
        <w:t xml:space="preserve"> Mensurar</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prevalência</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Pr="00AC6265">
        <w:rPr>
          <w:rStyle w:val="A9"/>
          <w:sz w:val="24"/>
          <w:szCs w:val="24"/>
          <w:lang w:val="pt-PT"/>
        </w:rPr>
        <w:t>DMF</w:t>
      </w:r>
      <w:r w:rsidR="00694AF4" w:rsidRPr="00AC6265">
        <w:rPr>
          <w:rStyle w:val="A9"/>
          <w:rFonts w:eastAsia="Arial"/>
          <w:sz w:val="24"/>
          <w:szCs w:val="24"/>
          <w:lang w:val="pt-PT"/>
        </w:rPr>
        <w:t xml:space="preserve"> </w:t>
      </w:r>
      <w:r w:rsidR="00694AF4" w:rsidRPr="00AC6265">
        <w:rPr>
          <w:rStyle w:val="A9"/>
          <w:sz w:val="24"/>
          <w:szCs w:val="24"/>
          <w:lang w:val="pt-PT"/>
        </w:rPr>
        <w:t>dentre</w:t>
      </w:r>
      <w:r w:rsidR="00694AF4" w:rsidRPr="00AC6265">
        <w:rPr>
          <w:rStyle w:val="A9"/>
          <w:rFonts w:eastAsia="Arial"/>
          <w:sz w:val="24"/>
          <w:szCs w:val="24"/>
          <w:lang w:val="pt-PT"/>
        </w:rPr>
        <w:t xml:space="preserve"> </w:t>
      </w:r>
      <w:r w:rsidR="00694AF4" w:rsidRPr="00AC6265">
        <w:rPr>
          <w:rStyle w:val="A9"/>
          <w:sz w:val="24"/>
          <w:szCs w:val="24"/>
          <w:lang w:val="pt-PT"/>
        </w:rPr>
        <w:t>os</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94AF4" w:rsidRPr="00AC6265">
        <w:rPr>
          <w:rStyle w:val="A9"/>
          <w:rFonts w:eastAsia="Arial"/>
          <w:sz w:val="24"/>
          <w:szCs w:val="24"/>
          <w:lang w:val="pt-PT"/>
        </w:rPr>
        <w:t xml:space="preserve"> </w:t>
      </w:r>
      <w:r w:rsidR="00694AF4" w:rsidRPr="00AC6265">
        <w:rPr>
          <w:rStyle w:val="A9"/>
          <w:sz w:val="24"/>
          <w:szCs w:val="24"/>
          <w:lang w:val="pt-PT"/>
        </w:rPr>
        <w:t>diagnosticados</w:t>
      </w:r>
      <w:r w:rsidR="00694AF4" w:rsidRPr="00AC6265">
        <w:rPr>
          <w:rStyle w:val="A9"/>
          <w:rFonts w:eastAsia="Arial"/>
          <w:sz w:val="24"/>
          <w:szCs w:val="24"/>
          <w:lang w:val="pt-PT"/>
        </w:rPr>
        <w:t xml:space="preserve"> </w:t>
      </w:r>
      <w:r w:rsidR="00694AF4" w:rsidRPr="00AC6265">
        <w:rPr>
          <w:rStyle w:val="A9"/>
          <w:sz w:val="24"/>
          <w:szCs w:val="24"/>
          <w:lang w:val="pt-PT"/>
        </w:rPr>
        <w:t>com</w:t>
      </w:r>
      <w:r w:rsidR="00694AF4" w:rsidRPr="00AC6265">
        <w:rPr>
          <w:rStyle w:val="A9"/>
          <w:rFonts w:eastAsia="Arial"/>
          <w:sz w:val="24"/>
          <w:szCs w:val="24"/>
          <w:lang w:val="pt-PT"/>
        </w:rPr>
        <w:t xml:space="preserve"> </w:t>
      </w:r>
      <w:r w:rsidRPr="00AC6265">
        <w:rPr>
          <w:rStyle w:val="A9"/>
          <w:sz w:val="24"/>
          <w:szCs w:val="24"/>
          <w:lang w:val="pt-PT"/>
        </w:rPr>
        <w:t>DTM</w:t>
      </w:r>
      <w:r w:rsidR="00694AF4" w:rsidRPr="00AC6265">
        <w:rPr>
          <w:rStyle w:val="A9"/>
          <w:rFonts w:eastAsia="Arial"/>
          <w:sz w:val="24"/>
          <w:szCs w:val="24"/>
          <w:lang w:val="pt-PT"/>
        </w:rPr>
        <w:t xml:space="preserve"> </w:t>
      </w:r>
      <w:r w:rsidR="00694AF4" w:rsidRPr="00AC6265">
        <w:rPr>
          <w:rStyle w:val="A9"/>
          <w:sz w:val="24"/>
          <w:szCs w:val="24"/>
          <w:lang w:val="pt-PT"/>
        </w:rPr>
        <w:t>atendidos</w:t>
      </w:r>
      <w:r w:rsidR="00694AF4" w:rsidRPr="00AC6265">
        <w:rPr>
          <w:rStyle w:val="A9"/>
          <w:rFonts w:eastAsia="Arial"/>
          <w:sz w:val="24"/>
          <w:szCs w:val="24"/>
          <w:lang w:val="pt-PT"/>
        </w:rPr>
        <w:t xml:space="preserve"> </w:t>
      </w:r>
      <w:r w:rsidR="00694AF4" w:rsidRPr="00AC6265">
        <w:rPr>
          <w:rStyle w:val="A9"/>
          <w:sz w:val="24"/>
          <w:szCs w:val="24"/>
          <w:lang w:val="pt-PT"/>
        </w:rPr>
        <w:t>na</w:t>
      </w:r>
      <w:r w:rsidR="00694AF4" w:rsidRPr="00AC6265">
        <w:rPr>
          <w:rStyle w:val="A9"/>
          <w:rFonts w:eastAsia="Arial"/>
          <w:sz w:val="24"/>
          <w:szCs w:val="24"/>
          <w:lang w:val="pt-PT"/>
        </w:rPr>
        <w:t xml:space="preserve"> </w:t>
      </w:r>
      <w:r w:rsidR="00694AF4" w:rsidRPr="00AC6265">
        <w:rPr>
          <w:rStyle w:val="A9"/>
          <w:sz w:val="24"/>
          <w:szCs w:val="24"/>
          <w:lang w:val="pt-PT"/>
        </w:rPr>
        <w:t>Faculdade</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Odontologia</w:t>
      </w:r>
      <w:r w:rsidR="00694AF4" w:rsidRPr="00AC6265">
        <w:rPr>
          <w:rStyle w:val="A9"/>
          <w:rFonts w:eastAsia="Arial"/>
          <w:sz w:val="24"/>
          <w:szCs w:val="24"/>
          <w:lang w:val="pt-PT"/>
        </w:rPr>
        <w:t xml:space="preserve"> </w:t>
      </w:r>
      <w:r w:rsidR="00694AF4" w:rsidRPr="00AC6265">
        <w:rPr>
          <w:rStyle w:val="A9"/>
          <w:sz w:val="24"/>
          <w:szCs w:val="24"/>
          <w:lang w:val="pt-PT"/>
        </w:rPr>
        <w:t>na</w:t>
      </w:r>
      <w:r w:rsidR="00694AF4" w:rsidRPr="00AC6265">
        <w:rPr>
          <w:rStyle w:val="A9"/>
          <w:rFonts w:eastAsia="Arial"/>
          <w:sz w:val="24"/>
          <w:szCs w:val="24"/>
          <w:lang w:val="pt-PT"/>
        </w:rPr>
        <w:t xml:space="preserve"> </w:t>
      </w:r>
      <w:r w:rsidR="00694AF4" w:rsidRPr="00AC6265">
        <w:rPr>
          <w:rStyle w:val="A9"/>
          <w:sz w:val="24"/>
          <w:szCs w:val="24"/>
          <w:lang w:val="pt-PT"/>
        </w:rPr>
        <w:t>Universidade</w:t>
      </w:r>
      <w:r w:rsidR="00694AF4" w:rsidRPr="00AC6265">
        <w:rPr>
          <w:rStyle w:val="A9"/>
          <w:rFonts w:eastAsia="Arial"/>
          <w:sz w:val="24"/>
          <w:szCs w:val="24"/>
          <w:lang w:val="pt-PT"/>
        </w:rPr>
        <w:t xml:space="preserve"> </w:t>
      </w:r>
      <w:r w:rsidR="00694AF4" w:rsidRPr="00AC6265">
        <w:rPr>
          <w:rStyle w:val="A9"/>
          <w:sz w:val="24"/>
          <w:szCs w:val="24"/>
          <w:lang w:val="pt-PT"/>
        </w:rPr>
        <w:t>Federal</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Juiz</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Fora</w:t>
      </w:r>
      <w:r w:rsidR="00694AF4" w:rsidRPr="00AC6265">
        <w:rPr>
          <w:rStyle w:val="A9"/>
          <w:rFonts w:eastAsia="Arial"/>
          <w:sz w:val="24"/>
          <w:szCs w:val="24"/>
          <w:lang w:val="pt-PT"/>
        </w:rPr>
        <w:t xml:space="preserve"> </w:t>
      </w:r>
      <w:r w:rsidR="00694AF4" w:rsidRPr="00AC6265">
        <w:rPr>
          <w:rStyle w:val="A9"/>
          <w:sz w:val="24"/>
          <w:szCs w:val="24"/>
          <w:lang w:val="pt-PT"/>
        </w:rPr>
        <w:t>no</w:t>
      </w:r>
      <w:r w:rsidR="00694AF4" w:rsidRPr="00AC6265">
        <w:rPr>
          <w:rStyle w:val="A9"/>
          <w:rFonts w:eastAsia="Arial"/>
          <w:sz w:val="24"/>
          <w:szCs w:val="24"/>
          <w:lang w:val="pt-PT"/>
        </w:rPr>
        <w:t xml:space="preserve"> </w:t>
      </w:r>
      <w:r w:rsidR="00694AF4" w:rsidRPr="00AC6265">
        <w:rPr>
          <w:rStyle w:val="A9"/>
          <w:sz w:val="24"/>
          <w:szCs w:val="24"/>
          <w:lang w:val="pt-PT"/>
        </w:rPr>
        <w:t>período</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março</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setembro</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2014. Além disso, o estudo pretende analisar o período de tempo no qual o paciente sente dor, classificando-a em aguda ou crônica.</w:t>
      </w:r>
      <w:r w:rsidR="006A2ADD">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amostra</w:t>
      </w:r>
      <w:r w:rsidR="00694AF4" w:rsidRPr="00AC6265">
        <w:rPr>
          <w:rStyle w:val="A9"/>
          <w:rFonts w:eastAsia="Arial"/>
          <w:sz w:val="24"/>
          <w:szCs w:val="24"/>
          <w:lang w:val="pt-PT"/>
        </w:rPr>
        <w:t xml:space="preserve"> </w:t>
      </w:r>
      <w:r w:rsidR="00694AF4" w:rsidRPr="00AC6265">
        <w:rPr>
          <w:rStyle w:val="A9"/>
          <w:sz w:val="24"/>
          <w:szCs w:val="24"/>
          <w:lang w:val="pt-PT"/>
        </w:rPr>
        <w:t>foi</w:t>
      </w:r>
      <w:r w:rsidR="00694AF4" w:rsidRPr="00AC6265">
        <w:rPr>
          <w:rStyle w:val="A9"/>
          <w:rFonts w:eastAsia="Arial"/>
          <w:sz w:val="24"/>
          <w:szCs w:val="24"/>
          <w:lang w:val="pt-PT"/>
        </w:rPr>
        <w:t xml:space="preserve"> </w:t>
      </w:r>
      <w:r w:rsidR="00694AF4" w:rsidRPr="00AC6265">
        <w:rPr>
          <w:rStyle w:val="A9"/>
          <w:sz w:val="24"/>
          <w:szCs w:val="24"/>
          <w:lang w:val="pt-PT"/>
        </w:rPr>
        <w:t>composta</w:t>
      </w:r>
      <w:r w:rsidR="00694AF4" w:rsidRPr="00AC6265">
        <w:rPr>
          <w:rStyle w:val="A9"/>
          <w:rFonts w:eastAsia="Arial"/>
          <w:sz w:val="24"/>
          <w:szCs w:val="24"/>
          <w:lang w:val="pt-PT"/>
        </w:rPr>
        <w:t xml:space="preserve"> </w:t>
      </w:r>
      <w:r w:rsidR="00694AF4" w:rsidRPr="00AC6265">
        <w:rPr>
          <w:rStyle w:val="A9"/>
          <w:sz w:val="24"/>
          <w:szCs w:val="24"/>
          <w:lang w:val="pt-PT"/>
        </w:rPr>
        <w:t>por</w:t>
      </w:r>
      <w:r w:rsidR="00694AF4" w:rsidRPr="00AC6265">
        <w:rPr>
          <w:rStyle w:val="A9"/>
          <w:rFonts w:eastAsia="Arial"/>
          <w:sz w:val="24"/>
          <w:szCs w:val="24"/>
          <w:lang w:val="pt-PT"/>
        </w:rPr>
        <w:t xml:space="preserve"> </w:t>
      </w:r>
      <w:r w:rsidR="00694AF4" w:rsidRPr="00AC6265">
        <w:rPr>
          <w:rStyle w:val="A9"/>
          <w:sz w:val="24"/>
          <w:szCs w:val="24"/>
          <w:lang w:val="pt-PT"/>
        </w:rPr>
        <w:t>60</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94AF4" w:rsidRPr="00AC6265">
        <w:rPr>
          <w:rStyle w:val="A9"/>
          <w:rFonts w:eastAsia="Arial"/>
          <w:sz w:val="24"/>
          <w:szCs w:val="24"/>
          <w:lang w:val="pt-PT"/>
        </w:rPr>
        <w:t xml:space="preserve"> </w:t>
      </w:r>
      <w:r w:rsidR="00694AF4" w:rsidRPr="00AC6265">
        <w:rPr>
          <w:rStyle w:val="A9"/>
          <w:sz w:val="24"/>
          <w:szCs w:val="24"/>
          <w:lang w:val="pt-PT"/>
        </w:rPr>
        <w:t xml:space="preserve">diagnosticados com </w:t>
      </w:r>
      <w:r w:rsidR="006A2ADD">
        <w:rPr>
          <w:rStyle w:val="A9"/>
          <w:sz w:val="24"/>
          <w:szCs w:val="24"/>
          <w:lang w:val="pt-PT"/>
        </w:rPr>
        <w:t>algum tipo de DTM</w:t>
      </w:r>
      <w:r w:rsidR="00694AF4" w:rsidRPr="00AC6265">
        <w:rPr>
          <w:rStyle w:val="A9"/>
          <w:sz w:val="24"/>
          <w:szCs w:val="24"/>
          <w:lang w:val="pt-PT"/>
        </w:rPr>
        <w:t xml:space="preserve"> através da utilização do eixo</w:t>
      </w:r>
      <w:r w:rsidR="00694AF4" w:rsidRPr="00AC6265">
        <w:rPr>
          <w:rStyle w:val="A9"/>
          <w:rFonts w:eastAsia="Arial"/>
          <w:sz w:val="24"/>
          <w:szCs w:val="24"/>
          <w:lang w:val="pt-PT"/>
        </w:rPr>
        <w:t xml:space="preserve"> </w:t>
      </w:r>
      <w:r w:rsidR="00694AF4" w:rsidRPr="00AC6265">
        <w:rPr>
          <w:rStyle w:val="A9"/>
          <w:sz w:val="24"/>
          <w:szCs w:val="24"/>
          <w:lang w:val="pt-PT"/>
        </w:rPr>
        <w:t>I</w:t>
      </w:r>
      <w:r w:rsidR="00694AF4" w:rsidRPr="00AC6265">
        <w:rPr>
          <w:rStyle w:val="A9"/>
          <w:rFonts w:eastAsia="Arial"/>
          <w:sz w:val="24"/>
          <w:szCs w:val="24"/>
          <w:lang w:val="pt-PT"/>
        </w:rPr>
        <w:t xml:space="preserve"> </w:t>
      </w:r>
      <w:r w:rsidR="00694AF4" w:rsidRPr="00AC6265">
        <w:rPr>
          <w:rStyle w:val="A9"/>
          <w:sz w:val="24"/>
          <w:szCs w:val="24"/>
          <w:lang w:val="pt-PT"/>
        </w:rPr>
        <w:t>do</w:t>
      </w:r>
      <w:r w:rsidR="00694AF4" w:rsidRPr="00AC6265">
        <w:rPr>
          <w:rStyle w:val="A9"/>
          <w:rFonts w:eastAsia="Arial"/>
          <w:sz w:val="24"/>
          <w:szCs w:val="24"/>
          <w:lang w:val="pt-PT"/>
        </w:rPr>
        <w:t xml:space="preserve"> </w:t>
      </w:r>
      <w:r w:rsidR="00694AF4" w:rsidRPr="00AC6265">
        <w:rPr>
          <w:rStyle w:val="A9"/>
          <w:sz w:val="24"/>
          <w:szCs w:val="24"/>
          <w:lang w:val="pt-PT"/>
        </w:rPr>
        <w:t>RDC/TMD.</w:t>
      </w:r>
      <w:r w:rsidR="00694AF4" w:rsidRPr="00AC6265">
        <w:rPr>
          <w:rStyle w:val="A9"/>
          <w:rFonts w:eastAsia="Arial"/>
          <w:sz w:val="24"/>
          <w:szCs w:val="24"/>
          <w:lang w:val="pt-PT"/>
        </w:rPr>
        <w:t xml:space="preserve"> </w:t>
      </w:r>
      <w:r w:rsidR="00694AF4" w:rsidRPr="00AC6265">
        <w:rPr>
          <w:rStyle w:val="A9"/>
          <w:sz w:val="24"/>
          <w:szCs w:val="24"/>
          <w:lang w:val="pt-PT"/>
        </w:rPr>
        <w:t>Os</w:t>
      </w:r>
      <w:r w:rsidR="00694AF4" w:rsidRPr="00AC6265">
        <w:rPr>
          <w:rStyle w:val="A9"/>
          <w:rFonts w:eastAsia="Arial"/>
          <w:sz w:val="24"/>
          <w:szCs w:val="24"/>
          <w:lang w:val="pt-PT"/>
        </w:rPr>
        <w:t xml:space="preserve"> </w:t>
      </w:r>
      <w:r w:rsidR="00694AF4" w:rsidRPr="00AC6265">
        <w:rPr>
          <w:rStyle w:val="A9"/>
          <w:sz w:val="24"/>
          <w:szCs w:val="24"/>
          <w:lang w:val="pt-PT"/>
        </w:rPr>
        <w:t>dados</w:t>
      </w:r>
      <w:r w:rsidR="00694AF4" w:rsidRPr="00AC6265">
        <w:rPr>
          <w:rStyle w:val="A9"/>
          <w:rFonts w:eastAsia="Arial"/>
          <w:sz w:val="24"/>
          <w:szCs w:val="24"/>
          <w:lang w:val="pt-PT"/>
        </w:rPr>
        <w:t xml:space="preserve"> </w:t>
      </w:r>
      <w:r w:rsidR="00694AF4" w:rsidRPr="00AC6265">
        <w:rPr>
          <w:rStyle w:val="A9"/>
          <w:sz w:val="24"/>
          <w:szCs w:val="24"/>
          <w:lang w:val="pt-PT"/>
        </w:rPr>
        <w:t>obtidos</w:t>
      </w:r>
      <w:r w:rsidR="00694AF4" w:rsidRPr="00AC6265">
        <w:rPr>
          <w:rStyle w:val="A9"/>
          <w:rFonts w:eastAsia="Arial"/>
          <w:sz w:val="24"/>
          <w:szCs w:val="24"/>
          <w:lang w:val="pt-PT"/>
        </w:rPr>
        <w:t xml:space="preserve"> </w:t>
      </w:r>
      <w:r w:rsidR="00694AF4" w:rsidRPr="00AC6265">
        <w:rPr>
          <w:rStyle w:val="A9"/>
          <w:sz w:val="24"/>
          <w:szCs w:val="24"/>
          <w:lang w:val="pt-PT"/>
        </w:rPr>
        <w:t>foram</w:t>
      </w:r>
      <w:r w:rsidR="00694AF4" w:rsidRPr="00AC6265">
        <w:rPr>
          <w:rStyle w:val="A9"/>
          <w:rFonts w:eastAsia="Arial"/>
          <w:sz w:val="24"/>
          <w:szCs w:val="24"/>
          <w:lang w:val="pt-PT"/>
        </w:rPr>
        <w:t xml:space="preserve"> </w:t>
      </w:r>
      <w:r w:rsidR="00694AF4" w:rsidRPr="00AC6265">
        <w:rPr>
          <w:rStyle w:val="A9"/>
          <w:sz w:val="24"/>
          <w:szCs w:val="24"/>
          <w:lang w:val="pt-PT"/>
        </w:rPr>
        <w:t>tabulados</w:t>
      </w:r>
      <w:r w:rsidR="00694AF4" w:rsidRPr="00AC6265">
        <w:rPr>
          <w:rStyle w:val="A9"/>
          <w:rFonts w:eastAsia="Arial"/>
          <w:sz w:val="24"/>
          <w:szCs w:val="24"/>
          <w:lang w:val="pt-PT"/>
        </w:rPr>
        <w:t xml:space="preserve"> </w:t>
      </w:r>
      <w:r w:rsidR="00694AF4" w:rsidRPr="00AC6265">
        <w:rPr>
          <w:rStyle w:val="A9"/>
          <w:sz w:val="24"/>
          <w:szCs w:val="24"/>
          <w:lang w:val="pt-PT"/>
        </w:rPr>
        <w:t>em</w:t>
      </w:r>
      <w:r w:rsidR="00694AF4" w:rsidRPr="00AC6265">
        <w:rPr>
          <w:rStyle w:val="A9"/>
          <w:rFonts w:eastAsia="Arial"/>
          <w:sz w:val="24"/>
          <w:szCs w:val="24"/>
          <w:lang w:val="pt-PT"/>
        </w:rPr>
        <w:t xml:space="preserve"> </w:t>
      </w:r>
      <w:r w:rsidR="00694AF4" w:rsidRPr="00AC6265">
        <w:rPr>
          <w:rStyle w:val="A9"/>
          <w:sz w:val="24"/>
          <w:szCs w:val="24"/>
          <w:lang w:val="pt-PT"/>
        </w:rPr>
        <w:t>planilhas</w:t>
      </w:r>
      <w:r w:rsidR="00694AF4" w:rsidRPr="00AC6265">
        <w:rPr>
          <w:rStyle w:val="A9"/>
          <w:rFonts w:eastAsia="Arial"/>
          <w:sz w:val="24"/>
          <w:szCs w:val="24"/>
          <w:lang w:val="pt-PT"/>
        </w:rPr>
        <w:t xml:space="preserve"> </w:t>
      </w:r>
      <w:r w:rsidR="00694AF4" w:rsidRPr="00AC6265">
        <w:rPr>
          <w:rStyle w:val="A9"/>
          <w:sz w:val="24"/>
          <w:szCs w:val="24"/>
          <w:lang w:val="pt-PT"/>
        </w:rPr>
        <w:t>no</w:t>
      </w:r>
      <w:r w:rsidR="00694AF4" w:rsidRPr="00AC6265">
        <w:rPr>
          <w:rStyle w:val="A9"/>
          <w:rFonts w:eastAsia="Arial"/>
          <w:sz w:val="24"/>
          <w:szCs w:val="24"/>
          <w:lang w:val="pt-PT"/>
        </w:rPr>
        <w:t xml:space="preserve"> </w:t>
      </w:r>
      <w:r w:rsidR="00694AF4" w:rsidRPr="00AC6265">
        <w:rPr>
          <w:rStyle w:val="A9"/>
          <w:sz w:val="24"/>
          <w:szCs w:val="24"/>
          <w:lang w:val="pt-PT"/>
        </w:rPr>
        <w:t>Excel</w:t>
      </w:r>
      <w:r w:rsidR="00694AF4" w:rsidRPr="00AC6265">
        <w:rPr>
          <w:rStyle w:val="A9"/>
          <w:rFonts w:eastAsia="Arial"/>
          <w:sz w:val="24"/>
          <w:szCs w:val="24"/>
          <w:lang w:val="pt-PT"/>
        </w:rPr>
        <w:t xml:space="preserve"> </w:t>
      </w:r>
      <w:r w:rsidR="00694AF4" w:rsidRPr="00AC6265">
        <w:rPr>
          <w:rStyle w:val="A9"/>
          <w:sz w:val="24"/>
          <w:szCs w:val="24"/>
          <w:lang w:val="pt-PT"/>
        </w:rPr>
        <w:t>versão</w:t>
      </w:r>
      <w:r w:rsidR="00694AF4" w:rsidRPr="00AC6265">
        <w:rPr>
          <w:rStyle w:val="A9"/>
          <w:rFonts w:eastAsia="Arial"/>
          <w:sz w:val="24"/>
          <w:szCs w:val="24"/>
          <w:lang w:val="pt-PT"/>
        </w:rPr>
        <w:t xml:space="preserve"> </w:t>
      </w:r>
      <w:r w:rsidR="00694AF4" w:rsidRPr="00AC6265">
        <w:rPr>
          <w:rStyle w:val="A9"/>
          <w:sz w:val="24"/>
          <w:szCs w:val="24"/>
          <w:lang w:val="pt-PT"/>
        </w:rPr>
        <w:t>2010</w:t>
      </w:r>
      <w:r w:rsidR="00694AF4" w:rsidRPr="00AC6265">
        <w:rPr>
          <w:rStyle w:val="A9"/>
          <w:rFonts w:eastAsia="Arial"/>
          <w:sz w:val="24"/>
          <w:szCs w:val="24"/>
          <w:lang w:val="pt-PT"/>
        </w:rPr>
        <w:t xml:space="preserve"> </w:t>
      </w:r>
      <w:r w:rsidR="00694AF4" w:rsidRPr="00AC6265">
        <w:rPr>
          <w:rStyle w:val="A9"/>
          <w:sz w:val="24"/>
          <w:szCs w:val="24"/>
          <w:lang w:val="pt-PT"/>
        </w:rPr>
        <w:t>e</w:t>
      </w:r>
      <w:r w:rsidR="00694AF4" w:rsidRPr="00AC6265">
        <w:rPr>
          <w:rStyle w:val="A9"/>
          <w:rFonts w:eastAsia="Arial"/>
          <w:sz w:val="24"/>
          <w:szCs w:val="24"/>
          <w:lang w:val="pt-PT"/>
        </w:rPr>
        <w:t xml:space="preserve"> </w:t>
      </w:r>
      <w:r w:rsidR="00694AF4" w:rsidRPr="00AC6265">
        <w:rPr>
          <w:rStyle w:val="A9"/>
          <w:sz w:val="24"/>
          <w:szCs w:val="24"/>
          <w:lang w:val="pt-PT"/>
        </w:rPr>
        <w:t>submetidos</w:t>
      </w:r>
      <w:r w:rsidR="00694AF4" w:rsidRPr="00AC6265">
        <w:rPr>
          <w:rStyle w:val="A9"/>
          <w:rFonts w:eastAsia="Arial"/>
          <w:sz w:val="24"/>
          <w:szCs w:val="24"/>
          <w:lang w:val="pt-PT"/>
        </w:rPr>
        <w:t xml:space="preserve"> </w:t>
      </w:r>
      <w:r w:rsidR="00694AF4" w:rsidRPr="00AC6265">
        <w:rPr>
          <w:rStyle w:val="A9"/>
          <w:sz w:val="24"/>
          <w:szCs w:val="24"/>
          <w:lang w:val="pt-PT"/>
        </w:rPr>
        <w:t>aos</w:t>
      </w:r>
      <w:r w:rsidR="00694AF4" w:rsidRPr="00AC6265">
        <w:rPr>
          <w:rStyle w:val="A9"/>
          <w:rFonts w:eastAsia="Arial"/>
          <w:sz w:val="24"/>
          <w:szCs w:val="24"/>
          <w:lang w:val="pt-PT"/>
        </w:rPr>
        <w:t xml:space="preserve"> </w:t>
      </w:r>
      <w:r w:rsidR="00243D54">
        <w:rPr>
          <w:rStyle w:val="A9"/>
          <w:sz w:val="24"/>
          <w:szCs w:val="24"/>
          <w:lang w:val="pt-PT"/>
        </w:rPr>
        <w:t>cál</w:t>
      </w:r>
      <w:r w:rsidR="00694AF4" w:rsidRPr="00AC6265">
        <w:rPr>
          <w:rStyle w:val="A9"/>
          <w:sz w:val="24"/>
          <w:szCs w:val="24"/>
          <w:lang w:val="pt-PT"/>
        </w:rPr>
        <w:t>culos</w:t>
      </w:r>
      <w:r w:rsidR="00694AF4" w:rsidRPr="00AC6265">
        <w:rPr>
          <w:rStyle w:val="A9"/>
          <w:rFonts w:eastAsia="Arial"/>
          <w:sz w:val="24"/>
          <w:szCs w:val="24"/>
          <w:lang w:val="pt-PT"/>
        </w:rPr>
        <w:t xml:space="preserve"> </w:t>
      </w:r>
      <w:r w:rsidR="00694AF4" w:rsidRPr="00AC6265">
        <w:rPr>
          <w:rStyle w:val="A9"/>
          <w:sz w:val="24"/>
          <w:szCs w:val="24"/>
          <w:lang w:val="pt-PT"/>
        </w:rPr>
        <w:t>estatísticos</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fim</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se</w:t>
      </w:r>
      <w:r w:rsidR="00694AF4" w:rsidRPr="00AC6265">
        <w:rPr>
          <w:rStyle w:val="A9"/>
          <w:rFonts w:eastAsia="Arial"/>
          <w:sz w:val="24"/>
          <w:szCs w:val="24"/>
          <w:lang w:val="pt-PT"/>
        </w:rPr>
        <w:t xml:space="preserve"> </w:t>
      </w:r>
      <w:r w:rsidR="00694AF4" w:rsidRPr="00AC6265">
        <w:rPr>
          <w:rStyle w:val="A9"/>
          <w:sz w:val="24"/>
          <w:szCs w:val="24"/>
          <w:lang w:val="pt-PT"/>
        </w:rPr>
        <w:t>obter</w:t>
      </w:r>
      <w:r w:rsidR="00694AF4" w:rsidRPr="00AC6265">
        <w:rPr>
          <w:rStyle w:val="A9"/>
          <w:rFonts w:eastAsia="Arial"/>
          <w:sz w:val="24"/>
          <w:szCs w:val="24"/>
          <w:lang w:val="pt-PT"/>
        </w:rPr>
        <w:t xml:space="preserve"> </w:t>
      </w:r>
      <w:r w:rsidR="00694AF4" w:rsidRPr="00AC6265">
        <w:rPr>
          <w:rStyle w:val="A9"/>
          <w:sz w:val="24"/>
          <w:szCs w:val="24"/>
          <w:lang w:val="pt-PT"/>
        </w:rPr>
        <w:t>as</w:t>
      </w:r>
      <w:r w:rsidR="00694AF4" w:rsidRPr="00AC6265">
        <w:rPr>
          <w:rStyle w:val="A9"/>
          <w:rFonts w:eastAsia="Arial"/>
          <w:sz w:val="24"/>
          <w:szCs w:val="24"/>
          <w:lang w:val="pt-PT"/>
        </w:rPr>
        <w:t xml:space="preserve"> </w:t>
      </w:r>
      <w:r w:rsidR="00694AF4" w:rsidRPr="00AC6265">
        <w:rPr>
          <w:rStyle w:val="A9"/>
          <w:sz w:val="24"/>
          <w:szCs w:val="24"/>
          <w:lang w:val="pt-PT"/>
        </w:rPr>
        <w:t>prevalências</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cada</w:t>
      </w:r>
      <w:r w:rsidR="00694AF4" w:rsidRPr="00AC6265">
        <w:rPr>
          <w:rStyle w:val="A9"/>
          <w:rFonts w:eastAsia="Arial"/>
          <w:sz w:val="24"/>
          <w:szCs w:val="24"/>
          <w:lang w:val="pt-PT"/>
        </w:rPr>
        <w:t xml:space="preserve"> </w:t>
      </w:r>
      <w:r w:rsidR="00694AF4" w:rsidRPr="00AC6265">
        <w:rPr>
          <w:rStyle w:val="A9"/>
          <w:sz w:val="24"/>
          <w:szCs w:val="24"/>
          <w:lang w:val="pt-PT"/>
        </w:rPr>
        <w:t>grupo.</w:t>
      </w:r>
      <w:r w:rsidR="00694AF4" w:rsidRPr="00AC6265">
        <w:rPr>
          <w:rStyle w:val="A9"/>
          <w:rFonts w:eastAsia="Arial"/>
          <w:sz w:val="24"/>
          <w:szCs w:val="24"/>
          <w:lang w:val="pt-PT"/>
        </w:rPr>
        <w:t xml:space="preserve"> </w:t>
      </w:r>
      <w:r w:rsidR="00694AF4" w:rsidRPr="00AC6265">
        <w:rPr>
          <w:rStyle w:val="A9"/>
          <w:sz w:val="24"/>
          <w:szCs w:val="24"/>
          <w:lang w:val="pt-PT"/>
        </w:rPr>
        <w:t>Esta</w:t>
      </w:r>
      <w:r w:rsidR="00694AF4" w:rsidRPr="00AC6265">
        <w:rPr>
          <w:rStyle w:val="A9"/>
          <w:rFonts w:eastAsia="Arial"/>
          <w:sz w:val="24"/>
          <w:szCs w:val="24"/>
          <w:lang w:val="pt-PT"/>
        </w:rPr>
        <w:t xml:space="preserve"> </w:t>
      </w:r>
      <w:r w:rsidR="00694AF4" w:rsidRPr="00AC6265">
        <w:rPr>
          <w:rStyle w:val="A9"/>
          <w:sz w:val="24"/>
          <w:szCs w:val="24"/>
          <w:lang w:val="pt-PT"/>
        </w:rPr>
        <w:t>foi</w:t>
      </w:r>
      <w:r w:rsidR="00694AF4" w:rsidRPr="00AC6265">
        <w:rPr>
          <w:rStyle w:val="A9"/>
          <w:rFonts w:eastAsia="Arial"/>
          <w:sz w:val="24"/>
          <w:szCs w:val="24"/>
          <w:lang w:val="pt-PT"/>
        </w:rPr>
        <w:t xml:space="preserve"> </w:t>
      </w:r>
      <w:r w:rsidR="00694AF4" w:rsidRPr="00AC6265">
        <w:rPr>
          <w:rStyle w:val="A9"/>
          <w:sz w:val="24"/>
          <w:szCs w:val="24"/>
          <w:lang w:val="pt-PT"/>
        </w:rPr>
        <w:t>calculada</w:t>
      </w:r>
      <w:r w:rsidR="00694AF4" w:rsidRPr="00AC6265">
        <w:rPr>
          <w:rStyle w:val="A9"/>
          <w:rFonts w:eastAsia="Arial"/>
          <w:sz w:val="24"/>
          <w:szCs w:val="24"/>
          <w:lang w:val="pt-PT"/>
        </w:rPr>
        <w:t xml:space="preserve"> </w:t>
      </w:r>
      <w:r w:rsidR="00694AF4" w:rsidRPr="00AC6265">
        <w:rPr>
          <w:rStyle w:val="A9"/>
          <w:sz w:val="24"/>
          <w:szCs w:val="24"/>
          <w:lang w:val="pt-PT"/>
        </w:rPr>
        <w:t>dividindo</w:t>
      </w:r>
      <w:r w:rsidR="00694AF4" w:rsidRPr="00AC6265">
        <w:rPr>
          <w:rStyle w:val="A9"/>
          <w:rFonts w:eastAsia="Arial"/>
          <w:sz w:val="24"/>
          <w:szCs w:val="24"/>
          <w:lang w:val="pt-PT"/>
        </w:rPr>
        <w:t xml:space="preserve"> </w:t>
      </w:r>
      <w:r w:rsidR="00694AF4" w:rsidRPr="00AC6265">
        <w:rPr>
          <w:rStyle w:val="A9"/>
          <w:sz w:val="24"/>
          <w:szCs w:val="24"/>
          <w:lang w:val="pt-PT"/>
        </w:rPr>
        <w:t>o</w:t>
      </w:r>
      <w:r w:rsidR="00694AF4" w:rsidRPr="00AC6265">
        <w:rPr>
          <w:rStyle w:val="A9"/>
          <w:rFonts w:eastAsia="Arial"/>
          <w:sz w:val="24"/>
          <w:szCs w:val="24"/>
          <w:lang w:val="pt-PT"/>
        </w:rPr>
        <w:t xml:space="preserve"> </w:t>
      </w:r>
      <w:r w:rsidR="00694AF4" w:rsidRPr="00AC6265">
        <w:rPr>
          <w:rStyle w:val="A9"/>
          <w:sz w:val="24"/>
          <w:szCs w:val="24"/>
          <w:lang w:val="pt-PT"/>
        </w:rPr>
        <w:t>número</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ocorrência</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um</w:t>
      </w:r>
      <w:r w:rsidR="00694AF4" w:rsidRPr="00AC6265">
        <w:rPr>
          <w:rStyle w:val="A9"/>
          <w:rFonts w:eastAsia="Arial"/>
          <w:sz w:val="24"/>
          <w:szCs w:val="24"/>
          <w:lang w:val="pt-PT"/>
        </w:rPr>
        <w:t xml:space="preserve"> </w:t>
      </w:r>
      <w:r w:rsidR="00694AF4" w:rsidRPr="00AC6265">
        <w:rPr>
          <w:rStyle w:val="A9"/>
          <w:sz w:val="24"/>
          <w:szCs w:val="24"/>
          <w:lang w:val="pt-PT"/>
        </w:rPr>
        <w:t>diagnóstico</w:t>
      </w:r>
      <w:r w:rsidR="00694AF4" w:rsidRPr="00AC6265">
        <w:rPr>
          <w:rStyle w:val="A9"/>
          <w:rFonts w:eastAsia="Arial"/>
          <w:sz w:val="24"/>
          <w:szCs w:val="24"/>
          <w:lang w:val="pt-PT"/>
        </w:rPr>
        <w:t xml:space="preserve"> </w:t>
      </w:r>
      <w:r w:rsidR="00694AF4" w:rsidRPr="00AC6265">
        <w:rPr>
          <w:rStyle w:val="A9"/>
          <w:sz w:val="24"/>
          <w:szCs w:val="24"/>
          <w:lang w:val="pt-PT"/>
        </w:rPr>
        <w:t>sobre</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amostra</w:t>
      </w:r>
      <w:r w:rsidR="00694AF4" w:rsidRPr="00AC6265">
        <w:rPr>
          <w:rStyle w:val="A9"/>
          <w:rFonts w:eastAsia="Arial"/>
          <w:sz w:val="24"/>
          <w:szCs w:val="24"/>
          <w:lang w:val="pt-PT"/>
        </w:rPr>
        <w:t xml:space="preserve"> </w:t>
      </w:r>
      <w:r w:rsidR="00694AF4" w:rsidRPr="00AC6265">
        <w:rPr>
          <w:rStyle w:val="A9"/>
          <w:sz w:val="24"/>
          <w:szCs w:val="24"/>
          <w:lang w:val="pt-PT"/>
        </w:rPr>
        <w:t>total.</w:t>
      </w:r>
      <w:r w:rsidR="006A2ADD">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prevalência</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94AF4" w:rsidRPr="00AC6265">
        <w:rPr>
          <w:rStyle w:val="A9"/>
          <w:rFonts w:eastAsia="Arial"/>
          <w:sz w:val="24"/>
          <w:szCs w:val="24"/>
          <w:lang w:val="pt-PT"/>
        </w:rPr>
        <w:t xml:space="preserve"> </w:t>
      </w:r>
      <w:r w:rsidR="00694AF4" w:rsidRPr="00AC6265">
        <w:rPr>
          <w:rStyle w:val="A9"/>
          <w:sz w:val="24"/>
          <w:szCs w:val="24"/>
          <w:lang w:val="pt-PT"/>
        </w:rPr>
        <w:t>com</w:t>
      </w:r>
      <w:r w:rsidR="00694AF4" w:rsidRPr="00AC6265">
        <w:rPr>
          <w:rStyle w:val="A9"/>
          <w:rFonts w:eastAsia="Arial"/>
          <w:sz w:val="24"/>
          <w:szCs w:val="24"/>
          <w:lang w:val="pt-PT"/>
        </w:rPr>
        <w:t xml:space="preserve"> </w:t>
      </w:r>
      <w:r w:rsidR="00694AF4" w:rsidRPr="00AC6265">
        <w:rPr>
          <w:rStyle w:val="A9"/>
          <w:sz w:val="24"/>
          <w:szCs w:val="24"/>
          <w:lang w:val="pt-PT"/>
        </w:rPr>
        <w:t>dor</w:t>
      </w:r>
      <w:r w:rsidR="00694AF4" w:rsidRPr="00AC6265">
        <w:rPr>
          <w:rStyle w:val="A9"/>
          <w:rFonts w:eastAsia="Arial"/>
          <w:sz w:val="24"/>
          <w:szCs w:val="24"/>
          <w:lang w:val="pt-PT"/>
        </w:rPr>
        <w:t xml:space="preserve"> </w:t>
      </w:r>
      <w:r w:rsidR="00694AF4" w:rsidRPr="00AC6265">
        <w:rPr>
          <w:rStyle w:val="A9"/>
          <w:sz w:val="24"/>
          <w:szCs w:val="24"/>
          <w:lang w:val="pt-PT"/>
        </w:rPr>
        <w:t>miofascial</w:t>
      </w:r>
      <w:r w:rsidR="00694AF4" w:rsidRPr="00AC6265">
        <w:rPr>
          <w:rStyle w:val="A9"/>
          <w:rFonts w:eastAsia="Arial"/>
          <w:sz w:val="24"/>
          <w:szCs w:val="24"/>
          <w:lang w:val="pt-PT"/>
        </w:rPr>
        <w:t xml:space="preserve"> </w:t>
      </w:r>
      <w:r w:rsidR="00694AF4" w:rsidRPr="00AC6265">
        <w:rPr>
          <w:rStyle w:val="A9"/>
          <w:sz w:val="24"/>
          <w:szCs w:val="24"/>
          <w:lang w:val="pt-PT"/>
        </w:rPr>
        <w:t>foi</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A2ADD">
        <w:rPr>
          <w:rStyle w:val="A9"/>
          <w:sz w:val="24"/>
          <w:szCs w:val="24"/>
          <w:lang w:val="pt-PT"/>
        </w:rPr>
        <w:t>93,33%</w:t>
      </w:r>
      <w:r w:rsidR="006A2ADD">
        <w:rPr>
          <w:rStyle w:val="A9"/>
          <w:rFonts w:eastAsia="Arial"/>
          <w:sz w:val="24"/>
          <w:szCs w:val="24"/>
          <w:lang w:val="pt-PT"/>
        </w:rPr>
        <w:t xml:space="preserve">. </w:t>
      </w:r>
      <w:r w:rsidR="00694AF4" w:rsidRPr="00AC6265">
        <w:rPr>
          <w:rFonts w:eastAsia="Arial"/>
          <w:color w:val="000000"/>
        </w:rPr>
        <w:t xml:space="preserve">A maioria dos diagnósticos de dor miofascial era associada a algum diagnóstico articular (73,33%).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dor</w:t>
      </w:r>
      <w:r w:rsidR="00694AF4" w:rsidRPr="00AC6265">
        <w:rPr>
          <w:rStyle w:val="A9"/>
          <w:rFonts w:eastAsia="Arial"/>
          <w:sz w:val="24"/>
          <w:szCs w:val="24"/>
          <w:lang w:val="pt-PT"/>
        </w:rPr>
        <w:t xml:space="preserve"> </w:t>
      </w:r>
      <w:r w:rsidR="00694AF4" w:rsidRPr="00AC6265">
        <w:rPr>
          <w:rStyle w:val="A9"/>
          <w:sz w:val="24"/>
          <w:szCs w:val="24"/>
          <w:lang w:val="pt-PT"/>
        </w:rPr>
        <w:t>crônica</w:t>
      </w:r>
      <w:r w:rsidR="00694AF4" w:rsidRPr="00AC6265">
        <w:rPr>
          <w:rStyle w:val="A9"/>
          <w:rFonts w:eastAsia="Arial"/>
          <w:sz w:val="24"/>
          <w:szCs w:val="24"/>
          <w:lang w:val="pt-PT"/>
        </w:rPr>
        <w:t xml:space="preserve"> </w:t>
      </w:r>
      <w:r w:rsidR="00694AF4" w:rsidRPr="00AC6265">
        <w:rPr>
          <w:rStyle w:val="A9"/>
          <w:sz w:val="24"/>
          <w:szCs w:val="24"/>
          <w:lang w:val="pt-PT"/>
        </w:rPr>
        <w:t>acometeu</w:t>
      </w:r>
      <w:r w:rsidR="00694AF4" w:rsidRPr="00AC6265">
        <w:rPr>
          <w:rStyle w:val="A9"/>
          <w:rFonts w:eastAsia="Arial"/>
          <w:sz w:val="24"/>
          <w:szCs w:val="24"/>
          <w:lang w:val="pt-PT"/>
        </w:rPr>
        <w:t xml:space="preserve"> </w:t>
      </w:r>
      <w:r w:rsidR="00694AF4" w:rsidRPr="00AC6265">
        <w:rPr>
          <w:rStyle w:val="A9"/>
          <w:sz w:val="24"/>
          <w:szCs w:val="24"/>
          <w:lang w:val="pt-PT"/>
        </w:rPr>
        <w:t>85%</w:t>
      </w:r>
      <w:r w:rsidR="00694AF4" w:rsidRPr="00AC6265">
        <w:rPr>
          <w:rStyle w:val="A9"/>
          <w:rFonts w:eastAsia="Arial"/>
          <w:sz w:val="24"/>
          <w:szCs w:val="24"/>
          <w:lang w:val="pt-PT"/>
        </w:rPr>
        <w:t xml:space="preserve"> </w:t>
      </w:r>
      <w:r w:rsidR="00694AF4" w:rsidRPr="00AC6265">
        <w:rPr>
          <w:rStyle w:val="A9"/>
          <w:sz w:val="24"/>
          <w:szCs w:val="24"/>
          <w:lang w:val="pt-PT"/>
        </w:rPr>
        <w:t>dos</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A2ADD">
        <w:t xml:space="preserve"> </w:t>
      </w:r>
      <w:r w:rsidR="00694AF4" w:rsidRPr="00AC6265">
        <w:rPr>
          <w:rFonts w:eastAsia="Arial"/>
          <w:color w:val="000000"/>
        </w:rPr>
        <w:t xml:space="preserve">O diagnóstico de dor miofascial, tanto com limitação de abertura como sem limitação, teve alta prevalência na amostra estudada, sendo que a maioria era associada a algum diagnóstico articular. Avaliação criteriosa, história detalhada e um bom exame físico são fundamentais para o diagnóstico correto pelo cirurgião-dentista, a fim de que se </w:t>
      </w:r>
      <w:r w:rsidR="006A2ADD" w:rsidRPr="00AC6265">
        <w:rPr>
          <w:rFonts w:eastAsia="Arial"/>
          <w:color w:val="000000"/>
        </w:rPr>
        <w:t>possam</w:t>
      </w:r>
      <w:r w:rsidR="00694AF4" w:rsidRPr="00AC6265">
        <w:rPr>
          <w:rFonts w:eastAsia="Arial"/>
          <w:color w:val="000000"/>
        </w:rPr>
        <w:t xml:space="preserve"> evitar impactos negativos da dor no cotidiano do paciente, assim como sua </w:t>
      </w:r>
      <w:proofErr w:type="spellStart"/>
      <w:r w:rsidR="00694AF4" w:rsidRPr="00AC6265">
        <w:rPr>
          <w:rFonts w:eastAsia="Arial"/>
          <w:color w:val="000000"/>
        </w:rPr>
        <w:t>cronificação</w:t>
      </w:r>
      <w:proofErr w:type="spellEnd"/>
      <w:r w:rsidR="00694AF4" w:rsidRPr="00AC6265">
        <w:rPr>
          <w:rFonts w:eastAsia="Arial"/>
          <w:color w:val="000000"/>
        </w:rPr>
        <w:t>.</w:t>
      </w:r>
    </w:p>
    <w:p w:rsidR="00557158" w:rsidRPr="00243D54" w:rsidRDefault="00694AF4" w:rsidP="00557158">
      <w:pPr>
        <w:pStyle w:val="Padro"/>
        <w:spacing w:line="480" w:lineRule="auto"/>
        <w:jc w:val="both"/>
      </w:pPr>
      <w:r w:rsidRPr="00C10634">
        <w:rPr>
          <w:color w:val="000000"/>
        </w:rPr>
        <w:t>Palavras-chave</w:t>
      </w:r>
      <w:r w:rsidRPr="00AC6265">
        <w:rPr>
          <w:color w:val="000000"/>
        </w:rPr>
        <w:t>:</w:t>
      </w:r>
      <w:r w:rsidRPr="00AC6265">
        <w:rPr>
          <w:rFonts w:eastAsia="Arial"/>
          <w:color w:val="000000"/>
        </w:rPr>
        <w:t xml:space="preserve"> </w:t>
      </w:r>
      <w:r w:rsidR="00C10634">
        <w:rPr>
          <w:rStyle w:val="A9"/>
          <w:sz w:val="24"/>
          <w:szCs w:val="24"/>
          <w:lang w:val="pt-PT"/>
        </w:rPr>
        <w:t>Transtornos da articulação t</w:t>
      </w:r>
      <w:r w:rsidR="00C10634" w:rsidRPr="00C10634">
        <w:rPr>
          <w:rStyle w:val="A9"/>
          <w:sz w:val="24"/>
          <w:szCs w:val="24"/>
          <w:lang w:val="pt-PT"/>
        </w:rPr>
        <w:t>emporomandibular</w:t>
      </w:r>
      <w:r w:rsidR="006A2ADD">
        <w:rPr>
          <w:rStyle w:val="A9"/>
          <w:sz w:val="24"/>
          <w:szCs w:val="24"/>
          <w:lang w:val="pt-PT"/>
        </w:rPr>
        <w:t>.</w:t>
      </w:r>
      <w:r w:rsidRPr="00AC6265">
        <w:rPr>
          <w:rStyle w:val="A9"/>
          <w:rFonts w:eastAsia="Arial"/>
          <w:sz w:val="24"/>
          <w:szCs w:val="24"/>
          <w:lang w:val="pt-PT"/>
        </w:rPr>
        <w:t xml:space="preserve"> </w:t>
      </w:r>
      <w:r w:rsidR="00C10634" w:rsidRPr="00243D54">
        <w:rPr>
          <w:rStyle w:val="A9"/>
          <w:rFonts w:eastAsia="Arial"/>
          <w:sz w:val="24"/>
          <w:szCs w:val="24"/>
        </w:rPr>
        <w:t>Pontos-gatilho</w:t>
      </w:r>
      <w:r w:rsidR="006A2ADD" w:rsidRPr="00243D54">
        <w:rPr>
          <w:rStyle w:val="A9"/>
          <w:sz w:val="24"/>
          <w:szCs w:val="24"/>
        </w:rPr>
        <w:t>.</w:t>
      </w:r>
      <w:r w:rsidR="00C10634" w:rsidRPr="00243D54">
        <w:rPr>
          <w:rStyle w:val="A9"/>
          <w:rFonts w:eastAsia="Arial"/>
          <w:sz w:val="24"/>
          <w:szCs w:val="24"/>
        </w:rPr>
        <w:t xml:space="preserve">  </w:t>
      </w:r>
      <w:r w:rsidR="00AC7EA0" w:rsidRPr="00243D54">
        <w:rPr>
          <w:rStyle w:val="A9"/>
          <w:rFonts w:eastAsia="Arial"/>
          <w:sz w:val="24"/>
          <w:szCs w:val="24"/>
        </w:rPr>
        <w:t xml:space="preserve">Dor </w:t>
      </w:r>
      <w:r w:rsidR="00C10634" w:rsidRPr="00243D54">
        <w:rPr>
          <w:rStyle w:val="A9"/>
          <w:rFonts w:eastAsia="Arial"/>
          <w:sz w:val="24"/>
          <w:szCs w:val="24"/>
        </w:rPr>
        <w:t>crônica.</w:t>
      </w:r>
    </w:p>
    <w:p w:rsidR="006025F5" w:rsidRPr="00243D54" w:rsidRDefault="006025F5" w:rsidP="00557158">
      <w:pPr>
        <w:pStyle w:val="Padro"/>
        <w:spacing w:line="480" w:lineRule="auto"/>
        <w:jc w:val="both"/>
        <w:rPr>
          <w:color w:val="000000"/>
        </w:rPr>
      </w:pPr>
    </w:p>
    <w:p w:rsidR="00694AF4" w:rsidRPr="00C10634" w:rsidRDefault="00243D54" w:rsidP="00AC6265">
      <w:pPr>
        <w:pStyle w:val="Padro"/>
        <w:tabs>
          <w:tab w:val="left" w:pos="9071"/>
        </w:tabs>
        <w:spacing w:line="480" w:lineRule="auto"/>
        <w:ind w:right="-81"/>
        <w:jc w:val="both"/>
      </w:pPr>
      <w:proofErr w:type="gramStart"/>
      <w:r w:rsidRPr="00CD0E2D">
        <w:rPr>
          <w:color w:val="000000"/>
        </w:rPr>
        <w:t>1</w:t>
      </w:r>
      <w:proofErr w:type="gramEnd"/>
      <w:r w:rsidRPr="00243D54">
        <w:rPr>
          <w:b/>
          <w:color w:val="000000"/>
        </w:rPr>
        <w:t xml:space="preserve"> </w:t>
      </w:r>
      <w:r w:rsidR="00694AF4" w:rsidRPr="00243D54">
        <w:rPr>
          <w:b/>
          <w:color w:val="000000"/>
        </w:rPr>
        <w:t>INTRODUÇÃO</w:t>
      </w:r>
      <w:r w:rsidR="00AC7EA0">
        <w:rPr>
          <w:color w:val="000000"/>
        </w:rPr>
        <w:t xml:space="preserve"> </w:t>
      </w:r>
    </w:p>
    <w:p w:rsidR="006025F5" w:rsidRDefault="00694AF4" w:rsidP="00AC6265">
      <w:pPr>
        <w:pStyle w:val="Padro"/>
        <w:spacing w:after="0" w:line="480" w:lineRule="auto"/>
        <w:jc w:val="both"/>
        <w:rPr>
          <w:lang w:val="pt-PT"/>
        </w:rPr>
      </w:pPr>
      <w:r w:rsidRPr="00AC6265">
        <w:tab/>
        <w:t xml:space="preserve">As Desordens </w:t>
      </w:r>
      <w:proofErr w:type="spellStart"/>
      <w:r w:rsidRPr="00AC6265">
        <w:t>Temporomandibulares</w:t>
      </w:r>
      <w:proofErr w:type="spellEnd"/>
      <w:r w:rsidRPr="00AC6265">
        <w:t xml:space="preserve"> (DTM) referem-se a um conju</w:t>
      </w:r>
      <w:r w:rsidR="00557158">
        <w:t>nto de alterações que afetam a Articulação T</w:t>
      </w:r>
      <w:r w:rsidRPr="00AC6265">
        <w:t xml:space="preserve">emporomandibular (ATM) e/ou músculos da mastigação e estruturas da face (SANTANA </w:t>
      </w:r>
      <w:proofErr w:type="gramStart"/>
      <w:r w:rsidRPr="00AC6265">
        <w:t>et</w:t>
      </w:r>
      <w:proofErr w:type="gramEnd"/>
      <w:r w:rsidRPr="00AC6265">
        <w:t xml:space="preserve"> al., 2012). Sua</w:t>
      </w:r>
      <w:r w:rsidRPr="00AC6265">
        <w:rPr>
          <w:rFonts w:eastAsia="Arial"/>
        </w:rPr>
        <w:t xml:space="preserve"> </w:t>
      </w:r>
      <w:r w:rsidRPr="00AC6265">
        <w:rPr>
          <w:rFonts w:eastAsia="AGaramondPro-Regular"/>
        </w:rPr>
        <w:t>etiologia</w:t>
      </w:r>
      <w:r w:rsidRPr="00AC6265">
        <w:rPr>
          <w:rFonts w:eastAsia="Arial"/>
        </w:rPr>
        <w:t xml:space="preserve"> </w:t>
      </w:r>
      <w:r w:rsidRPr="00AC6265">
        <w:t>é</w:t>
      </w:r>
      <w:r w:rsidRPr="00AC6265">
        <w:rPr>
          <w:rFonts w:eastAsia="Arial"/>
        </w:rPr>
        <w:t xml:space="preserve"> </w:t>
      </w:r>
      <w:r w:rsidRPr="00AC6265">
        <w:t>considerada</w:t>
      </w:r>
      <w:r w:rsidRPr="00AC6265">
        <w:rPr>
          <w:rFonts w:eastAsia="Arial"/>
        </w:rPr>
        <w:t xml:space="preserve"> </w:t>
      </w:r>
      <w:r w:rsidRPr="00AC6265">
        <w:t>multifatorial.</w:t>
      </w:r>
      <w:r w:rsidRPr="00AC6265">
        <w:rPr>
          <w:rFonts w:eastAsia="Arial"/>
        </w:rPr>
        <w:t xml:space="preserve"> </w:t>
      </w:r>
      <w:r w:rsidRPr="00AC6265">
        <w:t>Fatores</w:t>
      </w:r>
      <w:r w:rsidRPr="00AC6265">
        <w:rPr>
          <w:rFonts w:eastAsia="Arial"/>
        </w:rPr>
        <w:t xml:space="preserve"> </w:t>
      </w:r>
      <w:r w:rsidRPr="00AC6265">
        <w:rPr>
          <w:rFonts w:eastAsia="AdvP41153C"/>
          <w:lang w:val="pt-PT"/>
        </w:rPr>
        <w:t>psicológicos</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psicossociais,</w:t>
      </w:r>
      <w:r w:rsidRPr="00AC6265">
        <w:rPr>
          <w:rFonts w:eastAsia="Arial"/>
          <w:lang w:val="pt-PT"/>
        </w:rPr>
        <w:t xml:space="preserve"> </w:t>
      </w:r>
      <w:r w:rsidRPr="00AC6265">
        <w:rPr>
          <w:lang w:val="pt-PT"/>
        </w:rPr>
        <w:t>como</w:t>
      </w:r>
      <w:r w:rsidRPr="00AC6265">
        <w:rPr>
          <w:rFonts w:eastAsia="Arial"/>
          <w:lang w:val="pt-PT"/>
        </w:rPr>
        <w:t xml:space="preserve"> </w:t>
      </w:r>
      <w:r w:rsidRPr="00AC6265">
        <w:rPr>
          <w:lang w:val="pt-PT"/>
        </w:rPr>
        <w:t>estresse,</w:t>
      </w:r>
      <w:r w:rsidRPr="00AC6265">
        <w:rPr>
          <w:rFonts w:eastAsia="Arial"/>
          <w:lang w:val="pt-PT"/>
        </w:rPr>
        <w:t xml:space="preserve"> </w:t>
      </w:r>
      <w:r w:rsidRPr="00AC6265">
        <w:rPr>
          <w:lang w:val="pt-PT"/>
        </w:rPr>
        <w:t>ansiedade</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depressão,</w:t>
      </w:r>
      <w:r w:rsidRPr="00AC6265">
        <w:rPr>
          <w:rFonts w:eastAsia="Arial"/>
          <w:lang w:val="pt-PT"/>
        </w:rPr>
        <w:t xml:space="preserve"> </w:t>
      </w:r>
      <w:r w:rsidRPr="00AC6265">
        <w:rPr>
          <w:lang w:val="pt-PT"/>
        </w:rPr>
        <w:t>vêm</w:t>
      </w:r>
      <w:r w:rsidRPr="00AC6265">
        <w:rPr>
          <w:rFonts w:eastAsia="Arial"/>
          <w:lang w:val="pt-PT"/>
        </w:rPr>
        <w:t xml:space="preserve"> </w:t>
      </w:r>
      <w:r w:rsidRPr="00AC6265">
        <w:rPr>
          <w:lang w:val="pt-PT"/>
        </w:rPr>
        <w:t>sendo</w:t>
      </w:r>
      <w:r w:rsidRPr="00AC6265">
        <w:rPr>
          <w:rFonts w:eastAsia="Arial"/>
          <w:lang w:val="pt-PT"/>
        </w:rPr>
        <w:t xml:space="preserve"> </w:t>
      </w:r>
      <w:r w:rsidRPr="00AC6265">
        <w:rPr>
          <w:lang w:val="pt-PT"/>
        </w:rPr>
        <w:t>apontados</w:t>
      </w:r>
      <w:r w:rsidRPr="00AC6265">
        <w:rPr>
          <w:rFonts w:eastAsia="Arial"/>
          <w:lang w:val="pt-PT"/>
        </w:rPr>
        <w:t xml:space="preserve"> </w:t>
      </w:r>
      <w:r w:rsidRPr="00AC6265">
        <w:rPr>
          <w:lang w:val="pt-PT"/>
        </w:rPr>
        <w:t>como</w:t>
      </w:r>
      <w:r w:rsidRPr="00AC6265">
        <w:rPr>
          <w:rFonts w:eastAsia="Arial"/>
          <w:lang w:val="pt-PT"/>
        </w:rPr>
        <w:t xml:space="preserve"> </w:t>
      </w:r>
      <w:r w:rsidRPr="00AC6265">
        <w:rPr>
          <w:lang w:val="pt-PT"/>
        </w:rPr>
        <w:t>contribuintes</w:t>
      </w:r>
      <w:r w:rsidRPr="00AC6265">
        <w:rPr>
          <w:rFonts w:eastAsia="Arial"/>
          <w:lang w:val="pt-PT"/>
        </w:rPr>
        <w:t xml:space="preserve"> </w:t>
      </w:r>
      <w:r w:rsidRPr="00AC6265">
        <w:rPr>
          <w:lang w:val="pt-PT"/>
        </w:rPr>
        <w:t>na</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orofacial</w:t>
      </w:r>
      <w:r w:rsidRPr="00AC6265">
        <w:rPr>
          <w:rFonts w:eastAsia="Arial"/>
          <w:lang w:val="pt-PT"/>
        </w:rPr>
        <w:t xml:space="preserve"> </w:t>
      </w:r>
      <w:r w:rsidRPr="00AC6265">
        <w:rPr>
          <w:lang w:val="pt-PT"/>
        </w:rPr>
        <w:t>crônica</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na</w:t>
      </w:r>
      <w:r w:rsidRPr="00AC6265">
        <w:rPr>
          <w:rFonts w:eastAsia="Arial"/>
          <w:lang w:val="pt-PT"/>
        </w:rPr>
        <w:t xml:space="preserve"> </w:t>
      </w:r>
      <w:r w:rsidRPr="00AC6265">
        <w:rPr>
          <w:lang w:val="pt-PT"/>
        </w:rPr>
        <w:t>predisposição,</w:t>
      </w:r>
      <w:r w:rsidRPr="00AC6265">
        <w:rPr>
          <w:rFonts w:eastAsia="Arial"/>
          <w:lang w:val="pt-PT"/>
        </w:rPr>
        <w:t xml:space="preserve"> </w:t>
      </w:r>
      <w:r w:rsidRPr="00AC6265">
        <w:rPr>
          <w:lang w:val="pt-PT"/>
        </w:rPr>
        <w:t>iniciação</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perpetuação</w:t>
      </w:r>
      <w:r w:rsidRPr="00AC6265">
        <w:rPr>
          <w:rFonts w:eastAsia="Arial"/>
          <w:lang w:val="pt-PT"/>
        </w:rPr>
        <w:t xml:space="preserve"> </w:t>
      </w:r>
      <w:r w:rsidRPr="00AC6265">
        <w:rPr>
          <w:lang w:val="pt-PT"/>
        </w:rPr>
        <w:t>das</w:t>
      </w:r>
      <w:r w:rsidRPr="00AC6265">
        <w:rPr>
          <w:rFonts w:eastAsia="Arial"/>
          <w:lang w:val="pt-PT"/>
        </w:rPr>
        <w:t xml:space="preserve"> </w:t>
      </w:r>
      <w:r w:rsidRPr="00AC6265">
        <w:rPr>
          <w:lang w:val="pt-PT"/>
        </w:rPr>
        <w:t>DTM</w:t>
      </w:r>
      <w:r w:rsidR="006025F5">
        <w:rPr>
          <w:lang w:val="pt-PT"/>
        </w:rPr>
        <w:t xml:space="preserve"> (MONTEIRO </w:t>
      </w:r>
      <w:proofErr w:type="gramStart"/>
      <w:r w:rsidR="006025F5">
        <w:rPr>
          <w:lang w:val="pt-PT"/>
        </w:rPr>
        <w:t>et</w:t>
      </w:r>
      <w:proofErr w:type="gramEnd"/>
      <w:r w:rsidR="006025F5">
        <w:rPr>
          <w:lang w:val="pt-PT"/>
        </w:rPr>
        <w:t xml:space="preserve"> al., 2011; SCHMITTER et al., 2010).</w:t>
      </w:r>
    </w:p>
    <w:p w:rsidR="00694AF4" w:rsidRPr="00AC6265" w:rsidRDefault="00191EE7" w:rsidP="00AC6265">
      <w:pPr>
        <w:pStyle w:val="Padro"/>
        <w:spacing w:after="0" w:line="480" w:lineRule="auto"/>
        <w:jc w:val="both"/>
        <w:rPr>
          <w:rFonts w:eastAsia="AdvP41153C"/>
        </w:rPr>
      </w:pPr>
      <w:r>
        <w:rPr>
          <w:rFonts w:eastAsia="AdvP41153C"/>
        </w:rPr>
        <w:tab/>
        <w:t xml:space="preserve">As DTM podem ser classificadas em dois largos grupos: aquelas de origem </w:t>
      </w:r>
      <w:proofErr w:type="gramStart"/>
      <w:r>
        <w:rPr>
          <w:rFonts w:eastAsia="AdvP41153C"/>
        </w:rPr>
        <w:t>articular</w:t>
      </w:r>
      <w:proofErr w:type="gramEnd"/>
      <w:r>
        <w:rPr>
          <w:rFonts w:eastAsia="AdvP41153C"/>
        </w:rPr>
        <w:t xml:space="preserve">, as quais os sinais e sintomas são relacionados às ATM; e as de origem muscular, as quais os sinais e sintomas são relacionados aos </w:t>
      </w:r>
      <w:r w:rsidR="006025F5">
        <w:rPr>
          <w:rFonts w:eastAsia="AdvP41153C"/>
        </w:rPr>
        <w:t xml:space="preserve">músculos </w:t>
      </w:r>
      <w:proofErr w:type="spellStart"/>
      <w:r w:rsidR="006025F5">
        <w:rPr>
          <w:rFonts w:eastAsia="AdvP41153C"/>
        </w:rPr>
        <w:t>estomatognáticos</w:t>
      </w:r>
      <w:proofErr w:type="spellEnd"/>
      <w:r w:rsidR="006025F5">
        <w:rPr>
          <w:rFonts w:eastAsia="AdvP41153C"/>
        </w:rPr>
        <w:t xml:space="preserve"> (REIS </w:t>
      </w:r>
      <w:r>
        <w:rPr>
          <w:rFonts w:eastAsia="AdvP41153C"/>
        </w:rPr>
        <w:t>et al., 2015).</w:t>
      </w:r>
    </w:p>
    <w:p w:rsidR="00694AF4" w:rsidRPr="00AC6265" w:rsidRDefault="006025F5" w:rsidP="006025F5">
      <w:pPr>
        <w:pStyle w:val="Recuodecorpodetexto"/>
        <w:tabs>
          <w:tab w:val="left" w:pos="709"/>
        </w:tabs>
        <w:spacing w:line="480" w:lineRule="auto"/>
        <w:ind w:left="0"/>
        <w:jc w:val="both"/>
        <w:rPr>
          <w:rFonts w:ascii="Times New Roman" w:hAnsi="Times New Roman" w:cs="Times New Roman"/>
          <w:sz w:val="24"/>
          <w:szCs w:val="24"/>
        </w:rPr>
      </w:pPr>
      <w:r>
        <w:rPr>
          <w:rFonts w:ascii="Times New Roman" w:eastAsia="AdvP41153C" w:hAnsi="Times New Roman" w:cs="Times New Roman"/>
          <w:sz w:val="24"/>
          <w:szCs w:val="24"/>
        </w:rPr>
        <w:tab/>
      </w:r>
      <w:r w:rsidR="00694AF4" w:rsidRPr="00AC6265">
        <w:rPr>
          <w:rFonts w:ascii="Times New Roman" w:hAnsi="Times New Roman" w:cs="Times New Roman"/>
          <w:sz w:val="24"/>
          <w:szCs w:val="24"/>
        </w:rPr>
        <w:t xml:space="preserve">A dor miofascial (DMF) orofacial é considerada um tipo de DTM muscular, tendo sua origem em pontos localizados na musculatura, conhecidos como pontos gatilho (PG) e que devido a gatilhos locais e sistêmicos, causam tanto dor muscular nestes pontos quanto em estruturas distantes </w:t>
      </w:r>
      <w:r w:rsidR="009F6250">
        <w:rPr>
          <w:rFonts w:ascii="Times New Roman" w:hAnsi="Times New Roman" w:cs="Times New Roman"/>
          <w:sz w:val="24"/>
          <w:szCs w:val="24"/>
        </w:rPr>
        <w:t>deles (CAGNIE, 2013</w:t>
      </w:r>
      <w:r w:rsidR="00243D54">
        <w:rPr>
          <w:rFonts w:ascii="Times New Roman" w:hAnsi="Times New Roman" w:cs="Times New Roman"/>
          <w:sz w:val="24"/>
          <w:szCs w:val="24"/>
        </w:rPr>
        <w:t>;</w:t>
      </w:r>
      <w:r w:rsidR="00243D54" w:rsidRPr="00243D54">
        <w:rPr>
          <w:rFonts w:ascii="Times New Roman" w:hAnsi="Times New Roman" w:cs="Times New Roman"/>
          <w:sz w:val="24"/>
          <w:szCs w:val="24"/>
        </w:rPr>
        <w:t xml:space="preserve"> </w:t>
      </w:r>
      <w:r w:rsidR="00243D54">
        <w:rPr>
          <w:rFonts w:ascii="Times New Roman" w:hAnsi="Times New Roman" w:cs="Times New Roman"/>
          <w:sz w:val="24"/>
          <w:szCs w:val="24"/>
        </w:rPr>
        <w:t>SILVA, 2007</w:t>
      </w:r>
      <w:r w:rsidR="00694AF4" w:rsidRPr="00AC6265">
        <w:rPr>
          <w:rFonts w:ascii="Times New Roman" w:hAnsi="Times New Roman" w:cs="Times New Roman"/>
          <w:sz w:val="24"/>
          <w:szCs w:val="24"/>
        </w:rPr>
        <w:t>)</w:t>
      </w:r>
      <w:r w:rsidR="00243D54">
        <w:rPr>
          <w:rFonts w:ascii="Times New Roman" w:hAnsi="Times New Roman" w:cs="Times New Roman"/>
          <w:sz w:val="24"/>
          <w:szCs w:val="24"/>
        </w:rPr>
        <w:t>.</w:t>
      </w:r>
      <w:r w:rsidR="00694AF4" w:rsidRPr="00AC6265">
        <w:rPr>
          <w:rFonts w:ascii="Times New Roman" w:hAnsi="Times New Roman" w:cs="Times New Roman"/>
          <w:sz w:val="24"/>
          <w:szCs w:val="24"/>
        </w:rPr>
        <w:t xml:space="preserve"> A partir de ponto de vista clínico, os PG ativos reproduzem a queixa clínica, em geral dor, que o paciente reconhece quando são pressionados digitalmente. Já os PG latentes não produzem dor espontânea e, mesmo não sendo responsáveis pelos sintomas da dor local e referida, apresentam características semelhantes aos ativos, tais como tensão muscular aumentada e encurtamento muscular (FERNÁNDEZ-CARNERO </w:t>
      </w:r>
      <w:proofErr w:type="gramStart"/>
      <w:r w:rsidR="00694AF4" w:rsidRPr="00AC6265">
        <w:rPr>
          <w:rFonts w:ascii="Times New Roman" w:hAnsi="Times New Roman" w:cs="Times New Roman"/>
          <w:sz w:val="24"/>
          <w:szCs w:val="24"/>
        </w:rPr>
        <w:t>et</w:t>
      </w:r>
      <w:proofErr w:type="gramEnd"/>
      <w:r w:rsidR="00694AF4" w:rsidRPr="00AC6265">
        <w:rPr>
          <w:rFonts w:ascii="Times New Roman" w:hAnsi="Times New Roman" w:cs="Times New Roman"/>
          <w:sz w:val="24"/>
          <w:szCs w:val="24"/>
        </w:rPr>
        <w:t xml:space="preserve"> al., 2010).</w:t>
      </w:r>
    </w:p>
    <w:p w:rsidR="00694AF4" w:rsidRPr="00AC6265" w:rsidRDefault="00694AF4" w:rsidP="006025F5">
      <w:pPr>
        <w:pStyle w:val="Recuodecorpodetexto"/>
        <w:tabs>
          <w:tab w:val="left" w:pos="567"/>
        </w:tabs>
        <w:spacing w:line="480" w:lineRule="auto"/>
        <w:ind w:left="0" w:firstLine="709"/>
        <w:jc w:val="both"/>
        <w:rPr>
          <w:rFonts w:ascii="Times New Roman" w:hAnsi="Times New Roman" w:cs="Times New Roman"/>
          <w:sz w:val="24"/>
          <w:szCs w:val="24"/>
        </w:rPr>
      </w:pPr>
      <w:r w:rsidRPr="00AC6265">
        <w:rPr>
          <w:rFonts w:ascii="Times New Roman" w:eastAsia="AdvP41153C" w:hAnsi="Times New Roman" w:cs="Times New Roman"/>
          <w:sz w:val="24"/>
          <w:szCs w:val="24"/>
          <w:lang w:val="pt-PT"/>
        </w:rPr>
        <w:lastRenderedPageBreak/>
        <w:t xml:space="preserve">A característica peculiar dos PG é que eles são uma fonte constante de dor profunda e, portanto, podem produzir efeitos excitatórios centrais, afetando o SNC (OKESON, 2013). Sem intervenção, a dor local e referida pode tornar-se crônica e as restrições de movimento e a fraqueza muscular podem ocorrer (FERNÁNDEZ-CARNEIRO, 2010). </w:t>
      </w:r>
      <w:r w:rsidRPr="00AC6265">
        <w:rPr>
          <w:rFonts w:ascii="Times New Roman" w:hAnsi="Times New Roman" w:cs="Times New Roman"/>
          <w:sz w:val="24"/>
          <w:szCs w:val="24"/>
        </w:rPr>
        <w:t>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dor</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pode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surgir</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maneira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súbita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ou</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progredir</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com</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frequência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intensidade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flutuantes</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ao</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longo</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meses</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ou</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anos,</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caracterizando</w:t>
      </w:r>
      <w:r w:rsidRPr="00AC6265">
        <w:rPr>
          <w:rFonts w:ascii="Times New Roman" w:eastAsia="Arial" w:hAnsi="Times New Roman" w:cs="Times New Roman"/>
          <w:sz w:val="24"/>
          <w:szCs w:val="24"/>
        </w:rPr>
        <w:t xml:space="preserve"> assim </w:t>
      </w:r>
      <w:r w:rsidRPr="00AC6265">
        <w:rPr>
          <w:rFonts w:ascii="Times New Roman" w:hAnsi="Times New Roman" w:cs="Times New Roman"/>
          <w:sz w:val="24"/>
          <w:szCs w:val="24"/>
        </w:rPr>
        <w:t>uma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doença</w:t>
      </w:r>
      <w:r w:rsidRPr="00AC6265">
        <w:rPr>
          <w:rFonts w:ascii="Times New Roman" w:eastAsia="Arial" w:hAnsi="Times New Roman" w:cs="Times New Roman"/>
          <w:sz w:val="24"/>
          <w:szCs w:val="24"/>
        </w:rPr>
        <w:t xml:space="preserve"> </w:t>
      </w:r>
      <w:r w:rsidR="006025F5">
        <w:rPr>
          <w:rFonts w:ascii="Times New Roman" w:hAnsi="Times New Roman" w:cs="Times New Roman"/>
          <w:sz w:val="24"/>
          <w:szCs w:val="24"/>
        </w:rPr>
        <w:t xml:space="preserve">crônica (CORREIA </w:t>
      </w:r>
      <w:proofErr w:type="gramStart"/>
      <w:r w:rsidR="006025F5">
        <w:rPr>
          <w:rFonts w:ascii="Times New Roman" w:hAnsi="Times New Roman" w:cs="Times New Roman"/>
          <w:sz w:val="24"/>
          <w:szCs w:val="24"/>
        </w:rPr>
        <w:t>et</w:t>
      </w:r>
      <w:proofErr w:type="gramEnd"/>
      <w:r w:rsidR="006025F5">
        <w:rPr>
          <w:rFonts w:ascii="Times New Roman" w:hAnsi="Times New Roman" w:cs="Times New Roman"/>
          <w:sz w:val="24"/>
          <w:szCs w:val="24"/>
        </w:rPr>
        <w:t xml:space="preserve"> al</w:t>
      </w:r>
      <w:r w:rsidRPr="00AC6265">
        <w:rPr>
          <w:rFonts w:ascii="Times New Roman" w:hAnsi="Times New Roman" w:cs="Times New Roman"/>
          <w:sz w:val="24"/>
          <w:szCs w:val="24"/>
        </w:rPr>
        <w:t>.</w:t>
      </w:r>
      <w:r w:rsidR="006025F5">
        <w:rPr>
          <w:rFonts w:ascii="Times New Roman" w:hAnsi="Times New Roman" w:cs="Times New Roman"/>
          <w:sz w:val="24"/>
          <w:szCs w:val="24"/>
        </w:rPr>
        <w:t>, 2014).</w:t>
      </w:r>
    </w:p>
    <w:p w:rsidR="00694AF4" w:rsidRPr="00AC6265" w:rsidRDefault="00694AF4" w:rsidP="00AC6265">
      <w:pPr>
        <w:pStyle w:val="Padro"/>
        <w:spacing w:after="0" w:line="480" w:lineRule="auto"/>
        <w:ind w:firstLine="708"/>
        <w:jc w:val="both"/>
        <w:rPr>
          <w:rFonts w:eastAsia="Arial"/>
        </w:rPr>
      </w:pPr>
      <w:r w:rsidRPr="00AC6265">
        <w:rPr>
          <w:rFonts w:eastAsia="Arial"/>
        </w:rPr>
        <w:t xml:space="preserve">A partir do assunto proposto, nota-se a importância de diagnosticar corretamente a dor miofascial em pacientes com Desordem Temporomandibular, a fim de evitar que a mesma seja sub ou mal diagnosticada, podendo favorecer a </w:t>
      </w:r>
      <w:proofErr w:type="spellStart"/>
      <w:r w:rsidRPr="00AC6265">
        <w:rPr>
          <w:rFonts w:eastAsia="Arial"/>
        </w:rPr>
        <w:t>cronificação</w:t>
      </w:r>
      <w:proofErr w:type="spellEnd"/>
      <w:r w:rsidRPr="00AC6265">
        <w:rPr>
          <w:rFonts w:eastAsia="Arial"/>
        </w:rPr>
        <w:t xml:space="preserve"> da dor. Assim, o </w:t>
      </w:r>
      <w:r w:rsidRPr="00AC6265">
        <w:rPr>
          <w:rStyle w:val="A9"/>
          <w:sz w:val="24"/>
          <w:szCs w:val="24"/>
          <w:lang w:val="pt-PT"/>
        </w:rPr>
        <w:t>objetivo</w:t>
      </w:r>
      <w:r w:rsidRPr="00AC6265">
        <w:rPr>
          <w:rStyle w:val="A9"/>
          <w:rFonts w:eastAsia="Arial"/>
          <w:sz w:val="24"/>
          <w:szCs w:val="24"/>
          <w:lang w:val="pt-PT"/>
        </w:rPr>
        <w:t xml:space="preserve"> </w:t>
      </w:r>
      <w:r w:rsidRPr="00AC6265">
        <w:rPr>
          <w:rStyle w:val="A9"/>
          <w:sz w:val="24"/>
          <w:szCs w:val="24"/>
          <w:lang w:val="pt-PT"/>
        </w:rPr>
        <w:t>deste</w:t>
      </w:r>
      <w:r w:rsidRPr="00AC6265">
        <w:rPr>
          <w:rStyle w:val="A9"/>
          <w:rFonts w:eastAsia="Arial"/>
          <w:sz w:val="24"/>
          <w:szCs w:val="24"/>
          <w:lang w:val="pt-PT"/>
        </w:rPr>
        <w:t xml:space="preserve"> </w:t>
      </w:r>
      <w:r w:rsidRPr="00AC6265">
        <w:rPr>
          <w:rStyle w:val="A9"/>
          <w:sz w:val="24"/>
          <w:szCs w:val="24"/>
          <w:lang w:val="pt-PT"/>
        </w:rPr>
        <w:t>estudo</w:t>
      </w:r>
      <w:r w:rsidRPr="00AC6265">
        <w:rPr>
          <w:rStyle w:val="A9"/>
          <w:rFonts w:eastAsia="Arial"/>
          <w:sz w:val="24"/>
          <w:szCs w:val="24"/>
          <w:lang w:val="pt-PT"/>
        </w:rPr>
        <w:t xml:space="preserve"> </w:t>
      </w:r>
      <w:r w:rsidRPr="00AC6265">
        <w:rPr>
          <w:rStyle w:val="A9"/>
          <w:sz w:val="24"/>
          <w:szCs w:val="24"/>
          <w:lang w:val="pt-PT"/>
        </w:rPr>
        <w:t>é</w:t>
      </w:r>
      <w:r w:rsidRPr="00AC6265">
        <w:rPr>
          <w:rStyle w:val="A9"/>
          <w:rFonts w:eastAsia="Arial"/>
          <w:sz w:val="24"/>
          <w:szCs w:val="24"/>
          <w:lang w:val="pt-PT"/>
        </w:rPr>
        <w:t xml:space="preserve"> </w:t>
      </w:r>
      <w:r w:rsidRPr="00AC6265">
        <w:rPr>
          <w:rStyle w:val="A9"/>
          <w:sz w:val="24"/>
          <w:szCs w:val="24"/>
          <w:lang w:val="pt-PT"/>
        </w:rPr>
        <w:t>mensurar</w:t>
      </w:r>
      <w:r w:rsidRPr="00AC6265">
        <w:rPr>
          <w:rStyle w:val="A9"/>
          <w:rFonts w:eastAsia="Arial"/>
          <w:sz w:val="24"/>
          <w:szCs w:val="24"/>
          <w:lang w:val="pt-PT"/>
        </w:rPr>
        <w:t xml:space="preserve"> </w:t>
      </w:r>
      <w:r w:rsidRPr="00AC6265">
        <w:rPr>
          <w:rStyle w:val="A9"/>
          <w:sz w:val="24"/>
          <w:szCs w:val="24"/>
          <w:lang w:val="pt-PT"/>
        </w:rPr>
        <w:t>a</w:t>
      </w:r>
      <w:r w:rsidRPr="00AC6265">
        <w:rPr>
          <w:rStyle w:val="A9"/>
          <w:rFonts w:eastAsia="Arial"/>
          <w:sz w:val="24"/>
          <w:szCs w:val="24"/>
          <w:lang w:val="pt-PT"/>
        </w:rPr>
        <w:t xml:space="preserve"> </w:t>
      </w:r>
      <w:r w:rsidRPr="00AC6265">
        <w:rPr>
          <w:rStyle w:val="A9"/>
          <w:sz w:val="24"/>
          <w:szCs w:val="24"/>
          <w:lang w:val="pt-PT"/>
        </w:rPr>
        <w:t>prevalência</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dor</w:t>
      </w:r>
      <w:r w:rsidRPr="00AC6265">
        <w:rPr>
          <w:rStyle w:val="A9"/>
          <w:rFonts w:eastAsia="Arial"/>
          <w:sz w:val="24"/>
          <w:szCs w:val="24"/>
          <w:lang w:val="pt-PT"/>
        </w:rPr>
        <w:t xml:space="preserve"> </w:t>
      </w:r>
      <w:r w:rsidRPr="00AC6265">
        <w:rPr>
          <w:rStyle w:val="A9"/>
          <w:sz w:val="24"/>
          <w:szCs w:val="24"/>
          <w:lang w:val="pt-PT"/>
        </w:rPr>
        <w:t>miofascial e de dor crônica</w:t>
      </w:r>
      <w:r w:rsidRPr="00AC6265">
        <w:rPr>
          <w:rStyle w:val="A9"/>
          <w:rFonts w:eastAsia="Arial"/>
          <w:sz w:val="24"/>
          <w:szCs w:val="24"/>
          <w:lang w:val="pt-PT"/>
        </w:rPr>
        <w:t xml:space="preserve"> </w:t>
      </w:r>
      <w:r w:rsidRPr="00AC6265">
        <w:rPr>
          <w:rStyle w:val="A9"/>
          <w:sz w:val="24"/>
          <w:szCs w:val="24"/>
          <w:lang w:val="pt-PT"/>
        </w:rPr>
        <w:t>dentre</w:t>
      </w:r>
      <w:r w:rsidRPr="00AC6265">
        <w:rPr>
          <w:rStyle w:val="A9"/>
          <w:rFonts w:eastAsia="Arial"/>
          <w:sz w:val="24"/>
          <w:szCs w:val="24"/>
          <w:lang w:val="pt-PT"/>
        </w:rPr>
        <w:t xml:space="preserve"> </w:t>
      </w:r>
      <w:r w:rsidRPr="00AC6265">
        <w:rPr>
          <w:rStyle w:val="A9"/>
          <w:sz w:val="24"/>
          <w:szCs w:val="24"/>
          <w:lang w:val="pt-PT"/>
        </w:rPr>
        <w:t>os</w:t>
      </w:r>
      <w:r w:rsidRPr="00AC6265">
        <w:rPr>
          <w:rStyle w:val="A9"/>
          <w:rFonts w:eastAsia="Arial"/>
          <w:sz w:val="24"/>
          <w:szCs w:val="24"/>
          <w:lang w:val="pt-PT"/>
        </w:rPr>
        <w:t xml:space="preserve"> </w:t>
      </w:r>
      <w:r w:rsidRPr="00AC6265">
        <w:rPr>
          <w:rStyle w:val="A9"/>
          <w:sz w:val="24"/>
          <w:szCs w:val="24"/>
          <w:lang w:val="pt-PT"/>
        </w:rPr>
        <w:t>pacientes</w:t>
      </w:r>
      <w:r w:rsidRPr="00AC6265">
        <w:rPr>
          <w:rStyle w:val="A9"/>
          <w:rFonts w:eastAsia="Arial"/>
          <w:sz w:val="24"/>
          <w:szCs w:val="24"/>
          <w:lang w:val="pt-PT"/>
        </w:rPr>
        <w:t xml:space="preserve"> </w:t>
      </w:r>
      <w:r w:rsidRPr="00AC6265">
        <w:rPr>
          <w:rStyle w:val="A9"/>
          <w:sz w:val="24"/>
          <w:szCs w:val="24"/>
          <w:lang w:val="pt-PT"/>
        </w:rPr>
        <w:t>diagnosticados</w:t>
      </w:r>
      <w:r w:rsidRPr="00AC6265">
        <w:rPr>
          <w:rStyle w:val="A9"/>
          <w:rFonts w:eastAsia="Arial"/>
          <w:sz w:val="24"/>
          <w:szCs w:val="24"/>
          <w:lang w:val="pt-PT"/>
        </w:rPr>
        <w:t xml:space="preserve"> </w:t>
      </w:r>
      <w:r w:rsidRPr="00AC6265">
        <w:rPr>
          <w:rStyle w:val="A9"/>
          <w:sz w:val="24"/>
          <w:szCs w:val="24"/>
          <w:lang w:val="pt-PT"/>
        </w:rPr>
        <w:t>com</w:t>
      </w:r>
      <w:r w:rsidRPr="00AC6265">
        <w:rPr>
          <w:rStyle w:val="A9"/>
          <w:rFonts w:eastAsia="Arial"/>
          <w:sz w:val="24"/>
          <w:szCs w:val="24"/>
          <w:lang w:val="pt-PT"/>
        </w:rPr>
        <w:t xml:space="preserve"> </w:t>
      </w:r>
      <w:r w:rsidRPr="00AC6265">
        <w:rPr>
          <w:rStyle w:val="A9"/>
          <w:sz w:val="24"/>
          <w:szCs w:val="24"/>
          <w:lang w:val="pt-PT"/>
        </w:rPr>
        <w:t>DTM</w:t>
      </w:r>
      <w:r w:rsidRPr="00AC6265">
        <w:rPr>
          <w:rStyle w:val="A9"/>
          <w:rFonts w:eastAsia="Arial"/>
          <w:sz w:val="24"/>
          <w:szCs w:val="24"/>
          <w:lang w:val="pt-PT"/>
        </w:rPr>
        <w:t xml:space="preserve"> </w:t>
      </w:r>
      <w:r w:rsidRPr="00AC6265">
        <w:rPr>
          <w:rStyle w:val="A9"/>
          <w:sz w:val="24"/>
          <w:szCs w:val="24"/>
          <w:lang w:val="pt-PT"/>
        </w:rPr>
        <w:t>atendidos</w:t>
      </w:r>
      <w:r w:rsidRPr="00AC6265">
        <w:rPr>
          <w:rStyle w:val="A9"/>
          <w:rFonts w:eastAsia="Arial"/>
          <w:sz w:val="24"/>
          <w:szCs w:val="24"/>
          <w:lang w:val="pt-PT"/>
        </w:rPr>
        <w:t xml:space="preserve"> em um centro de estudo.</w:t>
      </w:r>
    </w:p>
    <w:p w:rsidR="00694AF4" w:rsidRPr="00AC6265" w:rsidRDefault="00694AF4" w:rsidP="00AC6265">
      <w:pPr>
        <w:pStyle w:val="Padro"/>
        <w:spacing w:after="0" w:line="480" w:lineRule="auto"/>
        <w:jc w:val="both"/>
      </w:pPr>
    </w:p>
    <w:p w:rsidR="00694AF4" w:rsidRPr="00AC6265" w:rsidRDefault="00243D54" w:rsidP="00AC6265">
      <w:pPr>
        <w:pStyle w:val="Padro"/>
        <w:spacing w:line="480" w:lineRule="auto"/>
        <w:jc w:val="both"/>
      </w:pPr>
      <w:proofErr w:type="gramStart"/>
      <w:r w:rsidRPr="00CD0E2D">
        <w:rPr>
          <w:color w:val="000000"/>
        </w:rPr>
        <w:t>2</w:t>
      </w:r>
      <w:proofErr w:type="gramEnd"/>
      <w:r>
        <w:rPr>
          <w:b/>
          <w:color w:val="000000"/>
        </w:rPr>
        <w:t xml:space="preserve"> </w:t>
      </w:r>
      <w:r w:rsidR="00694AF4" w:rsidRPr="00AC6265">
        <w:rPr>
          <w:b/>
          <w:color w:val="000000"/>
        </w:rPr>
        <w:t>MATERIAIS</w:t>
      </w:r>
      <w:r w:rsidR="00694AF4" w:rsidRPr="00AC6265">
        <w:rPr>
          <w:rFonts w:eastAsia="Arial"/>
          <w:b/>
          <w:color w:val="000000"/>
        </w:rPr>
        <w:t xml:space="preserve"> </w:t>
      </w:r>
      <w:r w:rsidR="00694AF4" w:rsidRPr="00AC6265">
        <w:rPr>
          <w:b/>
          <w:color w:val="000000"/>
        </w:rPr>
        <w:t>E</w:t>
      </w:r>
      <w:r w:rsidR="00694AF4" w:rsidRPr="00AC6265">
        <w:rPr>
          <w:rFonts w:eastAsia="Arial"/>
          <w:b/>
          <w:color w:val="000000"/>
        </w:rPr>
        <w:t xml:space="preserve"> </w:t>
      </w:r>
      <w:r w:rsidR="00694AF4" w:rsidRPr="00AC6265">
        <w:rPr>
          <w:b/>
          <w:color w:val="000000"/>
        </w:rPr>
        <w:t>MÉTODOS</w:t>
      </w:r>
      <w:r w:rsidR="00AC7EA0">
        <w:rPr>
          <w:b/>
          <w:color w:val="000000"/>
        </w:rPr>
        <w:t xml:space="preserve"> </w:t>
      </w:r>
    </w:p>
    <w:p w:rsidR="00694AF4" w:rsidRPr="00AC6265" w:rsidRDefault="00694AF4" w:rsidP="00AC6265">
      <w:pPr>
        <w:pStyle w:val="NormalWeb"/>
        <w:spacing w:before="28" w:after="28" w:line="480" w:lineRule="auto"/>
        <w:ind w:right="-143"/>
        <w:jc w:val="both"/>
        <w:rPr>
          <w:color w:val="000000"/>
        </w:rPr>
      </w:pPr>
      <w:r w:rsidRPr="00AC6265">
        <w:tab/>
      </w:r>
      <w:r w:rsidRPr="00AC6265">
        <w:rPr>
          <w:color w:val="000000"/>
        </w:rPr>
        <w:t>O</w:t>
      </w:r>
      <w:r w:rsidRPr="00AC6265">
        <w:rPr>
          <w:rFonts w:eastAsia="Arial"/>
          <w:color w:val="000000"/>
        </w:rPr>
        <w:t xml:space="preserve"> </w:t>
      </w:r>
      <w:r w:rsidRPr="00AC6265">
        <w:rPr>
          <w:color w:val="000000"/>
        </w:rPr>
        <w:t>projeto</w:t>
      </w:r>
      <w:r w:rsidRPr="00AC6265">
        <w:rPr>
          <w:rFonts w:eastAsia="Arial"/>
          <w:color w:val="000000"/>
        </w:rPr>
        <w:t xml:space="preserve"> </w:t>
      </w:r>
      <w:r w:rsidRPr="00AC6265">
        <w:rPr>
          <w:color w:val="000000"/>
        </w:rPr>
        <w:t>de</w:t>
      </w:r>
      <w:r w:rsidRPr="00AC6265">
        <w:rPr>
          <w:rFonts w:eastAsia="Arial"/>
          <w:color w:val="000000"/>
        </w:rPr>
        <w:t xml:space="preserve"> </w:t>
      </w:r>
      <w:r w:rsidRPr="00AC6265">
        <w:rPr>
          <w:color w:val="000000"/>
        </w:rPr>
        <w:t>pesquisa</w:t>
      </w:r>
      <w:r w:rsidRPr="00AC6265">
        <w:rPr>
          <w:rFonts w:eastAsia="Arial"/>
          <w:color w:val="000000"/>
        </w:rPr>
        <w:t xml:space="preserve"> </w:t>
      </w:r>
      <w:r w:rsidRPr="00AC6265">
        <w:rPr>
          <w:color w:val="000000"/>
        </w:rPr>
        <w:t>desse</w:t>
      </w:r>
      <w:r w:rsidRPr="00AC6265">
        <w:rPr>
          <w:rFonts w:eastAsia="Arial"/>
          <w:color w:val="000000"/>
        </w:rPr>
        <w:t xml:space="preserve"> </w:t>
      </w:r>
      <w:r w:rsidRPr="00AC6265">
        <w:rPr>
          <w:color w:val="000000"/>
        </w:rPr>
        <w:t>estudo</w:t>
      </w:r>
      <w:r w:rsidRPr="00AC6265">
        <w:rPr>
          <w:rFonts w:eastAsia="Arial"/>
          <w:color w:val="000000"/>
        </w:rPr>
        <w:t xml:space="preserve"> </w:t>
      </w:r>
      <w:r w:rsidRPr="00AC6265">
        <w:rPr>
          <w:color w:val="000000"/>
        </w:rPr>
        <w:t>foi</w:t>
      </w:r>
      <w:r w:rsidRPr="00AC6265">
        <w:rPr>
          <w:rFonts w:eastAsia="Arial"/>
          <w:color w:val="000000"/>
        </w:rPr>
        <w:t xml:space="preserve"> </w:t>
      </w:r>
      <w:r w:rsidRPr="00AC6265">
        <w:rPr>
          <w:color w:val="000000"/>
        </w:rPr>
        <w:t>submetido</w:t>
      </w:r>
      <w:r w:rsidRPr="00AC6265">
        <w:rPr>
          <w:rFonts w:eastAsia="Arial"/>
          <w:color w:val="000000"/>
        </w:rPr>
        <w:t xml:space="preserve"> </w:t>
      </w:r>
      <w:r w:rsidRPr="00AC6265">
        <w:rPr>
          <w:color w:val="000000"/>
        </w:rPr>
        <w:t>ao</w:t>
      </w:r>
      <w:r w:rsidRPr="00AC6265">
        <w:rPr>
          <w:rFonts w:eastAsia="Arial"/>
          <w:color w:val="000000"/>
        </w:rPr>
        <w:t xml:space="preserve"> </w:t>
      </w:r>
      <w:r w:rsidRPr="00AC6265">
        <w:rPr>
          <w:color w:val="000000"/>
        </w:rPr>
        <w:t>Comitê</w:t>
      </w:r>
      <w:r w:rsidRPr="00AC6265">
        <w:rPr>
          <w:rFonts w:eastAsia="Arial"/>
          <w:color w:val="000000"/>
        </w:rPr>
        <w:t xml:space="preserve"> </w:t>
      </w:r>
      <w:r w:rsidRPr="00AC6265">
        <w:rPr>
          <w:color w:val="000000"/>
        </w:rPr>
        <w:t>de</w:t>
      </w:r>
      <w:r w:rsidRPr="00AC6265">
        <w:rPr>
          <w:rFonts w:eastAsia="Arial"/>
          <w:color w:val="000000"/>
        </w:rPr>
        <w:t xml:space="preserve"> </w:t>
      </w:r>
      <w:r w:rsidRPr="00AC6265">
        <w:rPr>
          <w:color w:val="000000"/>
        </w:rPr>
        <w:t>Ética</w:t>
      </w:r>
      <w:r w:rsidRPr="00AC6265">
        <w:rPr>
          <w:rFonts w:eastAsia="Arial"/>
          <w:color w:val="000000"/>
        </w:rPr>
        <w:t xml:space="preserve"> </w:t>
      </w:r>
      <w:r w:rsidRPr="00AC6265">
        <w:rPr>
          <w:color w:val="000000"/>
        </w:rPr>
        <w:t>em</w:t>
      </w:r>
      <w:r w:rsidRPr="00AC6265">
        <w:rPr>
          <w:rFonts w:eastAsia="Arial"/>
          <w:color w:val="000000"/>
        </w:rPr>
        <w:t xml:space="preserve"> </w:t>
      </w:r>
      <w:r w:rsidRPr="00AC6265">
        <w:rPr>
          <w:color w:val="000000"/>
        </w:rPr>
        <w:t>Pesquisa</w:t>
      </w:r>
      <w:r w:rsidRPr="00AC6265">
        <w:rPr>
          <w:rFonts w:eastAsia="Arial"/>
          <w:color w:val="000000"/>
        </w:rPr>
        <w:t xml:space="preserve"> </w:t>
      </w:r>
      <w:r w:rsidRPr="00AC6265">
        <w:rPr>
          <w:color w:val="000000"/>
        </w:rPr>
        <w:t>com</w:t>
      </w:r>
      <w:r w:rsidRPr="00AC6265">
        <w:rPr>
          <w:rFonts w:eastAsia="Arial"/>
          <w:color w:val="000000"/>
        </w:rPr>
        <w:t xml:space="preserve"> </w:t>
      </w:r>
      <w:r w:rsidRPr="00AC6265">
        <w:rPr>
          <w:color w:val="000000"/>
        </w:rPr>
        <w:t>Seres</w:t>
      </w:r>
      <w:r w:rsidRPr="00AC6265">
        <w:rPr>
          <w:rFonts w:eastAsia="Arial"/>
          <w:color w:val="000000"/>
        </w:rPr>
        <w:t xml:space="preserve"> </w:t>
      </w:r>
      <w:r w:rsidRPr="00AC6265">
        <w:rPr>
          <w:color w:val="000000"/>
        </w:rPr>
        <w:t>Humanos</w:t>
      </w:r>
      <w:r w:rsidRPr="00AC6265">
        <w:rPr>
          <w:rFonts w:eastAsia="Arial"/>
          <w:color w:val="000000"/>
        </w:rPr>
        <w:t xml:space="preserve"> </w:t>
      </w:r>
      <w:r w:rsidRPr="00AC6265">
        <w:rPr>
          <w:color w:val="000000"/>
        </w:rPr>
        <w:t>e</w:t>
      </w:r>
      <w:r w:rsidRPr="00AC6265">
        <w:rPr>
          <w:rFonts w:eastAsia="Arial"/>
          <w:color w:val="000000"/>
        </w:rPr>
        <w:t xml:space="preserve"> </w:t>
      </w:r>
      <w:r w:rsidRPr="00AC6265">
        <w:rPr>
          <w:color w:val="000000"/>
        </w:rPr>
        <w:t>aprovado</w:t>
      </w:r>
      <w:r w:rsidRPr="00AC6265">
        <w:rPr>
          <w:rFonts w:eastAsia="Arial"/>
          <w:color w:val="000000"/>
        </w:rPr>
        <w:t xml:space="preserve"> </w:t>
      </w:r>
      <w:r w:rsidRPr="00AC6265">
        <w:rPr>
          <w:color w:val="000000"/>
        </w:rPr>
        <w:t>pelo</w:t>
      </w:r>
      <w:r w:rsidRPr="00AC6265">
        <w:rPr>
          <w:rFonts w:eastAsia="Arial"/>
          <w:color w:val="000000"/>
        </w:rPr>
        <w:t xml:space="preserve"> </w:t>
      </w:r>
      <w:r w:rsidRPr="00AC6265">
        <w:rPr>
          <w:color w:val="000000"/>
        </w:rPr>
        <w:t>parecer</w:t>
      </w:r>
      <w:r w:rsidRPr="00AC6265">
        <w:rPr>
          <w:rFonts w:eastAsia="Arial"/>
          <w:color w:val="000000"/>
        </w:rPr>
        <w:t xml:space="preserve"> </w:t>
      </w:r>
      <w:r w:rsidRPr="00AC6265">
        <w:rPr>
          <w:color w:val="000000"/>
        </w:rPr>
        <w:t>número</w:t>
      </w:r>
      <w:r w:rsidRPr="00AC6265">
        <w:rPr>
          <w:rFonts w:eastAsia="Arial"/>
          <w:color w:val="000000"/>
        </w:rPr>
        <w:t xml:space="preserve"> </w:t>
      </w:r>
      <w:r w:rsidRPr="00AC6265">
        <w:rPr>
          <w:color w:val="000000"/>
        </w:rPr>
        <w:t>202/771</w:t>
      </w:r>
      <w:r w:rsidRPr="00AC6265">
        <w:rPr>
          <w:rFonts w:eastAsia="Arial"/>
          <w:color w:val="000000"/>
        </w:rPr>
        <w:t xml:space="preserve"> </w:t>
      </w:r>
      <w:r w:rsidRPr="00AC6265">
        <w:rPr>
          <w:color w:val="000000"/>
        </w:rPr>
        <w:t>de</w:t>
      </w:r>
      <w:r w:rsidRPr="00AC6265">
        <w:rPr>
          <w:rFonts w:eastAsia="Arial"/>
          <w:color w:val="000000"/>
        </w:rPr>
        <w:t xml:space="preserve"> </w:t>
      </w:r>
      <w:r w:rsidRPr="00AC6265">
        <w:rPr>
          <w:color w:val="000000"/>
        </w:rPr>
        <w:t>2013.</w:t>
      </w:r>
    </w:p>
    <w:p w:rsidR="00694AF4" w:rsidRPr="00AC6265" w:rsidRDefault="00694AF4" w:rsidP="00AC6265">
      <w:pPr>
        <w:pStyle w:val="NormalWeb"/>
        <w:spacing w:before="28" w:after="28" w:line="480" w:lineRule="auto"/>
        <w:ind w:right="-143"/>
        <w:jc w:val="both"/>
        <w:rPr>
          <w:lang w:val="pt-PT"/>
        </w:rPr>
      </w:pPr>
      <w:r w:rsidRPr="00AC6265">
        <w:rPr>
          <w:color w:val="000000"/>
        </w:rPr>
        <w:tab/>
      </w:r>
      <w:r w:rsidRPr="00AC6265">
        <w:t xml:space="preserve">Trata-se de um estudo transversal realizado com 60 pacientes de ambos os sexos que procuraram tratamento para DTM no </w:t>
      </w:r>
      <w:r w:rsidRPr="00AC6265">
        <w:rPr>
          <w:rStyle w:val="A9"/>
          <w:sz w:val="24"/>
          <w:szCs w:val="24"/>
          <w:lang w:val="pt-PT"/>
        </w:rPr>
        <w:t>Serviço de Diagnóstico e Orientação a Pacientes com Desordem Temporomandibular (SERVIÇO ATM) da</w:t>
      </w:r>
      <w:r w:rsidRPr="00AC6265">
        <w:rPr>
          <w:rStyle w:val="A9"/>
          <w:rFonts w:eastAsia="Arial"/>
          <w:sz w:val="24"/>
          <w:szCs w:val="24"/>
          <w:lang w:val="pt-PT"/>
        </w:rPr>
        <w:t xml:space="preserve"> </w:t>
      </w:r>
      <w:r w:rsidRPr="00AC6265">
        <w:rPr>
          <w:rStyle w:val="A9"/>
          <w:sz w:val="24"/>
          <w:szCs w:val="24"/>
          <w:lang w:val="pt-PT"/>
        </w:rPr>
        <w:t>Faculdade</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Odontologia</w:t>
      </w:r>
      <w:r w:rsidRPr="00AC6265">
        <w:rPr>
          <w:rStyle w:val="A9"/>
          <w:rFonts w:eastAsia="Arial"/>
          <w:sz w:val="24"/>
          <w:szCs w:val="24"/>
          <w:lang w:val="pt-PT"/>
        </w:rPr>
        <w:t xml:space="preserve"> </w:t>
      </w:r>
      <w:r w:rsidRPr="00AC6265">
        <w:rPr>
          <w:rStyle w:val="A9"/>
          <w:sz w:val="24"/>
          <w:szCs w:val="24"/>
          <w:lang w:val="pt-PT"/>
        </w:rPr>
        <w:t>na</w:t>
      </w:r>
      <w:r w:rsidRPr="00AC6265">
        <w:rPr>
          <w:rStyle w:val="A9"/>
          <w:rFonts w:eastAsia="Arial"/>
          <w:sz w:val="24"/>
          <w:szCs w:val="24"/>
          <w:lang w:val="pt-PT"/>
        </w:rPr>
        <w:t xml:space="preserve"> </w:t>
      </w:r>
      <w:r w:rsidRPr="00AC6265">
        <w:rPr>
          <w:rStyle w:val="A9"/>
          <w:sz w:val="24"/>
          <w:szCs w:val="24"/>
          <w:lang w:val="pt-PT"/>
        </w:rPr>
        <w:t>Universidade</w:t>
      </w:r>
      <w:r w:rsidRPr="00AC6265">
        <w:rPr>
          <w:rStyle w:val="A9"/>
          <w:rFonts w:eastAsia="Arial"/>
          <w:sz w:val="24"/>
          <w:szCs w:val="24"/>
          <w:lang w:val="pt-PT"/>
        </w:rPr>
        <w:t xml:space="preserve"> </w:t>
      </w:r>
      <w:r w:rsidRPr="00AC6265">
        <w:rPr>
          <w:rStyle w:val="A9"/>
          <w:sz w:val="24"/>
          <w:szCs w:val="24"/>
          <w:lang w:val="pt-PT"/>
        </w:rPr>
        <w:t>Federal</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Juiz</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Fora (UFJF)</w:t>
      </w:r>
      <w:r w:rsidRPr="00AC6265">
        <w:rPr>
          <w:rStyle w:val="A9"/>
          <w:rFonts w:eastAsia="Arial"/>
          <w:sz w:val="24"/>
          <w:szCs w:val="24"/>
          <w:lang w:val="pt-PT"/>
        </w:rPr>
        <w:t xml:space="preserve"> </w:t>
      </w:r>
      <w:r w:rsidRPr="00AC6265">
        <w:rPr>
          <w:rStyle w:val="A9"/>
          <w:sz w:val="24"/>
          <w:szCs w:val="24"/>
          <w:lang w:val="pt-PT"/>
        </w:rPr>
        <w:t>no</w:t>
      </w:r>
      <w:r w:rsidRPr="00AC6265">
        <w:rPr>
          <w:rStyle w:val="A9"/>
          <w:rFonts w:eastAsia="Arial"/>
          <w:sz w:val="24"/>
          <w:szCs w:val="24"/>
          <w:lang w:val="pt-PT"/>
        </w:rPr>
        <w:t xml:space="preserve"> </w:t>
      </w:r>
      <w:r w:rsidRPr="00AC6265">
        <w:rPr>
          <w:rStyle w:val="A9"/>
          <w:sz w:val="24"/>
          <w:szCs w:val="24"/>
          <w:lang w:val="pt-PT"/>
        </w:rPr>
        <w:t>período</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março</w:t>
      </w:r>
      <w:r w:rsidRPr="00AC6265">
        <w:rPr>
          <w:rStyle w:val="A9"/>
          <w:rFonts w:eastAsia="Arial"/>
          <w:sz w:val="24"/>
          <w:szCs w:val="24"/>
          <w:lang w:val="pt-PT"/>
        </w:rPr>
        <w:t xml:space="preserve"> </w:t>
      </w:r>
      <w:r w:rsidRPr="00AC6265">
        <w:rPr>
          <w:rStyle w:val="A9"/>
          <w:sz w:val="24"/>
          <w:szCs w:val="24"/>
          <w:lang w:val="pt-PT"/>
        </w:rPr>
        <w:t>a</w:t>
      </w:r>
      <w:r w:rsidRPr="00AC6265">
        <w:rPr>
          <w:rStyle w:val="A9"/>
          <w:rFonts w:eastAsia="Arial"/>
          <w:sz w:val="24"/>
          <w:szCs w:val="24"/>
          <w:lang w:val="pt-PT"/>
        </w:rPr>
        <w:t xml:space="preserve"> </w:t>
      </w:r>
      <w:r w:rsidRPr="00AC6265">
        <w:rPr>
          <w:rStyle w:val="A9"/>
          <w:sz w:val="24"/>
          <w:szCs w:val="24"/>
          <w:lang w:val="pt-PT"/>
        </w:rPr>
        <w:t>julho</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2014.</w:t>
      </w:r>
    </w:p>
    <w:p w:rsidR="00694AF4" w:rsidRPr="00AC6265" w:rsidRDefault="00694AF4" w:rsidP="00AC6265">
      <w:pPr>
        <w:pStyle w:val="NormalWeb"/>
        <w:spacing w:before="28" w:after="28" w:line="480" w:lineRule="auto"/>
        <w:ind w:right="-143" w:firstLine="426"/>
        <w:jc w:val="both"/>
      </w:pPr>
      <w:r w:rsidRPr="00AC6265">
        <w:t>Os</w:t>
      </w:r>
      <w:r w:rsidRPr="00AC6265">
        <w:rPr>
          <w:rFonts w:eastAsia="Arial"/>
        </w:rPr>
        <w:t xml:space="preserve"> </w:t>
      </w:r>
      <w:r w:rsidRPr="00AC6265">
        <w:t>participantes</w:t>
      </w:r>
      <w:r w:rsidRPr="00AC6265">
        <w:rPr>
          <w:rFonts w:eastAsia="Arial"/>
        </w:rPr>
        <w:t xml:space="preserve"> </w:t>
      </w:r>
      <w:r w:rsidRPr="00AC6265">
        <w:t>assinaram</w:t>
      </w:r>
      <w:r w:rsidRPr="00AC6265">
        <w:rPr>
          <w:rFonts w:eastAsia="Arial"/>
        </w:rPr>
        <w:t xml:space="preserve"> </w:t>
      </w:r>
      <w:r w:rsidRPr="00AC6265">
        <w:t>um</w:t>
      </w:r>
      <w:r w:rsidRPr="00AC6265">
        <w:rPr>
          <w:rFonts w:eastAsia="Arial"/>
        </w:rPr>
        <w:t xml:space="preserve"> </w:t>
      </w:r>
      <w:r w:rsidRPr="00AC6265">
        <w:t>Termo</w:t>
      </w:r>
      <w:r w:rsidRPr="00AC6265">
        <w:rPr>
          <w:rFonts w:eastAsia="Arial"/>
        </w:rPr>
        <w:t xml:space="preserve"> </w:t>
      </w:r>
      <w:r w:rsidRPr="00AC6265">
        <w:t>de</w:t>
      </w:r>
      <w:r w:rsidRPr="00AC6265">
        <w:rPr>
          <w:rFonts w:eastAsia="Arial"/>
        </w:rPr>
        <w:t xml:space="preserve"> </w:t>
      </w:r>
      <w:r w:rsidRPr="00AC6265">
        <w:t>Consentimento</w:t>
      </w:r>
      <w:r w:rsidRPr="00AC6265">
        <w:rPr>
          <w:rFonts w:eastAsia="Arial"/>
        </w:rPr>
        <w:t xml:space="preserve"> </w:t>
      </w:r>
      <w:r w:rsidRPr="00AC6265">
        <w:t>Livre</w:t>
      </w:r>
      <w:r w:rsidRPr="00AC6265">
        <w:rPr>
          <w:rFonts w:eastAsia="Arial"/>
        </w:rPr>
        <w:t xml:space="preserve"> </w:t>
      </w:r>
      <w:r w:rsidRPr="00AC6265">
        <w:t>e</w:t>
      </w:r>
      <w:r w:rsidRPr="00AC6265">
        <w:rPr>
          <w:rFonts w:eastAsia="Arial"/>
        </w:rPr>
        <w:t xml:space="preserve"> </w:t>
      </w:r>
      <w:r w:rsidRPr="00AC6265">
        <w:t>Esclarecido,</w:t>
      </w:r>
      <w:r w:rsidRPr="00AC6265">
        <w:rPr>
          <w:rFonts w:eastAsia="Arial"/>
        </w:rPr>
        <w:t xml:space="preserve"> </w:t>
      </w:r>
      <w:r w:rsidRPr="00AC6265">
        <w:t>obtendo</w:t>
      </w:r>
      <w:r w:rsidRPr="00AC6265">
        <w:rPr>
          <w:rFonts w:eastAsia="Arial"/>
        </w:rPr>
        <w:t xml:space="preserve"> </w:t>
      </w:r>
      <w:r w:rsidRPr="00AC6265">
        <w:t>uma</w:t>
      </w:r>
      <w:r w:rsidRPr="00AC6265">
        <w:rPr>
          <w:rFonts w:eastAsia="Arial"/>
        </w:rPr>
        <w:t xml:space="preserve"> </w:t>
      </w:r>
      <w:r w:rsidRPr="00AC6265">
        <w:t>cópia</w:t>
      </w:r>
      <w:r w:rsidRPr="00AC6265">
        <w:rPr>
          <w:rFonts w:eastAsia="Arial"/>
        </w:rPr>
        <w:t xml:space="preserve"> </w:t>
      </w:r>
      <w:r w:rsidRPr="00AC6265">
        <w:t>do</w:t>
      </w:r>
      <w:r w:rsidRPr="00AC6265">
        <w:rPr>
          <w:rFonts w:eastAsia="Arial"/>
        </w:rPr>
        <w:t xml:space="preserve"> </w:t>
      </w:r>
      <w:r w:rsidRPr="00AC6265">
        <w:t>mesmo,</w:t>
      </w:r>
      <w:r w:rsidRPr="00AC6265">
        <w:rPr>
          <w:rFonts w:eastAsia="Arial"/>
        </w:rPr>
        <w:t xml:space="preserve"> </w:t>
      </w:r>
      <w:r w:rsidRPr="00AC6265">
        <w:t>sendo</w:t>
      </w:r>
      <w:r w:rsidRPr="00AC6265">
        <w:rPr>
          <w:rFonts w:eastAsia="Arial"/>
        </w:rPr>
        <w:t xml:space="preserve"> </w:t>
      </w:r>
      <w:r w:rsidRPr="00AC6265">
        <w:t>informados</w:t>
      </w:r>
      <w:r w:rsidRPr="00AC6265">
        <w:rPr>
          <w:rFonts w:eastAsia="Arial"/>
        </w:rPr>
        <w:t xml:space="preserve"> </w:t>
      </w:r>
      <w:r w:rsidRPr="00AC6265">
        <w:t>sobre</w:t>
      </w:r>
      <w:r w:rsidRPr="00AC6265">
        <w:rPr>
          <w:rFonts w:eastAsia="Arial"/>
        </w:rPr>
        <w:t xml:space="preserve"> </w:t>
      </w:r>
      <w:r w:rsidRPr="00AC6265">
        <w:t>os</w:t>
      </w:r>
      <w:r w:rsidRPr="00AC6265">
        <w:rPr>
          <w:rFonts w:eastAsia="Arial"/>
        </w:rPr>
        <w:t xml:space="preserve"> </w:t>
      </w:r>
      <w:r w:rsidRPr="00AC6265">
        <w:t>procedimentos</w:t>
      </w:r>
      <w:r w:rsidRPr="00AC6265">
        <w:rPr>
          <w:rFonts w:eastAsia="Arial"/>
        </w:rPr>
        <w:t xml:space="preserve"> </w:t>
      </w:r>
      <w:r w:rsidRPr="00AC6265">
        <w:t>e</w:t>
      </w:r>
      <w:r w:rsidRPr="00AC6265">
        <w:rPr>
          <w:rFonts w:eastAsia="Arial"/>
        </w:rPr>
        <w:t xml:space="preserve"> </w:t>
      </w:r>
      <w:r w:rsidRPr="00AC6265">
        <w:t>objetivos</w:t>
      </w:r>
      <w:r w:rsidRPr="00AC6265">
        <w:rPr>
          <w:rFonts w:eastAsia="Arial"/>
        </w:rPr>
        <w:t xml:space="preserve"> </w:t>
      </w:r>
      <w:r w:rsidRPr="00AC6265">
        <w:t>do</w:t>
      </w:r>
      <w:r w:rsidRPr="00AC6265">
        <w:rPr>
          <w:rFonts w:eastAsia="Arial"/>
        </w:rPr>
        <w:t xml:space="preserve"> </w:t>
      </w:r>
      <w:r w:rsidRPr="00AC6265">
        <w:t>estudo.</w:t>
      </w:r>
    </w:p>
    <w:p w:rsidR="00694AF4" w:rsidRPr="00AC6265" w:rsidRDefault="00694AF4" w:rsidP="00AC6265">
      <w:pPr>
        <w:pStyle w:val="NormalWeb"/>
        <w:shd w:val="clear" w:color="auto" w:fill="FFFFFF"/>
        <w:spacing w:before="28" w:after="28" w:line="480" w:lineRule="auto"/>
        <w:ind w:right="-143" w:firstLine="426"/>
        <w:jc w:val="both"/>
      </w:pPr>
      <w:r w:rsidRPr="00AC6265">
        <w:lastRenderedPageBreak/>
        <w:t>Os</w:t>
      </w:r>
      <w:r w:rsidRPr="00AC6265">
        <w:rPr>
          <w:rFonts w:eastAsia="Arial"/>
        </w:rPr>
        <w:t xml:space="preserve"> </w:t>
      </w:r>
      <w:r w:rsidRPr="00AC6265">
        <w:t>critérios</w:t>
      </w:r>
      <w:r w:rsidRPr="00AC6265">
        <w:rPr>
          <w:rFonts w:eastAsia="Arial"/>
        </w:rPr>
        <w:t xml:space="preserve"> </w:t>
      </w:r>
      <w:r w:rsidRPr="00AC6265">
        <w:t>de</w:t>
      </w:r>
      <w:r w:rsidRPr="00AC6265">
        <w:rPr>
          <w:rFonts w:eastAsia="Arial"/>
        </w:rPr>
        <w:t xml:space="preserve"> </w:t>
      </w:r>
      <w:r w:rsidRPr="00AC6265">
        <w:t>inclusão</w:t>
      </w:r>
      <w:r w:rsidRPr="00AC6265">
        <w:rPr>
          <w:rFonts w:eastAsia="Arial"/>
        </w:rPr>
        <w:t xml:space="preserve"> </w:t>
      </w:r>
      <w:r w:rsidRPr="00AC6265">
        <w:t>da</w:t>
      </w:r>
      <w:r w:rsidRPr="00AC6265">
        <w:rPr>
          <w:rFonts w:eastAsia="Arial"/>
        </w:rPr>
        <w:t xml:space="preserve"> </w:t>
      </w:r>
      <w:r w:rsidRPr="00AC6265">
        <w:t>pesquisa</w:t>
      </w:r>
      <w:r w:rsidRPr="00AC6265">
        <w:rPr>
          <w:rFonts w:eastAsia="Arial"/>
        </w:rPr>
        <w:t xml:space="preserve"> </w:t>
      </w:r>
      <w:r w:rsidRPr="00AC6265">
        <w:t>foram</w:t>
      </w:r>
      <w:r w:rsidRPr="00AC6265">
        <w:rPr>
          <w:rFonts w:eastAsia="Arial"/>
        </w:rPr>
        <w:t xml:space="preserve"> </w:t>
      </w:r>
      <w:r w:rsidRPr="00AC6265">
        <w:t>possuir</w:t>
      </w:r>
      <w:r w:rsidRPr="00AC6265">
        <w:rPr>
          <w:rFonts w:eastAsia="Arial"/>
        </w:rPr>
        <w:t xml:space="preserve"> </w:t>
      </w:r>
      <w:r w:rsidRPr="00AC6265">
        <w:t>dentre</w:t>
      </w:r>
      <w:r w:rsidRPr="00AC6265">
        <w:rPr>
          <w:rFonts w:eastAsia="Arial"/>
        </w:rPr>
        <w:t xml:space="preserve"> </w:t>
      </w:r>
      <w:r w:rsidRPr="00AC6265">
        <w:t>18</w:t>
      </w:r>
      <w:r w:rsidRPr="00AC6265">
        <w:rPr>
          <w:rFonts w:eastAsia="Arial"/>
        </w:rPr>
        <w:t xml:space="preserve"> </w:t>
      </w:r>
      <w:r w:rsidRPr="00AC6265">
        <w:t>e</w:t>
      </w:r>
      <w:r w:rsidRPr="00AC6265">
        <w:rPr>
          <w:rFonts w:eastAsia="Arial"/>
        </w:rPr>
        <w:t xml:space="preserve"> </w:t>
      </w:r>
      <w:r w:rsidRPr="00AC6265">
        <w:t>70</w:t>
      </w:r>
      <w:r w:rsidRPr="00AC6265">
        <w:rPr>
          <w:rFonts w:eastAsia="Arial"/>
        </w:rPr>
        <w:t xml:space="preserve"> </w:t>
      </w:r>
      <w:r w:rsidRPr="00AC6265">
        <w:t>anos</w:t>
      </w:r>
      <w:r w:rsidRPr="00AC6265">
        <w:rPr>
          <w:rFonts w:eastAsia="Arial"/>
        </w:rPr>
        <w:t xml:space="preserve"> </w:t>
      </w:r>
      <w:r w:rsidRPr="00AC6265">
        <w:t>de</w:t>
      </w:r>
      <w:r w:rsidRPr="00AC6265">
        <w:rPr>
          <w:rFonts w:eastAsia="Arial"/>
        </w:rPr>
        <w:t xml:space="preserve"> </w:t>
      </w:r>
      <w:r w:rsidRPr="00AC6265">
        <w:t>idade e ter</w:t>
      </w:r>
      <w:r w:rsidRPr="00AC6265">
        <w:rPr>
          <w:rFonts w:eastAsia="Arial"/>
        </w:rPr>
        <w:t xml:space="preserve"> </w:t>
      </w:r>
      <w:r w:rsidRPr="00AC6265">
        <w:t>sido</w:t>
      </w:r>
      <w:r w:rsidRPr="00AC6265">
        <w:rPr>
          <w:rFonts w:eastAsia="Arial"/>
        </w:rPr>
        <w:t xml:space="preserve"> </w:t>
      </w:r>
      <w:r w:rsidRPr="00AC6265">
        <w:t>diagnosticado</w:t>
      </w:r>
      <w:r w:rsidRPr="00AC6265">
        <w:rPr>
          <w:rFonts w:eastAsia="Arial"/>
        </w:rPr>
        <w:t xml:space="preserve"> </w:t>
      </w:r>
      <w:r w:rsidRPr="00AC6265">
        <w:t>com um ou mais diagnósticos de</w:t>
      </w:r>
      <w:r w:rsidRPr="00AC6265">
        <w:rPr>
          <w:rFonts w:eastAsia="Arial"/>
        </w:rPr>
        <w:t xml:space="preserve"> </w:t>
      </w:r>
      <w:r w:rsidRPr="00AC6265">
        <w:t>DTM,</w:t>
      </w:r>
      <w:r w:rsidRPr="00AC6265">
        <w:rPr>
          <w:rFonts w:eastAsia="Arial"/>
        </w:rPr>
        <w:t xml:space="preserve"> </w:t>
      </w:r>
      <w:r w:rsidRPr="00AC6265">
        <w:t>tendo</w:t>
      </w:r>
      <w:r w:rsidRPr="00AC6265">
        <w:rPr>
          <w:rFonts w:eastAsia="Arial"/>
        </w:rPr>
        <w:t xml:space="preserve"> </w:t>
      </w:r>
      <w:r w:rsidRPr="00AC6265">
        <w:t>sido</w:t>
      </w:r>
      <w:r w:rsidRPr="00AC6265">
        <w:rPr>
          <w:rFonts w:eastAsia="Arial"/>
        </w:rPr>
        <w:t xml:space="preserve"> </w:t>
      </w:r>
      <w:r w:rsidRPr="00AC6265">
        <w:t>enquadrados</w:t>
      </w:r>
      <w:r w:rsidRPr="00AC6265">
        <w:rPr>
          <w:rFonts w:eastAsia="Arial"/>
        </w:rPr>
        <w:t xml:space="preserve"> </w:t>
      </w:r>
      <w:r w:rsidRPr="00AC6265">
        <w:t>em</w:t>
      </w:r>
      <w:r w:rsidRPr="00AC6265">
        <w:rPr>
          <w:rFonts w:eastAsia="Arial"/>
        </w:rPr>
        <w:t xml:space="preserve"> </w:t>
      </w:r>
      <w:r w:rsidRPr="00AC6265">
        <w:t>um</w:t>
      </w:r>
      <w:r w:rsidRPr="00AC6265">
        <w:rPr>
          <w:rFonts w:eastAsia="Arial"/>
        </w:rPr>
        <w:t xml:space="preserve"> </w:t>
      </w:r>
      <w:r w:rsidRPr="00AC6265">
        <w:t>ou</w:t>
      </w:r>
      <w:r w:rsidRPr="00AC6265">
        <w:rPr>
          <w:rFonts w:eastAsia="Arial"/>
        </w:rPr>
        <w:t xml:space="preserve"> </w:t>
      </w:r>
      <w:r w:rsidRPr="00AC6265">
        <w:t>mais</w:t>
      </w:r>
      <w:r w:rsidRPr="00AC6265">
        <w:rPr>
          <w:rFonts w:eastAsia="Arial"/>
        </w:rPr>
        <w:t xml:space="preserve"> </w:t>
      </w:r>
      <w:r w:rsidRPr="00AC6265">
        <w:t>dos</w:t>
      </w:r>
      <w:r w:rsidRPr="00AC6265">
        <w:rPr>
          <w:rFonts w:eastAsia="Arial"/>
        </w:rPr>
        <w:t xml:space="preserve"> </w:t>
      </w:r>
      <w:r w:rsidRPr="00AC6265">
        <w:t>subgrupos</w:t>
      </w:r>
      <w:r w:rsidRPr="00AC6265">
        <w:rPr>
          <w:rFonts w:eastAsia="Arial"/>
        </w:rPr>
        <w:t xml:space="preserve"> </w:t>
      </w:r>
      <w:r w:rsidRPr="00AC6265">
        <w:t>diagnósticos</w:t>
      </w:r>
      <w:r w:rsidRPr="00AC6265">
        <w:rPr>
          <w:rFonts w:eastAsia="Arial"/>
        </w:rPr>
        <w:t xml:space="preserve"> </w:t>
      </w:r>
      <w:r w:rsidRPr="00AC6265">
        <w:t>do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 xml:space="preserve">RDC/TMD - </w:t>
      </w:r>
      <w:proofErr w:type="spellStart"/>
      <w:r w:rsidRPr="00AC6265">
        <w:t>Research</w:t>
      </w:r>
      <w:proofErr w:type="spellEnd"/>
      <w:r w:rsidRPr="00AC6265">
        <w:t xml:space="preserve"> </w:t>
      </w:r>
      <w:proofErr w:type="spellStart"/>
      <w:r w:rsidRPr="00AC6265">
        <w:t>Diagnostic</w:t>
      </w:r>
      <w:proofErr w:type="spellEnd"/>
      <w:r w:rsidRPr="00AC6265">
        <w:t xml:space="preserve"> </w:t>
      </w:r>
      <w:proofErr w:type="spellStart"/>
      <w:r w:rsidRPr="00AC6265">
        <w:t>Criteria</w:t>
      </w:r>
      <w:proofErr w:type="spellEnd"/>
      <w:r w:rsidRPr="00AC6265">
        <w:t xml:space="preserve"> for Temporomandibular </w:t>
      </w:r>
      <w:proofErr w:type="spellStart"/>
      <w:r w:rsidRPr="00AC6265">
        <w:t>Disorders</w:t>
      </w:r>
      <w:proofErr w:type="spellEnd"/>
      <w:r w:rsidRPr="00AC6265">
        <w:t>. Já como critério de exclusão, além de não possuir o perfil supracitado, seria o paciente já ter</w:t>
      </w:r>
      <w:r w:rsidRPr="00AC6265">
        <w:rPr>
          <w:rFonts w:eastAsia="Arial"/>
        </w:rPr>
        <w:t xml:space="preserve"> </w:t>
      </w:r>
      <w:r w:rsidRPr="00AC6265">
        <w:t>sido</w:t>
      </w:r>
      <w:r w:rsidRPr="00AC6265">
        <w:rPr>
          <w:rFonts w:eastAsia="Arial"/>
        </w:rPr>
        <w:t xml:space="preserve"> </w:t>
      </w:r>
      <w:r w:rsidRPr="00AC6265">
        <w:t>submetido</w:t>
      </w:r>
      <w:r w:rsidRPr="00AC6265">
        <w:rPr>
          <w:rFonts w:eastAsia="Arial"/>
        </w:rPr>
        <w:t xml:space="preserve"> ou estar em tratamento </w:t>
      </w:r>
      <w:r w:rsidRPr="00AC6265">
        <w:t>ortodôntico</w:t>
      </w:r>
      <w:r w:rsidRPr="00AC6265">
        <w:rPr>
          <w:rFonts w:eastAsia="Arial"/>
        </w:rPr>
        <w:t>.</w:t>
      </w:r>
    </w:p>
    <w:p w:rsidR="00694AF4" w:rsidRPr="00AC6265" w:rsidRDefault="00694AF4" w:rsidP="00AC6265">
      <w:pPr>
        <w:pStyle w:val="NormalWeb"/>
        <w:spacing w:before="28" w:after="28" w:line="480" w:lineRule="auto"/>
        <w:ind w:right="-143" w:firstLine="426"/>
        <w:jc w:val="both"/>
      </w:pPr>
      <w:bookmarkStart w:id="0" w:name="_GoBack3"/>
      <w:r w:rsidRPr="00AC6265">
        <w:t>O</w:t>
      </w:r>
      <w:bookmarkEnd w:id="0"/>
      <w:r w:rsidRPr="00AC6265">
        <w:rPr>
          <w:rFonts w:eastAsia="Arial"/>
        </w:rPr>
        <w:t xml:space="preserve"> </w:t>
      </w:r>
      <w:r w:rsidRPr="00AC6265">
        <w:t>exame</w:t>
      </w:r>
      <w:r w:rsidRPr="00AC6265">
        <w:rPr>
          <w:rFonts w:eastAsia="Arial"/>
        </w:rPr>
        <w:t xml:space="preserve"> </w:t>
      </w:r>
      <w:r w:rsidRPr="00AC6265">
        <w:t>clínico</w:t>
      </w:r>
      <w:r w:rsidRPr="00AC6265">
        <w:rPr>
          <w:rFonts w:eastAsia="Arial"/>
        </w:rPr>
        <w:t xml:space="preserve"> </w:t>
      </w:r>
      <w:r w:rsidRPr="00AC6265">
        <w:t>foi</w:t>
      </w:r>
      <w:r w:rsidRPr="00AC6265">
        <w:rPr>
          <w:rFonts w:eastAsia="Arial"/>
        </w:rPr>
        <w:t xml:space="preserve"> </w:t>
      </w:r>
      <w:r w:rsidRPr="00AC6265">
        <w:t>realizado</w:t>
      </w:r>
      <w:r w:rsidRPr="00AC6265">
        <w:rPr>
          <w:rFonts w:eastAsia="Arial"/>
        </w:rPr>
        <w:t xml:space="preserve"> </w:t>
      </w:r>
      <w:r w:rsidRPr="00AC6265">
        <w:t>em</w:t>
      </w:r>
      <w:r w:rsidRPr="00AC6265">
        <w:rPr>
          <w:rFonts w:eastAsia="Arial"/>
        </w:rPr>
        <w:t xml:space="preserve"> </w:t>
      </w:r>
      <w:r w:rsidRPr="00AC6265">
        <w:t>todos</w:t>
      </w:r>
      <w:r w:rsidRPr="00AC6265">
        <w:rPr>
          <w:rFonts w:eastAsia="Arial"/>
        </w:rPr>
        <w:t xml:space="preserve"> </w:t>
      </w:r>
      <w:r w:rsidRPr="00AC6265">
        <w:t>os</w:t>
      </w:r>
      <w:r w:rsidRPr="00AC6265">
        <w:rPr>
          <w:rFonts w:eastAsia="Arial"/>
        </w:rPr>
        <w:t xml:space="preserve"> </w:t>
      </w:r>
      <w:r w:rsidRPr="00AC6265">
        <w:t>pacientes</w:t>
      </w:r>
      <w:r w:rsidRPr="00AC6265">
        <w:rPr>
          <w:rFonts w:eastAsia="Arial"/>
        </w:rPr>
        <w:t xml:space="preserve"> </w:t>
      </w:r>
      <w:r w:rsidRPr="00AC6265">
        <w:t>por</w:t>
      </w:r>
      <w:r w:rsidRPr="00AC6265">
        <w:rPr>
          <w:rFonts w:eastAsia="Arial"/>
        </w:rPr>
        <w:t xml:space="preserve"> </w:t>
      </w:r>
      <w:r w:rsidRPr="00AC6265">
        <w:t>um</w:t>
      </w:r>
      <w:r w:rsidRPr="00AC6265">
        <w:rPr>
          <w:rFonts w:eastAsia="Arial"/>
        </w:rPr>
        <w:t xml:space="preserve"> </w:t>
      </w:r>
      <w:r w:rsidRPr="00AC6265">
        <w:t>mesmo</w:t>
      </w:r>
      <w:r w:rsidRPr="00AC6265">
        <w:rPr>
          <w:rFonts w:eastAsia="Arial"/>
        </w:rPr>
        <w:t xml:space="preserve"> </w:t>
      </w:r>
      <w:r w:rsidRPr="00AC6265">
        <w:t>examinador,</w:t>
      </w:r>
      <w:r w:rsidRPr="00AC6265">
        <w:rPr>
          <w:rFonts w:eastAsia="Arial"/>
        </w:rPr>
        <w:t xml:space="preserve"> </w:t>
      </w:r>
      <w:r w:rsidRPr="00AC6265">
        <w:t>previamente</w:t>
      </w:r>
      <w:r w:rsidRPr="00AC6265">
        <w:rPr>
          <w:rFonts w:eastAsia="Arial"/>
        </w:rPr>
        <w:t xml:space="preserve"> </w:t>
      </w:r>
      <w:r w:rsidRPr="00AC6265">
        <w:t>calibrado,</w:t>
      </w:r>
      <w:r w:rsidRPr="00AC6265">
        <w:rPr>
          <w:rFonts w:eastAsia="Arial"/>
        </w:rPr>
        <w:t xml:space="preserve"> </w:t>
      </w:r>
      <w:r w:rsidRPr="00AC6265">
        <w:t>seguindo</w:t>
      </w:r>
      <w:r w:rsidRPr="00AC6265">
        <w:rPr>
          <w:rFonts w:eastAsia="Arial"/>
        </w:rPr>
        <w:t xml:space="preserve"> </w:t>
      </w:r>
      <w:r w:rsidRPr="00AC6265">
        <w:t>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RDC/TMD</w:t>
      </w:r>
      <w:r w:rsidRPr="00AC6265">
        <w:rPr>
          <w:rFonts w:eastAsia="Arial"/>
        </w:rPr>
        <w:t xml:space="preserve"> </w:t>
      </w:r>
      <w:r w:rsidRPr="00AC6265">
        <w:t>que</w:t>
      </w:r>
      <w:r w:rsidRPr="00AC6265">
        <w:rPr>
          <w:rFonts w:eastAsia="Arial"/>
        </w:rPr>
        <w:t xml:space="preserve"> </w:t>
      </w:r>
      <w:r w:rsidRPr="00AC6265">
        <w:t>consiste</w:t>
      </w:r>
      <w:r w:rsidRPr="00AC6265">
        <w:rPr>
          <w:rFonts w:eastAsia="Arial"/>
        </w:rPr>
        <w:t xml:space="preserve"> </w:t>
      </w:r>
      <w:r w:rsidRPr="00AC6265">
        <w:t>em</w:t>
      </w:r>
      <w:r w:rsidRPr="00AC6265">
        <w:rPr>
          <w:rFonts w:eastAsia="Arial"/>
        </w:rPr>
        <w:t xml:space="preserve"> </w:t>
      </w:r>
      <w:r w:rsidRPr="00AC6265">
        <w:t>dez</w:t>
      </w:r>
      <w:r w:rsidRPr="00AC6265">
        <w:rPr>
          <w:rFonts w:eastAsia="Arial"/>
        </w:rPr>
        <w:t xml:space="preserve"> </w:t>
      </w:r>
      <w:r w:rsidRPr="00AC6265">
        <w:t>quesitos,</w:t>
      </w:r>
      <w:r w:rsidRPr="00AC6265">
        <w:rPr>
          <w:rFonts w:eastAsia="Arial"/>
        </w:rPr>
        <w:t xml:space="preserve"> </w:t>
      </w:r>
      <w:r w:rsidRPr="00AC6265">
        <w:t>dentre</w:t>
      </w:r>
      <w:r w:rsidRPr="00AC6265">
        <w:rPr>
          <w:rFonts w:eastAsia="Arial"/>
        </w:rPr>
        <w:t xml:space="preserve"> </w:t>
      </w:r>
      <w:r w:rsidRPr="00AC6265">
        <w:t>eles</w:t>
      </w:r>
      <w:r w:rsidRPr="00AC6265">
        <w:rPr>
          <w:rFonts w:eastAsia="Arial"/>
        </w:rPr>
        <w:t xml:space="preserve"> </w:t>
      </w:r>
      <w:r w:rsidRPr="00AC6265">
        <w:t>questionamentos</w:t>
      </w:r>
      <w:r w:rsidRPr="00AC6265">
        <w:rPr>
          <w:rFonts w:eastAsia="Arial"/>
        </w:rPr>
        <w:t xml:space="preserve"> </w:t>
      </w:r>
      <w:r w:rsidRPr="00AC6265">
        <w:t>sobre</w:t>
      </w:r>
      <w:r w:rsidRPr="00AC6265">
        <w:rPr>
          <w:rFonts w:eastAsia="Arial"/>
        </w:rPr>
        <w:t xml:space="preserve"> </w:t>
      </w:r>
      <w:r w:rsidRPr="00AC6265">
        <w:t>a</w:t>
      </w:r>
      <w:r w:rsidRPr="00AC6265">
        <w:rPr>
          <w:rFonts w:eastAsia="Arial"/>
        </w:rPr>
        <w:t xml:space="preserve"> </w:t>
      </w:r>
      <w:r w:rsidRPr="00AC6265">
        <w:t>dor</w:t>
      </w:r>
      <w:r w:rsidRPr="00AC6265">
        <w:rPr>
          <w:rFonts w:eastAsia="Arial"/>
        </w:rPr>
        <w:t xml:space="preserve"> </w:t>
      </w:r>
      <w:r w:rsidRPr="00AC6265">
        <w:t>do</w:t>
      </w:r>
      <w:r w:rsidRPr="00AC6265">
        <w:rPr>
          <w:rFonts w:eastAsia="Arial"/>
        </w:rPr>
        <w:t xml:space="preserve"> </w:t>
      </w:r>
      <w:r w:rsidRPr="00AC6265">
        <w:t>paciente,</w:t>
      </w:r>
      <w:r w:rsidRPr="00AC6265">
        <w:rPr>
          <w:rFonts w:eastAsia="Arial"/>
        </w:rPr>
        <w:t xml:space="preserve"> </w:t>
      </w:r>
      <w:r w:rsidRPr="00AC6265">
        <w:t>análise</w:t>
      </w:r>
      <w:r w:rsidRPr="00AC6265">
        <w:rPr>
          <w:rFonts w:eastAsia="Arial"/>
        </w:rPr>
        <w:t xml:space="preserve"> </w:t>
      </w:r>
      <w:r w:rsidRPr="00AC6265">
        <w:t>do</w:t>
      </w:r>
      <w:r w:rsidRPr="00AC6265">
        <w:rPr>
          <w:rFonts w:eastAsia="Arial"/>
        </w:rPr>
        <w:t xml:space="preserve"> </w:t>
      </w:r>
      <w:r w:rsidRPr="00AC6265">
        <w:t>padrão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da</w:t>
      </w:r>
      <w:r w:rsidRPr="00AC6265">
        <w:rPr>
          <w:rFonts w:eastAsia="Arial"/>
        </w:rPr>
        <w:t xml:space="preserve"> </w:t>
      </w:r>
      <w:r w:rsidRPr="00AC6265">
        <w:t>extensão</w:t>
      </w:r>
      <w:r w:rsidRPr="00AC6265">
        <w:rPr>
          <w:rFonts w:eastAsia="Arial"/>
        </w:rPr>
        <w:t xml:space="preserve"> </w:t>
      </w:r>
      <w:r w:rsidRPr="00AC6265">
        <w:t>dos</w:t>
      </w:r>
      <w:r w:rsidRPr="00AC6265">
        <w:rPr>
          <w:rFonts w:eastAsia="Arial"/>
        </w:rPr>
        <w:t xml:space="preserve"> </w:t>
      </w:r>
      <w:r w:rsidRPr="00AC6265">
        <w:t>movimentos</w:t>
      </w:r>
      <w:r w:rsidRPr="00AC6265">
        <w:rPr>
          <w:rFonts w:eastAsia="Arial"/>
        </w:rPr>
        <w:t xml:space="preserve"> </w:t>
      </w:r>
      <w:r w:rsidRPr="00AC6265">
        <w:t>verticais</w:t>
      </w:r>
      <w:r w:rsidRPr="00AC6265">
        <w:rPr>
          <w:rFonts w:eastAsia="Arial"/>
        </w:rPr>
        <w:t xml:space="preserve"> </w:t>
      </w:r>
      <w:r w:rsidRPr="00AC6265">
        <w:t>e</w:t>
      </w:r>
      <w:r w:rsidRPr="00AC6265">
        <w:rPr>
          <w:rFonts w:eastAsia="Arial"/>
        </w:rPr>
        <w:t xml:space="preserve"> </w:t>
      </w:r>
      <w:r w:rsidRPr="00AC6265">
        <w:t>horizontais,</w:t>
      </w:r>
      <w:r w:rsidRPr="00AC6265">
        <w:rPr>
          <w:rFonts w:eastAsia="Arial"/>
        </w:rPr>
        <w:t xml:space="preserve"> </w:t>
      </w:r>
      <w:r w:rsidRPr="00AC6265">
        <w:t>dos</w:t>
      </w:r>
      <w:r w:rsidRPr="00AC6265">
        <w:rPr>
          <w:rFonts w:eastAsia="Arial"/>
        </w:rPr>
        <w:t xml:space="preserve"> </w:t>
      </w:r>
      <w:r w:rsidRPr="00AC6265">
        <w:t>ruídos</w:t>
      </w:r>
      <w:r w:rsidRPr="00AC6265">
        <w:rPr>
          <w:rFonts w:eastAsia="Arial"/>
        </w:rPr>
        <w:t xml:space="preserve"> </w:t>
      </w:r>
      <w:r w:rsidRPr="00AC6265">
        <w:t>articulares,</w:t>
      </w:r>
      <w:r w:rsidRPr="00AC6265">
        <w:rPr>
          <w:rFonts w:eastAsia="Arial"/>
        </w:rPr>
        <w:t xml:space="preserve"> </w:t>
      </w:r>
      <w:r w:rsidRPr="00AC6265">
        <w:t>além</w:t>
      </w:r>
      <w:r w:rsidRPr="00AC6265">
        <w:rPr>
          <w:rFonts w:eastAsia="Arial"/>
        </w:rPr>
        <w:t xml:space="preserve"> </w:t>
      </w:r>
      <w:r w:rsidRPr="00AC6265">
        <w:t>de</w:t>
      </w:r>
      <w:r w:rsidRPr="00AC6265">
        <w:rPr>
          <w:rFonts w:eastAsia="Arial"/>
        </w:rPr>
        <w:t xml:space="preserve"> </w:t>
      </w:r>
      <w:r w:rsidRPr="00AC6265">
        <w:t>palpação</w:t>
      </w:r>
      <w:r w:rsidRPr="00AC6265">
        <w:rPr>
          <w:rFonts w:eastAsia="Arial"/>
        </w:rPr>
        <w:t xml:space="preserve"> </w:t>
      </w:r>
      <w:r w:rsidRPr="00AC6265">
        <w:t>muscular</w:t>
      </w:r>
      <w:r w:rsidRPr="00AC6265">
        <w:rPr>
          <w:rFonts w:eastAsia="Arial"/>
        </w:rPr>
        <w:t xml:space="preserve"> </w:t>
      </w:r>
      <w:r w:rsidRPr="00AC6265">
        <w:t>e</w:t>
      </w:r>
      <w:r w:rsidRPr="00AC6265">
        <w:rPr>
          <w:rFonts w:eastAsia="Arial"/>
        </w:rPr>
        <w:t xml:space="preserve"> </w:t>
      </w:r>
      <w:r w:rsidRPr="00AC6265">
        <w:t>articular.</w:t>
      </w:r>
    </w:p>
    <w:p w:rsidR="00694AF4" w:rsidRPr="00AC6265" w:rsidRDefault="00694AF4" w:rsidP="00AC6265">
      <w:pPr>
        <w:pStyle w:val="NormalWeb"/>
        <w:spacing w:before="28" w:after="28" w:line="480" w:lineRule="auto"/>
        <w:ind w:right="-143" w:firstLine="426"/>
        <w:jc w:val="both"/>
      </w:pPr>
      <w:r w:rsidRPr="00AC6265">
        <w:t>Além</w:t>
      </w:r>
      <w:r w:rsidRPr="00AC6265">
        <w:rPr>
          <w:rFonts w:eastAsia="Arial"/>
        </w:rPr>
        <w:t xml:space="preserve"> </w:t>
      </w:r>
      <w:r w:rsidRPr="00AC6265">
        <w:t>disso,</w:t>
      </w:r>
      <w:r w:rsidRPr="00AC6265">
        <w:rPr>
          <w:rFonts w:eastAsia="Arial"/>
        </w:rPr>
        <w:t xml:space="preserve"> </w:t>
      </w:r>
      <w:r w:rsidRPr="00AC6265">
        <w:t>foi</w:t>
      </w:r>
      <w:r w:rsidRPr="00AC6265">
        <w:rPr>
          <w:rFonts w:eastAsia="Arial"/>
        </w:rPr>
        <w:t xml:space="preserve"> </w:t>
      </w:r>
      <w:r w:rsidRPr="00AC6265">
        <w:t>registrado</w:t>
      </w:r>
      <w:r w:rsidRPr="00AC6265">
        <w:rPr>
          <w:rFonts w:eastAsia="Arial"/>
        </w:rPr>
        <w:t xml:space="preserve"> </w:t>
      </w:r>
      <w:r w:rsidRPr="00AC6265">
        <w:t>o</w:t>
      </w:r>
      <w:r w:rsidRPr="00AC6265">
        <w:rPr>
          <w:rFonts w:eastAsia="Arial"/>
        </w:rPr>
        <w:t xml:space="preserve"> </w:t>
      </w:r>
      <w:r w:rsidRPr="00AC6265">
        <w:t>tempo</w:t>
      </w:r>
      <w:r w:rsidRPr="00AC6265">
        <w:rPr>
          <w:rFonts w:eastAsia="Arial"/>
        </w:rPr>
        <w:t xml:space="preserve"> </w:t>
      </w:r>
      <w:r w:rsidRPr="00AC6265">
        <w:t>de</w:t>
      </w:r>
      <w:r w:rsidRPr="00AC6265">
        <w:rPr>
          <w:rFonts w:eastAsia="Arial"/>
        </w:rPr>
        <w:t xml:space="preserve"> </w:t>
      </w:r>
      <w:r w:rsidRPr="00AC6265">
        <w:t>dor de acordo com o relato do paciente, classificando-a em aguda, quando dita por um período inferior a seis (6) meses, ou crônica, quando a dor era superior ao mesmo período.</w:t>
      </w:r>
    </w:p>
    <w:p w:rsidR="00694AF4" w:rsidRPr="00AC6265" w:rsidRDefault="00694AF4" w:rsidP="00AC6265">
      <w:pPr>
        <w:pStyle w:val="NormalWeb"/>
        <w:spacing w:before="28" w:after="28" w:line="480" w:lineRule="auto"/>
        <w:ind w:firstLine="426"/>
        <w:jc w:val="both"/>
      </w:pPr>
      <w:r w:rsidRPr="00AC6265">
        <w:rPr>
          <w:rFonts w:eastAsia="Arial"/>
        </w:rPr>
        <w:t>Os dados obtidos foram registrados em planilhas no Excel versão 2010 e submetidos aos cálculos estatísticos a fim de se obter as prevalências de cada grupo. Esta foi calculada dividindo o número de ocorrência de um diagnóstico sobre a amostra total.</w:t>
      </w:r>
    </w:p>
    <w:p w:rsidR="00694AF4" w:rsidRPr="00AC6265" w:rsidRDefault="00694AF4" w:rsidP="00AC6265">
      <w:pPr>
        <w:pStyle w:val="Padro"/>
        <w:spacing w:line="480" w:lineRule="auto"/>
        <w:jc w:val="both"/>
      </w:pPr>
    </w:p>
    <w:p w:rsidR="00CD0E2D" w:rsidRDefault="00243D54" w:rsidP="00AC6265">
      <w:pPr>
        <w:pStyle w:val="Padro"/>
        <w:spacing w:line="480" w:lineRule="auto"/>
        <w:jc w:val="both"/>
        <w:rPr>
          <w:color w:val="000000"/>
        </w:rPr>
      </w:pPr>
      <w:proofErr w:type="gramStart"/>
      <w:r w:rsidRPr="00CD0E2D">
        <w:rPr>
          <w:color w:val="000000"/>
        </w:rPr>
        <w:t>3</w:t>
      </w:r>
      <w:proofErr w:type="gramEnd"/>
      <w:r>
        <w:rPr>
          <w:b/>
          <w:color w:val="000000"/>
        </w:rPr>
        <w:t xml:space="preserve"> </w:t>
      </w:r>
      <w:r w:rsidR="00694AF4" w:rsidRPr="00AC6265">
        <w:rPr>
          <w:b/>
          <w:color w:val="000000"/>
        </w:rPr>
        <w:t>RESULTADOS</w:t>
      </w:r>
    </w:p>
    <w:p w:rsidR="00694AF4" w:rsidRDefault="00694AF4" w:rsidP="00AC6265">
      <w:pPr>
        <w:pStyle w:val="Padro"/>
        <w:spacing w:line="480" w:lineRule="auto"/>
        <w:jc w:val="both"/>
      </w:pPr>
      <w:r w:rsidRPr="00AC6265">
        <w:rPr>
          <w:b/>
          <w:color w:val="000000"/>
        </w:rPr>
        <w:tab/>
      </w:r>
      <w:r w:rsidRPr="00AC6265">
        <w:t>Da</w:t>
      </w:r>
      <w:r w:rsidRPr="00AC6265">
        <w:rPr>
          <w:rFonts w:eastAsia="Arial"/>
        </w:rPr>
        <w:t xml:space="preserve"> </w:t>
      </w:r>
      <w:r w:rsidRPr="00AC6265">
        <w:t>amostra</w:t>
      </w:r>
      <w:r w:rsidRPr="00AC6265">
        <w:rPr>
          <w:rFonts w:eastAsia="Arial"/>
        </w:rPr>
        <w:t xml:space="preserve"> </w:t>
      </w:r>
      <w:r w:rsidRPr="00AC6265">
        <w:t>obtida,</w:t>
      </w:r>
      <w:r w:rsidRPr="00AC6265">
        <w:rPr>
          <w:rFonts w:eastAsia="Arial"/>
        </w:rPr>
        <w:t xml:space="preserve"> </w:t>
      </w:r>
      <w:r w:rsidRPr="00AC6265">
        <w:t>50</w:t>
      </w:r>
      <w:r w:rsidRPr="00AC6265">
        <w:rPr>
          <w:rFonts w:eastAsia="Arial"/>
        </w:rPr>
        <w:t xml:space="preserve"> </w:t>
      </w:r>
      <w:r w:rsidRPr="00AC6265">
        <w:t>(83,3%)</w:t>
      </w:r>
      <w:r w:rsidRPr="00AC6265">
        <w:rPr>
          <w:rFonts w:eastAsia="Arial"/>
        </w:rPr>
        <w:t xml:space="preserve"> </w:t>
      </w:r>
      <w:r w:rsidRPr="00AC6265">
        <w:t>pacientes</w:t>
      </w:r>
      <w:r w:rsidRPr="00AC6265">
        <w:rPr>
          <w:rFonts w:eastAsia="Arial"/>
        </w:rPr>
        <w:t xml:space="preserve"> </w:t>
      </w:r>
      <w:r w:rsidRPr="00AC6265">
        <w:t>eram</w:t>
      </w:r>
      <w:r w:rsidRPr="00AC6265">
        <w:rPr>
          <w:rFonts w:eastAsia="Arial"/>
        </w:rPr>
        <w:t xml:space="preserve"> </w:t>
      </w:r>
      <w:r w:rsidRPr="00AC6265">
        <w:t>do</w:t>
      </w:r>
      <w:r w:rsidRPr="00AC6265">
        <w:rPr>
          <w:rFonts w:eastAsia="Arial"/>
        </w:rPr>
        <w:t xml:space="preserve"> </w:t>
      </w:r>
      <w:r w:rsidRPr="00AC6265">
        <w:t>gênero</w:t>
      </w:r>
      <w:r w:rsidRPr="00AC6265">
        <w:rPr>
          <w:rFonts w:eastAsia="Arial"/>
        </w:rPr>
        <w:t xml:space="preserve"> </w:t>
      </w:r>
      <w:r w:rsidRPr="00AC6265">
        <w:t>feminino</w:t>
      </w:r>
      <w:r w:rsidRPr="00AC6265">
        <w:rPr>
          <w:rFonts w:eastAsia="Arial"/>
        </w:rPr>
        <w:t xml:space="preserve"> </w:t>
      </w:r>
      <w:r w:rsidRPr="00AC6265">
        <w:t>e</w:t>
      </w:r>
      <w:r w:rsidRPr="00AC6265">
        <w:rPr>
          <w:rFonts w:eastAsia="Arial"/>
        </w:rPr>
        <w:t xml:space="preserve"> </w:t>
      </w:r>
      <w:r w:rsidRPr="00AC6265">
        <w:t>apenas</w:t>
      </w:r>
      <w:r w:rsidRPr="00AC6265">
        <w:rPr>
          <w:rFonts w:eastAsia="Arial"/>
        </w:rPr>
        <w:t xml:space="preserve"> </w:t>
      </w:r>
      <w:r w:rsidRPr="00AC6265">
        <w:t>10</w:t>
      </w:r>
      <w:r w:rsidRPr="00AC6265">
        <w:rPr>
          <w:rFonts w:eastAsia="Arial"/>
        </w:rPr>
        <w:t xml:space="preserve"> </w:t>
      </w:r>
      <w:r w:rsidRPr="00AC6265">
        <w:t>(16.7%)</w:t>
      </w:r>
      <w:r w:rsidRPr="00AC6265">
        <w:rPr>
          <w:rFonts w:eastAsia="Arial"/>
        </w:rPr>
        <w:t xml:space="preserve"> </w:t>
      </w:r>
      <w:r w:rsidRPr="00AC6265">
        <w:t>do</w:t>
      </w:r>
      <w:r w:rsidRPr="00AC6265">
        <w:rPr>
          <w:rFonts w:eastAsia="Arial"/>
        </w:rPr>
        <w:t xml:space="preserve"> </w:t>
      </w:r>
      <w:r w:rsidRPr="00AC6265">
        <w:t>masculino, tendo</w:t>
      </w:r>
      <w:r w:rsidRPr="00AC6265">
        <w:rPr>
          <w:rFonts w:eastAsia="Arial"/>
        </w:rPr>
        <w:t xml:space="preserve"> </w:t>
      </w:r>
      <w:r w:rsidRPr="00AC6265">
        <w:t>como</w:t>
      </w:r>
      <w:r w:rsidRPr="00AC6265">
        <w:rPr>
          <w:rFonts w:eastAsia="Arial"/>
        </w:rPr>
        <w:t xml:space="preserve"> </w:t>
      </w:r>
      <w:r w:rsidRPr="00AC6265">
        <w:t>média</w:t>
      </w:r>
      <w:r w:rsidRPr="00AC6265">
        <w:rPr>
          <w:rFonts w:eastAsia="Arial"/>
        </w:rPr>
        <w:t xml:space="preserve"> </w:t>
      </w:r>
      <w:r w:rsidRPr="00AC6265">
        <w:t>de</w:t>
      </w:r>
      <w:r w:rsidRPr="00AC6265">
        <w:rPr>
          <w:rFonts w:eastAsia="Arial"/>
        </w:rPr>
        <w:t xml:space="preserve"> </w:t>
      </w:r>
      <w:r w:rsidRPr="00AC6265">
        <w:t>idade</w:t>
      </w:r>
      <w:r w:rsidRPr="00AC6265">
        <w:rPr>
          <w:rFonts w:eastAsia="Arial"/>
        </w:rPr>
        <w:t xml:space="preserve"> </w:t>
      </w:r>
      <w:r w:rsidRPr="00AC6265">
        <w:t>35</w:t>
      </w:r>
      <w:r w:rsidRPr="00AC6265">
        <w:rPr>
          <w:rFonts w:eastAsia="Arial"/>
        </w:rPr>
        <w:t xml:space="preserve"> </w:t>
      </w:r>
      <w:r w:rsidR="008F75C2">
        <w:t>anos (Tabela 1</w:t>
      </w:r>
      <w:r w:rsidRPr="00AC6265">
        <w:t>).</w:t>
      </w:r>
    </w:p>
    <w:p w:rsidR="00243D54" w:rsidRPr="00421C9A"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Tabela 1</w:t>
      </w:r>
      <w:r w:rsidRPr="00421C9A">
        <w:rPr>
          <w:rFonts w:ascii="Times New Roman" w:hAnsi="Times New Roman" w:cs="Times New Roman"/>
          <w:sz w:val="24"/>
          <w:szCs w:val="24"/>
        </w:rPr>
        <w:t>: Frequência simples da amostra de acordo com o gênero.</w:t>
      </w:r>
    </w:p>
    <w:tbl>
      <w:tblPr>
        <w:tblStyle w:val="SombreamentoClaro"/>
        <w:tblW w:w="4338" w:type="dxa"/>
        <w:tblLook w:val="04E0" w:firstRow="1" w:lastRow="1" w:firstColumn="1" w:lastColumn="0" w:noHBand="0" w:noVBand="1"/>
      </w:tblPr>
      <w:tblGrid>
        <w:gridCol w:w="1336"/>
        <w:gridCol w:w="1346"/>
        <w:gridCol w:w="1656"/>
      </w:tblGrid>
      <w:tr w:rsidR="00243D54" w:rsidRPr="00AC6265" w:rsidTr="0041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lastRenderedPageBreak/>
              <w:t>Gênero</w:t>
            </w:r>
          </w:p>
        </w:tc>
        <w:tc>
          <w:tcPr>
            <w:tcW w:w="3259" w:type="dxa"/>
          </w:tcPr>
          <w:p w:rsidR="00243D54" w:rsidRPr="00AC6265" w:rsidRDefault="00243D54" w:rsidP="00416BA4">
            <w:pPr>
              <w:pStyle w:val="Padro"/>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AC6265">
              <w:rPr>
                <w:b w:val="0"/>
              </w:rPr>
              <w:t>Número de Pacientes</w:t>
            </w:r>
          </w:p>
        </w:tc>
        <w:tc>
          <w:tcPr>
            <w:tcW w:w="3260" w:type="dxa"/>
          </w:tcPr>
          <w:p w:rsidR="00243D54" w:rsidRPr="00AC6265" w:rsidRDefault="00243D54" w:rsidP="00416BA4">
            <w:pPr>
              <w:pStyle w:val="Padro"/>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AC6265">
              <w:rPr>
                <w:b w:val="0"/>
              </w:rPr>
              <w:t>Porcentagem Simples</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t>Homens</w:t>
            </w:r>
          </w:p>
        </w:tc>
        <w:tc>
          <w:tcPr>
            <w:tcW w:w="3259" w:type="dxa"/>
          </w:tcPr>
          <w:p w:rsidR="00243D54" w:rsidRPr="00AC6265" w:rsidRDefault="00243D54" w:rsidP="00416BA4">
            <w:pPr>
              <w:pStyle w:val="Padro"/>
              <w:spacing w:line="360" w:lineRule="auto"/>
              <w:jc w:val="center"/>
              <w:cnfStyle w:val="000000100000" w:firstRow="0" w:lastRow="0" w:firstColumn="0" w:lastColumn="0" w:oddVBand="0" w:evenVBand="0" w:oddHBand="1" w:evenHBand="0" w:firstRowFirstColumn="0" w:firstRowLastColumn="0" w:lastRowFirstColumn="0" w:lastRowLastColumn="0"/>
            </w:pPr>
            <w:r w:rsidRPr="00AC6265">
              <w:t>10</w:t>
            </w:r>
          </w:p>
        </w:tc>
        <w:tc>
          <w:tcPr>
            <w:tcW w:w="3260" w:type="dxa"/>
          </w:tcPr>
          <w:p w:rsidR="00243D54" w:rsidRPr="00AC6265" w:rsidRDefault="00243D54" w:rsidP="00416BA4">
            <w:pPr>
              <w:pStyle w:val="Padro"/>
              <w:spacing w:line="360" w:lineRule="auto"/>
              <w:jc w:val="center"/>
              <w:cnfStyle w:val="000000100000" w:firstRow="0" w:lastRow="0" w:firstColumn="0" w:lastColumn="0" w:oddVBand="0" w:evenVBand="0" w:oddHBand="1" w:evenHBand="0" w:firstRowFirstColumn="0" w:firstRowLastColumn="0" w:lastRowFirstColumn="0" w:lastRowLastColumn="0"/>
            </w:pPr>
            <w:r w:rsidRPr="00AC6265">
              <w:t>16,7%</w:t>
            </w:r>
          </w:p>
        </w:tc>
      </w:tr>
      <w:tr w:rsidR="00243D54" w:rsidRPr="00AC6265" w:rsidTr="00416BA4">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t>Mulheres</w:t>
            </w:r>
          </w:p>
        </w:tc>
        <w:tc>
          <w:tcPr>
            <w:tcW w:w="3259" w:type="dxa"/>
          </w:tcPr>
          <w:p w:rsidR="00243D54" w:rsidRPr="00AC6265" w:rsidRDefault="00243D54" w:rsidP="00416BA4">
            <w:pPr>
              <w:pStyle w:val="Padro"/>
              <w:tabs>
                <w:tab w:val="center" w:pos="565"/>
              </w:tabs>
              <w:spacing w:line="360" w:lineRule="auto"/>
              <w:cnfStyle w:val="000000000000" w:firstRow="0" w:lastRow="0" w:firstColumn="0" w:lastColumn="0" w:oddVBand="0" w:evenVBand="0" w:oddHBand="0" w:evenHBand="0" w:firstRowFirstColumn="0" w:firstRowLastColumn="0" w:lastRowFirstColumn="0" w:lastRowLastColumn="0"/>
            </w:pPr>
            <w:r>
              <w:tab/>
            </w:r>
            <w:r w:rsidRPr="00AC6265">
              <w:t>50</w:t>
            </w:r>
          </w:p>
        </w:tc>
        <w:tc>
          <w:tcPr>
            <w:tcW w:w="3260" w:type="dxa"/>
          </w:tcPr>
          <w:p w:rsidR="00243D54" w:rsidRPr="00AC6265" w:rsidRDefault="00243D54" w:rsidP="00416BA4">
            <w:pPr>
              <w:pStyle w:val="Padro"/>
              <w:spacing w:line="360" w:lineRule="auto"/>
              <w:jc w:val="center"/>
              <w:cnfStyle w:val="000000000000" w:firstRow="0" w:lastRow="0" w:firstColumn="0" w:lastColumn="0" w:oddVBand="0" w:evenVBand="0" w:oddHBand="0" w:evenHBand="0" w:firstRowFirstColumn="0" w:firstRowLastColumn="0" w:lastRowFirstColumn="0" w:lastRowLastColumn="0"/>
            </w:pPr>
            <w:r w:rsidRPr="00AC6265">
              <w:t>83,3%</w:t>
            </w:r>
          </w:p>
        </w:tc>
      </w:tr>
      <w:tr w:rsidR="00243D54" w:rsidRPr="00AC6265" w:rsidTr="00416BA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t>Total Simples</w:t>
            </w:r>
          </w:p>
        </w:tc>
        <w:tc>
          <w:tcPr>
            <w:tcW w:w="3259" w:type="dxa"/>
          </w:tcPr>
          <w:p w:rsidR="00243D54" w:rsidRPr="0017785E" w:rsidRDefault="00243D54" w:rsidP="00416BA4">
            <w:pPr>
              <w:pStyle w:val="Padro"/>
              <w:spacing w:line="360" w:lineRule="auto"/>
              <w:jc w:val="center"/>
              <w:cnfStyle w:val="010000000000" w:firstRow="0" w:lastRow="1" w:firstColumn="0" w:lastColumn="0" w:oddVBand="0" w:evenVBand="0" w:oddHBand="0" w:evenHBand="0" w:firstRowFirstColumn="0" w:firstRowLastColumn="0" w:lastRowFirstColumn="0" w:lastRowLastColumn="0"/>
              <w:rPr>
                <w:b w:val="0"/>
              </w:rPr>
            </w:pPr>
            <w:r w:rsidRPr="0017785E">
              <w:rPr>
                <w:b w:val="0"/>
              </w:rPr>
              <w:t>60</w:t>
            </w:r>
          </w:p>
        </w:tc>
        <w:tc>
          <w:tcPr>
            <w:tcW w:w="3260" w:type="dxa"/>
          </w:tcPr>
          <w:p w:rsidR="00243D54" w:rsidRPr="0017785E" w:rsidRDefault="00243D54" w:rsidP="00416BA4">
            <w:pPr>
              <w:pStyle w:val="Padro"/>
              <w:spacing w:line="360" w:lineRule="auto"/>
              <w:jc w:val="center"/>
              <w:cnfStyle w:val="010000000000" w:firstRow="0" w:lastRow="1" w:firstColumn="0" w:lastColumn="0" w:oddVBand="0" w:evenVBand="0" w:oddHBand="0" w:evenHBand="0" w:firstRowFirstColumn="0" w:firstRowLastColumn="0" w:lastRowFirstColumn="0" w:lastRowLastColumn="0"/>
              <w:rPr>
                <w:b w:val="0"/>
              </w:rPr>
            </w:pPr>
            <w:r w:rsidRPr="0017785E">
              <w:rPr>
                <w:b w:val="0"/>
              </w:rPr>
              <w:t>100,0%</w:t>
            </w:r>
          </w:p>
        </w:tc>
      </w:tr>
    </w:tbl>
    <w:p w:rsidR="00243D54" w:rsidRPr="00243D54"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Fonte: Os autores (2016</w:t>
      </w:r>
      <w:r w:rsidRPr="00F927C6">
        <w:rPr>
          <w:rFonts w:ascii="Times New Roman" w:hAnsi="Times New Roman" w:cs="Times New Roman"/>
          <w:sz w:val="24"/>
          <w:szCs w:val="24"/>
        </w:rPr>
        <w:t>)</w:t>
      </w:r>
    </w:p>
    <w:p w:rsidR="00694AF4" w:rsidRDefault="00694AF4" w:rsidP="00F46445">
      <w:pPr>
        <w:pStyle w:val="NormalWeb"/>
        <w:spacing w:before="28" w:after="28" w:line="480" w:lineRule="auto"/>
        <w:ind w:firstLine="708"/>
        <w:jc w:val="both"/>
      </w:pPr>
      <w:r w:rsidRPr="00AC6265">
        <w:t>De acordo com os diagnósticos obtidos com a aplicação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RDC/TMD e com a possibilidade de mais de um diagnóstico para um mesmo indivíduo,</w:t>
      </w:r>
      <w:r w:rsidRPr="00AC6265">
        <w:rPr>
          <w:rFonts w:eastAsia="Arial"/>
        </w:rPr>
        <w:t xml:space="preserve"> </w:t>
      </w:r>
      <w:r w:rsidRPr="00AC6265">
        <w:t>pode-se</w:t>
      </w:r>
      <w:r w:rsidRPr="00AC6265">
        <w:rPr>
          <w:rFonts w:eastAsia="Arial"/>
        </w:rPr>
        <w:t xml:space="preserve"> </w:t>
      </w:r>
      <w:r w:rsidRPr="00AC6265">
        <w:t>observar</w:t>
      </w:r>
      <w:r w:rsidRPr="00AC6265">
        <w:rPr>
          <w:rFonts w:eastAsia="Arial"/>
        </w:rPr>
        <w:t xml:space="preserve"> </w:t>
      </w:r>
      <w:r w:rsidRPr="00AC6265">
        <w:t>que</w:t>
      </w:r>
      <w:r w:rsidRPr="00AC6265">
        <w:rPr>
          <w:rFonts w:eastAsia="Arial"/>
        </w:rPr>
        <w:t xml:space="preserve"> </w:t>
      </w:r>
      <w:r w:rsidRPr="00AC6265">
        <w:t>35</w:t>
      </w:r>
      <w:r w:rsidRPr="00AC6265">
        <w:rPr>
          <w:rFonts w:eastAsia="Arial"/>
        </w:rPr>
        <w:t xml:space="preserve"> </w:t>
      </w:r>
      <w:r w:rsidRPr="00AC6265">
        <w:t>(58,3%)</w:t>
      </w:r>
      <w:r w:rsidRPr="00AC6265">
        <w:rPr>
          <w:rFonts w:eastAsia="Arial"/>
        </w:rPr>
        <w:t xml:space="preserve"> </w:t>
      </w:r>
      <w:r w:rsidRPr="00AC6265">
        <w:t>pacientes</w:t>
      </w:r>
      <w:r w:rsidRPr="00AC6265">
        <w:rPr>
          <w:rFonts w:eastAsia="Arial"/>
        </w:rPr>
        <w:t xml:space="preserve"> </w:t>
      </w:r>
      <w:r w:rsidRPr="00AC6265">
        <w:t>possuíam</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sem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21</w:t>
      </w:r>
      <w:r w:rsidRPr="00AC6265">
        <w:rPr>
          <w:rFonts w:eastAsia="Arial"/>
        </w:rPr>
        <w:t xml:space="preserve"> </w:t>
      </w:r>
      <w:r w:rsidRPr="00AC6265">
        <w:t>(35%)</w:t>
      </w:r>
      <w:r w:rsidRPr="00AC6265">
        <w:rPr>
          <w:rFonts w:eastAsia="Arial"/>
        </w:rPr>
        <w:t xml:space="preserve"> </w:t>
      </w:r>
      <w:r w:rsidRPr="00AC6265">
        <w:t>apresentavam</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com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26</w:t>
      </w:r>
      <w:r w:rsidRPr="00AC6265">
        <w:rPr>
          <w:rFonts w:eastAsia="Arial"/>
        </w:rPr>
        <w:t xml:space="preserve"> </w:t>
      </w:r>
      <w:r w:rsidRPr="00AC6265">
        <w:t>(43,3%)</w:t>
      </w:r>
      <w:r w:rsidRPr="00AC6265">
        <w:rPr>
          <w:rFonts w:eastAsia="Arial"/>
        </w:rPr>
        <w:t xml:space="preserve"> </w:t>
      </w:r>
      <w:r w:rsidRPr="00AC6265">
        <w:t>possuíam</w:t>
      </w:r>
      <w:r w:rsidRPr="00AC6265">
        <w:rPr>
          <w:rFonts w:eastAsia="Arial"/>
        </w:rPr>
        <w:t xml:space="preserve"> </w:t>
      </w:r>
      <w:r w:rsidRPr="00AC6265">
        <w:t>deslocamento</w:t>
      </w:r>
      <w:r w:rsidRPr="00AC6265">
        <w:rPr>
          <w:rFonts w:eastAsia="Arial"/>
        </w:rPr>
        <w:t xml:space="preserve"> </w:t>
      </w:r>
      <w:r w:rsidRPr="00AC6265">
        <w:t>de</w:t>
      </w:r>
      <w:r w:rsidRPr="00AC6265">
        <w:rPr>
          <w:rFonts w:eastAsia="Arial"/>
        </w:rPr>
        <w:t xml:space="preserve"> </w:t>
      </w:r>
      <w:r w:rsidRPr="00AC6265">
        <w:t>disco</w:t>
      </w:r>
      <w:r w:rsidRPr="00AC6265">
        <w:rPr>
          <w:rFonts w:eastAsia="Arial"/>
        </w:rPr>
        <w:t xml:space="preserve"> </w:t>
      </w:r>
      <w:r w:rsidRPr="00AC6265">
        <w:t>com</w:t>
      </w:r>
      <w:r w:rsidRPr="00AC6265">
        <w:rPr>
          <w:rFonts w:eastAsia="Arial"/>
        </w:rPr>
        <w:t xml:space="preserve"> </w:t>
      </w:r>
      <w:r w:rsidRPr="00AC6265">
        <w:t>redução;</w:t>
      </w:r>
      <w:r w:rsidRPr="00AC6265">
        <w:rPr>
          <w:rFonts w:eastAsia="Arial"/>
        </w:rPr>
        <w:t xml:space="preserve"> </w:t>
      </w:r>
      <w:proofErr w:type="gramStart"/>
      <w:r w:rsidRPr="00AC6265">
        <w:rPr>
          <w:rFonts w:eastAsia="Arial"/>
        </w:rPr>
        <w:t>0</w:t>
      </w:r>
      <w:r w:rsidRPr="00AC6265">
        <w:t>2</w:t>
      </w:r>
      <w:r w:rsidRPr="00AC6265">
        <w:rPr>
          <w:rFonts w:eastAsia="Arial"/>
        </w:rPr>
        <w:t xml:space="preserve"> </w:t>
      </w:r>
      <w:r w:rsidRPr="00AC6265">
        <w:t>(3,3%)</w:t>
      </w:r>
      <w:r w:rsidR="008F75C2">
        <w:t>,</w:t>
      </w:r>
      <w:r w:rsidRPr="00AC6265">
        <w:rPr>
          <w:rFonts w:eastAsia="Arial"/>
        </w:rPr>
        <w:t xml:space="preserve"> deslocamento</w:t>
      </w:r>
      <w:proofErr w:type="gramEnd"/>
      <w:r w:rsidRPr="00AC6265">
        <w:rPr>
          <w:rFonts w:eastAsia="Arial"/>
        </w:rPr>
        <w:t xml:space="preserve"> de disco </w:t>
      </w:r>
      <w:r w:rsidRPr="00AC6265">
        <w:t>com</w:t>
      </w:r>
      <w:r w:rsidRPr="00AC6265">
        <w:rPr>
          <w:rFonts w:eastAsia="Arial"/>
        </w:rPr>
        <w:t xml:space="preserve"> </w:t>
      </w:r>
      <w:r w:rsidRPr="00AC6265">
        <w:t>redução,</w:t>
      </w:r>
      <w:r w:rsidRPr="00AC6265">
        <w:rPr>
          <w:rFonts w:eastAsia="Arial"/>
        </w:rPr>
        <w:t xml:space="preserve"> </w:t>
      </w:r>
      <w:r w:rsidRPr="00AC6265">
        <w:t>mas</w:t>
      </w:r>
      <w:r w:rsidRPr="00AC6265">
        <w:rPr>
          <w:rFonts w:eastAsia="Arial"/>
        </w:rPr>
        <w:t xml:space="preserve"> </w:t>
      </w:r>
      <w:r w:rsidRPr="00AC6265">
        <w:t>sem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31</w:t>
      </w:r>
      <w:r w:rsidRPr="00AC6265">
        <w:rPr>
          <w:rFonts w:eastAsia="Arial"/>
        </w:rPr>
        <w:t xml:space="preserve"> </w:t>
      </w:r>
      <w:r w:rsidRPr="00AC6265">
        <w:t>(51,67%)</w:t>
      </w:r>
      <w:r w:rsidRPr="00AC6265">
        <w:rPr>
          <w:rFonts w:eastAsia="Arial"/>
        </w:rPr>
        <w:t xml:space="preserve"> </w:t>
      </w:r>
      <w:r w:rsidRPr="00AC6265">
        <w:t>manifestaram</w:t>
      </w:r>
      <w:r w:rsidRPr="00AC6265">
        <w:rPr>
          <w:rFonts w:eastAsia="Arial"/>
        </w:rPr>
        <w:t xml:space="preserve"> </w:t>
      </w:r>
      <w:r w:rsidRPr="00AC6265">
        <w:t>artralgia;</w:t>
      </w:r>
      <w:r w:rsidRPr="00AC6265">
        <w:rPr>
          <w:rFonts w:eastAsia="Arial"/>
        </w:rPr>
        <w:t xml:space="preserve"> </w:t>
      </w:r>
      <w:r w:rsidRPr="00AC6265">
        <w:t>e</w:t>
      </w:r>
      <w:r w:rsidRPr="00AC6265">
        <w:rPr>
          <w:rFonts w:eastAsia="Arial"/>
        </w:rPr>
        <w:t xml:space="preserve"> 0</w:t>
      </w:r>
      <w:r w:rsidRPr="00AC6265">
        <w:t>4</w:t>
      </w:r>
      <w:r w:rsidRPr="00AC6265">
        <w:rPr>
          <w:rFonts w:eastAsia="Arial"/>
        </w:rPr>
        <w:t xml:space="preserve"> </w:t>
      </w:r>
      <w:r w:rsidRPr="00AC6265">
        <w:t>(6,67%)</w:t>
      </w:r>
      <w:r w:rsidRPr="00AC6265">
        <w:rPr>
          <w:rFonts w:eastAsia="Arial"/>
        </w:rPr>
        <w:t xml:space="preserve"> </w:t>
      </w:r>
      <w:r w:rsidRPr="00AC6265">
        <w:t>revelaram</w:t>
      </w:r>
      <w:r w:rsidRPr="00AC6265">
        <w:rPr>
          <w:rFonts w:eastAsia="Arial"/>
        </w:rPr>
        <w:t xml:space="preserve"> </w:t>
      </w:r>
      <w:r w:rsidRPr="00AC6265">
        <w:t>osteoartrite</w:t>
      </w:r>
      <w:r w:rsidRPr="00AC6265">
        <w:rPr>
          <w:rFonts w:eastAsia="Arial"/>
        </w:rPr>
        <w:t xml:space="preserve"> </w:t>
      </w:r>
      <w:r w:rsidRPr="00AC6265">
        <w:t>das</w:t>
      </w:r>
      <w:r w:rsidRPr="00AC6265">
        <w:rPr>
          <w:rFonts w:eastAsia="Arial"/>
        </w:rPr>
        <w:t xml:space="preserve"> </w:t>
      </w:r>
      <w:r w:rsidRPr="00AC6265">
        <w:t>ATM.</w:t>
      </w:r>
      <w:r w:rsidRPr="00AC6265">
        <w:rPr>
          <w:rFonts w:eastAsia="Arial"/>
        </w:rPr>
        <w:t xml:space="preserve"> Assim, a </w:t>
      </w:r>
      <w:r w:rsidRPr="00AC6265">
        <w:t>prevalência</w:t>
      </w:r>
      <w:r w:rsidRPr="00AC6265">
        <w:rPr>
          <w:rFonts w:eastAsia="Arial"/>
        </w:rPr>
        <w:t xml:space="preserve"> </w:t>
      </w:r>
      <w:r w:rsidRPr="00AC6265">
        <w:t>de</w:t>
      </w:r>
      <w:r w:rsidRPr="00AC6265">
        <w:rPr>
          <w:rFonts w:eastAsia="Arial"/>
        </w:rPr>
        <w:t xml:space="preserve"> </w:t>
      </w:r>
      <w:r w:rsidRPr="00AC6265">
        <w:t>indivíduos</w:t>
      </w:r>
      <w:r w:rsidRPr="00AC6265">
        <w:rPr>
          <w:rFonts w:eastAsia="Arial"/>
        </w:rPr>
        <w:t xml:space="preserve"> </w:t>
      </w:r>
      <w:r w:rsidRPr="00AC6265">
        <w:t>com</w:t>
      </w:r>
      <w:r w:rsidRPr="00AC6265">
        <w:rPr>
          <w:rFonts w:eastAsia="Arial"/>
        </w:rPr>
        <w:t xml:space="preserve"> </w:t>
      </w:r>
      <w:r w:rsidRPr="00AC6265">
        <w:t>algum diagnóstico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na</w:t>
      </w:r>
      <w:r w:rsidRPr="00AC6265">
        <w:rPr>
          <w:rFonts w:eastAsia="Arial"/>
        </w:rPr>
        <w:t xml:space="preserve"> </w:t>
      </w:r>
      <w:r w:rsidRPr="00AC6265">
        <w:t>amostra do presente estudo</w:t>
      </w:r>
      <w:r w:rsidRPr="00AC6265">
        <w:rPr>
          <w:rFonts w:eastAsia="Arial"/>
        </w:rPr>
        <w:t xml:space="preserve"> </w:t>
      </w:r>
      <w:r w:rsidRPr="00AC6265">
        <w:t>foi</w:t>
      </w:r>
      <w:r w:rsidRPr="00AC6265">
        <w:rPr>
          <w:rFonts w:eastAsia="Arial"/>
        </w:rPr>
        <w:t xml:space="preserve"> </w:t>
      </w:r>
      <w:r w:rsidRPr="00AC6265">
        <w:t>de</w:t>
      </w:r>
      <w:r w:rsidRPr="00AC6265">
        <w:rPr>
          <w:rFonts w:eastAsia="Arial"/>
        </w:rPr>
        <w:t xml:space="preserve"> </w:t>
      </w:r>
      <w:r w:rsidRPr="00AC6265">
        <w:t>93,3%. Nenhum</w:t>
      </w:r>
      <w:r w:rsidRPr="00AC6265">
        <w:rPr>
          <w:rFonts w:eastAsia="Arial"/>
        </w:rPr>
        <w:t xml:space="preserve"> </w:t>
      </w:r>
      <w:r w:rsidRPr="00AC6265">
        <w:t>paciente</w:t>
      </w:r>
      <w:r w:rsidRPr="00AC6265">
        <w:rPr>
          <w:rFonts w:eastAsia="Arial"/>
        </w:rPr>
        <w:t xml:space="preserve"> </w:t>
      </w:r>
      <w:r w:rsidRPr="00AC6265">
        <w:t>dessa</w:t>
      </w:r>
      <w:r w:rsidRPr="00AC6265">
        <w:rPr>
          <w:rFonts w:eastAsia="Arial"/>
        </w:rPr>
        <w:t xml:space="preserve"> </w:t>
      </w:r>
      <w:r w:rsidRPr="00AC6265">
        <w:t>amostra</w:t>
      </w:r>
      <w:r w:rsidRPr="00AC6265">
        <w:rPr>
          <w:rFonts w:eastAsia="Arial"/>
        </w:rPr>
        <w:t xml:space="preserve"> </w:t>
      </w:r>
      <w:r w:rsidRPr="00AC6265">
        <w:t>foi</w:t>
      </w:r>
      <w:r w:rsidRPr="00AC6265">
        <w:rPr>
          <w:rFonts w:eastAsia="Arial"/>
        </w:rPr>
        <w:t xml:space="preserve"> </w:t>
      </w:r>
      <w:r w:rsidRPr="00AC6265">
        <w:t>diagnosticado</w:t>
      </w:r>
      <w:r w:rsidRPr="00AC6265">
        <w:rPr>
          <w:rFonts w:eastAsia="Arial"/>
        </w:rPr>
        <w:t xml:space="preserve"> </w:t>
      </w:r>
      <w:r w:rsidRPr="00AC6265">
        <w:t>com</w:t>
      </w:r>
      <w:r w:rsidRPr="00AC6265">
        <w:rPr>
          <w:rFonts w:eastAsia="Arial"/>
        </w:rPr>
        <w:t xml:space="preserve"> </w:t>
      </w:r>
      <w:r w:rsidRPr="00AC6265">
        <w:t>deslocamento</w:t>
      </w:r>
      <w:r w:rsidRPr="00AC6265">
        <w:rPr>
          <w:rFonts w:eastAsia="Arial"/>
        </w:rPr>
        <w:t xml:space="preserve"> </w:t>
      </w:r>
      <w:r w:rsidRPr="00AC6265">
        <w:t>de</w:t>
      </w:r>
      <w:r w:rsidRPr="00AC6265">
        <w:rPr>
          <w:rFonts w:eastAsia="Arial"/>
        </w:rPr>
        <w:t xml:space="preserve"> </w:t>
      </w:r>
      <w:r w:rsidRPr="00AC6265">
        <w:t>disco</w:t>
      </w:r>
      <w:r w:rsidRPr="00AC6265">
        <w:rPr>
          <w:rFonts w:eastAsia="Arial"/>
        </w:rPr>
        <w:t xml:space="preserve"> </w:t>
      </w:r>
      <w:r w:rsidRPr="00AC6265">
        <w:t>sem</w:t>
      </w:r>
      <w:r w:rsidRPr="00AC6265">
        <w:rPr>
          <w:rFonts w:eastAsia="Arial"/>
        </w:rPr>
        <w:t xml:space="preserve"> </w:t>
      </w:r>
      <w:r w:rsidRPr="00AC6265">
        <w:t>redução</w:t>
      </w:r>
      <w:r w:rsidRPr="00AC6265">
        <w:rPr>
          <w:rFonts w:eastAsia="Arial"/>
        </w:rPr>
        <w:t xml:space="preserve"> </w:t>
      </w:r>
      <w:r w:rsidRPr="00AC6265">
        <w:t>com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r w:rsidRPr="00AC6265">
        <w:rPr>
          <w:rFonts w:eastAsia="Arial"/>
        </w:rPr>
        <w:t xml:space="preserve"> </w:t>
      </w:r>
      <w:r w:rsidRPr="00AC6265">
        <w:t>ou</w:t>
      </w:r>
      <w:r w:rsidRPr="00AC6265">
        <w:rPr>
          <w:rFonts w:eastAsia="Arial"/>
        </w:rPr>
        <w:t xml:space="preserve"> </w:t>
      </w:r>
      <w:r w:rsidR="008F75C2">
        <w:t>osteoartrose (Tabela 2).</w:t>
      </w:r>
    </w:p>
    <w:p w:rsidR="00243D54" w:rsidRPr="00421C9A"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Tabela 2</w:t>
      </w:r>
      <w:r w:rsidRPr="00421C9A">
        <w:rPr>
          <w:rFonts w:ascii="Times New Roman" w:hAnsi="Times New Roman" w:cs="Times New Roman"/>
          <w:sz w:val="24"/>
          <w:szCs w:val="24"/>
        </w:rPr>
        <w:t>: Frequência de pacientes com DTM de acordo com o diagnóstico do RDC/TMD.</w:t>
      </w:r>
    </w:p>
    <w:tbl>
      <w:tblPr>
        <w:tblStyle w:val="SombreamentoClaro"/>
        <w:tblW w:w="4338" w:type="dxa"/>
        <w:tblLook w:val="04A0" w:firstRow="1" w:lastRow="0" w:firstColumn="1" w:lastColumn="0" w:noHBand="0" w:noVBand="1"/>
      </w:tblPr>
      <w:tblGrid>
        <w:gridCol w:w="1589"/>
        <w:gridCol w:w="1589"/>
        <w:gridCol w:w="1123"/>
        <w:gridCol w:w="1469"/>
      </w:tblGrid>
      <w:tr w:rsidR="00243D54" w:rsidRPr="00AC6265" w:rsidTr="0041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00243D54" w:rsidRPr="00F46445" w:rsidRDefault="00243D54" w:rsidP="00416BA4">
            <w:pPr>
              <w:pStyle w:val="NormalWeb"/>
              <w:spacing w:before="28" w:after="28" w:line="360" w:lineRule="auto"/>
              <w:jc w:val="center"/>
              <w:rPr>
                <w:b w:val="0"/>
              </w:rPr>
            </w:pPr>
            <w:r w:rsidRPr="00F46445">
              <w:rPr>
                <w:b w:val="0"/>
              </w:rPr>
              <w:t>Grupos</w:t>
            </w:r>
          </w:p>
        </w:tc>
        <w:tc>
          <w:tcPr>
            <w:tcW w:w="4043"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Diagnósticos de acordo com o RDC/TMD</w:t>
            </w:r>
          </w:p>
        </w:tc>
        <w:tc>
          <w:tcPr>
            <w:tcW w:w="1647"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Número de Pacientes</w:t>
            </w:r>
          </w:p>
        </w:tc>
        <w:tc>
          <w:tcPr>
            <w:tcW w:w="1644"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Porcentagem Simples</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336" w:type="dxa"/>
            <w:vMerge w:val="restart"/>
          </w:tcPr>
          <w:p w:rsidR="00243D54" w:rsidRPr="00F46445" w:rsidRDefault="00243D54" w:rsidP="00416BA4">
            <w:pPr>
              <w:pStyle w:val="NormalWeb"/>
              <w:spacing w:before="28" w:after="28" w:line="360" w:lineRule="auto"/>
              <w:jc w:val="center"/>
              <w:rPr>
                <w:b w:val="0"/>
              </w:rPr>
            </w:pPr>
            <w:r w:rsidRPr="00F46445">
              <w:rPr>
                <w:b w:val="0"/>
              </w:rPr>
              <w:t>Grupo I: Diagnósticos Musculares</w:t>
            </w: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Dor miofascial</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35</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58,3%</w:t>
            </w:r>
          </w:p>
        </w:tc>
      </w:tr>
      <w:tr w:rsidR="00243D54" w:rsidRPr="00AC6265" w:rsidTr="00416BA4">
        <w:trPr>
          <w:trHeight w:val="825"/>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 xml:space="preserve">Dor miofascial </w:t>
            </w:r>
            <w:r w:rsidRPr="00F46445">
              <w:lastRenderedPageBreak/>
              <w:t>com limitação de abertura bucal</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lastRenderedPageBreak/>
              <w:t>21</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35%</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36" w:type="dxa"/>
            <w:vMerge w:val="restart"/>
          </w:tcPr>
          <w:p w:rsidR="00243D54" w:rsidRPr="00F46445" w:rsidRDefault="00243D54" w:rsidP="00416BA4">
            <w:pPr>
              <w:pStyle w:val="NormalWeb"/>
              <w:spacing w:before="28" w:after="28" w:line="360" w:lineRule="auto"/>
              <w:jc w:val="center"/>
              <w:rPr>
                <w:b w:val="0"/>
              </w:rPr>
            </w:pPr>
            <w:r w:rsidRPr="00F46445">
              <w:rPr>
                <w:b w:val="0"/>
              </w:rPr>
              <w:lastRenderedPageBreak/>
              <w:t>Grupo II: Deslocamento de disco</w:t>
            </w: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Deslocamento de disco com redução</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26</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43,3%</w:t>
            </w:r>
          </w:p>
        </w:tc>
      </w:tr>
      <w:tr w:rsidR="00243D54" w:rsidRPr="00AC6265" w:rsidTr="00416BA4">
        <w:trPr>
          <w:trHeight w:val="555"/>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Deslocamento de disco sem redução sem limitação de abertura bucal</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02</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3,3%</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Deslocamento de disco sem redução com limitação de abertura bucal</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00</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0,00%</w:t>
            </w:r>
          </w:p>
        </w:tc>
      </w:tr>
      <w:tr w:rsidR="00243D54" w:rsidRPr="00AC6265" w:rsidTr="00416BA4">
        <w:trPr>
          <w:trHeight w:val="525"/>
        </w:trPr>
        <w:tc>
          <w:tcPr>
            <w:cnfStyle w:val="001000000000" w:firstRow="0" w:lastRow="0" w:firstColumn="1" w:lastColumn="0" w:oddVBand="0" w:evenVBand="0" w:oddHBand="0" w:evenHBand="0" w:firstRowFirstColumn="0" w:firstRowLastColumn="0" w:lastRowFirstColumn="0" w:lastRowLastColumn="0"/>
            <w:tcW w:w="2336" w:type="dxa"/>
            <w:vMerge w:val="restart"/>
          </w:tcPr>
          <w:p w:rsidR="00243D54" w:rsidRPr="00F46445" w:rsidRDefault="00243D54" w:rsidP="00416BA4">
            <w:pPr>
              <w:pStyle w:val="NormalWeb"/>
              <w:spacing w:before="28" w:after="28" w:line="360" w:lineRule="auto"/>
              <w:jc w:val="center"/>
              <w:rPr>
                <w:b w:val="0"/>
              </w:rPr>
            </w:pPr>
            <w:r w:rsidRPr="00F46445">
              <w:rPr>
                <w:b w:val="0"/>
              </w:rPr>
              <w:t xml:space="preserve">Grupo III: Artralgia, Osteoartrite e </w:t>
            </w:r>
            <w:proofErr w:type="gramStart"/>
            <w:r w:rsidRPr="00F46445">
              <w:rPr>
                <w:b w:val="0"/>
              </w:rPr>
              <w:t>Osteoartrose</w:t>
            </w:r>
            <w:proofErr w:type="gramEnd"/>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Artralgia</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31</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51,67%</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Osteoartrite</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04</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6,67%</w:t>
            </w:r>
          </w:p>
        </w:tc>
      </w:tr>
      <w:tr w:rsidR="00243D54" w:rsidRPr="00AC6265" w:rsidTr="00416BA4">
        <w:trPr>
          <w:trHeight w:val="645"/>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Osteoartrose</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00</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0,00%</w:t>
            </w:r>
          </w:p>
        </w:tc>
      </w:tr>
    </w:tbl>
    <w:p w:rsidR="00243D54" w:rsidRDefault="00243D54" w:rsidP="00243D54">
      <w:pPr>
        <w:spacing w:line="360" w:lineRule="auto"/>
        <w:rPr>
          <w:rFonts w:ascii="Times New Roman" w:hAnsi="Times New Roman" w:cs="Times New Roman"/>
          <w:sz w:val="24"/>
          <w:szCs w:val="24"/>
        </w:rPr>
      </w:pPr>
      <w:r w:rsidRPr="00F927C6">
        <w:rPr>
          <w:rFonts w:ascii="Times New Roman" w:hAnsi="Times New Roman" w:cs="Times New Roman"/>
          <w:sz w:val="24"/>
          <w:szCs w:val="24"/>
        </w:rPr>
        <w:t>Fonte: Os autores (2016)</w:t>
      </w:r>
    </w:p>
    <w:p w:rsidR="00243D54" w:rsidRPr="00AC6265" w:rsidRDefault="00243D54" w:rsidP="00F46445">
      <w:pPr>
        <w:pStyle w:val="NormalWeb"/>
        <w:spacing w:before="28" w:after="28" w:line="480" w:lineRule="auto"/>
        <w:ind w:firstLine="708"/>
        <w:jc w:val="both"/>
      </w:pPr>
    </w:p>
    <w:p w:rsidR="00694AF4" w:rsidRPr="00AC6265" w:rsidRDefault="00694AF4" w:rsidP="00AC6265">
      <w:pPr>
        <w:pStyle w:val="NormalWeb"/>
        <w:spacing w:before="28" w:after="28" w:line="480" w:lineRule="auto"/>
        <w:jc w:val="both"/>
      </w:pPr>
      <w:r w:rsidRPr="00AC6265">
        <w:tab/>
        <w:t>Do total da amostra,</w:t>
      </w:r>
      <w:r w:rsidRPr="00AC6265">
        <w:rPr>
          <w:rFonts w:eastAsia="Arial"/>
        </w:rPr>
        <w:t xml:space="preserve"> </w:t>
      </w:r>
      <w:r w:rsidRPr="00AC6265">
        <w:t>apenas</w:t>
      </w:r>
      <w:r w:rsidRPr="00AC6265">
        <w:rPr>
          <w:rFonts w:eastAsia="Arial"/>
        </w:rPr>
        <w:t xml:space="preserve"> </w:t>
      </w:r>
      <w:r w:rsidRPr="00AC6265">
        <w:t>16</w:t>
      </w:r>
      <w:r w:rsidRPr="00AC6265">
        <w:rPr>
          <w:rFonts w:eastAsia="Arial"/>
        </w:rPr>
        <w:t xml:space="preserve"> </w:t>
      </w:r>
      <w:r w:rsidRPr="00AC6265">
        <w:t>(26,7%) pacientes</w:t>
      </w:r>
      <w:r w:rsidRPr="00AC6265">
        <w:rPr>
          <w:rFonts w:eastAsia="Arial"/>
        </w:rPr>
        <w:t xml:space="preserve"> </w:t>
      </w:r>
      <w:r w:rsidRPr="00AC6265">
        <w:t>possuíam</w:t>
      </w:r>
      <w:r w:rsidRPr="00AC6265">
        <w:rPr>
          <w:rFonts w:eastAsia="Arial"/>
        </w:rPr>
        <w:t xml:space="preserve"> </w:t>
      </w:r>
      <w:r w:rsidRPr="00AC6265">
        <w:t>exclusivamente</w:t>
      </w:r>
      <w:r w:rsidRPr="00AC6265">
        <w:rPr>
          <w:rFonts w:eastAsia="Arial"/>
        </w:rPr>
        <w:t xml:space="preserve"> </w:t>
      </w:r>
      <w:r w:rsidRPr="00AC6265">
        <w:t>algum</w:t>
      </w:r>
      <w:r w:rsidRPr="00AC6265">
        <w:rPr>
          <w:rFonts w:eastAsia="Arial"/>
        </w:rPr>
        <w:t xml:space="preserve"> </w:t>
      </w:r>
      <w:r w:rsidRPr="00AC6265">
        <w:t>tipo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sendo que destas,</w:t>
      </w:r>
      <w:r w:rsidRPr="00AC6265">
        <w:rPr>
          <w:rFonts w:eastAsia="Arial"/>
        </w:rPr>
        <w:t xml:space="preserve"> 0</w:t>
      </w:r>
      <w:r w:rsidRPr="00AC6265">
        <w:t>9</w:t>
      </w:r>
      <w:r w:rsidRPr="00AC6265">
        <w:rPr>
          <w:rFonts w:eastAsia="Arial"/>
        </w:rPr>
        <w:t xml:space="preserve"> </w:t>
      </w:r>
      <w:r w:rsidRPr="00AC6265">
        <w:t>(56,2%)</w:t>
      </w:r>
      <w:r w:rsidRPr="00AC6265">
        <w:rPr>
          <w:rFonts w:eastAsia="Arial"/>
        </w:rPr>
        <w:t xml:space="preserve"> </w:t>
      </w:r>
      <w:r w:rsidRPr="00AC6265">
        <w:t>eram</w:t>
      </w:r>
      <w:r w:rsidRPr="00AC6265">
        <w:rPr>
          <w:rFonts w:eastAsia="Arial"/>
        </w:rPr>
        <w:t xml:space="preserve"> </w:t>
      </w:r>
      <w:r w:rsidRPr="00AC6265">
        <w:t>sem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r w:rsidRPr="00AC6265">
        <w:rPr>
          <w:rFonts w:eastAsia="Arial"/>
        </w:rPr>
        <w:t xml:space="preserve"> </w:t>
      </w:r>
      <w:r w:rsidRPr="00AC6265">
        <w:t>e</w:t>
      </w:r>
      <w:r w:rsidRPr="00AC6265">
        <w:rPr>
          <w:rFonts w:eastAsia="Arial"/>
        </w:rPr>
        <w:t xml:space="preserve"> 0</w:t>
      </w:r>
      <w:r w:rsidRPr="00AC6265">
        <w:t>7</w:t>
      </w:r>
      <w:r w:rsidRPr="00AC6265">
        <w:rPr>
          <w:rFonts w:eastAsia="Arial"/>
        </w:rPr>
        <w:t xml:space="preserve"> </w:t>
      </w:r>
      <w:r w:rsidRPr="00AC6265">
        <w:t>(43,7%)</w:t>
      </w:r>
      <w:r w:rsidRPr="00AC6265">
        <w:rPr>
          <w:rFonts w:eastAsia="Arial"/>
        </w:rPr>
        <w:t xml:space="preserve"> </w:t>
      </w:r>
      <w:r w:rsidRPr="00AC6265">
        <w:t>com</w:t>
      </w:r>
      <w:r w:rsidRPr="00AC6265">
        <w:rPr>
          <w:rFonts w:eastAsia="Arial"/>
        </w:rPr>
        <w:t xml:space="preserve"> </w:t>
      </w:r>
      <w:r w:rsidRPr="00AC6265">
        <w:t>limitação</w:t>
      </w:r>
      <w:r w:rsidRPr="00AC6265">
        <w:rPr>
          <w:rFonts w:eastAsia="Arial"/>
        </w:rPr>
        <w:t xml:space="preserve"> </w:t>
      </w:r>
      <w:r w:rsidRPr="00AC6265">
        <w:t>desse</w:t>
      </w:r>
      <w:r w:rsidRPr="00AC6265">
        <w:rPr>
          <w:rFonts w:eastAsia="Arial"/>
        </w:rPr>
        <w:t xml:space="preserve"> </w:t>
      </w:r>
      <w:r w:rsidRPr="00AC6265">
        <w:t>movimento.</w:t>
      </w:r>
    </w:p>
    <w:p w:rsidR="00694AF4" w:rsidRPr="00AC6265" w:rsidRDefault="00694AF4" w:rsidP="00AC6265">
      <w:pPr>
        <w:pStyle w:val="NormalWeb"/>
        <w:spacing w:before="28" w:after="28" w:line="480" w:lineRule="auto"/>
        <w:jc w:val="both"/>
      </w:pPr>
      <w:r w:rsidRPr="00AC6265">
        <w:tab/>
        <w:t>Já</w:t>
      </w:r>
      <w:r w:rsidRPr="00AC6265">
        <w:rPr>
          <w:rFonts w:eastAsia="Arial"/>
        </w:rPr>
        <w:t xml:space="preserve"> </w:t>
      </w:r>
      <w:r w:rsidRPr="00AC6265">
        <w:t>quando</w:t>
      </w:r>
      <w:r w:rsidRPr="00AC6265">
        <w:rPr>
          <w:rFonts w:eastAsia="Arial"/>
        </w:rPr>
        <w:t xml:space="preserve"> </w:t>
      </w:r>
      <w:r w:rsidRPr="00AC6265">
        <w:t>se</w:t>
      </w:r>
      <w:r w:rsidRPr="00AC6265">
        <w:rPr>
          <w:rFonts w:eastAsia="Arial"/>
        </w:rPr>
        <w:t xml:space="preserve"> </w:t>
      </w:r>
      <w:r w:rsidRPr="00AC6265">
        <w:t>analisa</w:t>
      </w:r>
      <w:r w:rsidRPr="00AC6265">
        <w:rPr>
          <w:rFonts w:eastAsia="Arial"/>
        </w:rPr>
        <w:t xml:space="preserve"> </w:t>
      </w:r>
      <w:r w:rsidRPr="00AC6265">
        <w:t>os diagnósticos articulares,</w:t>
      </w:r>
      <w:r w:rsidRPr="00AC6265">
        <w:rPr>
          <w:rFonts w:eastAsia="Arial"/>
        </w:rPr>
        <w:t xml:space="preserve"> </w:t>
      </w:r>
      <w:r w:rsidRPr="00AC6265">
        <w:t>nota-se</w:t>
      </w:r>
      <w:r w:rsidRPr="00AC6265">
        <w:rPr>
          <w:rFonts w:eastAsia="Arial"/>
        </w:rPr>
        <w:t xml:space="preserve"> </w:t>
      </w:r>
      <w:r w:rsidRPr="00AC6265">
        <w:t>que</w:t>
      </w:r>
      <w:r w:rsidRPr="00AC6265">
        <w:rPr>
          <w:rFonts w:eastAsia="Arial"/>
        </w:rPr>
        <w:t xml:space="preserve"> </w:t>
      </w:r>
      <w:r w:rsidRPr="00AC6265">
        <w:t>estes</w:t>
      </w:r>
      <w:r w:rsidRPr="00AC6265">
        <w:rPr>
          <w:rFonts w:eastAsia="Arial"/>
        </w:rPr>
        <w:t xml:space="preserve"> </w:t>
      </w:r>
      <w:r w:rsidRPr="00AC6265">
        <w:t>se</w:t>
      </w:r>
      <w:r w:rsidRPr="00AC6265">
        <w:rPr>
          <w:rFonts w:eastAsia="Arial"/>
        </w:rPr>
        <w:t xml:space="preserve"> </w:t>
      </w:r>
      <w:r w:rsidRPr="00AC6265">
        <w:t>apresentaram</w:t>
      </w:r>
      <w:r w:rsidRPr="00AC6265">
        <w:rPr>
          <w:rFonts w:eastAsia="Arial"/>
        </w:rPr>
        <w:t xml:space="preserve"> </w:t>
      </w:r>
      <w:r w:rsidRPr="00AC6265">
        <w:t>sem</w:t>
      </w:r>
      <w:r w:rsidRPr="00AC6265">
        <w:rPr>
          <w:rFonts w:eastAsia="Arial"/>
        </w:rPr>
        <w:t xml:space="preserve"> </w:t>
      </w:r>
      <w:r w:rsidRPr="00AC6265">
        <w:t>diagnósticos</w:t>
      </w:r>
      <w:r w:rsidRPr="00AC6265">
        <w:rPr>
          <w:rFonts w:eastAsia="Arial"/>
        </w:rPr>
        <w:t xml:space="preserve"> </w:t>
      </w:r>
      <w:r w:rsidRPr="00AC6265">
        <w:t>múltiplos</w:t>
      </w:r>
      <w:r w:rsidRPr="00AC6265">
        <w:rPr>
          <w:rFonts w:eastAsia="Arial"/>
        </w:rPr>
        <w:t xml:space="preserve"> </w:t>
      </w:r>
      <w:r w:rsidRPr="00AC6265">
        <w:t>em</w:t>
      </w:r>
      <w:r w:rsidRPr="00AC6265">
        <w:rPr>
          <w:rFonts w:eastAsia="Arial"/>
        </w:rPr>
        <w:t xml:space="preserve"> </w:t>
      </w:r>
      <w:r w:rsidRPr="00AC6265">
        <w:t>apenas</w:t>
      </w:r>
      <w:r w:rsidRPr="00AC6265">
        <w:rPr>
          <w:rFonts w:eastAsia="Arial"/>
        </w:rPr>
        <w:t xml:space="preserve"> </w:t>
      </w:r>
      <w:r w:rsidRPr="00AC6265">
        <w:t>dois</w:t>
      </w:r>
      <w:r w:rsidRPr="00AC6265">
        <w:rPr>
          <w:rFonts w:eastAsia="Arial"/>
        </w:rPr>
        <w:t xml:space="preserve"> </w:t>
      </w:r>
      <w:r w:rsidRPr="00AC6265">
        <w:t>casos:</w:t>
      </w:r>
      <w:r w:rsidRPr="00AC6265">
        <w:rPr>
          <w:rFonts w:eastAsia="Arial"/>
        </w:rPr>
        <w:t xml:space="preserve"> </w:t>
      </w:r>
      <w:r w:rsidRPr="00AC6265">
        <w:t>um</w:t>
      </w:r>
      <w:r w:rsidRPr="00AC6265">
        <w:rPr>
          <w:rFonts w:eastAsia="Arial"/>
        </w:rPr>
        <w:t xml:space="preserve"> </w:t>
      </w:r>
      <w:r w:rsidRPr="00AC6265">
        <w:t>de</w:t>
      </w:r>
      <w:r w:rsidRPr="00AC6265">
        <w:rPr>
          <w:rFonts w:eastAsia="Arial"/>
        </w:rPr>
        <w:t xml:space="preserve"> </w:t>
      </w:r>
      <w:r w:rsidRPr="00AC6265">
        <w:t>deslocamento</w:t>
      </w:r>
      <w:r w:rsidRPr="00AC6265">
        <w:rPr>
          <w:rFonts w:eastAsia="Arial"/>
        </w:rPr>
        <w:t xml:space="preserve"> </w:t>
      </w:r>
      <w:r w:rsidRPr="00AC6265">
        <w:t>de</w:t>
      </w:r>
      <w:r w:rsidRPr="00AC6265">
        <w:rPr>
          <w:rFonts w:eastAsia="Arial"/>
        </w:rPr>
        <w:t xml:space="preserve"> </w:t>
      </w:r>
      <w:r w:rsidRPr="00AC6265">
        <w:t>disco</w:t>
      </w:r>
      <w:r w:rsidRPr="00AC6265">
        <w:rPr>
          <w:rFonts w:eastAsia="Arial"/>
        </w:rPr>
        <w:t xml:space="preserve"> </w:t>
      </w:r>
      <w:r w:rsidRPr="00AC6265">
        <w:t>com</w:t>
      </w:r>
      <w:r w:rsidRPr="00AC6265">
        <w:rPr>
          <w:rFonts w:eastAsia="Arial"/>
        </w:rPr>
        <w:t xml:space="preserve"> </w:t>
      </w:r>
      <w:r w:rsidRPr="00AC6265">
        <w:t>redução</w:t>
      </w:r>
      <w:r w:rsidRPr="00AC6265">
        <w:rPr>
          <w:rFonts w:eastAsia="Arial"/>
        </w:rPr>
        <w:t xml:space="preserve"> </w:t>
      </w:r>
      <w:r w:rsidRPr="00AC6265">
        <w:t>e</w:t>
      </w:r>
      <w:r w:rsidRPr="00AC6265">
        <w:rPr>
          <w:rFonts w:eastAsia="Arial"/>
        </w:rPr>
        <w:t xml:space="preserve"> </w:t>
      </w:r>
      <w:r w:rsidRPr="00AC6265">
        <w:t>outro</w:t>
      </w:r>
      <w:r w:rsidRPr="00AC6265">
        <w:rPr>
          <w:rFonts w:eastAsia="Arial"/>
        </w:rPr>
        <w:t xml:space="preserve"> </w:t>
      </w:r>
      <w:r w:rsidRPr="00AC6265">
        <w:t>de</w:t>
      </w:r>
      <w:r w:rsidRPr="00AC6265">
        <w:rPr>
          <w:rFonts w:eastAsia="Arial"/>
        </w:rPr>
        <w:t xml:space="preserve"> </w:t>
      </w:r>
      <w:r w:rsidRPr="00AC6265">
        <w:t>artralgia.</w:t>
      </w:r>
      <w:r w:rsidRPr="00AC6265">
        <w:rPr>
          <w:rFonts w:eastAsia="Arial"/>
        </w:rPr>
        <w:t xml:space="preserve"> Assim, </w:t>
      </w:r>
      <w:r w:rsidRPr="00AC6265">
        <w:t>a</w:t>
      </w:r>
      <w:r w:rsidRPr="00AC6265">
        <w:rPr>
          <w:rFonts w:eastAsia="Arial"/>
        </w:rPr>
        <w:t xml:space="preserve"> </w:t>
      </w:r>
      <w:r w:rsidRPr="00AC6265">
        <w:t>maioria</w:t>
      </w:r>
      <w:r w:rsidRPr="00AC6265">
        <w:rPr>
          <w:rFonts w:eastAsia="Arial"/>
        </w:rPr>
        <w:t xml:space="preserve"> </w:t>
      </w:r>
      <w:r w:rsidRPr="00AC6265">
        <w:t>dos</w:t>
      </w:r>
      <w:r w:rsidRPr="00AC6265">
        <w:rPr>
          <w:rFonts w:eastAsia="Arial"/>
        </w:rPr>
        <w:t xml:space="preserve"> </w:t>
      </w:r>
      <w:r w:rsidRPr="00AC6265">
        <w:t>pacientes</w:t>
      </w:r>
      <w:r w:rsidRPr="00AC6265">
        <w:rPr>
          <w:rFonts w:eastAsia="Arial"/>
        </w:rPr>
        <w:t xml:space="preserve"> </w:t>
      </w:r>
      <w:r w:rsidRPr="00AC6265">
        <w:t>(70%)</w:t>
      </w:r>
      <w:r w:rsidRPr="00AC6265">
        <w:rPr>
          <w:rFonts w:eastAsia="Arial"/>
        </w:rPr>
        <w:t xml:space="preserve"> </w:t>
      </w:r>
      <w:r w:rsidRPr="00AC6265">
        <w:t>foi</w:t>
      </w:r>
      <w:r w:rsidRPr="00AC6265">
        <w:rPr>
          <w:rFonts w:eastAsia="Arial"/>
        </w:rPr>
        <w:t xml:space="preserve"> </w:t>
      </w:r>
      <w:r w:rsidRPr="00AC6265">
        <w:lastRenderedPageBreak/>
        <w:t>diagnosticada</w:t>
      </w:r>
      <w:r w:rsidRPr="00AC6265">
        <w:rPr>
          <w:rFonts w:eastAsia="Arial"/>
        </w:rPr>
        <w:t xml:space="preserve"> </w:t>
      </w:r>
      <w:r w:rsidRPr="00AC6265">
        <w:t>como</w:t>
      </w:r>
      <w:r w:rsidRPr="00AC6265">
        <w:rPr>
          <w:rFonts w:eastAsia="Arial"/>
        </w:rPr>
        <w:t xml:space="preserve"> </w:t>
      </w:r>
      <w:r w:rsidRPr="00AC6265">
        <w:t>pertencentes</w:t>
      </w:r>
      <w:r w:rsidRPr="00AC6265">
        <w:rPr>
          <w:rFonts w:eastAsia="Arial"/>
        </w:rPr>
        <w:t xml:space="preserve"> </w:t>
      </w:r>
      <w:r w:rsidRPr="00AC6265">
        <w:t>a</w:t>
      </w:r>
      <w:r w:rsidRPr="00AC6265">
        <w:rPr>
          <w:rFonts w:eastAsia="Arial"/>
        </w:rPr>
        <w:t xml:space="preserve"> </w:t>
      </w:r>
      <w:r w:rsidRPr="00AC6265">
        <w:t>mais</w:t>
      </w:r>
      <w:r w:rsidRPr="00AC6265">
        <w:rPr>
          <w:rFonts w:eastAsia="Arial"/>
        </w:rPr>
        <w:t xml:space="preserve"> </w:t>
      </w:r>
      <w:r w:rsidRPr="00AC6265">
        <w:t>de</w:t>
      </w:r>
      <w:r w:rsidRPr="00AC6265">
        <w:rPr>
          <w:rFonts w:eastAsia="Arial"/>
        </w:rPr>
        <w:t xml:space="preserve"> </w:t>
      </w:r>
      <w:r w:rsidRPr="00AC6265">
        <w:t>um</w:t>
      </w:r>
      <w:r w:rsidRPr="00AC6265">
        <w:rPr>
          <w:rFonts w:eastAsia="Arial"/>
        </w:rPr>
        <w:t xml:space="preserve"> </w:t>
      </w:r>
      <w:r w:rsidRPr="00AC6265">
        <w:t>dos</w:t>
      </w:r>
      <w:r w:rsidRPr="00AC6265">
        <w:rPr>
          <w:rFonts w:eastAsia="Arial"/>
        </w:rPr>
        <w:t xml:space="preserve"> </w:t>
      </w:r>
      <w:r w:rsidRPr="00AC6265">
        <w:t>subgrupos</w:t>
      </w:r>
      <w:r w:rsidRPr="00AC6265">
        <w:rPr>
          <w:rFonts w:eastAsia="Arial"/>
        </w:rPr>
        <w:t xml:space="preserve"> </w:t>
      </w:r>
      <w:r w:rsidRPr="00AC6265">
        <w:t>diagnósticos</w:t>
      </w:r>
      <w:r w:rsidRPr="00AC6265">
        <w:rPr>
          <w:rFonts w:eastAsia="Arial"/>
        </w:rPr>
        <w:t xml:space="preserve"> </w:t>
      </w:r>
      <w:r w:rsidRPr="00AC6265">
        <w:t>do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RDC/TMD.</w:t>
      </w:r>
    </w:p>
    <w:p w:rsidR="00694AF4" w:rsidRDefault="00694AF4" w:rsidP="00AC6265">
      <w:pPr>
        <w:pStyle w:val="NormalWeb"/>
        <w:spacing w:before="28" w:after="28" w:line="480" w:lineRule="auto"/>
        <w:ind w:firstLine="708"/>
        <w:jc w:val="both"/>
      </w:pPr>
      <w:r w:rsidRPr="00AC6265">
        <w:t>Quanto</w:t>
      </w:r>
      <w:r w:rsidRPr="00AC6265">
        <w:rPr>
          <w:rFonts w:eastAsia="Arial"/>
        </w:rPr>
        <w:t xml:space="preserve"> </w:t>
      </w:r>
      <w:r w:rsidRPr="00AC6265">
        <w:t>ao</w:t>
      </w:r>
      <w:r w:rsidRPr="00AC6265">
        <w:rPr>
          <w:rFonts w:eastAsia="Arial"/>
        </w:rPr>
        <w:t xml:space="preserve"> </w:t>
      </w:r>
      <w:r w:rsidRPr="00AC6265">
        <w:t>tempo</w:t>
      </w:r>
      <w:r w:rsidRPr="00AC6265">
        <w:rPr>
          <w:rFonts w:eastAsia="Arial"/>
        </w:rPr>
        <w:t xml:space="preserve"> </w:t>
      </w:r>
      <w:r w:rsidRPr="00AC6265">
        <w:t>da</w:t>
      </w:r>
      <w:r w:rsidRPr="00AC6265">
        <w:rPr>
          <w:rFonts w:eastAsia="Arial"/>
        </w:rPr>
        <w:t xml:space="preserve"> </w:t>
      </w:r>
      <w:r w:rsidRPr="00AC6265">
        <w:t>dor,</w:t>
      </w:r>
      <w:r w:rsidRPr="00AC6265">
        <w:rPr>
          <w:rFonts w:eastAsia="Arial"/>
        </w:rPr>
        <w:t xml:space="preserve"> </w:t>
      </w:r>
      <w:r w:rsidRPr="00AC6265">
        <w:t>apenas</w:t>
      </w:r>
      <w:r w:rsidRPr="00AC6265">
        <w:rPr>
          <w:rFonts w:eastAsia="Arial"/>
        </w:rPr>
        <w:t xml:space="preserve"> 0</w:t>
      </w:r>
      <w:r w:rsidRPr="00AC6265">
        <w:t>9</w:t>
      </w:r>
      <w:r w:rsidRPr="00AC6265">
        <w:rPr>
          <w:rFonts w:eastAsia="Arial"/>
        </w:rPr>
        <w:t xml:space="preserve"> </w:t>
      </w:r>
      <w:r w:rsidRPr="00AC6265">
        <w:t>(15%)</w:t>
      </w:r>
      <w:r w:rsidRPr="00AC6265">
        <w:rPr>
          <w:rFonts w:eastAsia="Arial"/>
        </w:rPr>
        <w:t xml:space="preserve"> </w:t>
      </w:r>
      <w:r w:rsidRPr="00AC6265">
        <w:t>dos</w:t>
      </w:r>
      <w:r w:rsidRPr="00AC6265">
        <w:rPr>
          <w:rFonts w:eastAsia="Arial"/>
        </w:rPr>
        <w:t xml:space="preserve"> </w:t>
      </w:r>
      <w:r w:rsidRPr="00AC6265">
        <w:t>indivíduos</w:t>
      </w:r>
      <w:r w:rsidRPr="00AC6265">
        <w:rPr>
          <w:rFonts w:eastAsia="Arial"/>
        </w:rPr>
        <w:t xml:space="preserve"> </w:t>
      </w:r>
      <w:r w:rsidRPr="00AC6265">
        <w:t>possuíam</w:t>
      </w:r>
      <w:r w:rsidRPr="00AC6265">
        <w:rPr>
          <w:rFonts w:eastAsia="Arial"/>
        </w:rPr>
        <w:t xml:space="preserve"> </w:t>
      </w:r>
      <w:r w:rsidRPr="00AC6265">
        <w:t>a</w:t>
      </w:r>
      <w:r w:rsidRPr="00AC6265">
        <w:rPr>
          <w:rFonts w:eastAsia="Arial"/>
        </w:rPr>
        <w:t xml:space="preserve"> </w:t>
      </w:r>
      <w:r w:rsidRPr="00AC6265">
        <w:t>forma</w:t>
      </w:r>
      <w:r w:rsidRPr="00AC6265">
        <w:rPr>
          <w:rFonts w:eastAsia="Arial"/>
        </w:rPr>
        <w:t xml:space="preserve"> </w:t>
      </w:r>
      <w:r w:rsidRPr="00AC6265">
        <w:t>aguda, sendo</w:t>
      </w:r>
      <w:r w:rsidRPr="00AC6265">
        <w:rPr>
          <w:rFonts w:eastAsia="Arial"/>
        </w:rPr>
        <w:t xml:space="preserve"> </w:t>
      </w:r>
      <w:r w:rsidRPr="00AC6265">
        <w:t>a</w:t>
      </w:r>
      <w:r w:rsidRPr="00AC6265">
        <w:rPr>
          <w:rFonts w:eastAsia="Arial"/>
        </w:rPr>
        <w:t xml:space="preserve"> </w:t>
      </w:r>
      <w:r w:rsidRPr="00AC6265">
        <w:t>dor</w:t>
      </w:r>
      <w:r w:rsidRPr="00AC6265">
        <w:rPr>
          <w:rFonts w:eastAsia="Arial"/>
        </w:rPr>
        <w:t xml:space="preserve"> </w:t>
      </w:r>
      <w:r w:rsidRPr="00AC6265">
        <w:t>crônica a</w:t>
      </w:r>
      <w:r w:rsidRPr="00AC6265">
        <w:rPr>
          <w:rFonts w:eastAsia="Arial"/>
        </w:rPr>
        <w:t xml:space="preserve"> </w:t>
      </w:r>
      <w:r w:rsidRPr="00AC6265">
        <w:t>mais</w:t>
      </w:r>
      <w:r w:rsidRPr="00AC6265">
        <w:rPr>
          <w:rFonts w:eastAsia="Arial"/>
        </w:rPr>
        <w:t xml:space="preserve"> </w:t>
      </w:r>
      <w:r w:rsidRPr="00AC6265">
        <w:t>prevalente,</w:t>
      </w:r>
      <w:r w:rsidRPr="00AC6265">
        <w:rPr>
          <w:rFonts w:eastAsia="Arial"/>
        </w:rPr>
        <w:t xml:space="preserve"> com 51 </w:t>
      </w:r>
      <w:r w:rsidRPr="00AC6265">
        <w:t>pacientes</w:t>
      </w:r>
      <w:r w:rsidRPr="00AC6265">
        <w:rPr>
          <w:rFonts w:eastAsia="Arial"/>
        </w:rPr>
        <w:t xml:space="preserve"> </w:t>
      </w:r>
      <w:r w:rsidRPr="00AC6265">
        <w:t>(85</w:t>
      </w:r>
      <w:r w:rsidR="008F75C2">
        <w:t>%) do total amostral (Tabela 3</w:t>
      </w:r>
      <w:r w:rsidRPr="00AC6265">
        <w:t>).</w:t>
      </w:r>
    </w:p>
    <w:p w:rsidR="00243D54" w:rsidRPr="0017785E"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Tabela 3</w:t>
      </w:r>
      <w:r w:rsidRPr="0017785E">
        <w:rPr>
          <w:rFonts w:ascii="Times New Roman" w:hAnsi="Times New Roman" w:cs="Times New Roman"/>
          <w:sz w:val="24"/>
          <w:szCs w:val="24"/>
        </w:rPr>
        <w:t>: Frequência do número de pacientes com DTM de acordo com o tempo de dor.</w:t>
      </w:r>
    </w:p>
    <w:tbl>
      <w:tblPr>
        <w:tblStyle w:val="SombreamentoClaro"/>
        <w:tblpPr w:leftFromText="141" w:rightFromText="141" w:vertAnchor="text" w:horzAnchor="margin" w:tblpY="119"/>
        <w:tblW w:w="6357" w:type="dxa"/>
        <w:tblLook w:val="04A0" w:firstRow="1" w:lastRow="0" w:firstColumn="1" w:lastColumn="0" w:noHBand="0" w:noVBand="1"/>
      </w:tblPr>
      <w:tblGrid>
        <w:gridCol w:w="3378"/>
        <w:gridCol w:w="1292"/>
        <w:gridCol w:w="1687"/>
      </w:tblGrid>
      <w:tr w:rsidR="00243D54" w:rsidRPr="00AC6265" w:rsidTr="0041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jc w:val="center"/>
              <w:rPr>
                <w:b w:val="0"/>
              </w:rPr>
            </w:pPr>
            <w:r w:rsidRPr="00F46445">
              <w:rPr>
                <w:b w:val="0"/>
              </w:rPr>
              <w:t>Tempo de Dor</w:t>
            </w:r>
          </w:p>
        </w:tc>
        <w:tc>
          <w:tcPr>
            <w:tcW w:w="1292"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Número de pacientes</w:t>
            </w:r>
          </w:p>
        </w:tc>
        <w:tc>
          <w:tcPr>
            <w:tcW w:w="1687"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Porcentagem Simples</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rPr>
                <w:b w:val="0"/>
              </w:rPr>
            </w:pPr>
            <w:r w:rsidRPr="00F46445">
              <w:rPr>
                <w:b w:val="0"/>
              </w:rPr>
              <w:t>Aguda</w:t>
            </w:r>
          </w:p>
        </w:tc>
        <w:tc>
          <w:tcPr>
            <w:tcW w:w="1292"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09</w:t>
            </w:r>
          </w:p>
        </w:tc>
        <w:tc>
          <w:tcPr>
            <w:tcW w:w="168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15%</w:t>
            </w:r>
          </w:p>
        </w:tc>
      </w:tr>
      <w:tr w:rsidR="00243D54" w:rsidRPr="00AC6265" w:rsidTr="00416BA4">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ind w:left="-2268"/>
              <w:rPr>
                <w:b w:val="0"/>
              </w:rPr>
            </w:pPr>
            <w:r>
              <w:rPr>
                <w:b w:val="0"/>
              </w:rPr>
              <w:t xml:space="preserve">                                      </w:t>
            </w:r>
            <w:r w:rsidRPr="00F46445">
              <w:rPr>
                <w:b w:val="0"/>
              </w:rPr>
              <w:t>Crônica</w:t>
            </w:r>
          </w:p>
        </w:tc>
        <w:tc>
          <w:tcPr>
            <w:tcW w:w="1292"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51</w:t>
            </w:r>
          </w:p>
        </w:tc>
        <w:tc>
          <w:tcPr>
            <w:tcW w:w="168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85%</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rPr>
                <w:b w:val="0"/>
              </w:rPr>
            </w:pPr>
            <w:r w:rsidRPr="00F46445">
              <w:rPr>
                <w:b w:val="0"/>
              </w:rPr>
              <w:t>Total simples</w:t>
            </w:r>
          </w:p>
        </w:tc>
        <w:tc>
          <w:tcPr>
            <w:tcW w:w="1292"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60</w:t>
            </w:r>
          </w:p>
        </w:tc>
        <w:tc>
          <w:tcPr>
            <w:tcW w:w="168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100,0%</w:t>
            </w:r>
          </w:p>
        </w:tc>
      </w:tr>
    </w:tbl>
    <w:p w:rsidR="00243D54" w:rsidRDefault="00243D54" w:rsidP="00243D54">
      <w:pPr>
        <w:spacing w:line="360" w:lineRule="auto"/>
      </w:pPr>
    </w:p>
    <w:p w:rsidR="00243D54" w:rsidRDefault="00243D54" w:rsidP="00243D54">
      <w:pPr>
        <w:spacing w:line="360" w:lineRule="auto"/>
      </w:pPr>
    </w:p>
    <w:p w:rsidR="00243D54" w:rsidRDefault="00243D54" w:rsidP="00243D54">
      <w:pPr>
        <w:spacing w:line="360" w:lineRule="auto"/>
      </w:pPr>
    </w:p>
    <w:p w:rsidR="00243D54" w:rsidRDefault="00243D54" w:rsidP="00243D54">
      <w:pPr>
        <w:spacing w:line="360" w:lineRule="auto"/>
      </w:pPr>
    </w:p>
    <w:p w:rsidR="00243D54" w:rsidRDefault="00243D54" w:rsidP="00243D54">
      <w:pPr>
        <w:spacing w:line="360" w:lineRule="auto"/>
      </w:pPr>
    </w:p>
    <w:p w:rsidR="00694AF4"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Fonte: Os autores (2016)</w:t>
      </w:r>
    </w:p>
    <w:p w:rsidR="00243D54" w:rsidRPr="00243D54" w:rsidRDefault="00243D54" w:rsidP="00243D54">
      <w:pPr>
        <w:spacing w:line="360" w:lineRule="auto"/>
        <w:rPr>
          <w:rFonts w:ascii="Times New Roman" w:hAnsi="Times New Roman" w:cs="Times New Roman"/>
          <w:sz w:val="24"/>
          <w:szCs w:val="24"/>
        </w:rPr>
      </w:pPr>
    </w:p>
    <w:p w:rsidR="00694AF4" w:rsidRPr="007469DA" w:rsidRDefault="00243D54" w:rsidP="00AC6265">
      <w:pPr>
        <w:pStyle w:val="Padro"/>
        <w:spacing w:line="480" w:lineRule="auto"/>
        <w:jc w:val="both"/>
      </w:pPr>
      <w:proofErr w:type="gramStart"/>
      <w:r w:rsidRPr="00CD0E2D">
        <w:rPr>
          <w:color w:val="000000"/>
        </w:rPr>
        <w:t>4</w:t>
      </w:r>
      <w:proofErr w:type="gramEnd"/>
      <w:r>
        <w:rPr>
          <w:b/>
          <w:color w:val="000000"/>
        </w:rPr>
        <w:t xml:space="preserve"> </w:t>
      </w:r>
      <w:r w:rsidR="00694AF4" w:rsidRPr="007469DA">
        <w:rPr>
          <w:b/>
          <w:color w:val="000000"/>
        </w:rPr>
        <w:t>DISCUSSÃO</w:t>
      </w:r>
      <w:r w:rsidR="00AC7EA0">
        <w:rPr>
          <w:b/>
          <w:color w:val="000000"/>
        </w:rPr>
        <w:t xml:space="preserve"> </w:t>
      </w:r>
    </w:p>
    <w:p w:rsidR="00694AF4" w:rsidRPr="00AC6265" w:rsidRDefault="00694AF4" w:rsidP="00AC6265">
      <w:pPr>
        <w:pStyle w:val="Padro"/>
        <w:spacing w:before="240" w:line="480" w:lineRule="auto"/>
        <w:jc w:val="both"/>
      </w:pPr>
      <w:r w:rsidRPr="00AC6265">
        <w:tab/>
        <w:t>A dor miofascial apresenta-se como dor regional e referida, acompanhada por um aumento da tensão e diminuição da flexibilidade do músculo e fáscia relac</w:t>
      </w:r>
      <w:r w:rsidR="007469DA">
        <w:t xml:space="preserve">ionada, como relatam </w:t>
      </w:r>
      <w:proofErr w:type="spellStart"/>
      <w:r w:rsidR="007469DA">
        <w:t>Shah</w:t>
      </w:r>
      <w:proofErr w:type="spellEnd"/>
      <w:r w:rsidR="007469DA">
        <w:t xml:space="preserve"> e outros (2012). Antônia e outros</w:t>
      </w:r>
      <w:r w:rsidRPr="00AC6265">
        <w:t xml:space="preserve"> (2013), </w:t>
      </w:r>
      <w:proofErr w:type="spellStart"/>
      <w:r w:rsidRPr="00AC6265">
        <w:t>Celik</w:t>
      </w:r>
      <w:proofErr w:type="spellEnd"/>
      <w:r w:rsidRPr="00AC6265">
        <w:t xml:space="preserve"> e </w:t>
      </w:r>
      <w:proofErr w:type="spellStart"/>
      <w:r w:rsidRPr="00AC6265">
        <w:t>Mutlu</w:t>
      </w:r>
      <w:proofErr w:type="spellEnd"/>
      <w:r w:rsidRPr="00AC6265">
        <w:t xml:space="preserve"> (2013) e Freitas </w:t>
      </w:r>
      <w:r w:rsidR="007469DA">
        <w:t>e outros</w:t>
      </w:r>
      <w:r w:rsidRPr="00AC6265">
        <w:t xml:space="preserve"> (2011) afirmam que a dor miofascial pode originar-se após episódios relacionados à contratura muscular prolongada, restrição dos movimentos, distúrbios articulares, stress biomecânico como as lesões relacionadas a atividades, ou em processos inflamatórios. J</w:t>
      </w:r>
      <w:r w:rsidR="007469DA">
        <w:t xml:space="preserve">á para </w:t>
      </w:r>
      <w:proofErr w:type="spellStart"/>
      <w:r w:rsidR="007469DA">
        <w:t>Ziaeifar</w:t>
      </w:r>
      <w:proofErr w:type="spellEnd"/>
      <w:r w:rsidR="007469DA">
        <w:t xml:space="preserve"> e outros</w:t>
      </w:r>
      <w:r w:rsidRPr="00AC6265">
        <w:t xml:space="preserve"> (2014), um PG pode resultar ou ser provocado por trauma, uso excessivo, sobrecarga mecânica, falhas p</w:t>
      </w:r>
      <w:r w:rsidR="007469DA">
        <w:t>osturais ou stress psicológico.</w:t>
      </w:r>
    </w:p>
    <w:p w:rsidR="00694AF4" w:rsidRPr="00AC6265" w:rsidRDefault="00694AF4" w:rsidP="00AC6265">
      <w:pPr>
        <w:pStyle w:val="Padro"/>
        <w:spacing w:before="240" w:line="480" w:lineRule="auto"/>
        <w:jc w:val="both"/>
      </w:pPr>
      <w:r w:rsidRPr="00AC6265">
        <w:lastRenderedPageBreak/>
        <w:tab/>
        <w:t xml:space="preserve">Nesse estudo, dos 60 pacientes, 50 (83,3%) eram mulheres e 10 (16,7%) eram homens, uma razão de </w:t>
      </w:r>
      <w:proofErr w:type="gramStart"/>
      <w:r w:rsidRPr="00AC6265">
        <w:t>5</w:t>
      </w:r>
      <w:proofErr w:type="gramEnd"/>
      <w:r w:rsidRPr="00AC6265">
        <w:t xml:space="preserve"> mulheres para um homem (5:1). </w:t>
      </w:r>
      <w:proofErr w:type="spellStart"/>
      <w:r w:rsidR="007469DA">
        <w:t>Donnarumma</w:t>
      </w:r>
      <w:proofErr w:type="spellEnd"/>
      <w:r w:rsidR="007469DA">
        <w:t xml:space="preserve"> e outros</w:t>
      </w:r>
      <w:r w:rsidR="006025F5">
        <w:t xml:space="preserve"> (2010)</w:t>
      </w:r>
      <w:r w:rsidRPr="00AC6265">
        <w:t xml:space="preserve"> encontrou resultados semelhantes em uma razão de </w:t>
      </w:r>
      <w:proofErr w:type="gramStart"/>
      <w:r w:rsidRPr="00AC6265">
        <w:t>4</w:t>
      </w:r>
      <w:proofErr w:type="gramEnd"/>
      <w:r w:rsidRPr="00AC6265">
        <w:t xml:space="preserve"> mulheres para um homem (4:1). </w:t>
      </w:r>
      <w:r w:rsidRPr="00AC6265">
        <w:rPr>
          <w:lang w:val="pt-PT"/>
        </w:rPr>
        <w:t>Segundo</w:t>
      </w:r>
      <w:r w:rsidRPr="00AC6265">
        <w:rPr>
          <w:rFonts w:eastAsia="Arial"/>
          <w:lang w:val="pt-PT"/>
        </w:rPr>
        <w:t xml:space="preserve"> </w:t>
      </w:r>
      <w:r w:rsidRPr="00AC6265">
        <w:rPr>
          <w:lang w:val="pt-PT"/>
        </w:rPr>
        <w:t>Benoliel</w:t>
      </w:r>
      <w:r w:rsidRPr="00AC6265">
        <w:rPr>
          <w:rFonts w:eastAsia="Arial"/>
          <w:lang w:val="pt-PT"/>
        </w:rPr>
        <w:t xml:space="preserve"> </w:t>
      </w:r>
      <w:r w:rsidR="007469DA">
        <w:rPr>
          <w:lang w:val="pt-PT"/>
        </w:rPr>
        <w:t>e outros</w:t>
      </w:r>
      <w:r w:rsidRPr="00AC6265">
        <w:rPr>
          <w:rFonts w:eastAsia="Arial"/>
          <w:lang w:val="pt-PT"/>
        </w:rPr>
        <w:t xml:space="preserve"> </w:t>
      </w:r>
      <w:r w:rsidRPr="00AC6265">
        <w:rPr>
          <w:lang w:val="pt-PT"/>
        </w:rPr>
        <w:t>(2011),</w:t>
      </w:r>
      <w:r w:rsidRPr="00AC6265">
        <w:rPr>
          <w:rFonts w:eastAsia="Arial"/>
          <w:lang w:val="pt-PT"/>
        </w:rPr>
        <w:t xml:space="preserve"> </w:t>
      </w:r>
      <w:r w:rsidRPr="00AC6265">
        <w:rPr>
          <w:lang w:val="pt-PT"/>
        </w:rPr>
        <w:t>as</w:t>
      </w:r>
      <w:r w:rsidRPr="00AC6265">
        <w:rPr>
          <w:rFonts w:eastAsia="Arial"/>
          <w:lang w:val="pt-PT"/>
        </w:rPr>
        <w:t xml:space="preserve"> </w:t>
      </w:r>
      <w:r w:rsidRPr="00AC6265">
        <w:rPr>
          <w:lang w:val="pt-PT"/>
        </w:rPr>
        <w:t>mulheres</w:t>
      </w:r>
      <w:r w:rsidRPr="00AC6265">
        <w:rPr>
          <w:rFonts w:eastAsia="Arial"/>
          <w:lang w:val="pt-PT"/>
        </w:rPr>
        <w:t xml:space="preserve"> </w:t>
      </w:r>
      <w:r w:rsidRPr="00AC6265">
        <w:rPr>
          <w:lang w:val="pt-PT"/>
        </w:rPr>
        <w:t>sofrem</w:t>
      </w:r>
      <w:r w:rsidRPr="00AC6265">
        <w:rPr>
          <w:rFonts w:eastAsia="Arial"/>
          <w:lang w:val="pt-PT"/>
        </w:rPr>
        <w:t xml:space="preserve"> </w:t>
      </w:r>
      <w:r w:rsidRPr="00AC6265">
        <w:rPr>
          <w:lang w:val="pt-PT"/>
        </w:rPr>
        <w:t>significativamente</w:t>
      </w:r>
      <w:r w:rsidRPr="00AC6265">
        <w:rPr>
          <w:rFonts w:eastAsia="Arial"/>
          <w:lang w:val="pt-PT"/>
        </w:rPr>
        <w:t xml:space="preserve"> </w:t>
      </w:r>
      <w:r w:rsidRPr="00AC6265">
        <w:rPr>
          <w:lang w:val="pt-PT"/>
        </w:rPr>
        <w:t>mais</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enxaqueca,</w:t>
      </w:r>
      <w:r w:rsidRPr="00AC6265">
        <w:rPr>
          <w:rFonts w:eastAsia="Arial"/>
          <w:lang w:val="pt-PT"/>
        </w:rPr>
        <w:t xml:space="preserve"> </w:t>
      </w:r>
      <w:r w:rsidRPr="00AC6265">
        <w:rPr>
          <w:lang w:val="pt-PT"/>
        </w:rPr>
        <w:t>cefaléia</w:t>
      </w:r>
      <w:r w:rsidRPr="00AC6265">
        <w:rPr>
          <w:rFonts w:eastAsia="Arial"/>
          <w:lang w:val="pt-PT"/>
        </w:rPr>
        <w:t xml:space="preserve"> </w:t>
      </w:r>
      <w:r w:rsidRPr="00AC6265">
        <w:rPr>
          <w:lang w:val="pt-PT"/>
        </w:rPr>
        <w:t>tipo</w:t>
      </w:r>
      <w:r w:rsidRPr="00AC6265">
        <w:rPr>
          <w:rFonts w:eastAsia="Arial"/>
          <w:lang w:val="pt-PT"/>
        </w:rPr>
        <w:t xml:space="preserve"> </w:t>
      </w:r>
      <w:r w:rsidRPr="00AC6265">
        <w:rPr>
          <w:lang w:val="pt-PT"/>
        </w:rPr>
        <w:t>tensional</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DTM.</w:t>
      </w:r>
      <w:r w:rsidRPr="00AC6265">
        <w:rPr>
          <w:rFonts w:eastAsia="Arial"/>
          <w:lang w:val="pt-PT"/>
        </w:rPr>
        <w:t xml:space="preserve"> </w:t>
      </w:r>
      <w:r w:rsidRPr="00AC6265">
        <w:rPr>
          <w:lang w:val="pt-PT"/>
        </w:rPr>
        <w:t>Martins</w:t>
      </w:r>
      <w:r w:rsidR="007469DA">
        <w:rPr>
          <w:lang w:val="pt-PT"/>
        </w:rPr>
        <w:t xml:space="preserve"> e outros</w:t>
      </w:r>
      <w:r w:rsidRPr="00AC6265">
        <w:rPr>
          <w:lang w:val="pt-PT"/>
        </w:rPr>
        <w:t xml:space="preserve"> (2008) afirmam que tanto por um arranjo muscular como por frouxidão ligamentar, as mulheres anatomicamente apresentam-se mais susceptíveis ao desenvolvimento de DTM.</w:t>
      </w:r>
      <w:r w:rsidRPr="00AC6265">
        <w:t xml:space="preserve"> </w:t>
      </w:r>
      <w:r w:rsidRPr="00AC6265">
        <w:rPr>
          <w:lang w:val="pt-PT"/>
        </w:rPr>
        <w:t>Okeson (2008) afirma que as mulheres se preocupam mais com a sua saúde e procuram mais por tratamento do que os homens</w:t>
      </w:r>
      <w:r w:rsidRPr="00AC6265">
        <w:t xml:space="preserve"> </w:t>
      </w:r>
      <w:r w:rsidRPr="00AC6265">
        <w:rPr>
          <w:lang w:val="pt-PT"/>
        </w:rPr>
        <w:t>e por isso acabam sendo m</w:t>
      </w:r>
      <w:r w:rsidR="007469DA">
        <w:rPr>
          <w:lang w:val="pt-PT"/>
        </w:rPr>
        <w:t>ais relatadas. Para Cheng e outros</w:t>
      </w:r>
      <w:r w:rsidRPr="00AC6265">
        <w:rPr>
          <w:lang w:val="pt-PT"/>
        </w:rPr>
        <w:t xml:space="preserve"> (2003) e Chen e Nizar (2011), pelas mulheres apresentarem receptores estrogênicos, os tecidos da ATM podem ser influenciados direta ou indiretamente pelos diferentes níveis plasmáticos destes hormônios.</w:t>
      </w:r>
    </w:p>
    <w:p w:rsidR="00694AF4" w:rsidRPr="00AC6265" w:rsidRDefault="00694AF4" w:rsidP="00AC6265">
      <w:pPr>
        <w:pStyle w:val="Padro"/>
        <w:spacing w:after="0" w:line="480" w:lineRule="auto"/>
        <w:jc w:val="both"/>
      </w:pPr>
      <w:r w:rsidRPr="00AC6265">
        <w:rPr>
          <w:lang w:val="pt-PT"/>
        </w:rPr>
        <w:tab/>
        <w:t>Com</w:t>
      </w:r>
      <w:r w:rsidRPr="00AC6265">
        <w:rPr>
          <w:rFonts w:eastAsia="Arial"/>
          <w:lang w:val="pt-PT"/>
        </w:rPr>
        <w:t xml:space="preserve"> </w:t>
      </w:r>
      <w:r w:rsidRPr="00AC6265">
        <w:rPr>
          <w:lang w:val="pt-PT"/>
        </w:rPr>
        <w:t>relação</w:t>
      </w:r>
      <w:r w:rsidRPr="00AC6265">
        <w:rPr>
          <w:rFonts w:eastAsia="Arial"/>
          <w:lang w:val="pt-PT"/>
        </w:rPr>
        <w:t xml:space="preserve"> </w:t>
      </w:r>
      <w:r w:rsidRPr="00AC6265">
        <w:rPr>
          <w:lang w:val="pt-PT"/>
        </w:rPr>
        <w:t>à</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idade</w:t>
      </w:r>
      <w:r w:rsidRPr="00AC6265">
        <w:rPr>
          <w:rFonts w:eastAsia="Arial"/>
          <w:lang w:val="pt-PT"/>
        </w:rPr>
        <w:t xml:space="preserve"> </w:t>
      </w:r>
      <w:r w:rsidRPr="00AC6265">
        <w:rPr>
          <w:lang w:val="pt-PT"/>
        </w:rPr>
        <w:t>dos</w:t>
      </w:r>
      <w:r w:rsidRPr="00AC6265">
        <w:rPr>
          <w:rFonts w:eastAsia="Arial"/>
          <w:lang w:val="pt-PT"/>
        </w:rPr>
        <w:t xml:space="preserve"> </w:t>
      </w:r>
      <w:r w:rsidRPr="00AC6265">
        <w:rPr>
          <w:lang w:val="pt-PT"/>
        </w:rPr>
        <w:t>pacientes</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DTM,</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encontrada</w:t>
      </w:r>
      <w:r w:rsidRPr="00AC6265">
        <w:rPr>
          <w:rFonts w:eastAsia="Arial"/>
          <w:lang w:val="pt-PT"/>
        </w:rPr>
        <w:t xml:space="preserve"> </w:t>
      </w:r>
      <w:r w:rsidRPr="00AC6265">
        <w:rPr>
          <w:lang w:val="pt-PT"/>
        </w:rPr>
        <w:t>nessa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foi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35</w:t>
      </w:r>
      <w:r w:rsidRPr="00AC6265">
        <w:rPr>
          <w:rFonts w:eastAsia="Arial"/>
          <w:lang w:val="pt-PT"/>
        </w:rPr>
        <w:t xml:space="preserve"> </w:t>
      </w:r>
      <w:r w:rsidRPr="00AC6265">
        <w:rPr>
          <w:lang w:val="pt-PT"/>
        </w:rPr>
        <w:t>anos.</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corrobora</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os</w:t>
      </w:r>
      <w:r w:rsidRPr="00AC6265">
        <w:rPr>
          <w:rFonts w:eastAsia="Arial"/>
          <w:lang w:val="pt-PT"/>
        </w:rPr>
        <w:t xml:space="preserve"> </w:t>
      </w:r>
      <w:r w:rsidRPr="00AC6265">
        <w:rPr>
          <w:lang w:val="pt-PT"/>
        </w:rPr>
        <w:t>estudos</w:t>
      </w:r>
      <w:r w:rsidRPr="00AC6265">
        <w:rPr>
          <w:rFonts w:eastAsia="Arial"/>
          <w:lang w:val="pt-PT"/>
        </w:rPr>
        <w:t xml:space="preserve"> </w:t>
      </w:r>
      <w:r w:rsidRPr="00AC6265">
        <w:rPr>
          <w:lang w:val="pt-PT"/>
        </w:rPr>
        <w:t>de</w:t>
      </w:r>
      <w:r w:rsidRPr="00AC6265">
        <w:rPr>
          <w:rFonts w:eastAsia="Arial"/>
          <w:lang w:val="pt-PT"/>
        </w:rPr>
        <w:t xml:space="preserve"> </w:t>
      </w:r>
      <w:r w:rsidRPr="00AC6265">
        <w:rPr>
          <w:rFonts w:eastAsia="Verdana"/>
          <w:lang w:val="pt-PT"/>
        </w:rPr>
        <w:t>Franco</w:t>
      </w:r>
      <w:r w:rsidRPr="00AC6265">
        <w:rPr>
          <w:rFonts w:eastAsia="Arial"/>
          <w:lang w:val="pt-PT"/>
        </w:rPr>
        <w:t xml:space="preserve"> </w:t>
      </w:r>
      <w:r w:rsidR="007469DA">
        <w:rPr>
          <w:rFonts w:eastAsia="Verdana"/>
          <w:iCs/>
          <w:lang w:val="pt-PT"/>
        </w:rPr>
        <w:t>e outros</w:t>
      </w:r>
      <w:r w:rsidRPr="00AC6265">
        <w:rPr>
          <w:rFonts w:eastAsia="Arial"/>
          <w:lang w:val="pt-PT"/>
        </w:rPr>
        <w:t xml:space="preserve"> </w:t>
      </w:r>
      <w:r w:rsidRPr="00AC6265">
        <w:rPr>
          <w:lang w:val="pt-PT"/>
        </w:rPr>
        <w:t>(2011)</w:t>
      </w:r>
      <w:r w:rsidRPr="00AC6265">
        <w:rPr>
          <w:rFonts w:eastAsia="Arial"/>
          <w:lang w:val="pt-PT"/>
        </w:rPr>
        <w:t xml:space="preserve"> </w:t>
      </w:r>
      <w:r w:rsidRPr="00AC6265">
        <w:rPr>
          <w:lang w:val="pt-PT"/>
        </w:rPr>
        <w:t>onde</w:t>
      </w:r>
      <w:r w:rsidRPr="00AC6265">
        <w:rPr>
          <w:rFonts w:eastAsia="Arial"/>
          <w:lang w:val="pt-PT"/>
        </w:rPr>
        <w:t xml:space="preserve"> </w:t>
      </w:r>
      <w:r w:rsidRPr="00AC6265">
        <w:rPr>
          <w:lang w:val="pt-PT"/>
        </w:rPr>
        <w:t>a</w:t>
      </w:r>
      <w:r w:rsidRPr="00AC6265">
        <w:rPr>
          <w:rFonts w:eastAsia="Arial"/>
          <w:lang w:val="pt-PT"/>
        </w:rPr>
        <w:t xml:space="preserve"> </w:t>
      </w:r>
      <w:r w:rsidRPr="00AC6265">
        <w:rPr>
          <w:rFonts w:eastAsia="Verdana"/>
          <w:lang w:val="pt-PT"/>
        </w:rPr>
        <w:t>faixa</w:t>
      </w:r>
      <w:r w:rsidRPr="00AC6265">
        <w:rPr>
          <w:rFonts w:eastAsia="Arial"/>
          <w:lang w:val="pt-PT"/>
        </w:rPr>
        <w:t xml:space="preserve"> </w:t>
      </w:r>
      <w:r w:rsidRPr="00AC6265">
        <w:rPr>
          <w:lang w:val="pt-PT"/>
        </w:rPr>
        <w:t>etária</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foi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37,41</w:t>
      </w:r>
      <w:r w:rsidRPr="00AC6265">
        <w:rPr>
          <w:rFonts w:eastAsia="Arial"/>
          <w:lang w:val="pt-PT"/>
        </w:rPr>
        <w:t xml:space="preserve"> </w:t>
      </w:r>
      <w:r w:rsidRPr="00AC6265">
        <w:rPr>
          <w:lang w:val="pt-PT"/>
        </w:rPr>
        <w:t>anos.</w:t>
      </w:r>
      <w:r w:rsidRPr="00AC6265">
        <w:rPr>
          <w:rFonts w:eastAsia="Arial"/>
          <w:lang w:val="pt-PT"/>
        </w:rPr>
        <w:t xml:space="preserve"> </w:t>
      </w:r>
      <w:bookmarkStart w:id="1" w:name="__DdeLink__967_11269781742"/>
      <w:r w:rsidRPr="00AC6265">
        <w:rPr>
          <w:rFonts w:eastAsia="Verdana"/>
          <w:lang w:val="pt-PT"/>
        </w:rPr>
        <w:t>Chen</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Nizar</w:t>
      </w:r>
      <w:r w:rsidRPr="00AC6265">
        <w:rPr>
          <w:rFonts w:eastAsia="Arial"/>
          <w:lang w:val="pt-PT"/>
        </w:rPr>
        <w:t xml:space="preserve"> </w:t>
      </w:r>
      <w:r w:rsidRPr="00AC6265">
        <w:rPr>
          <w:lang w:val="pt-PT"/>
        </w:rPr>
        <w:t>(2011</w:t>
      </w:r>
      <w:bookmarkEnd w:id="1"/>
      <w:r w:rsidRPr="00AC6265">
        <w:rPr>
          <w:rFonts w:eastAsia="Verdana"/>
          <w:lang w:val="pt-PT"/>
        </w:rPr>
        <w:t>)</w:t>
      </w:r>
      <w:r w:rsidRPr="00AC6265">
        <w:rPr>
          <w:rFonts w:eastAsia="Arial"/>
          <w:lang w:val="pt-PT"/>
        </w:rPr>
        <w:t xml:space="preserve"> </w:t>
      </w:r>
      <w:r w:rsidRPr="00AC6265">
        <w:rPr>
          <w:lang w:val="pt-PT"/>
        </w:rPr>
        <w:t>encontraram</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48,5</w:t>
      </w:r>
      <w:r w:rsidRPr="00AC6265">
        <w:rPr>
          <w:rFonts w:eastAsia="Arial"/>
          <w:lang w:val="pt-PT"/>
        </w:rPr>
        <w:t xml:space="preserve"> </w:t>
      </w:r>
      <w:r w:rsidRPr="00AC6265">
        <w:rPr>
          <w:lang w:val="pt-PT"/>
        </w:rPr>
        <w:t>anos.</w:t>
      </w:r>
      <w:r w:rsidRPr="00AC6265">
        <w:rPr>
          <w:rFonts w:eastAsia="Arial"/>
          <w:lang w:val="pt-PT"/>
        </w:rPr>
        <w:t xml:space="preserve"> </w:t>
      </w:r>
      <w:r w:rsidRPr="00AC6265">
        <w:rPr>
          <w:lang w:val="pt-PT"/>
        </w:rPr>
        <w:t>Já</w:t>
      </w:r>
      <w:r w:rsidRPr="00AC6265">
        <w:rPr>
          <w:rFonts w:eastAsia="Arial"/>
          <w:lang w:val="pt-PT"/>
        </w:rPr>
        <w:t xml:space="preserve"> </w:t>
      </w:r>
      <w:r w:rsidRPr="00AC6265">
        <w:rPr>
          <w:lang w:val="pt-PT"/>
        </w:rPr>
        <w:t>Figueiredo</w:t>
      </w:r>
      <w:r w:rsidRPr="00AC6265">
        <w:rPr>
          <w:rFonts w:eastAsia="Arial"/>
          <w:lang w:val="pt-PT"/>
        </w:rPr>
        <w:t xml:space="preserve"> </w:t>
      </w:r>
      <w:r w:rsidR="007469DA">
        <w:rPr>
          <w:lang w:val="pt-PT"/>
        </w:rPr>
        <w:t>e outros</w:t>
      </w:r>
      <w:r w:rsidRPr="00AC6265">
        <w:rPr>
          <w:rFonts w:eastAsia="Arial"/>
          <w:lang w:val="pt-PT"/>
        </w:rPr>
        <w:t xml:space="preserve"> </w:t>
      </w:r>
      <w:r w:rsidRPr="00AC6265">
        <w:rPr>
          <w:lang w:val="pt-PT"/>
        </w:rPr>
        <w:t>(2009)</w:t>
      </w:r>
      <w:r w:rsidRPr="00AC6265">
        <w:rPr>
          <w:rFonts w:eastAsia="Arial"/>
          <w:lang w:val="pt-PT"/>
        </w:rPr>
        <w:t xml:space="preserve"> </w:t>
      </w:r>
      <w:r w:rsidRPr="00AC6265">
        <w:rPr>
          <w:lang w:val="pt-PT"/>
        </w:rPr>
        <w:t>obteve</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idade</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28,2</w:t>
      </w:r>
      <w:r w:rsidRPr="00AC6265">
        <w:rPr>
          <w:rFonts w:eastAsia="Arial"/>
          <w:lang w:val="pt-PT"/>
        </w:rPr>
        <w:t xml:space="preserve"> </w:t>
      </w:r>
      <w:r w:rsidRPr="00AC6265">
        <w:rPr>
          <w:lang w:val="pt-PT"/>
        </w:rPr>
        <w:t>anos,</w:t>
      </w:r>
      <w:r w:rsidRPr="00AC6265">
        <w:rPr>
          <w:rFonts w:eastAsia="Arial"/>
          <w:lang w:val="pt-PT"/>
        </w:rPr>
        <w:t xml:space="preserve"> </w:t>
      </w:r>
      <w:r w:rsidRPr="00AC6265">
        <w:rPr>
          <w:lang w:val="pt-PT"/>
        </w:rPr>
        <w:t>nesse</w:t>
      </w:r>
      <w:r w:rsidRPr="00AC6265">
        <w:rPr>
          <w:rFonts w:eastAsia="Arial"/>
          <w:lang w:val="pt-PT"/>
        </w:rPr>
        <w:t xml:space="preserve"> </w:t>
      </w:r>
      <w:r w:rsidRPr="00AC6265">
        <w:rPr>
          <w:lang w:val="pt-PT"/>
        </w:rPr>
        <w:t>caso,</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resultado</w:t>
      </w:r>
      <w:r w:rsidRPr="00AC6265">
        <w:rPr>
          <w:rFonts w:eastAsia="Arial"/>
          <w:lang w:val="pt-PT"/>
        </w:rPr>
        <w:t xml:space="preserve"> </w:t>
      </w:r>
      <w:r w:rsidRPr="00AC6265">
        <w:rPr>
          <w:lang w:val="pt-PT"/>
        </w:rPr>
        <w:t>pode</w:t>
      </w:r>
      <w:r w:rsidRPr="00AC6265">
        <w:rPr>
          <w:rFonts w:eastAsia="Arial"/>
          <w:lang w:val="pt-PT"/>
        </w:rPr>
        <w:t xml:space="preserve"> </w:t>
      </w:r>
      <w:r w:rsidRPr="00AC6265">
        <w:rPr>
          <w:lang w:val="pt-PT"/>
        </w:rPr>
        <w:t>ser</w:t>
      </w:r>
      <w:r w:rsidRPr="00AC6265">
        <w:rPr>
          <w:rFonts w:eastAsia="Arial"/>
          <w:lang w:val="pt-PT"/>
        </w:rPr>
        <w:t xml:space="preserve"> </w:t>
      </w:r>
      <w:r w:rsidRPr="00AC6265">
        <w:rPr>
          <w:lang w:val="pt-PT"/>
        </w:rPr>
        <w:t>atribuido</w:t>
      </w:r>
      <w:r w:rsidRPr="00AC6265">
        <w:rPr>
          <w:rFonts w:eastAsia="Arial"/>
          <w:lang w:val="pt-PT"/>
        </w:rPr>
        <w:t xml:space="preserve"> </w:t>
      </w:r>
      <w:r w:rsidRPr="00AC6265">
        <w:rPr>
          <w:lang w:val="pt-PT"/>
        </w:rPr>
        <w:t>aos</w:t>
      </w:r>
      <w:r w:rsidRPr="00AC6265">
        <w:rPr>
          <w:rFonts w:eastAsia="Arial"/>
          <w:lang w:val="pt-PT"/>
        </w:rPr>
        <w:t xml:space="preserve"> </w:t>
      </w:r>
      <w:r w:rsidRPr="00AC6265">
        <w:rPr>
          <w:lang w:val="pt-PT"/>
        </w:rPr>
        <w:t>critério</w:t>
      </w:r>
      <w:r w:rsidR="007469DA">
        <w:rPr>
          <w:lang w:val="pt-PT"/>
        </w:rPr>
        <w:t>s</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inclusão</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exclusão</w:t>
      </w:r>
      <w:r w:rsidRPr="00AC6265">
        <w:rPr>
          <w:rFonts w:eastAsia="Arial"/>
          <w:lang w:val="pt-PT"/>
        </w:rPr>
        <w:t xml:space="preserve"> </w:t>
      </w:r>
      <w:r w:rsidRPr="00AC6265">
        <w:rPr>
          <w:lang w:val="pt-PT"/>
        </w:rPr>
        <w:t>da</w:t>
      </w:r>
      <w:r w:rsidRPr="00AC6265">
        <w:rPr>
          <w:rFonts w:eastAsia="Arial"/>
          <w:lang w:val="pt-PT"/>
        </w:rPr>
        <w:t xml:space="preserve"> </w:t>
      </w:r>
      <w:r w:rsidRPr="00AC6265">
        <w:rPr>
          <w:lang w:val="pt-PT"/>
        </w:rPr>
        <w:t>pesquisa</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apenas</w:t>
      </w:r>
      <w:r w:rsidRPr="00AC6265">
        <w:rPr>
          <w:rFonts w:eastAsia="Arial"/>
          <w:lang w:val="pt-PT"/>
        </w:rPr>
        <w:t xml:space="preserve"> </w:t>
      </w:r>
      <w:r w:rsidRPr="00AC6265">
        <w:rPr>
          <w:lang w:val="pt-PT"/>
        </w:rPr>
        <w:t>inseriram</w:t>
      </w:r>
      <w:r w:rsidRPr="00AC6265">
        <w:rPr>
          <w:rFonts w:eastAsia="Arial"/>
          <w:lang w:val="pt-PT"/>
        </w:rPr>
        <w:t xml:space="preserve"> </w:t>
      </w:r>
      <w:r w:rsidRPr="00AC6265">
        <w:rPr>
          <w:lang w:val="pt-PT"/>
        </w:rPr>
        <w:t>em</w:t>
      </w:r>
      <w:r w:rsidRPr="00AC6265">
        <w:rPr>
          <w:rFonts w:eastAsia="Arial"/>
          <w:lang w:val="pt-PT"/>
        </w:rPr>
        <w:t xml:space="preserve"> </w:t>
      </w:r>
      <w:r w:rsidRPr="00AC6265">
        <w:rPr>
          <w:lang w:val="pt-PT"/>
        </w:rPr>
        <w:t>sua</w:t>
      </w:r>
      <w:r w:rsidRPr="00AC6265">
        <w:rPr>
          <w:rFonts w:eastAsia="Arial"/>
          <w:lang w:val="pt-PT"/>
        </w:rPr>
        <w:t xml:space="preserve"> </w:t>
      </w:r>
      <w:r w:rsidR="007469DA">
        <w:rPr>
          <w:lang w:val="pt-PT"/>
        </w:rPr>
        <w:t>amostra</w:t>
      </w:r>
      <w:r w:rsidRPr="00AC6265">
        <w:rPr>
          <w:rFonts w:eastAsia="Arial"/>
          <w:lang w:val="pt-PT"/>
        </w:rPr>
        <w:t xml:space="preserve"> </w:t>
      </w:r>
      <w:r w:rsidRPr="00AC6265">
        <w:rPr>
          <w:lang w:val="pt-PT"/>
        </w:rPr>
        <w:t>indivíduos</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idades</w:t>
      </w:r>
      <w:r w:rsidRPr="00AC6265">
        <w:rPr>
          <w:rFonts w:eastAsia="Arial"/>
          <w:lang w:val="pt-PT"/>
        </w:rPr>
        <w:t xml:space="preserve"> </w:t>
      </w:r>
      <w:r w:rsidRPr="00AC6265">
        <w:rPr>
          <w:lang w:val="pt-PT"/>
        </w:rPr>
        <w:t>entre</w:t>
      </w:r>
      <w:r w:rsidRPr="00AC6265">
        <w:rPr>
          <w:rFonts w:eastAsia="Arial"/>
          <w:lang w:val="pt-PT"/>
        </w:rPr>
        <w:t xml:space="preserve"> </w:t>
      </w:r>
      <w:r w:rsidRPr="00AC6265">
        <w:rPr>
          <w:lang w:val="pt-PT"/>
        </w:rPr>
        <w:t>20</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40</w:t>
      </w:r>
      <w:r w:rsidRPr="00AC6265">
        <w:rPr>
          <w:rFonts w:eastAsia="Arial"/>
          <w:lang w:val="pt-PT"/>
        </w:rPr>
        <w:t xml:space="preserve"> </w:t>
      </w:r>
      <w:r w:rsidRPr="00AC6265">
        <w:rPr>
          <w:lang w:val="pt-PT"/>
        </w:rPr>
        <w:t>anos</w:t>
      </w:r>
      <w:r w:rsidRPr="00AC6265">
        <w:rPr>
          <w:rFonts w:eastAsia="Verdana"/>
          <w:lang w:val="pt-PT"/>
        </w:rPr>
        <w:t>.</w:t>
      </w:r>
    </w:p>
    <w:p w:rsidR="00694AF4" w:rsidRPr="00AC6265" w:rsidRDefault="00694AF4" w:rsidP="00AC6265">
      <w:pPr>
        <w:pStyle w:val="Padro"/>
        <w:spacing w:after="0" w:line="480" w:lineRule="auto"/>
        <w:jc w:val="both"/>
      </w:pPr>
      <w:r w:rsidRPr="00AC6265">
        <w:rPr>
          <w:rFonts w:eastAsia="Verdana"/>
          <w:lang w:val="pt-PT"/>
        </w:rPr>
        <w:tab/>
      </w:r>
      <w:r w:rsidRPr="001C0B61">
        <w:rPr>
          <w:rFonts w:eastAsia="Verdana"/>
          <w:lang w:val="pt-PT"/>
        </w:rPr>
        <w:t>No</w:t>
      </w:r>
      <w:r w:rsidRPr="001C0B61">
        <w:rPr>
          <w:rFonts w:eastAsia="Arial"/>
          <w:lang w:val="pt-PT"/>
        </w:rPr>
        <w:t xml:space="preserve"> </w:t>
      </w:r>
      <w:r w:rsidRPr="001C0B61">
        <w:rPr>
          <w:lang w:val="pt-PT"/>
        </w:rPr>
        <w:t>que</w:t>
      </w:r>
      <w:r w:rsidRPr="001C0B61">
        <w:rPr>
          <w:rFonts w:eastAsia="Arial"/>
          <w:lang w:val="pt-PT"/>
        </w:rPr>
        <w:t xml:space="preserve"> </w:t>
      </w:r>
      <w:r w:rsidRPr="001C0B61">
        <w:rPr>
          <w:lang w:val="pt-PT"/>
        </w:rPr>
        <w:t>diz</w:t>
      </w:r>
      <w:r w:rsidRPr="001C0B61">
        <w:rPr>
          <w:rFonts w:eastAsia="Arial"/>
          <w:lang w:val="pt-PT"/>
        </w:rPr>
        <w:t xml:space="preserve"> </w:t>
      </w:r>
      <w:r w:rsidRPr="001C0B61">
        <w:rPr>
          <w:lang w:val="pt-PT"/>
        </w:rPr>
        <w:t>respeito</w:t>
      </w:r>
      <w:r w:rsidRPr="001C0B61">
        <w:rPr>
          <w:rFonts w:eastAsia="Arial"/>
          <w:lang w:val="pt-PT"/>
        </w:rPr>
        <w:t xml:space="preserve"> </w:t>
      </w:r>
      <w:r w:rsidRPr="001C0B61">
        <w:rPr>
          <w:lang w:val="pt-PT"/>
        </w:rPr>
        <w:t>ao</w:t>
      </w:r>
      <w:r w:rsidRPr="001C0B61">
        <w:rPr>
          <w:rFonts w:eastAsia="Arial"/>
          <w:lang w:val="pt-PT"/>
        </w:rPr>
        <w:t xml:space="preserve"> </w:t>
      </w:r>
      <w:r w:rsidRPr="001C0B61">
        <w:rPr>
          <w:lang w:val="pt-PT"/>
        </w:rPr>
        <w:t>tempo</w:t>
      </w:r>
      <w:r w:rsidRPr="001C0B61">
        <w:rPr>
          <w:rFonts w:eastAsia="Arial"/>
          <w:lang w:val="pt-PT"/>
        </w:rPr>
        <w:t xml:space="preserve"> </w:t>
      </w:r>
      <w:r w:rsidRPr="001C0B61">
        <w:rPr>
          <w:lang w:val="pt-PT"/>
        </w:rPr>
        <w:t>de</w:t>
      </w:r>
      <w:r w:rsidRPr="001C0B61">
        <w:rPr>
          <w:rFonts w:eastAsia="Arial"/>
          <w:lang w:val="pt-PT"/>
        </w:rPr>
        <w:t xml:space="preserve"> </w:t>
      </w:r>
      <w:r w:rsidRPr="001C0B61">
        <w:rPr>
          <w:lang w:val="pt-PT"/>
        </w:rPr>
        <w:t>dor,</w:t>
      </w:r>
      <w:r w:rsidRPr="001C0B61">
        <w:rPr>
          <w:rFonts w:eastAsia="Arial"/>
          <w:lang w:val="pt-PT"/>
        </w:rPr>
        <w:t xml:space="preserve"> </w:t>
      </w:r>
      <w:r w:rsidRPr="001C0B61">
        <w:rPr>
          <w:lang w:val="pt-PT"/>
        </w:rPr>
        <w:t>os</w:t>
      </w:r>
      <w:r w:rsidRPr="001C0B61">
        <w:rPr>
          <w:rFonts w:eastAsia="Arial"/>
          <w:lang w:val="pt-PT"/>
        </w:rPr>
        <w:t xml:space="preserve"> </w:t>
      </w:r>
      <w:r w:rsidRPr="001C0B61">
        <w:rPr>
          <w:lang w:val="pt-PT"/>
        </w:rPr>
        <w:t>resultados</w:t>
      </w:r>
      <w:r w:rsidRPr="001C0B61">
        <w:rPr>
          <w:rFonts w:eastAsia="Arial"/>
          <w:lang w:val="pt-PT"/>
        </w:rPr>
        <w:t xml:space="preserve"> </w:t>
      </w:r>
      <w:r w:rsidRPr="001C0B61">
        <w:rPr>
          <w:lang w:val="pt-PT"/>
        </w:rPr>
        <w:t>do</w:t>
      </w:r>
      <w:r w:rsidRPr="001C0B61">
        <w:rPr>
          <w:rFonts w:eastAsia="Arial"/>
          <w:lang w:val="pt-PT"/>
        </w:rPr>
        <w:t xml:space="preserve"> </w:t>
      </w:r>
      <w:r w:rsidRPr="001C0B61">
        <w:rPr>
          <w:lang w:val="pt-PT"/>
        </w:rPr>
        <w:t>presente</w:t>
      </w:r>
      <w:r w:rsidRPr="001C0B61">
        <w:rPr>
          <w:rFonts w:eastAsia="Arial"/>
          <w:lang w:val="pt-PT"/>
        </w:rPr>
        <w:t xml:space="preserve"> </w:t>
      </w:r>
      <w:r w:rsidRPr="001C0B61">
        <w:rPr>
          <w:lang w:val="pt-PT"/>
        </w:rPr>
        <w:t>estudo</w:t>
      </w:r>
      <w:r w:rsidRPr="001C0B61">
        <w:rPr>
          <w:rFonts w:eastAsia="Arial"/>
          <w:lang w:val="pt-PT"/>
        </w:rPr>
        <w:t xml:space="preserve"> </w:t>
      </w:r>
      <w:r w:rsidRPr="001C0B61">
        <w:rPr>
          <w:lang w:val="pt-PT"/>
        </w:rPr>
        <w:t>mostraram</w:t>
      </w:r>
      <w:r w:rsidRPr="001C0B61">
        <w:rPr>
          <w:rFonts w:eastAsia="Arial"/>
          <w:lang w:val="pt-PT"/>
        </w:rPr>
        <w:t xml:space="preserve"> </w:t>
      </w:r>
      <w:r w:rsidRPr="001C0B61">
        <w:rPr>
          <w:lang w:val="pt-PT"/>
        </w:rPr>
        <w:t>que</w:t>
      </w:r>
      <w:r w:rsidRPr="001C0B61">
        <w:rPr>
          <w:rFonts w:eastAsia="Arial"/>
          <w:lang w:val="pt-PT"/>
        </w:rPr>
        <w:t xml:space="preserve"> </w:t>
      </w:r>
      <w:r w:rsidRPr="001C0B61">
        <w:rPr>
          <w:rFonts w:eastAsia="Verdana"/>
          <w:lang w:val="pt-PT"/>
        </w:rPr>
        <w:t>apenas</w:t>
      </w:r>
      <w:r w:rsidRPr="001C0B61">
        <w:rPr>
          <w:rFonts w:eastAsia="Arial"/>
          <w:lang w:val="pt-PT"/>
        </w:rPr>
        <w:t xml:space="preserve"> </w:t>
      </w:r>
      <w:r w:rsidR="00A822CD" w:rsidRPr="001C0B61">
        <w:rPr>
          <w:lang w:val="pt-PT"/>
        </w:rPr>
        <w:t>15%</w:t>
      </w:r>
      <w:r w:rsidRPr="001C0B61">
        <w:rPr>
          <w:rFonts w:eastAsia="Arial"/>
          <w:lang w:val="pt-PT"/>
        </w:rPr>
        <w:t xml:space="preserve"> </w:t>
      </w:r>
      <w:r w:rsidRPr="001C0B61">
        <w:rPr>
          <w:lang w:val="pt-PT"/>
        </w:rPr>
        <w:t>dos</w:t>
      </w:r>
      <w:r w:rsidRPr="001C0B61">
        <w:rPr>
          <w:rFonts w:eastAsia="Arial"/>
          <w:lang w:val="pt-PT"/>
        </w:rPr>
        <w:t xml:space="preserve"> </w:t>
      </w:r>
      <w:r w:rsidRPr="001C0B61">
        <w:rPr>
          <w:lang w:val="pt-PT"/>
        </w:rPr>
        <w:t>indivíduos</w:t>
      </w:r>
      <w:r w:rsidRPr="001C0B61">
        <w:rPr>
          <w:rFonts w:eastAsia="Arial"/>
          <w:lang w:val="pt-PT"/>
        </w:rPr>
        <w:t xml:space="preserve"> </w:t>
      </w:r>
      <w:r w:rsidRPr="001C0B61">
        <w:rPr>
          <w:lang w:val="pt-PT"/>
        </w:rPr>
        <w:t>a</w:t>
      </w:r>
      <w:r w:rsidRPr="001C0B61">
        <w:rPr>
          <w:rFonts w:eastAsia="Arial"/>
          <w:lang w:val="pt-PT"/>
        </w:rPr>
        <w:t xml:space="preserve"> </w:t>
      </w:r>
      <w:r w:rsidRPr="001C0B61">
        <w:rPr>
          <w:lang w:val="pt-PT"/>
        </w:rPr>
        <w:t>possuíam</w:t>
      </w:r>
      <w:r w:rsidRPr="001C0B61">
        <w:rPr>
          <w:rFonts w:eastAsia="Arial"/>
          <w:lang w:val="pt-PT"/>
        </w:rPr>
        <w:t xml:space="preserve"> </w:t>
      </w:r>
      <w:r w:rsidRPr="001C0B61">
        <w:rPr>
          <w:lang w:val="pt-PT"/>
        </w:rPr>
        <w:t>na</w:t>
      </w:r>
      <w:r w:rsidRPr="001C0B61">
        <w:rPr>
          <w:rFonts w:eastAsia="Arial"/>
          <w:lang w:val="pt-PT"/>
        </w:rPr>
        <w:t xml:space="preserve"> </w:t>
      </w:r>
      <w:r w:rsidRPr="001C0B61">
        <w:rPr>
          <w:lang w:val="pt-PT"/>
        </w:rPr>
        <w:t>forma</w:t>
      </w:r>
      <w:r w:rsidRPr="001C0B61">
        <w:rPr>
          <w:rFonts w:eastAsia="Arial"/>
          <w:lang w:val="pt-PT"/>
        </w:rPr>
        <w:t xml:space="preserve"> </w:t>
      </w:r>
      <w:r w:rsidRPr="001C0B61">
        <w:rPr>
          <w:lang w:val="pt-PT"/>
        </w:rPr>
        <w:t>aguda,</w:t>
      </w:r>
      <w:r w:rsidRPr="001C0B61">
        <w:rPr>
          <w:rFonts w:eastAsia="Arial"/>
          <w:lang w:val="pt-PT"/>
        </w:rPr>
        <w:t xml:space="preserve"> </w:t>
      </w:r>
      <w:r w:rsidRPr="001C0B61">
        <w:rPr>
          <w:lang w:val="pt-PT"/>
        </w:rPr>
        <w:t>sendo</w:t>
      </w:r>
      <w:r w:rsidRPr="001C0B61">
        <w:rPr>
          <w:rFonts w:eastAsia="Arial"/>
          <w:lang w:val="pt-PT"/>
        </w:rPr>
        <w:t xml:space="preserve"> </w:t>
      </w:r>
      <w:r w:rsidRPr="001C0B61">
        <w:rPr>
          <w:lang w:val="pt-PT"/>
        </w:rPr>
        <w:t>a</w:t>
      </w:r>
      <w:r w:rsidRPr="001C0B61">
        <w:rPr>
          <w:rFonts w:eastAsia="Arial"/>
          <w:lang w:val="pt-PT"/>
        </w:rPr>
        <w:t xml:space="preserve"> </w:t>
      </w:r>
      <w:r w:rsidRPr="001C0B61">
        <w:rPr>
          <w:lang w:val="pt-PT"/>
        </w:rPr>
        <w:t>dor</w:t>
      </w:r>
      <w:r w:rsidRPr="001C0B61">
        <w:rPr>
          <w:rFonts w:eastAsia="Arial"/>
          <w:lang w:val="pt-PT"/>
        </w:rPr>
        <w:t xml:space="preserve"> </w:t>
      </w:r>
      <w:r w:rsidRPr="001C0B61">
        <w:rPr>
          <w:lang w:val="pt-PT"/>
        </w:rPr>
        <w:t>crônica</w:t>
      </w:r>
      <w:r w:rsidRPr="001C0B61">
        <w:rPr>
          <w:rFonts w:eastAsia="Arial"/>
          <w:lang w:val="pt-PT"/>
        </w:rPr>
        <w:t xml:space="preserve"> </w:t>
      </w:r>
      <w:r w:rsidRPr="001C0B61">
        <w:rPr>
          <w:lang w:val="pt-PT"/>
        </w:rPr>
        <w:t>mais</w:t>
      </w:r>
      <w:r w:rsidRPr="001C0B61">
        <w:rPr>
          <w:rFonts w:eastAsia="Arial"/>
          <w:lang w:val="pt-PT"/>
        </w:rPr>
        <w:t xml:space="preserve"> </w:t>
      </w:r>
      <w:r w:rsidRPr="001C0B61">
        <w:rPr>
          <w:lang w:val="pt-PT"/>
        </w:rPr>
        <w:t>prevalente</w:t>
      </w:r>
      <w:r w:rsidRPr="001C0B61">
        <w:rPr>
          <w:rFonts w:eastAsia="Arial"/>
          <w:lang w:val="pt-PT"/>
        </w:rPr>
        <w:t xml:space="preserve"> </w:t>
      </w:r>
      <w:r w:rsidRPr="001C0B61">
        <w:rPr>
          <w:lang w:val="pt-PT"/>
        </w:rPr>
        <w:t>nos</w:t>
      </w:r>
      <w:r w:rsidRPr="001C0B61">
        <w:rPr>
          <w:rFonts w:eastAsia="Arial"/>
          <w:lang w:val="pt-PT"/>
        </w:rPr>
        <w:t xml:space="preserve"> </w:t>
      </w:r>
      <w:r w:rsidRPr="001C0B61">
        <w:rPr>
          <w:lang w:val="pt-PT"/>
        </w:rPr>
        <w:t>pacientes</w:t>
      </w:r>
      <w:r w:rsidRPr="001C0B61">
        <w:rPr>
          <w:rFonts w:eastAsia="Arial"/>
          <w:lang w:val="pt-PT"/>
        </w:rPr>
        <w:t xml:space="preserve"> </w:t>
      </w:r>
      <w:r w:rsidRPr="001C0B61">
        <w:rPr>
          <w:lang w:val="pt-PT"/>
        </w:rPr>
        <w:t>dessa</w:t>
      </w:r>
      <w:r w:rsidRPr="001C0B61">
        <w:rPr>
          <w:rFonts w:eastAsia="Arial"/>
          <w:lang w:val="pt-PT"/>
        </w:rPr>
        <w:t xml:space="preserve"> </w:t>
      </w:r>
      <w:r w:rsidRPr="001C0B61">
        <w:rPr>
          <w:lang w:val="pt-PT"/>
        </w:rPr>
        <w:t>amostra</w:t>
      </w:r>
      <w:r w:rsidRPr="001C0B61">
        <w:rPr>
          <w:rFonts w:eastAsia="Arial"/>
          <w:lang w:val="pt-PT"/>
        </w:rPr>
        <w:t xml:space="preserve"> </w:t>
      </w:r>
      <w:r w:rsidRPr="001C0B61">
        <w:rPr>
          <w:lang w:val="pt-PT"/>
        </w:rPr>
        <w:t>(85%).</w:t>
      </w:r>
      <w:r w:rsidRPr="001C0B61">
        <w:rPr>
          <w:rFonts w:eastAsia="Arial"/>
          <w:lang w:val="pt-PT"/>
        </w:rPr>
        <w:t xml:space="preserve"> </w:t>
      </w:r>
      <w:r w:rsidRPr="001C0B61">
        <w:rPr>
          <w:lang w:val="pt-PT"/>
        </w:rPr>
        <w:t>No</w:t>
      </w:r>
      <w:r w:rsidRPr="001C0B61">
        <w:rPr>
          <w:rFonts w:eastAsia="Arial"/>
          <w:lang w:val="pt-PT"/>
        </w:rPr>
        <w:t xml:space="preserve"> </w:t>
      </w:r>
      <w:r w:rsidRPr="001C0B61">
        <w:rPr>
          <w:lang w:val="pt-PT"/>
        </w:rPr>
        <w:t>entanto,</w:t>
      </w:r>
      <w:r w:rsidRPr="001C0B61">
        <w:rPr>
          <w:rFonts w:eastAsia="Arial"/>
          <w:lang w:val="pt-PT"/>
        </w:rPr>
        <w:t xml:space="preserve"> </w:t>
      </w:r>
      <w:r w:rsidRPr="001C0B61">
        <w:rPr>
          <w:lang w:val="pt-PT"/>
        </w:rPr>
        <w:t>em</w:t>
      </w:r>
      <w:r w:rsidRPr="001C0B61">
        <w:rPr>
          <w:rFonts w:eastAsia="Arial"/>
          <w:lang w:val="pt-PT"/>
        </w:rPr>
        <w:t xml:space="preserve"> </w:t>
      </w:r>
      <w:r w:rsidRPr="001C0B61">
        <w:rPr>
          <w:lang w:val="pt-PT"/>
        </w:rPr>
        <w:t>estudo</w:t>
      </w:r>
      <w:r w:rsidRPr="001C0B61">
        <w:rPr>
          <w:rFonts w:eastAsia="Arial"/>
          <w:lang w:val="pt-PT"/>
        </w:rPr>
        <w:t xml:space="preserve"> </w:t>
      </w:r>
      <w:r w:rsidRPr="001C0B61">
        <w:rPr>
          <w:lang w:val="pt-PT"/>
        </w:rPr>
        <w:t>realizado</w:t>
      </w:r>
      <w:r w:rsidRPr="001C0B61">
        <w:rPr>
          <w:rFonts w:eastAsia="Arial"/>
          <w:lang w:val="pt-PT"/>
        </w:rPr>
        <w:t xml:space="preserve"> </w:t>
      </w:r>
      <w:r w:rsidRPr="001C0B61">
        <w:rPr>
          <w:lang w:val="pt-PT"/>
        </w:rPr>
        <w:t>por</w:t>
      </w:r>
      <w:r w:rsidRPr="001C0B61">
        <w:rPr>
          <w:rFonts w:eastAsia="Arial"/>
          <w:lang w:val="pt-PT"/>
        </w:rPr>
        <w:t xml:space="preserve"> </w:t>
      </w:r>
      <w:r w:rsidRPr="001C0B61">
        <w:rPr>
          <w:rFonts w:eastAsia="AdvP41153C"/>
          <w:lang w:val="pt-PT"/>
        </w:rPr>
        <w:t>Monteiro</w:t>
      </w:r>
      <w:r w:rsidRPr="001C0B61">
        <w:rPr>
          <w:rFonts w:eastAsia="Arial"/>
          <w:lang w:val="pt-PT"/>
        </w:rPr>
        <w:t xml:space="preserve"> </w:t>
      </w:r>
      <w:r w:rsidR="007469DA" w:rsidRPr="001C0B61">
        <w:rPr>
          <w:lang w:val="pt-PT"/>
        </w:rPr>
        <w:t>e outros</w:t>
      </w:r>
      <w:r w:rsidRPr="001C0B61">
        <w:rPr>
          <w:rFonts w:eastAsia="Arial"/>
          <w:lang w:val="pt-PT"/>
        </w:rPr>
        <w:t xml:space="preserve"> </w:t>
      </w:r>
      <w:r w:rsidRPr="001C0B61">
        <w:rPr>
          <w:lang w:val="pt-PT"/>
        </w:rPr>
        <w:t>(2011),</w:t>
      </w:r>
      <w:r w:rsidRPr="001C0B61">
        <w:rPr>
          <w:rFonts w:eastAsia="Arial"/>
          <w:lang w:val="pt-PT"/>
        </w:rPr>
        <w:t xml:space="preserve"> </w:t>
      </w:r>
      <w:bookmarkStart w:id="2" w:name="result_box15"/>
      <w:bookmarkEnd w:id="2"/>
      <w:r w:rsidRPr="001C0B61">
        <w:rPr>
          <w:rFonts w:eastAsia="AdvP41153C"/>
          <w:lang w:val="pt-PT"/>
        </w:rPr>
        <w:t>32,7%</w:t>
      </w:r>
      <w:r w:rsidRPr="001C0B61">
        <w:rPr>
          <w:rFonts w:eastAsia="Arial"/>
          <w:lang w:val="pt-PT"/>
        </w:rPr>
        <w:t xml:space="preserve"> </w:t>
      </w:r>
      <w:r w:rsidRPr="001C0B61">
        <w:rPr>
          <w:lang w:val="pt-PT"/>
        </w:rPr>
        <w:t>da</w:t>
      </w:r>
      <w:r w:rsidRPr="001C0B61">
        <w:rPr>
          <w:rFonts w:eastAsia="Arial"/>
          <w:lang w:val="pt-PT"/>
        </w:rPr>
        <w:t xml:space="preserve"> </w:t>
      </w:r>
      <w:r w:rsidRPr="001C0B61">
        <w:rPr>
          <w:lang w:val="pt-PT"/>
        </w:rPr>
        <w:t>amostra</w:t>
      </w:r>
      <w:r w:rsidRPr="001C0B61">
        <w:rPr>
          <w:rFonts w:eastAsia="Arial"/>
          <w:lang w:val="pt-PT"/>
        </w:rPr>
        <w:t xml:space="preserve"> </w:t>
      </w:r>
      <w:r w:rsidRPr="001C0B61">
        <w:rPr>
          <w:lang w:val="pt-PT"/>
        </w:rPr>
        <w:t>apresentou</w:t>
      </w:r>
      <w:r w:rsidRPr="001C0B61">
        <w:rPr>
          <w:rFonts w:eastAsia="Arial"/>
          <w:lang w:val="pt-PT"/>
        </w:rPr>
        <w:t xml:space="preserve"> </w:t>
      </w:r>
      <w:r w:rsidRPr="001C0B61">
        <w:rPr>
          <w:lang w:val="pt-PT"/>
        </w:rPr>
        <w:t>dor</w:t>
      </w:r>
      <w:r w:rsidRPr="001C0B61">
        <w:rPr>
          <w:rFonts w:eastAsia="Arial"/>
          <w:lang w:val="pt-PT"/>
        </w:rPr>
        <w:t xml:space="preserve"> </w:t>
      </w:r>
      <w:r w:rsidRPr="001C0B61">
        <w:rPr>
          <w:lang w:val="pt-PT"/>
        </w:rPr>
        <w:t>orofacial</w:t>
      </w:r>
      <w:r w:rsidRPr="001C0B61">
        <w:rPr>
          <w:rFonts w:eastAsia="Arial"/>
          <w:lang w:val="pt-PT"/>
        </w:rPr>
        <w:t xml:space="preserve"> </w:t>
      </w:r>
      <w:r w:rsidRPr="001C0B61">
        <w:rPr>
          <w:lang w:val="pt-PT"/>
        </w:rPr>
        <w:t>crônica, o</w:t>
      </w:r>
      <w:r w:rsidRPr="001C0B61">
        <w:rPr>
          <w:rFonts w:eastAsia="Arial"/>
          <w:lang w:val="pt-PT"/>
        </w:rPr>
        <w:t xml:space="preserve"> </w:t>
      </w:r>
      <w:r w:rsidRPr="001C0B61">
        <w:rPr>
          <w:lang w:val="pt-PT"/>
        </w:rPr>
        <w:t>que</w:t>
      </w:r>
      <w:r w:rsidRPr="001C0B61">
        <w:rPr>
          <w:rFonts w:eastAsia="Arial"/>
          <w:lang w:val="pt-PT"/>
        </w:rPr>
        <w:t xml:space="preserve"> </w:t>
      </w:r>
      <w:r w:rsidRPr="001C0B61">
        <w:rPr>
          <w:lang w:val="pt-PT"/>
        </w:rPr>
        <w:t>pode</w:t>
      </w:r>
      <w:r w:rsidRPr="001C0B61">
        <w:rPr>
          <w:rFonts w:eastAsia="Arial"/>
          <w:lang w:val="pt-PT"/>
        </w:rPr>
        <w:t xml:space="preserve"> </w:t>
      </w:r>
      <w:r w:rsidRPr="001C0B61">
        <w:rPr>
          <w:lang w:val="pt-PT"/>
        </w:rPr>
        <w:t>ser</w:t>
      </w:r>
      <w:r w:rsidRPr="001C0B61">
        <w:rPr>
          <w:rFonts w:eastAsia="Arial"/>
          <w:lang w:val="pt-PT"/>
        </w:rPr>
        <w:t xml:space="preserve"> </w:t>
      </w:r>
      <w:r w:rsidRPr="001C0B61">
        <w:rPr>
          <w:lang w:val="pt-PT"/>
        </w:rPr>
        <w:t>explicado</w:t>
      </w:r>
      <w:r w:rsidRPr="001C0B61">
        <w:rPr>
          <w:rFonts w:eastAsia="Arial"/>
          <w:lang w:val="pt-PT"/>
        </w:rPr>
        <w:t xml:space="preserve"> </w:t>
      </w:r>
      <w:r w:rsidRPr="001C0B61">
        <w:rPr>
          <w:lang w:val="pt-PT"/>
        </w:rPr>
        <w:t>devido</w:t>
      </w:r>
      <w:r w:rsidRPr="001C0B61">
        <w:rPr>
          <w:rFonts w:eastAsia="Arial"/>
          <w:lang w:val="pt-PT"/>
        </w:rPr>
        <w:t xml:space="preserve"> </w:t>
      </w:r>
      <w:r w:rsidR="000C4EDB" w:rsidRPr="001C0B61">
        <w:rPr>
          <w:lang w:val="pt-PT"/>
        </w:rPr>
        <w:t>à</w:t>
      </w:r>
      <w:r w:rsidRPr="001C0B61">
        <w:rPr>
          <w:rFonts w:eastAsia="Arial"/>
          <w:lang w:val="pt-PT"/>
        </w:rPr>
        <w:t xml:space="preserve"> restrita faixa etária entre 17 e 30 anos na </w:t>
      </w:r>
      <w:r w:rsidRPr="001C0B61">
        <w:rPr>
          <w:lang w:val="pt-PT"/>
        </w:rPr>
        <w:t>sua</w:t>
      </w:r>
      <w:r w:rsidRPr="001C0B61">
        <w:rPr>
          <w:rFonts w:eastAsia="Arial"/>
          <w:lang w:val="pt-PT"/>
        </w:rPr>
        <w:t xml:space="preserve"> </w:t>
      </w:r>
      <w:r w:rsidRPr="001C0B61">
        <w:rPr>
          <w:lang w:val="pt-PT"/>
        </w:rPr>
        <w:t>amostra,</w:t>
      </w:r>
      <w:r w:rsidRPr="001C0B61">
        <w:rPr>
          <w:rFonts w:eastAsia="Arial"/>
          <w:lang w:val="pt-PT"/>
        </w:rPr>
        <w:t xml:space="preserve"> </w:t>
      </w:r>
      <w:r w:rsidRPr="001C0B61">
        <w:rPr>
          <w:lang w:val="pt-PT"/>
        </w:rPr>
        <w:t>diferente</w:t>
      </w:r>
      <w:r w:rsidR="000C4EDB" w:rsidRPr="001C0B61">
        <w:rPr>
          <w:lang w:val="pt-PT"/>
        </w:rPr>
        <w:t>mente</w:t>
      </w:r>
      <w:r w:rsidRPr="001C0B61">
        <w:rPr>
          <w:lang w:val="pt-PT"/>
        </w:rPr>
        <w:t xml:space="preserve"> da deste estudo que compreendeu desde os 18 até os 70 anos.</w:t>
      </w:r>
    </w:p>
    <w:p w:rsidR="00694AF4" w:rsidRPr="00AC6265" w:rsidRDefault="00694AF4" w:rsidP="00AC6265">
      <w:pPr>
        <w:pStyle w:val="Padro"/>
        <w:spacing w:after="0" w:line="480" w:lineRule="auto"/>
        <w:jc w:val="both"/>
        <w:rPr>
          <w:rFonts w:eastAsia="Arial"/>
        </w:rPr>
      </w:pPr>
      <w:r w:rsidRPr="00AC6265">
        <w:rPr>
          <w:rFonts w:eastAsia="Verdana"/>
          <w:lang w:val="pt-PT"/>
        </w:rPr>
        <w:lastRenderedPageBreak/>
        <w:tab/>
        <w:t>Em</w:t>
      </w:r>
      <w:r w:rsidRPr="00AC6265">
        <w:rPr>
          <w:rFonts w:eastAsia="Arial"/>
          <w:lang w:val="pt-PT"/>
        </w:rPr>
        <w:t xml:space="preserve"> </w:t>
      </w:r>
      <w:r w:rsidRPr="00AC6265">
        <w:rPr>
          <w:lang w:val="pt-PT"/>
        </w:rPr>
        <w:t>relação</w:t>
      </w:r>
      <w:r w:rsidRPr="00AC6265">
        <w:rPr>
          <w:rFonts w:eastAsia="Arial"/>
          <w:lang w:val="pt-PT"/>
        </w:rPr>
        <w:t xml:space="preserve"> </w:t>
      </w:r>
      <w:r w:rsidRPr="00AC6265">
        <w:rPr>
          <w:lang w:val="pt-PT"/>
        </w:rPr>
        <w:t>ao</w:t>
      </w:r>
      <w:r w:rsidRPr="00AC6265">
        <w:rPr>
          <w:rFonts w:eastAsia="Arial"/>
          <w:lang w:val="pt-PT"/>
        </w:rPr>
        <w:t xml:space="preserve"> </w:t>
      </w:r>
      <w:r w:rsidRPr="00AC6265">
        <w:rPr>
          <w:lang w:val="pt-PT"/>
        </w:rPr>
        <w:t>diagnóstico,</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maior</w:t>
      </w:r>
      <w:r w:rsidRPr="00AC6265">
        <w:rPr>
          <w:rFonts w:eastAsia="Arial"/>
          <w:lang w:val="pt-PT"/>
        </w:rPr>
        <w:t xml:space="preserve"> </w:t>
      </w:r>
      <w:r w:rsidRPr="00AC6265">
        <w:rPr>
          <w:lang w:val="pt-PT"/>
        </w:rPr>
        <w:t>parte</w:t>
      </w:r>
      <w:r w:rsidRPr="00AC6265">
        <w:rPr>
          <w:rFonts w:eastAsia="Arial"/>
          <w:lang w:val="pt-PT"/>
        </w:rPr>
        <w:t xml:space="preserve"> </w:t>
      </w:r>
      <w:r w:rsidRPr="00AC6265">
        <w:rPr>
          <w:lang w:val="pt-PT"/>
        </w:rPr>
        <w:t>da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apresentou</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sem</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(58,33%);</w:t>
      </w:r>
      <w:r w:rsidRPr="00AC6265">
        <w:rPr>
          <w:rFonts w:eastAsia="Arial"/>
          <w:lang w:val="pt-PT"/>
        </w:rPr>
        <w:t xml:space="preserve"> </w:t>
      </w:r>
      <w:r w:rsidRPr="00AC6265">
        <w:rPr>
          <w:lang w:val="pt-PT"/>
        </w:rPr>
        <w:t>deslocamento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disco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redução</w:t>
      </w:r>
      <w:r w:rsidRPr="00AC6265">
        <w:rPr>
          <w:rFonts w:eastAsia="Arial"/>
          <w:lang w:val="pt-PT"/>
        </w:rPr>
        <w:t xml:space="preserve"> </w:t>
      </w:r>
      <w:r w:rsidRPr="00AC6265">
        <w:rPr>
          <w:lang w:val="pt-PT"/>
        </w:rPr>
        <w:t>(43,33%)</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artralgia</w:t>
      </w:r>
      <w:r w:rsidRPr="00AC6265">
        <w:rPr>
          <w:rFonts w:eastAsia="Arial"/>
          <w:lang w:val="pt-PT"/>
        </w:rPr>
        <w:t xml:space="preserve"> </w:t>
      </w:r>
      <w:r w:rsidRPr="00AC6265">
        <w:rPr>
          <w:lang w:val="pt-PT"/>
        </w:rPr>
        <w:t>(51,67%).</w:t>
      </w:r>
      <w:r w:rsidRPr="00AC6265">
        <w:rPr>
          <w:rFonts w:eastAsia="Arial"/>
          <w:lang w:val="pt-PT"/>
        </w:rPr>
        <w:t xml:space="preserve"> </w:t>
      </w:r>
      <w:r w:rsidRPr="00AC6265">
        <w:rPr>
          <w:lang w:val="pt-PT"/>
        </w:rPr>
        <w:t>Corroborando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esses</w:t>
      </w:r>
      <w:r w:rsidRPr="00AC6265">
        <w:rPr>
          <w:rFonts w:eastAsia="Arial"/>
          <w:lang w:val="pt-PT"/>
        </w:rPr>
        <w:t xml:space="preserve"> </w:t>
      </w:r>
      <w:r w:rsidRPr="00AC6265">
        <w:rPr>
          <w:lang w:val="pt-PT"/>
        </w:rPr>
        <w:t>resultados</w:t>
      </w:r>
      <w:r w:rsidRPr="00AC6265">
        <w:rPr>
          <w:rFonts w:eastAsia="Arial"/>
          <w:lang w:val="pt-PT"/>
        </w:rPr>
        <w:t xml:space="preserve"> </w:t>
      </w:r>
      <w:r w:rsidRPr="00AC6265">
        <w:rPr>
          <w:lang w:val="pt-PT"/>
        </w:rPr>
        <w:t>encontrados,</w:t>
      </w:r>
      <w:r w:rsidRPr="00AC6265">
        <w:rPr>
          <w:rFonts w:eastAsia="Arial"/>
          <w:lang w:val="pt-PT"/>
        </w:rPr>
        <w:t xml:space="preserve"> </w:t>
      </w:r>
      <w:r w:rsidRPr="00AC6265">
        <w:rPr>
          <w:lang w:val="pt-PT"/>
        </w:rPr>
        <w:t>Manfredini,</w:t>
      </w:r>
      <w:r w:rsidRPr="00AC6265">
        <w:rPr>
          <w:rFonts w:eastAsia="Arial"/>
          <w:lang w:val="pt-PT"/>
        </w:rPr>
        <w:t xml:space="preserve"> </w:t>
      </w:r>
      <w:r w:rsidRPr="00AC6265">
        <w:rPr>
          <w:lang w:val="pt-PT"/>
        </w:rPr>
        <w:t>Chiappe</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Bosco</w:t>
      </w:r>
      <w:r w:rsidRPr="00AC6265">
        <w:rPr>
          <w:rFonts w:eastAsia="Arial"/>
          <w:lang w:val="pt-PT"/>
        </w:rPr>
        <w:t xml:space="preserve"> </w:t>
      </w:r>
      <w:r w:rsidRPr="00AC6265">
        <w:rPr>
          <w:lang w:val="pt-PT"/>
        </w:rPr>
        <w:t>(2006)</w:t>
      </w:r>
      <w:r w:rsidRPr="00AC6265">
        <w:rPr>
          <w:rFonts w:eastAsia="Arial"/>
          <w:lang w:val="pt-PT"/>
        </w:rPr>
        <w:t xml:space="preserve"> </w:t>
      </w:r>
      <w:r w:rsidRPr="00AC6265">
        <w:rPr>
          <w:lang w:val="pt-PT"/>
        </w:rPr>
        <w:t>observaram,</w:t>
      </w:r>
      <w:r w:rsidRPr="00AC6265">
        <w:rPr>
          <w:rFonts w:eastAsia="Arial"/>
          <w:lang w:val="pt-PT"/>
        </w:rPr>
        <w:t xml:space="preserve"> </w:t>
      </w:r>
      <w:r w:rsidRPr="00AC6265">
        <w:rPr>
          <w:lang w:val="pt-PT"/>
        </w:rPr>
        <w:t>em</w:t>
      </w:r>
      <w:r w:rsidRPr="00AC6265">
        <w:rPr>
          <w:rFonts w:eastAsia="Arial"/>
          <w:lang w:val="pt-PT"/>
        </w:rPr>
        <w:t xml:space="preserve"> </w:t>
      </w:r>
      <w:r w:rsidRPr="00AC6265">
        <w:rPr>
          <w:lang w:val="pt-PT"/>
        </w:rPr>
        <w:t>sua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maior</w:t>
      </w:r>
      <w:r w:rsidRPr="00AC6265">
        <w:rPr>
          <w:rFonts w:eastAsia="Arial"/>
          <w:lang w:val="pt-PT"/>
        </w:rPr>
        <w:t xml:space="preserve"> </w:t>
      </w:r>
      <w:r w:rsidRPr="00AC6265">
        <w:rPr>
          <w:lang w:val="pt-PT"/>
        </w:rPr>
        <w:t>prevalência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sem</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(36,3%),</w:t>
      </w:r>
      <w:r w:rsidRPr="00AC6265">
        <w:rPr>
          <w:rFonts w:eastAsia="Arial"/>
          <w:lang w:val="pt-PT"/>
        </w:rPr>
        <w:t xml:space="preserve"> </w:t>
      </w:r>
      <w:r w:rsidRPr="00AC6265">
        <w:rPr>
          <w:lang w:val="pt-PT"/>
        </w:rPr>
        <w:t>enquanto</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apenas</w:t>
      </w:r>
      <w:r w:rsidRPr="00AC6265">
        <w:rPr>
          <w:rFonts w:eastAsia="Arial"/>
          <w:lang w:val="pt-PT"/>
        </w:rPr>
        <w:t xml:space="preserve"> </w:t>
      </w:r>
      <w:r w:rsidRPr="00AC6265">
        <w:rPr>
          <w:lang w:val="pt-PT"/>
        </w:rPr>
        <w:t>1,9%</w:t>
      </w:r>
      <w:r w:rsidRPr="00AC6265">
        <w:rPr>
          <w:rFonts w:eastAsia="Arial"/>
          <w:lang w:val="pt-PT"/>
        </w:rPr>
        <w:t xml:space="preserve"> </w:t>
      </w:r>
      <w:r w:rsidRPr="00AC6265">
        <w:rPr>
          <w:lang w:val="pt-PT"/>
        </w:rPr>
        <w:t>exibiam</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limitada;</w:t>
      </w:r>
      <w:r w:rsidRPr="00AC6265">
        <w:rPr>
          <w:rFonts w:eastAsia="Arial"/>
          <w:lang w:val="pt-PT"/>
        </w:rPr>
        <w:t xml:space="preserve"> </w:t>
      </w:r>
      <w:r w:rsidRPr="00AC6265">
        <w:rPr>
          <w:lang w:val="pt-PT"/>
        </w:rPr>
        <w:t>deslocamento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disco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redução</w:t>
      </w:r>
      <w:r w:rsidRPr="00AC6265">
        <w:rPr>
          <w:rFonts w:eastAsia="Arial"/>
          <w:lang w:val="pt-PT"/>
        </w:rPr>
        <w:t xml:space="preserve"> </w:t>
      </w:r>
      <w:r w:rsidRPr="00AC6265">
        <w:rPr>
          <w:lang w:val="pt-PT"/>
        </w:rPr>
        <w:t>32,1%</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31,6%</w:t>
      </w:r>
      <w:r w:rsidRPr="00AC6265">
        <w:rPr>
          <w:rFonts w:eastAsia="Arial"/>
          <w:lang w:val="pt-PT"/>
        </w:rPr>
        <w:t xml:space="preserve"> </w:t>
      </w:r>
      <w:r w:rsidRPr="00AC6265">
        <w:rPr>
          <w:lang w:val="pt-PT"/>
        </w:rPr>
        <w:t>das</w:t>
      </w:r>
      <w:r w:rsidRPr="00AC6265">
        <w:rPr>
          <w:rFonts w:eastAsia="Arial"/>
          <w:lang w:val="pt-PT"/>
        </w:rPr>
        <w:t xml:space="preserve"> </w:t>
      </w:r>
      <w:r w:rsidRPr="00AC6265">
        <w:rPr>
          <w:lang w:val="pt-PT"/>
        </w:rPr>
        <w:t>articulações</w:t>
      </w:r>
      <w:r w:rsidRPr="00AC6265">
        <w:rPr>
          <w:rFonts w:eastAsia="Arial"/>
          <w:lang w:val="pt-PT"/>
        </w:rPr>
        <w:t xml:space="preserve"> </w:t>
      </w:r>
      <w:r w:rsidRPr="00AC6265">
        <w:rPr>
          <w:lang w:val="pt-PT"/>
        </w:rPr>
        <w:t>direita</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esquerda,</w:t>
      </w:r>
      <w:r w:rsidRPr="00AC6265">
        <w:rPr>
          <w:rFonts w:eastAsia="Arial"/>
          <w:lang w:val="pt-PT"/>
        </w:rPr>
        <w:t xml:space="preserve"> </w:t>
      </w:r>
      <w:r w:rsidRPr="00AC6265">
        <w:rPr>
          <w:lang w:val="pt-PT"/>
        </w:rPr>
        <w:t>respectivamente,</w:t>
      </w:r>
      <w:r w:rsidRPr="00AC6265">
        <w:rPr>
          <w:rFonts w:eastAsia="Arial"/>
          <w:lang w:val="pt-PT"/>
        </w:rPr>
        <w:t xml:space="preserve"> </w:t>
      </w:r>
      <w:r w:rsidRPr="00AC6265">
        <w:rPr>
          <w:lang w:val="pt-PT"/>
        </w:rPr>
        <w:t>enquanto</w:t>
      </w:r>
      <w:r w:rsidRPr="00AC6265">
        <w:rPr>
          <w:rFonts w:eastAsia="Arial"/>
          <w:lang w:val="pt-PT"/>
        </w:rPr>
        <w:t xml:space="preserve"> </w:t>
      </w:r>
      <w:r w:rsidRPr="00AC6265">
        <w:rPr>
          <w:lang w:val="pt-PT"/>
        </w:rPr>
        <w:t>deslocamento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disco</w:t>
      </w:r>
      <w:r w:rsidRPr="00AC6265">
        <w:rPr>
          <w:rFonts w:eastAsia="Arial"/>
          <w:lang w:val="pt-PT"/>
        </w:rPr>
        <w:t xml:space="preserve"> </w:t>
      </w:r>
      <w:r w:rsidRPr="00AC6265">
        <w:rPr>
          <w:lang w:val="pt-PT"/>
        </w:rPr>
        <w:t>sem</w:t>
      </w:r>
      <w:r w:rsidRPr="00AC6265">
        <w:rPr>
          <w:rFonts w:eastAsia="Arial"/>
          <w:lang w:val="pt-PT"/>
        </w:rPr>
        <w:t xml:space="preserve"> </w:t>
      </w:r>
      <w:r w:rsidRPr="00AC6265">
        <w:rPr>
          <w:lang w:val="pt-PT"/>
        </w:rPr>
        <w:t>redução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foi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2,9%.</w:t>
      </w:r>
      <w:r w:rsidRPr="00AC6265">
        <w:rPr>
          <w:rFonts w:eastAsia="Arial"/>
          <w:lang w:val="pt-PT"/>
        </w:rPr>
        <w:t xml:space="preserve"> No trabalho de Reis </w:t>
      </w:r>
      <w:r w:rsidR="007469DA">
        <w:rPr>
          <w:rFonts w:eastAsia="Arial"/>
          <w:lang w:val="pt-PT"/>
        </w:rPr>
        <w:t xml:space="preserve">e outros </w:t>
      </w:r>
      <w:r w:rsidRPr="00AC6265">
        <w:rPr>
          <w:rFonts w:eastAsia="Arial"/>
          <w:lang w:val="pt-PT"/>
        </w:rPr>
        <w:t xml:space="preserve">(2015), o qual realizou o diagnóstico de 102 pacientes por meio do RDC/TMD, a artralgia acometeu 50,9% dos pacientes com DTM, assemelhando-se ao presente estudo. Porém, neste mesmo trabalho, o diagnóstico com maior prevalência (65,4%) foi o de deslocamento de disco com redução, seguido pela artralgia e, posteriormente, pela dor miofascial. </w:t>
      </w:r>
      <w:r w:rsidRPr="00AC6265">
        <w:rPr>
          <w:lang w:val="pt-PT"/>
        </w:rPr>
        <w:t>Porém</w:t>
      </w:r>
      <w:r w:rsidRPr="00AC6265">
        <w:rPr>
          <w:rFonts w:eastAsia="Arial"/>
          <w:lang w:val="pt-PT"/>
        </w:rPr>
        <w:t xml:space="preserve"> </w:t>
      </w:r>
      <w:r w:rsidRPr="00AC6265">
        <w:rPr>
          <w:lang w:val="pt-PT"/>
        </w:rPr>
        <w:t>Figueiredo</w:t>
      </w:r>
      <w:r w:rsidRPr="00AC6265">
        <w:rPr>
          <w:rFonts w:eastAsia="Arial"/>
          <w:lang w:val="pt-PT"/>
        </w:rPr>
        <w:t xml:space="preserve"> </w:t>
      </w:r>
      <w:r w:rsidR="007469DA">
        <w:rPr>
          <w:rFonts w:eastAsia="Verdana"/>
          <w:lang w:val="pt-PT"/>
        </w:rPr>
        <w:t>e outros</w:t>
      </w:r>
      <w:r w:rsidRPr="00AC6265">
        <w:rPr>
          <w:rFonts w:eastAsia="Arial"/>
          <w:lang w:val="pt-PT"/>
        </w:rPr>
        <w:t xml:space="preserve"> </w:t>
      </w:r>
      <w:r w:rsidRPr="00AC6265">
        <w:rPr>
          <w:rFonts w:eastAsia="Verdana"/>
          <w:lang w:val="pt-PT"/>
        </w:rPr>
        <w:t>(2009)</w:t>
      </w:r>
      <w:r w:rsidRPr="00AC6265">
        <w:rPr>
          <w:rFonts w:eastAsia="Arial"/>
          <w:lang w:val="pt-PT"/>
        </w:rPr>
        <w:t xml:space="preserve"> </w:t>
      </w:r>
      <w:r w:rsidRPr="00AC6265">
        <w:rPr>
          <w:rFonts w:eastAsia="Aldine401BT"/>
          <w:lang w:val="pt-PT"/>
        </w:rPr>
        <w:t>verificou</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existência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associação</w:t>
      </w:r>
      <w:r w:rsidRPr="00AC6265">
        <w:rPr>
          <w:rFonts w:eastAsia="Arial"/>
          <w:lang w:val="pt-PT"/>
        </w:rPr>
        <w:t xml:space="preserve"> </w:t>
      </w:r>
      <w:r w:rsidRPr="00AC6265">
        <w:rPr>
          <w:rFonts w:eastAsia="Aldine401BT"/>
        </w:rPr>
        <w:t>positiva</w:t>
      </w:r>
      <w:r w:rsidRPr="00AC6265">
        <w:rPr>
          <w:rFonts w:eastAsia="Arial"/>
        </w:rPr>
        <w:t xml:space="preserve"> </w:t>
      </w:r>
      <w:r w:rsidRPr="00AC6265">
        <w:t>entre</w:t>
      </w:r>
      <w:r w:rsidRPr="00AC6265">
        <w:rPr>
          <w:rFonts w:eastAsia="Arial"/>
        </w:rPr>
        <w:t xml:space="preserve"> </w:t>
      </w:r>
      <w:r w:rsidRPr="00AC6265">
        <w:t>a</w:t>
      </w:r>
      <w:r w:rsidRPr="00AC6265">
        <w:rPr>
          <w:rFonts w:eastAsia="Arial"/>
        </w:rPr>
        <w:t xml:space="preserve"> </w:t>
      </w:r>
      <w:r w:rsidRPr="00AC6265">
        <w:t>presença</w:t>
      </w:r>
      <w:r w:rsidRPr="00AC6265">
        <w:rPr>
          <w:rFonts w:eastAsia="Arial"/>
        </w:rPr>
        <w:t xml:space="preserve"> </w:t>
      </w:r>
      <w:r w:rsidRPr="00AC6265">
        <w:t>de</w:t>
      </w:r>
      <w:r w:rsidRPr="00AC6265">
        <w:rPr>
          <w:rFonts w:eastAsia="Arial"/>
        </w:rPr>
        <w:t xml:space="preserve"> </w:t>
      </w:r>
      <w:r w:rsidRPr="00AC6265">
        <w:t>mialgia</w:t>
      </w:r>
      <w:r w:rsidRPr="00AC6265">
        <w:rPr>
          <w:rFonts w:eastAsia="Arial"/>
        </w:rPr>
        <w:t xml:space="preserve"> </w:t>
      </w:r>
      <w:r w:rsidRPr="00AC6265">
        <w:t>e</w:t>
      </w:r>
      <w:r w:rsidRPr="00AC6265">
        <w:rPr>
          <w:rFonts w:eastAsia="Arial"/>
        </w:rPr>
        <w:t xml:space="preserve"> </w:t>
      </w:r>
      <w:r w:rsidRPr="00AC6265">
        <w:t>a</w:t>
      </w:r>
      <w:r w:rsidRPr="00AC6265">
        <w:rPr>
          <w:rFonts w:eastAsia="Arial"/>
        </w:rPr>
        <w:t xml:space="preserve"> </w:t>
      </w:r>
      <w:r w:rsidRPr="00AC6265">
        <w:t>ocorrência</w:t>
      </w:r>
      <w:r w:rsidRPr="00AC6265">
        <w:rPr>
          <w:rFonts w:eastAsia="Arial"/>
        </w:rPr>
        <w:t xml:space="preserve"> </w:t>
      </w:r>
      <w:r w:rsidRPr="00AC6265">
        <w:t>de</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r w:rsidRPr="00AC6265">
        <w:rPr>
          <w:rFonts w:eastAsia="Arial"/>
        </w:rPr>
        <w:t xml:space="preserve"> </w:t>
      </w:r>
      <w:r w:rsidRPr="00AC6265">
        <w:t>(73,1%),</w:t>
      </w:r>
      <w:r w:rsidRPr="00AC6265">
        <w:rPr>
          <w:rFonts w:eastAsia="Arial"/>
        </w:rPr>
        <w:t xml:space="preserve"> </w:t>
      </w:r>
      <w:r w:rsidRPr="00AC6265">
        <w:t>segundo</w:t>
      </w:r>
      <w:r w:rsidRPr="00AC6265">
        <w:rPr>
          <w:rFonts w:eastAsia="Arial"/>
        </w:rPr>
        <w:t xml:space="preserve"> </w:t>
      </w:r>
      <w:r w:rsidRPr="00AC6265">
        <w:t>estes,</w:t>
      </w:r>
      <w:r w:rsidRPr="00AC6265">
        <w:rPr>
          <w:rFonts w:eastAsia="Arial"/>
        </w:rPr>
        <w:t xml:space="preserve"> </w:t>
      </w:r>
      <w:proofErr w:type="spellStart"/>
      <w:r w:rsidRPr="00AC6265">
        <w:t>miálgicos</w:t>
      </w:r>
      <w:proofErr w:type="spellEnd"/>
      <w:r w:rsidRPr="00AC6265">
        <w:rPr>
          <w:rFonts w:eastAsia="Arial"/>
        </w:rPr>
        <w:t xml:space="preserve"> </w:t>
      </w:r>
      <w:r w:rsidRPr="00AC6265">
        <w:t>possuem</w:t>
      </w:r>
      <w:r w:rsidRPr="00AC6265">
        <w:rPr>
          <w:rFonts w:eastAsia="Arial"/>
        </w:rPr>
        <w:t xml:space="preserve"> </w:t>
      </w:r>
      <w:r w:rsidRPr="00AC6265">
        <w:t>seis</w:t>
      </w:r>
      <w:r w:rsidRPr="00AC6265">
        <w:rPr>
          <w:rFonts w:eastAsia="Arial"/>
        </w:rPr>
        <w:t xml:space="preserve"> </w:t>
      </w:r>
      <w:r w:rsidRPr="00AC6265">
        <w:t>vezes</w:t>
      </w:r>
      <w:r w:rsidRPr="00AC6265">
        <w:rPr>
          <w:rFonts w:eastAsia="Arial"/>
        </w:rPr>
        <w:t xml:space="preserve"> </w:t>
      </w:r>
      <w:r w:rsidRPr="00AC6265">
        <w:t>mais</w:t>
      </w:r>
      <w:r w:rsidRPr="00AC6265">
        <w:rPr>
          <w:rFonts w:eastAsia="Arial"/>
        </w:rPr>
        <w:t xml:space="preserve"> </w:t>
      </w:r>
      <w:r w:rsidRPr="00AC6265">
        <w:t>chances</w:t>
      </w:r>
      <w:r w:rsidRPr="00AC6265">
        <w:rPr>
          <w:rFonts w:eastAsia="Arial"/>
        </w:rPr>
        <w:t xml:space="preserve"> </w:t>
      </w:r>
      <w:r w:rsidRPr="00AC6265">
        <w:t>de</w:t>
      </w:r>
      <w:r w:rsidRPr="00AC6265">
        <w:rPr>
          <w:rFonts w:eastAsia="Arial"/>
        </w:rPr>
        <w:t xml:space="preserve"> </w:t>
      </w:r>
      <w:r w:rsidRPr="00AC6265">
        <w:t>apresentarem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p>
    <w:p w:rsidR="00694AF4" w:rsidRPr="00AC6265" w:rsidRDefault="00694AF4" w:rsidP="00AC6265">
      <w:pPr>
        <w:pStyle w:val="Padro"/>
        <w:spacing w:after="0" w:line="480" w:lineRule="auto"/>
        <w:jc w:val="both"/>
      </w:pPr>
      <w:r w:rsidRPr="00AC6265">
        <w:rPr>
          <w:rFonts w:eastAsia="Verdana"/>
          <w:lang w:val="pt-PT"/>
        </w:rPr>
        <w:tab/>
        <w:t>A</w:t>
      </w:r>
      <w:r w:rsidRPr="00AC6265">
        <w:rPr>
          <w:rFonts w:eastAsia="Arial"/>
          <w:lang w:val="pt-PT"/>
        </w:rPr>
        <w:t xml:space="preserve"> </w:t>
      </w:r>
      <w:r w:rsidRPr="00AC6265">
        <w:rPr>
          <w:lang w:val="pt-PT"/>
        </w:rPr>
        <w:t>prevalência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um</w:t>
      </w:r>
      <w:r w:rsidRPr="00AC6265">
        <w:rPr>
          <w:rFonts w:eastAsia="Arial"/>
          <w:lang w:val="pt-PT"/>
        </w:rPr>
        <w:t xml:space="preserve"> único </w:t>
      </w:r>
      <w:r w:rsidRPr="00AC6265">
        <w:rPr>
          <w:lang w:val="pt-PT"/>
        </w:rPr>
        <w:t>diagnóstico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 apresentou-se</w:t>
      </w:r>
      <w:r w:rsidRPr="00AC6265">
        <w:rPr>
          <w:rFonts w:eastAsia="Arial"/>
          <w:lang w:val="pt-PT"/>
        </w:rPr>
        <w:t xml:space="preserve"> </w:t>
      </w:r>
      <w:r w:rsidRPr="00AC6265">
        <w:rPr>
          <w:lang w:val="pt-PT"/>
        </w:rPr>
        <w:t>baixa</w:t>
      </w:r>
      <w:r w:rsidRPr="00AC6265">
        <w:rPr>
          <w:rFonts w:eastAsia="Arial"/>
          <w:lang w:val="pt-PT"/>
        </w:rPr>
        <w:t xml:space="preserve"> </w:t>
      </w:r>
      <w:r w:rsidRPr="00AC6265">
        <w:rPr>
          <w:lang w:val="pt-PT"/>
        </w:rPr>
        <w:t>(26,67%)</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ainda</w:t>
      </w:r>
      <w:r w:rsidRPr="00AC6265">
        <w:rPr>
          <w:rFonts w:eastAsia="Arial"/>
          <w:lang w:val="pt-PT"/>
        </w:rPr>
        <w:t xml:space="preserve"> </w:t>
      </w:r>
      <w:r w:rsidRPr="00AC6265">
        <w:rPr>
          <w:lang w:val="pt-PT"/>
        </w:rPr>
        <w:t>menor</w:t>
      </w:r>
      <w:r w:rsidRPr="00AC6265">
        <w:rPr>
          <w:rFonts w:eastAsia="Arial"/>
          <w:lang w:val="pt-PT"/>
        </w:rPr>
        <w:t xml:space="preserve"> </w:t>
      </w:r>
      <w:r w:rsidRPr="00AC6265">
        <w:rPr>
          <w:lang w:val="pt-PT"/>
        </w:rPr>
        <w:t>quando</w:t>
      </w:r>
      <w:r w:rsidRPr="00AC6265">
        <w:rPr>
          <w:rFonts w:eastAsia="Arial"/>
          <w:lang w:val="pt-PT"/>
        </w:rPr>
        <w:t xml:space="preserve"> </w:t>
      </w:r>
      <w:r w:rsidRPr="00AC6265">
        <w:rPr>
          <w:lang w:val="pt-PT"/>
        </w:rPr>
        <w:t>acompanhada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bucal</w:t>
      </w:r>
      <w:r w:rsidRPr="00AC6265">
        <w:rPr>
          <w:rFonts w:eastAsia="Arial"/>
          <w:lang w:val="pt-PT"/>
        </w:rPr>
        <w:t xml:space="preserve"> </w:t>
      </w:r>
      <w:r w:rsidRPr="00AC6265">
        <w:rPr>
          <w:lang w:val="pt-PT"/>
        </w:rPr>
        <w:t>(11,67%).</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vai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encontro</w:t>
      </w:r>
      <w:r w:rsidRPr="00AC6265">
        <w:rPr>
          <w:rFonts w:eastAsia="Arial"/>
          <w:lang w:val="pt-PT"/>
        </w:rPr>
        <w:t xml:space="preserve"> </w:t>
      </w:r>
      <w:r w:rsidRPr="00AC6265">
        <w:rPr>
          <w:lang w:val="pt-PT"/>
        </w:rPr>
        <w:t>ao</w:t>
      </w:r>
      <w:r w:rsidRPr="00AC6265">
        <w:rPr>
          <w:rFonts w:eastAsia="Arial"/>
          <w:lang w:val="pt-PT"/>
        </w:rPr>
        <w:t xml:space="preserve"> </w:t>
      </w:r>
      <w:r w:rsidRPr="00AC6265">
        <w:rPr>
          <w:lang w:val="pt-PT"/>
        </w:rPr>
        <w:t>observado</w:t>
      </w:r>
      <w:r w:rsidRPr="00AC6265">
        <w:rPr>
          <w:rFonts w:eastAsia="Arial"/>
          <w:lang w:val="pt-PT"/>
        </w:rPr>
        <w:t xml:space="preserve"> </w:t>
      </w:r>
      <w:r w:rsidRPr="00AC6265">
        <w:rPr>
          <w:lang w:val="pt-PT"/>
        </w:rPr>
        <w:t>por</w:t>
      </w:r>
      <w:r w:rsidRPr="00AC6265">
        <w:rPr>
          <w:rFonts w:eastAsia="Arial"/>
          <w:lang w:val="pt-PT"/>
        </w:rPr>
        <w:t xml:space="preserve"> </w:t>
      </w:r>
      <w:r w:rsidRPr="00AC6265">
        <w:rPr>
          <w:lang w:val="pt-PT"/>
        </w:rPr>
        <w:t>Figueiredo</w:t>
      </w:r>
      <w:r w:rsidRPr="00AC6265">
        <w:rPr>
          <w:rFonts w:eastAsia="Arial"/>
          <w:lang w:val="pt-PT"/>
        </w:rPr>
        <w:t xml:space="preserve"> </w:t>
      </w:r>
      <w:r w:rsidR="007469DA">
        <w:rPr>
          <w:lang w:val="pt-PT"/>
        </w:rPr>
        <w:t>e outros</w:t>
      </w:r>
      <w:r w:rsidRPr="00AC6265">
        <w:rPr>
          <w:rFonts w:eastAsia="Arial"/>
          <w:lang w:val="pt-PT"/>
        </w:rPr>
        <w:t xml:space="preserve"> </w:t>
      </w:r>
      <w:r w:rsidRPr="00AC6265">
        <w:rPr>
          <w:rFonts w:eastAsia="Verdana"/>
          <w:lang w:val="pt-PT"/>
        </w:rPr>
        <w:t>(2009),</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encontrou</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baixa</w:t>
      </w:r>
      <w:r w:rsidRPr="00AC6265">
        <w:rPr>
          <w:rFonts w:eastAsia="Arial"/>
          <w:lang w:val="pt-PT"/>
        </w:rPr>
        <w:t xml:space="preserve"> </w:t>
      </w:r>
      <w:r w:rsidRPr="00AC6265">
        <w:rPr>
          <w:lang w:val="pt-PT"/>
        </w:rPr>
        <w:t>prevalência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(12,5%)</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destes</w:t>
      </w:r>
      <w:r w:rsidR="007469DA">
        <w:rPr>
          <w:rFonts w:eastAsia="Arial"/>
          <w:lang w:val="pt-PT"/>
        </w:rPr>
        <w:t xml:space="preserve"> </w:t>
      </w:r>
      <w:r w:rsidRPr="00AC6265">
        <w:rPr>
          <w:lang w:val="pt-PT"/>
        </w:rPr>
        <w:t>apenas</w:t>
      </w:r>
      <w:r w:rsidRPr="00AC6265">
        <w:rPr>
          <w:rFonts w:eastAsia="Arial"/>
          <w:lang w:val="pt-PT"/>
        </w:rPr>
        <w:t xml:space="preserve"> </w:t>
      </w:r>
      <w:r w:rsidRPr="00AC6265">
        <w:rPr>
          <w:lang w:val="pt-PT"/>
        </w:rPr>
        <w:t>7,5%</w:t>
      </w:r>
      <w:r w:rsidRPr="00AC6265">
        <w:rPr>
          <w:rFonts w:eastAsia="Arial"/>
          <w:lang w:val="pt-PT"/>
        </w:rPr>
        <w:t xml:space="preserve"> </w:t>
      </w:r>
      <w:r w:rsidRPr="00AC6265">
        <w:rPr>
          <w:lang w:val="pt-PT"/>
        </w:rPr>
        <w:t>apresentaram</w:t>
      </w:r>
      <w:r w:rsidRPr="00AC6265">
        <w:rPr>
          <w:rFonts w:eastAsia="Arial"/>
          <w:lang w:val="pt-PT"/>
        </w:rPr>
        <w:t xml:space="preserve"> </w:t>
      </w:r>
      <w:r w:rsidRPr="00AC6265">
        <w:rPr>
          <w:rFonts w:eastAsia="Aldine401BT"/>
        </w:rPr>
        <w:t>dificuldade</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p>
    <w:p w:rsidR="00694AF4" w:rsidRPr="00AC6265" w:rsidRDefault="00694AF4" w:rsidP="00AC6265">
      <w:pPr>
        <w:pStyle w:val="Padro"/>
        <w:spacing w:after="0" w:line="480" w:lineRule="auto"/>
        <w:jc w:val="both"/>
      </w:pPr>
      <w:r w:rsidRPr="00AC6265">
        <w:rPr>
          <w:rFonts w:eastAsia="Aldine401BT"/>
        </w:rPr>
        <w:tab/>
        <w:t>A</w:t>
      </w:r>
      <w:r w:rsidRPr="00AC6265">
        <w:rPr>
          <w:rFonts w:eastAsia="Arial"/>
        </w:rPr>
        <w:t xml:space="preserve"> </w:t>
      </w:r>
      <w:r w:rsidRPr="00AC6265">
        <w:rPr>
          <w:rFonts w:eastAsia="Aldine401BT"/>
        </w:rPr>
        <w:t>prevalência</w:t>
      </w:r>
      <w:r w:rsidRPr="00AC6265">
        <w:rPr>
          <w:rFonts w:eastAsia="Arial"/>
        </w:rPr>
        <w:t xml:space="preserve"> </w:t>
      </w:r>
      <w:r w:rsidRPr="00AC6265">
        <w:t>total</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(93,33%)</w:t>
      </w:r>
      <w:r w:rsidRPr="00AC6265">
        <w:rPr>
          <w:rFonts w:eastAsia="Arial"/>
        </w:rPr>
        <w:t xml:space="preserve"> </w:t>
      </w:r>
      <w:r w:rsidRPr="00AC6265">
        <w:t>e</w:t>
      </w:r>
      <w:r w:rsidRPr="00AC6265">
        <w:rPr>
          <w:rFonts w:eastAsia="Arial"/>
        </w:rPr>
        <w:t xml:space="preserve"> </w:t>
      </w:r>
      <w:r w:rsidRPr="00AC6265">
        <w:t>dor</w:t>
      </w:r>
      <w:r w:rsidRPr="00AC6265">
        <w:rPr>
          <w:rFonts w:eastAsia="Arial"/>
        </w:rPr>
        <w:t xml:space="preserve"> </w:t>
      </w:r>
      <w:r w:rsidRPr="00AC6265">
        <w:t>de</w:t>
      </w:r>
      <w:r w:rsidRPr="00AC6265">
        <w:rPr>
          <w:rFonts w:eastAsia="Arial"/>
        </w:rPr>
        <w:t xml:space="preserve"> </w:t>
      </w:r>
      <w:r w:rsidRPr="00AC6265">
        <w:t>origem</w:t>
      </w:r>
      <w:r w:rsidRPr="00AC6265">
        <w:rPr>
          <w:rFonts w:eastAsia="Arial"/>
        </w:rPr>
        <w:t xml:space="preserve"> </w:t>
      </w:r>
      <w:r w:rsidRPr="00AC6265">
        <w:t>articular</w:t>
      </w:r>
      <w:r w:rsidRPr="00AC6265">
        <w:rPr>
          <w:rFonts w:eastAsia="Arial"/>
        </w:rPr>
        <w:t xml:space="preserve"> </w:t>
      </w:r>
      <w:r w:rsidRPr="00AC6265">
        <w:t>(73,33%)</w:t>
      </w:r>
      <w:r w:rsidRPr="00AC6265">
        <w:rPr>
          <w:rFonts w:eastAsia="Arial"/>
        </w:rPr>
        <w:t xml:space="preserve"> </w:t>
      </w:r>
      <w:r w:rsidRPr="00AC6265">
        <w:t>foram</w:t>
      </w:r>
      <w:r w:rsidRPr="00AC6265">
        <w:rPr>
          <w:rFonts w:eastAsia="Arial"/>
        </w:rPr>
        <w:t xml:space="preserve"> </w:t>
      </w:r>
      <w:r w:rsidRPr="00AC6265">
        <w:t>altas</w:t>
      </w:r>
      <w:r w:rsidRPr="00AC6265">
        <w:rPr>
          <w:rFonts w:eastAsia="Arial"/>
        </w:rPr>
        <w:t xml:space="preserve"> </w:t>
      </w:r>
      <w:r w:rsidRPr="00AC6265">
        <w:t>na</w:t>
      </w:r>
      <w:r w:rsidRPr="00AC6265">
        <w:rPr>
          <w:rFonts w:eastAsia="Arial"/>
        </w:rPr>
        <w:t xml:space="preserve"> </w:t>
      </w:r>
      <w:r w:rsidRPr="00AC6265">
        <w:t>presente</w:t>
      </w:r>
      <w:r w:rsidRPr="00AC6265">
        <w:rPr>
          <w:rFonts w:eastAsia="Arial"/>
        </w:rPr>
        <w:t xml:space="preserve"> </w:t>
      </w:r>
      <w:r w:rsidRPr="00AC6265">
        <w:t>amostra.</w:t>
      </w:r>
      <w:r w:rsidRPr="00AC6265">
        <w:rPr>
          <w:rFonts w:eastAsia="Arial"/>
        </w:rPr>
        <w:t xml:space="preserve"> </w:t>
      </w:r>
      <w:bookmarkStart w:id="3" w:name="__DdeLink__967_11269781743"/>
      <w:r w:rsidRPr="00AC6265">
        <w:rPr>
          <w:rFonts w:eastAsia="Aldine401BT"/>
        </w:rPr>
        <w:t>Chen</w:t>
      </w:r>
      <w:r w:rsidRPr="00AC6265">
        <w:rPr>
          <w:rFonts w:eastAsia="Arial"/>
        </w:rPr>
        <w:t xml:space="preserve"> </w:t>
      </w:r>
      <w:r w:rsidRPr="00AC6265">
        <w:t>e</w:t>
      </w:r>
      <w:r w:rsidRPr="00AC6265">
        <w:rPr>
          <w:rFonts w:eastAsia="Arial"/>
        </w:rPr>
        <w:t xml:space="preserve"> </w:t>
      </w:r>
      <w:proofErr w:type="spellStart"/>
      <w:r w:rsidRPr="00AC6265">
        <w:t>Nizar</w:t>
      </w:r>
      <w:proofErr w:type="spellEnd"/>
      <w:r w:rsidRPr="00AC6265">
        <w:rPr>
          <w:rFonts w:eastAsia="Arial"/>
        </w:rPr>
        <w:t xml:space="preserve"> </w:t>
      </w:r>
      <w:r w:rsidRPr="00AC6265">
        <w:t>(2011</w:t>
      </w:r>
      <w:bookmarkEnd w:id="3"/>
      <w:r w:rsidRPr="00AC6265">
        <w:rPr>
          <w:rFonts w:eastAsia="Aldine401BT"/>
        </w:rPr>
        <w:t>)</w:t>
      </w:r>
      <w:r w:rsidRPr="00AC6265">
        <w:rPr>
          <w:rFonts w:eastAsia="Arial"/>
        </w:rPr>
        <w:t xml:space="preserve"> </w:t>
      </w:r>
      <w:r w:rsidRPr="00AC6265">
        <w:t>também</w:t>
      </w:r>
      <w:r w:rsidRPr="00AC6265">
        <w:rPr>
          <w:rFonts w:eastAsia="Arial"/>
        </w:rPr>
        <w:t xml:space="preserve"> </w:t>
      </w:r>
      <w:r w:rsidRPr="00AC6265">
        <w:t>encontraram</w:t>
      </w:r>
      <w:r w:rsidRPr="00AC6265">
        <w:rPr>
          <w:rFonts w:eastAsia="Arial"/>
        </w:rPr>
        <w:t xml:space="preserve"> </w:t>
      </w:r>
      <w:r w:rsidRPr="00AC6265">
        <w:t>uma</w:t>
      </w:r>
      <w:r w:rsidRPr="00AC6265">
        <w:rPr>
          <w:rFonts w:eastAsia="Arial"/>
        </w:rPr>
        <w:t xml:space="preserve"> </w:t>
      </w:r>
      <w:r w:rsidRPr="00AC6265">
        <w:t>alta</w:t>
      </w:r>
      <w:r w:rsidRPr="00AC6265">
        <w:rPr>
          <w:rFonts w:eastAsia="Arial"/>
        </w:rPr>
        <w:t xml:space="preserve"> </w:t>
      </w:r>
      <w:r w:rsidRPr="00AC6265">
        <w:t>prevalência</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(63,5%).</w:t>
      </w:r>
      <w:r w:rsidRPr="00AC6265">
        <w:rPr>
          <w:rFonts w:eastAsia="Arial"/>
        </w:rPr>
        <w:t xml:space="preserve"> </w:t>
      </w:r>
      <w:r w:rsidRPr="00AC6265">
        <w:t>No</w:t>
      </w:r>
      <w:r w:rsidRPr="00AC6265">
        <w:rPr>
          <w:rFonts w:eastAsia="Arial"/>
        </w:rPr>
        <w:t xml:space="preserve"> </w:t>
      </w:r>
      <w:r w:rsidRPr="00AC6265">
        <w:t>entanto,</w:t>
      </w:r>
      <w:r w:rsidRPr="00AC6265">
        <w:rPr>
          <w:rFonts w:eastAsia="Arial"/>
        </w:rPr>
        <w:t xml:space="preserve"> </w:t>
      </w:r>
      <w:r w:rsidRPr="00AC6265">
        <w:t>Figueiredo</w:t>
      </w:r>
      <w:r w:rsidRPr="00AC6265">
        <w:rPr>
          <w:rFonts w:eastAsia="Arial"/>
        </w:rPr>
        <w:t xml:space="preserve"> </w:t>
      </w:r>
      <w:r w:rsidR="007469DA">
        <w:t>e outros</w:t>
      </w:r>
      <w:r w:rsidRPr="00AC6265">
        <w:rPr>
          <w:rFonts w:eastAsia="Arial"/>
        </w:rPr>
        <w:t xml:space="preserve"> </w:t>
      </w:r>
      <w:r w:rsidRPr="00AC6265">
        <w:t>(2009),</w:t>
      </w:r>
      <w:r w:rsidRPr="00AC6265">
        <w:rPr>
          <w:rFonts w:eastAsia="Arial"/>
        </w:rPr>
        <w:t xml:space="preserve"> </w:t>
      </w:r>
      <w:r w:rsidRPr="00AC6265">
        <w:lastRenderedPageBreak/>
        <w:t>notaram</w:t>
      </w:r>
      <w:r w:rsidRPr="00AC6265">
        <w:rPr>
          <w:rFonts w:eastAsia="Arial"/>
        </w:rPr>
        <w:t xml:space="preserve"> </w:t>
      </w:r>
      <w:r w:rsidRPr="00AC6265">
        <w:t>que</w:t>
      </w:r>
      <w:r w:rsidRPr="00AC6265">
        <w:rPr>
          <w:rFonts w:eastAsia="Arial"/>
        </w:rPr>
        <w:t xml:space="preserve"> </w:t>
      </w:r>
      <w:r w:rsidRPr="00AC6265">
        <w:t>apenas</w:t>
      </w:r>
      <w:r w:rsidRPr="00AC6265">
        <w:rPr>
          <w:rFonts w:eastAsia="Arial"/>
        </w:rPr>
        <w:t xml:space="preserve"> </w:t>
      </w:r>
      <w:r w:rsidRPr="00AC6265">
        <w:t>12,5%</w:t>
      </w:r>
      <w:r w:rsidRPr="00AC6265">
        <w:rPr>
          <w:rFonts w:eastAsia="Arial"/>
        </w:rPr>
        <w:t xml:space="preserve"> </w:t>
      </w:r>
      <w:r w:rsidRPr="00AC6265">
        <w:t>dos</w:t>
      </w:r>
      <w:r w:rsidRPr="00AC6265">
        <w:rPr>
          <w:rFonts w:eastAsia="Arial"/>
        </w:rPr>
        <w:t xml:space="preserve"> </w:t>
      </w:r>
      <w:r w:rsidRPr="00AC6265">
        <w:t>seus</w:t>
      </w:r>
      <w:r w:rsidRPr="00AC6265">
        <w:rPr>
          <w:rFonts w:eastAsia="Arial"/>
        </w:rPr>
        <w:t xml:space="preserve"> </w:t>
      </w:r>
      <w:r w:rsidRPr="00AC6265">
        <w:t>pacientes</w:t>
      </w:r>
      <w:r w:rsidRPr="00AC6265">
        <w:rPr>
          <w:rFonts w:eastAsia="Arial"/>
        </w:rPr>
        <w:t xml:space="preserve"> </w:t>
      </w:r>
      <w:r w:rsidRPr="00AC6265">
        <w:t>queixaram-se</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muscular</w:t>
      </w:r>
      <w:r w:rsidRPr="00AC6265">
        <w:rPr>
          <w:rFonts w:eastAsia="Arial"/>
        </w:rPr>
        <w:t xml:space="preserve"> </w:t>
      </w:r>
      <w:r w:rsidRPr="00AC6265">
        <w:t>e</w:t>
      </w:r>
      <w:r w:rsidRPr="00AC6265">
        <w:rPr>
          <w:rFonts w:eastAsia="Arial"/>
        </w:rPr>
        <w:t xml:space="preserve"> </w:t>
      </w:r>
      <w:r w:rsidRPr="00AC6265">
        <w:t>45%</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proofErr w:type="gramStart"/>
      <w:r w:rsidRPr="00AC6265">
        <w:t>articular</w:t>
      </w:r>
      <w:proofErr w:type="gramEnd"/>
      <w:r w:rsidRPr="00AC6265">
        <w:t>.</w:t>
      </w:r>
      <w:r w:rsidRPr="00AC6265">
        <w:rPr>
          <w:rFonts w:eastAsia="Arial"/>
        </w:rPr>
        <w:t xml:space="preserve"> </w:t>
      </w:r>
      <w:r w:rsidRPr="00AC6265">
        <w:t>Assim</w:t>
      </w:r>
      <w:r w:rsidRPr="00AC6265">
        <w:rPr>
          <w:rFonts w:eastAsia="Arial"/>
        </w:rPr>
        <w:t xml:space="preserve"> </w:t>
      </w:r>
      <w:r w:rsidRPr="00AC6265">
        <w:t>como</w:t>
      </w:r>
      <w:r w:rsidRPr="00AC6265">
        <w:rPr>
          <w:rFonts w:eastAsia="Arial"/>
        </w:rPr>
        <w:t xml:space="preserve"> </w:t>
      </w:r>
      <w:r w:rsidRPr="00AC6265">
        <w:t>Correia</w:t>
      </w:r>
      <w:r w:rsidRPr="00AC6265">
        <w:rPr>
          <w:rFonts w:eastAsia="Arial"/>
        </w:rPr>
        <w:t xml:space="preserve"> </w:t>
      </w:r>
      <w:r w:rsidR="007469DA">
        <w:t>e outros</w:t>
      </w:r>
      <w:r w:rsidRPr="00AC6265">
        <w:rPr>
          <w:rFonts w:eastAsia="Arial"/>
        </w:rPr>
        <w:t xml:space="preserve"> </w:t>
      </w:r>
      <w:r w:rsidRPr="00AC6265">
        <w:t>(2014)</w:t>
      </w:r>
      <w:r w:rsidRPr="00AC6265">
        <w:rPr>
          <w:rFonts w:eastAsia="Arial"/>
        </w:rPr>
        <w:t xml:space="preserve"> </w:t>
      </w:r>
      <w:r w:rsidRPr="00AC6265">
        <w:t>que</w:t>
      </w:r>
      <w:r w:rsidRPr="00AC6265">
        <w:rPr>
          <w:rFonts w:eastAsia="Arial"/>
        </w:rPr>
        <w:t xml:space="preserve"> </w:t>
      </w:r>
      <w:r w:rsidRPr="00AC6265">
        <w:t>encontraram</w:t>
      </w:r>
      <w:r w:rsidRPr="00AC6265">
        <w:rPr>
          <w:rFonts w:eastAsia="Arial"/>
        </w:rPr>
        <w:t xml:space="preserve"> </w:t>
      </w:r>
      <w:r w:rsidRPr="00AC6265">
        <w:rPr>
          <w:rFonts w:eastAsia="HelveticaNeueLTStd-Roman"/>
          <w:lang w:val="pt-PT"/>
        </w:rPr>
        <w:t>44,5%</w:t>
      </w:r>
      <w:r w:rsidRPr="00AC6265">
        <w:rPr>
          <w:rFonts w:eastAsia="Arial"/>
          <w:lang w:val="pt-PT"/>
        </w:rPr>
        <w:t xml:space="preserve"> </w:t>
      </w:r>
      <w:r w:rsidRPr="00AC6265">
        <w:rPr>
          <w:lang w:val="pt-PT"/>
        </w:rPr>
        <w:t>da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restante</w:t>
      </w:r>
      <w:r w:rsidRPr="00AC6265">
        <w:rPr>
          <w:rFonts w:eastAsia="Arial"/>
          <w:lang w:val="pt-PT"/>
        </w:rPr>
        <w:t xml:space="preserve"> </w:t>
      </w:r>
      <w:r w:rsidRPr="00AC6265">
        <w:rPr>
          <w:lang w:val="pt-PT"/>
        </w:rPr>
        <w:t>(65,5%)</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articular,</w:t>
      </w:r>
      <w:r w:rsidRPr="00AC6265">
        <w:rPr>
          <w:rFonts w:eastAsia="Arial"/>
          <w:lang w:val="pt-PT"/>
        </w:rPr>
        <w:t xml:space="preserve"> </w:t>
      </w:r>
      <w:r w:rsidRPr="00AC6265">
        <w:rPr>
          <w:rFonts w:eastAsia="Aldine401BT"/>
        </w:rPr>
        <w:t>esta</w:t>
      </w:r>
      <w:r w:rsidRPr="00AC6265">
        <w:rPr>
          <w:rFonts w:eastAsia="Arial"/>
        </w:rPr>
        <w:t xml:space="preserve"> </w:t>
      </w:r>
      <w:r w:rsidRPr="00AC6265">
        <w:t>diferença</w:t>
      </w:r>
      <w:r w:rsidRPr="00AC6265">
        <w:rPr>
          <w:rFonts w:eastAsia="Arial"/>
        </w:rPr>
        <w:t xml:space="preserve"> </w:t>
      </w:r>
      <w:r w:rsidRPr="00AC6265">
        <w:t>estatística</w:t>
      </w:r>
      <w:r w:rsidRPr="00AC6265">
        <w:rPr>
          <w:rFonts w:eastAsia="Arial"/>
        </w:rPr>
        <w:t xml:space="preserve"> </w:t>
      </w:r>
      <w:r w:rsidRPr="00AC6265">
        <w:t>aconteceu</w:t>
      </w:r>
      <w:r w:rsidRPr="00AC6265">
        <w:rPr>
          <w:rFonts w:eastAsia="Arial"/>
        </w:rPr>
        <w:t xml:space="preserve"> </w:t>
      </w:r>
      <w:r w:rsidRPr="00AC6265">
        <w:t>porque</w:t>
      </w:r>
      <w:r w:rsidR="007469DA">
        <w:t>,</w:t>
      </w:r>
      <w:r w:rsidRPr="00AC6265">
        <w:rPr>
          <w:rFonts w:eastAsia="Arial"/>
        </w:rPr>
        <w:t xml:space="preserve"> </w:t>
      </w:r>
      <w:r w:rsidRPr="00AC6265">
        <w:t>nesses</w:t>
      </w:r>
      <w:r w:rsidRPr="00AC6265">
        <w:rPr>
          <w:rFonts w:eastAsia="Arial"/>
        </w:rPr>
        <w:t xml:space="preserve"> </w:t>
      </w:r>
      <w:r w:rsidRPr="00AC6265">
        <w:t>dois</w:t>
      </w:r>
      <w:r w:rsidRPr="00AC6265">
        <w:rPr>
          <w:rFonts w:eastAsia="Arial"/>
        </w:rPr>
        <w:t xml:space="preserve"> </w:t>
      </w:r>
      <w:r w:rsidRPr="00AC6265">
        <w:t>últimos</w:t>
      </w:r>
      <w:r w:rsidRPr="00AC6265">
        <w:rPr>
          <w:rFonts w:eastAsia="Arial"/>
        </w:rPr>
        <w:t xml:space="preserve"> </w:t>
      </w:r>
      <w:r w:rsidRPr="00AC6265">
        <w:t>estud</w:t>
      </w:r>
      <w:r w:rsidRPr="00AC6265">
        <w:rPr>
          <w:rFonts w:eastAsia="Aldine401BT"/>
        </w:rPr>
        <w:t>os</w:t>
      </w:r>
      <w:r w:rsidRPr="00AC6265">
        <w:rPr>
          <w:rFonts w:eastAsia="Arial"/>
        </w:rPr>
        <w:t xml:space="preserve"> </w:t>
      </w:r>
      <w:r w:rsidRPr="00AC6265">
        <w:t>citados</w:t>
      </w:r>
      <w:r w:rsidR="007469DA">
        <w:t>,</w:t>
      </w:r>
      <w:r w:rsidRPr="00AC6265">
        <w:rPr>
          <w:rFonts w:eastAsia="Arial"/>
        </w:rPr>
        <w:t xml:space="preserve"> </w:t>
      </w:r>
      <w:r w:rsidRPr="00AC6265">
        <w:t>o</w:t>
      </w:r>
      <w:r w:rsidRPr="00AC6265">
        <w:rPr>
          <w:rFonts w:eastAsia="Arial"/>
        </w:rPr>
        <w:t xml:space="preserve"> </w:t>
      </w:r>
      <w:r w:rsidRPr="00AC6265">
        <w:t>paciente</w:t>
      </w:r>
      <w:r w:rsidRPr="00AC6265">
        <w:rPr>
          <w:rFonts w:eastAsia="Arial"/>
        </w:rPr>
        <w:t xml:space="preserve"> </w:t>
      </w:r>
      <w:r w:rsidRPr="00AC6265">
        <w:t>podia</w:t>
      </w:r>
      <w:r w:rsidRPr="00AC6265">
        <w:rPr>
          <w:rFonts w:eastAsia="Arial"/>
        </w:rPr>
        <w:t xml:space="preserve"> </w:t>
      </w:r>
      <w:r w:rsidRPr="00AC6265">
        <w:t>ser</w:t>
      </w:r>
      <w:r w:rsidRPr="00AC6265">
        <w:rPr>
          <w:rFonts w:eastAsia="Arial"/>
        </w:rPr>
        <w:t xml:space="preserve"> </w:t>
      </w:r>
      <w:r w:rsidR="007469DA">
        <w:t>diagnosticado</w:t>
      </w:r>
      <w:r w:rsidRPr="00AC6265">
        <w:rPr>
          <w:rFonts w:eastAsia="Arial"/>
        </w:rPr>
        <w:t xml:space="preserve"> </w:t>
      </w:r>
      <w:r w:rsidRPr="00AC6265">
        <w:t>através</w:t>
      </w:r>
      <w:r w:rsidRPr="00AC6265">
        <w:rPr>
          <w:rFonts w:eastAsia="Arial"/>
        </w:rPr>
        <w:t xml:space="preserve"> </w:t>
      </w:r>
      <w:r w:rsidRPr="00AC6265">
        <w:t>de</w:t>
      </w:r>
      <w:r w:rsidRPr="00AC6265">
        <w:rPr>
          <w:rFonts w:eastAsia="Arial"/>
        </w:rPr>
        <w:t xml:space="preserve"> </w:t>
      </w:r>
      <w:r w:rsidRPr="00AC6265">
        <w:t>um</w:t>
      </w:r>
      <w:r w:rsidRPr="00AC6265">
        <w:rPr>
          <w:rFonts w:eastAsia="Arial"/>
        </w:rPr>
        <w:t xml:space="preserve"> </w:t>
      </w:r>
      <w:r w:rsidRPr="00AC6265">
        <w:t>formulário</w:t>
      </w:r>
      <w:r w:rsidRPr="00AC6265">
        <w:rPr>
          <w:rFonts w:eastAsia="Arial"/>
        </w:rPr>
        <w:t xml:space="preserve"> </w:t>
      </w:r>
      <w:r w:rsidRPr="00AC6265">
        <w:t>específico,</w:t>
      </w:r>
      <w:r w:rsidRPr="00AC6265">
        <w:rPr>
          <w:rFonts w:eastAsia="Arial"/>
        </w:rPr>
        <w:t xml:space="preserve"> </w:t>
      </w:r>
      <w:r w:rsidRPr="00AC6265">
        <w:t>exclusivamente</w:t>
      </w:r>
      <w:r w:rsidRPr="00AC6265">
        <w:rPr>
          <w:rFonts w:eastAsia="Arial"/>
        </w:rPr>
        <w:t xml:space="preserve"> </w:t>
      </w:r>
      <w:r w:rsidRPr="00AC6265">
        <w:t>com</w:t>
      </w:r>
      <w:r w:rsidRPr="00AC6265">
        <w:rPr>
          <w:rFonts w:eastAsia="Arial"/>
        </w:rPr>
        <w:t xml:space="preserve"> </w:t>
      </w:r>
      <w:r w:rsidRPr="00AC6265">
        <w:t>um</w:t>
      </w:r>
      <w:r w:rsidRPr="00AC6265">
        <w:rPr>
          <w:rFonts w:eastAsia="Arial"/>
        </w:rPr>
        <w:t xml:space="preserve"> </w:t>
      </w:r>
      <w:r w:rsidRPr="00AC6265">
        <w:t>tipo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(muscular</w:t>
      </w:r>
      <w:r w:rsidRPr="00AC6265">
        <w:rPr>
          <w:rFonts w:eastAsia="Arial"/>
        </w:rPr>
        <w:t xml:space="preserve"> </w:t>
      </w:r>
      <w:r w:rsidRPr="00AC6265">
        <w:t>ou</w:t>
      </w:r>
      <w:r w:rsidRPr="00AC6265">
        <w:rPr>
          <w:rFonts w:eastAsia="Arial"/>
        </w:rPr>
        <w:t xml:space="preserve"> </w:t>
      </w:r>
      <w:r w:rsidRPr="00AC6265">
        <w:t>articular),</w:t>
      </w:r>
      <w:r w:rsidR="007469DA">
        <w:rPr>
          <w:rFonts w:eastAsia="Arial"/>
        </w:rPr>
        <w:t xml:space="preserve"> </w:t>
      </w:r>
      <w:r w:rsidRPr="00AC6265">
        <w:t>não</w:t>
      </w:r>
      <w:r w:rsidR="007469DA">
        <w:t xml:space="preserve"> tendo sido aplicado</w:t>
      </w:r>
      <w:r w:rsidRPr="00AC6265">
        <w:rPr>
          <w:rFonts w:eastAsia="Arial"/>
        </w:rPr>
        <w:t xml:space="preserve"> </w:t>
      </w:r>
      <w:r w:rsidRPr="00AC6265">
        <w:t>o</w:t>
      </w:r>
      <w:r w:rsidRPr="00AC6265">
        <w:rPr>
          <w:rFonts w:eastAsia="Arial"/>
        </w:rPr>
        <w:t xml:space="preserve"> </w:t>
      </w:r>
      <w:r w:rsidRPr="00AC6265">
        <w:t>RDC/TMD</w:t>
      </w:r>
      <w:r w:rsidRPr="00AC6265">
        <w:rPr>
          <w:rFonts w:eastAsia="Arial"/>
        </w:rPr>
        <w:t xml:space="preserve"> </w:t>
      </w:r>
      <w:r w:rsidRPr="00AC6265">
        <w:t>como</w:t>
      </w:r>
      <w:r w:rsidRPr="00AC6265">
        <w:rPr>
          <w:rFonts w:eastAsia="Arial"/>
        </w:rPr>
        <w:t xml:space="preserve"> </w:t>
      </w:r>
      <w:r w:rsidRPr="00AC6265">
        <w:t>método</w:t>
      </w:r>
      <w:r w:rsidRPr="00AC6265">
        <w:rPr>
          <w:rFonts w:eastAsia="Arial"/>
        </w:rPr>
        <w:t xml:space="preserve"> </w:t>
      </w:r>
      <w:r w:rsidRPr="00AC6265">
        <w:t>diagnóstico.</w:t>
      </w:r>
    </w:p>
    <w:p w:rsidR="00694AF4" w:rsidRPr="00AC6265" w:rsidRDefault="00694AF4" w:rsidP="00AC6265">
      <w:pPr>
        <w:pStyle w:val="Padro"/>
        <w:spacing w:after="0" w:line="480" w:lineRule="auto"/>
        <w:ind w:firstLine="708"/>
        <w:jc w:val="both"/>
        <w:rPr>
          <w:lang w:val="pt-PT"/>
        </w:rPr>
      </w:pPr>
      <w:r w:rsidRPr="00AC6265">
        <w:rPr>
          <w:rFonts w:eastAsia="Aldine401BT"/>
        </w:rPr>
        <w:tab/>
        <w:t>Como</w:t>
      </w:r>
      <w:r w:rsidRPr="00AC6265">
        <w:rPr>
          <w:rFonts w:eastAsia="Arial"/>
        </w:rPr>
        <w:t xml:space="preserve"> </w:t>
      </w:r>
      <w:r w:rsidRPr="00AC6265">
        <w:t>apresentado</w:t>
      </w:r>
      <w:r w:rsidRPr="00AC6265">
        <w:rPr>
          <w:rFonts w:eastAsia="Arial"/>
        </w:rPr>
        <w:t xml:space="preserve"> </w:t>
      </w:r>
      <w:r w:rsidRPr="00AC6265">
        <w:t>anteriormente,</w:t>
      </w:r>
      <w:r w:rsidRPr="00AC6265">
        <w:rPr>
          <w:rFonts w:eastAsia="Arial"/>
        </w:rPr>
        <w:t xml:space="preserve"> </w:t>
      </w:r>
      <w:r w:rsidRPr="00AC6265">
        <w:t>nota-se</w:t>
      </w:r>
      <w:r w:rsidRPr="00AC6265">
        <w:rPr>
          <w:rFonts w:eastAsia="Arial"/>
        </w:rPr>
        <w:t xml:space="preserve"> </w:t>
      </w:r>
      <w:r w:rsidRPr="00AC6265">
        <w:t>que</w:t>
      </w:r>
      <w:r w:rsidRPr="00AC6265">
        <w:rPr>
          <w:rFonts w:eastAsia="Arial"/>
        </w:rPr>
        <w:t xml:space="preserve"> </w:t>
      </w:r>
      <w:r w:rsidRPr="00AC6265">
        <w:t>as</w:t>
      </w:r>
      <w:r w:rsidRPr="00AC6265">
        <w:rPr>
          <w:rFonts w:eastAsia="Arial"/>
        </w:rPr>
        <w:t xml:space="preserve"> </w:t>
      </w:r>
      <w:r w:rsidRPr="00AC6265">
        <w:t xml:space="preserve">Desordens </w:t>
      </w:r>
      <w:proofErr w:type="spellStart"/>
      <w:r w:rsidRPr="00AC6265">
        <w:t>Temporomandibulares</w:t>
      </w:r>
      <w:proofErr w:type="spellEnd"/>
      <w:r w:rsidRPr="00AC6265">
        <w:rPr>
          <w:rFonts w:eastAsia="Arial"/>
        </w:rPr>
        <w:t xml:space="preserve"> </w:t>
      </w:r>
      <w:r w:rsidRPr="00AC6265">
        <w:t>podem</w:t>
      </w:r>
      <w:r w:rsidRPr="00AC6265">
        <w:rPr>
          <w:rFonts w:eastAsia="Arial"/>
        </w:rPr>
        <w:t xml:space="preserve"> </w:t>
      </w:r>
      <w:r w:rsidRPr="00AC6265">
        <w:t>levar</w:t>
      </w:r>
      <w:r w:rsidRPr="00AC6265">
        <w:rPr>
          <w:rFonts w:eastAsia="Arial"/>
        </w:rPr>
        <w:t xml:space="preserve"> </w:t>
      </w:r>
      <w:r w:rsidRPr="00AC6265">
        <w:t>a</w:t>
      </w:r>
      <w:r w:rsidRPr="00AC6265">
        <w:rPr>
          <w:rFonts w:eastAsia="Arial"/>
        </w:rPr>
        <w:t xml:space="preserve"> </w:t>
      </w:r>
      <w:r w:rsidRPr="00AC6265">
        <w:t>um</w:t>
      </w:r>
      <w:r w:rsidRPr="00AC6265">
        <w:rPr>
          <w:rFonts w:eastAsia="Arial"/>
        </w:rPr>
        <w:t xml:space="preserve"> </w:t>
      </w:r>
      <w:r w:rsidRPr="00AC6265">
        <w:t>quadro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crônica,</w:t>
      </w:r>
      <w:r w:rsidRPr="00AC6265">
        <w:rPr>
          <w:rFonts w:eastAsia="Arial"/>
        </w:rPr>
        <w:t xml:space="preserve"> </w:t>
      </w:r>
      <w:r w:rsidR="007469DA">
        <w:t>causando</w:t>
      </w:r>
      <w:r w:rsidRPr="00AC6265">
        <w:rPr>
          <w:rFonts w:eastAsia="Arial"/>
        </w:rPr>
        <w:t xml:space="preserve"> </w:t>
      </w:r>
      <w:r w:rsidRPr="00AC6265">
        <w:t>um</w:t>
      </w:r>
      <w:r w:rsidRPr="00AC6265">
        <w:rPr>
          <w:rFonts w:eastAsia="Arial"/>
        </w:rPr>
        <w:t xml:space="preserve"> </w:t>
      </w:r>
      <w:r w:rsidRPr="00AC6265">
        <w:t>grande</w:t>
      </w:r>
      <w:r w:rsidRPr="00AC6265">
        <w:rPr>
          <w:rFonts w:eastAsia="Arial"/>
        </w:rPr>
        <w:t xml:space="preserve"> </w:t>
      </w:r>
      <w:r w:rsidRPr="00AC6265">
        <w:t>sofrimento</w:t>
      </w:r>
      <w:r w:rsidRPr="00AC6265">
        <w:rPr>
          <w:rFonts w:eastAsia="Arial"/>
        </w:rPr>
        <w:t xml:space="preserve"> </w:t>
      </w:r>
      <w:r w:rsidRPr="00AC6265">
        <w:t>e</w:t>
      </w:r>
      <w:r w:rsidRPr="00AC6265">
        <w:rPr>
          <w:rFonts w:eastAsia="Arial"/>
        </w:rPr>
        <w:t xml:space="preserve"> </w:t>
      </w:r>
      <w:r w:rsidRPr="00AC6265">
        <w:t>um</w:t>
      </w:r>
      <w:r w:rsidRPr="00AC6265">
        <w:rPr>
          <w:rFonts w:eastAsia="Arial"/>
        </w:rPr>
        <w:t xml:space="preserve"> </w:t>
      </w:r>
      <w:r w:rsidRPr="00AC6265">
        <w:t>impacto</w:t>
      </w:r>
      <w:r w:rsidRPr="00AC6265">
        <w:rPr>
          <w:rFonts w:eastAsia="Arial"/>
        </w:rPr>
        <w:t xml:space="preserve"> </w:t>
      </w:r>
      <w:r w:rsidRPr="00AC6265">
        <w:t>negativo</w:t>
      </w:r>
      <w:r w:rsidRPr="00AC6265">
        <w:rPr>
          <w:rFonts w:eastAsia="Arial"/>
        </w:rPr>
        <w:t xml:space="preserve"> </w:t>
      </w:r>
      <w:r w:rsidRPr="00AC6265">
        <w:t>na</w:t>
      </w:r>
      <w:r w:rsidRPr="00AC6265">
        <w:rPr>
          <w:rFonts w:eastAsia="Arial"/>
        </w:rPr>
        <w:t xml:space="preserve"> </w:t>
      </w:r>
      <w:r w:rsidRPr="00AC6265">
        <w:t>qualidade</w:t>
      </w:r>
      <w:r w:rsidRPr="00AC6265">
        <w:rPr>
          <w:rFonts w:eastAsia="Arial"/>
        </w:rPr>
        <w:t xml:space="preserve"> </w:t>
      </w:r>
      <w:r w:rsidRPr="00AC6265">
        <w:t>de</w:t>
      </w:r>
      <w:r w:rsidRPr="00AC6265">
        <w:rPr>
          <w:rFonts w:eastAsia="Arial"/>
        </w:rPr>
        <w:t xml:space="preserve"> </w:t>
      </w:r>
      <w:r w:rsidRPr="00AC6265">
        <w:t>vida</w:t>
      </w:r>
      <w:r w:rsidRPr="00AC6265">
        <w:rPr>
          <w:rFonts w:eastAsia="Arial"/>
        </w:rPr>
        <w:t xml:space="preserve"> </w:t>
      </w:r>
      <w:r w:rsidRPr="00AC6265">
        <w:t>dos</w:t>
      </w:r>
      <w:r w:rsidRPr="00AC6265">
        <w:rPr>
          <w:rFonts w:eastAsia="Arial"/>
        </w:rPr>
        <w:t xml:space="preserve"> </w:t>
      </w:r>
      <w:r w:rsidRPr="00AC6265">
        <w:t>pacientes</w:t>
      </w:r>
      <w:r w:rsidR="006025F5">
        <w:rPr>
          <w:rFonts w:eastAsia="Arial"/>
        </w:rPr>
        <w:t xml:space="preserve"> (MACEDO, 2014)</w:t>
      </w:r>
      <w:r w:rsidRPr="00AC6265">
        <w:t>.</w:t>
      </w:r>
      <w:r w:rsidRPr="00AC6265">
        <w:rPr>
          <w:rFonts w:eastAsia="Arial"/>
        </w:rPr>
        <w:t xml:space="preserve"> </w:t>
      </w:r>
      <w:r w:rsidRPr="00AC6265">
        <w:t>Portanto</w:t>
      </w:r>
      <w:r w:rsidRPr="00AC6265">
        <w:rPr>
          <w:rFonts w:eastAsia="Arial"/>
        </w:rPr>
        <w:t xml:space="preserve"> </w:t>
      </w:r>
      <w:r w:rsidRPr="00AC6265">
        <w:t>nota-se</w:t>
      </w:r>
      <w:r w:rsidRPr="00AC6265">
        <w:rPr>
          <w:rFonts w:eastAsia="Arial"/>
        </w:rPr>
        <w:t xml:space="preserve"> </w:t>
      </w:r>
      <w:r w:rsidRPr="00AC6265">
        <w:t>a</w:t>
      </w:r>
      <w:r w:rsidRPr="00AC6265">
        <w:rPr>
          <w:rFonts w:eastAsia="Arial"/>
        </w:rPr>
        <w:t xml:space="preserve"> </w:t>
      </w:r>
      <w:r w:rsidRPr="00AC6265">
        <w:t>importância</w:t>
      </w:r>
      <w:r w:rsidRPr="00AC6265">
        <w:rPr>
          <w:rFonts w:eastAsia="Arial"/>
        </w:rPr>
        <w:t xml:space="preserve"> </w:t>
      </w:r>
      <w:r w:rsidRPr="00AC6265">
        <w:t>do</w:t>
      </w:r>
      <w:r w:rsidRPr="00AC6265">
        <w:rPr>
          <w:rFonts w:eastAsia="Arial"/>
        </w:rPr>
        <w:t xml:space="preserve"> </w:t>
      </w:r>
      <w:r w:rsidRPr="00AC6265">
        <w:t>Cirurgião-Dentista</w:t>
      </w:r>
      <w:r w:rsidRPr="00AC6265">
        <w:rPr>
          <w:rFonts w:eastAsia="Arial"/>
        </w:rPr>
        <w:t xml:space="preserve"> </w:t>
      </w:r>
      <w:r w:rsidRPr="00AC6265">
        <w:t>para realizar</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boa</w:t>
      </w:r>
      <w:r w:rsidRPr="00AC6265">
        <w:rPr>
          <w:rFonts w:eastAsia="Arial"/>
          <w:lang w:val="pt-PT"/>
        </w:rPr>
        <w:t xml:space="preserve"> </w:t>
      </w:r>
      <w:r w:rsidRPr="00AC6265">
        <w:rPr>
          <w:lang w:val="pt-PT"/>
        </w:rPr>
        <w:t>avaliação</w:t>
      </w:r>
      <w:r w:rsidRPr="00AC6265">
        <w:rPr>
          <w:rFonts w:eastAsia="Arial"/>
          <w:lang w:val="pt-PT"/>
        </w:rPr>
        <w:t xml:space="preserve"> </w:t>
      </w:r>
      <w:r w:rsidRPr="00AC6265">
        <w:rPr>
          <w:lang w:val="pt-PT"/>
        </w:rPr>
        <w:t>clínica</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estabelecer</w:t>
      </w:r>
      <w:r w:rsidRPr="00AC6265">
        <w:rPr>
          <w:rFonts w:eastAsia="Arial"/>
          <w:lang w:val="pt-PT"/>
        </w:rPr>
        <w:t xml:space="preserve"> </w:t>
      </w:r>
      <w:r w:rsidRPr="00AC6265">
        <w:rPr>
          <w:rFonts w:eastAsia="Aldine401BT"/>
          <w:lang w:val="pt-PT"/>
        </w:rPr>
        <w:t>um</w:t>
      </w:r>
      <w:r w:rsidRPr="00AC6265">
        <w:rPr>
          <w:rFonts w:eastAsia="Arial"/>
          <w:lang w:val="pt-PT"/>
        </w:rPr>
        <w:t xml:space="preserve"> </w:t>
      </w:r>
      <w:r w:rsidRPr="00AC6265">
        <w:rPr>
          <w:rFonts w:eastAsia="Aldine401BT"/>
          <w:lang w:val="pt-PT"/>
        </w:rPr>
        <w:t>plano</w:t>
      </w:r>
      <w:r w:rsidRPr="00AC6265">
        <w:rPr>
          <w:rFonts w:eastAsia="Arial"/>
          <w:lang w:val="pt-PT"/>
        </w:rPr>
        <w:t xml:space="preserve"> </w:t>
      </w:r>
      <w:r w:rsidRPr="00AC6265">
        <w:rPr>
          <w:rFonts w:eastAsia="Aldine401BT"/>
          <w:lang w:val="pt-PT"/>
        </w:rPr>
        <w:t>de</w:t>
      </w:r>
      <w:r w:rsidRPr="00AC6265">
        <w:rPr>
          <w:rFonts w:eastAsia="Arial"/>
          <w:lang w:val="pt-PT"/>
        </w:rPr>
        <w:t xml:space="preserve"> </w:t>
      </w:r>
      <w:r w:rsidRPr="00AC6265">
        <w:rPr>
          <w:rFonts w:eastAsia="Aldine401BT"/>
          <w:lang w:val="pt-PT"/>
        </w:rPr>
        <w:t>tratamento</w:t>
      </w:r>
      <w:r w:rsidRPr="00AC6265">
        <w:rPr>
          <w:rFonts w:eastAsia="Arial"/>
          <w:lang w:val="pt-PT"/>
        </w:rPr>
        <w:t xml:space="preserve"> </w:t>
      </w:r>
      <w:r w:rsidRPr="00AC6265">
        <w:rPr>
          <w:rFonts w:eastAsia="Aldine401BT"/>
          <w:lang w:val="pt-PT"/>
        </w:rPr>
        <w:t>específico para cada caso,</w:t>
      </w:r>
      <w:r w:rsidRPr="00AC6265">
        <w:rPr>
          <w:rFonts w:eastAsia="Arial"/>
          <w:lang w:val="pt-PT"/>
        </w:rPr>
        <w:t xml:space="preserve"> </w:t>
      </w:r>
      <w:r w:rsidRPr="00AC6265">
        <w:t>levando em consideração os aspectos psicológicos e clínicos das desordens</w:t>
      </w:r>
      <w:r w:rsidRPr="00AC6265">
        <w:rPr>
          <w:lang w:val="pt-PT"/>
        </w:rPr>
        <w:t>, a</w:t>
      </w:r>
      <w:r w:rsidRPr="00AC6265">
        <w:rPr>
          <w:rFonts w:eastAsia="Arial"/>
          <w:lang w:val="pt-PT"/>
        </w:rPr>
        <w:t xml:space="preserve"> </w:t>
      </w:r>
      <w:r w:rsidRPr="00AC6265">
        <w:rPr>
          <w:lang w:val="pt-PT"/>
        </w:rPr>
        <w:t>fim</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minimizar</w:t>
      </w:r>
      <w:r w:rsidRPr="00AC6265">
        <w:rPr>
          <w:rFonts w:eastAsia="Arial"/>
          <w:lang w:val="pt-PT"/>
        </w:rPr>
        <w:t xml:space="preserve"> </w:t>
      </w:r>
      <w:r w:rsidRPr="00AC6265">
        <w:rPr>
          <w:lang w:val="pt-PT"/>
        </w:rPr>
        <w:t>ou até mesmo</w:t>
      </w:r>
      <w:r w:rsidRPr="00AC6265">
        <w:rPr>
          <w:rFonts w:eastAsia="Arial"/>
          <w:lang w:val="pt-PT"/>
        </w:rPr>
        <w:t xml:space="preserve"> </w:t>
      </w:r>
      <w:r w:rsidRPr="00AC6265">
        <w:rPr>
          <w:lang w:val="pt-PT"/>
        </w:rPr>
        <w:t>eliminar</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dor orofacial</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impacto</w:t>
      </w:r>
      <w:r w:rsidRPr="00AC6265">
        <w:rPr>
          <w:rFonts w:eastAsia="Arial"/>
          <w:lang w:val="pt-PT"/>
        </w:rPr>
        <w:t xml:space="preserve"> </w:t>
      </w:r>
      <w:r w:rsidRPr="00AC6265">
        <w:rPr>
          <w:lang w:val="pt-PT"/>
        </w:rPr>
        <w:t xml:space="preserve">da mesma na vida dos pacientes. </w:t>
      </w:r>
    </w:p>
    <w:p w:rsidR="00694AF4" w:rsidRPr="00AC6265" w:rsidRDefault="00694AF4" w:rsidP="00AC6265">
      <w:pPr>
        <w:pStyle w:val="Padro"/>
        <w:spacing w:after="0" w:line="480" w:lineRule="auto"/>
        <w:ind w:firstLine="708"/>
        <w:jc w:val="both"/>
      </w:pPr>
    </w:p>
    <w:p w:rsidR="00CD0E2D" w:rsidRDefault="00243D54" w:rsidP="00CD0E2D">
      <w:pPr>
        <w:pStyle w:val="Padro"/>
        <w:spacing w:line="480" w:lineRule="auto"/>
        <w:jc w:val="both"/>
      </w:pPr>
      <w:proofErr w:type="gramStart"/>
      <w:r w:rsidRPr="00CD0E2D">
        <w:rPr>
          <w:color w:val="231F20"/>
        </w:rPr>
        <w:t>5</w:t>
      </w:r>
      <w:proofErr w:type="gramEnd"/>
      <w:r w:rsidRPr="00CD0E2D">
        <w:rPr>
          <w:color w:val="231F20"/>
        </w:rPr>
        <w:t xml:space="preserve"> </w:t>
      </w:r>
      <w:r w:rsidR="00694AF4" w:rsidRPr="00AC6265">
        <w:rPr>
          <w:b/>
          <w:color w:val="231F20"/>
        </w:rPr>
        <w:t>CONCLUSÃO</w:t>
      </w:r>
      <w:r w:rsidR="00AC7EA0">
        <w:rPr>
          <w:b/>
          <w:color w:val="231F20"/>
        </w:rPr>
        <w:t xml:space="preserve"> </w:t>
      </w:r>
    </w:p>
    <w:p w:rsidR="009F6250" w:rsidRDefault="00CD0E2D" w:rsidP="00CD0E2D">
      <w:pPr>
        <w:pStyle w:val="Padro"/>
        <w:spacing w:line="480" w:lineRule="auto"/>
        <w:jc w:val="both"/>
      </w:pPr>
      <w:r>
        <w:tab/>
      </w:r>
      <w:r>
        <w:tab/>
      </w:r>
      <w:r w:rsidR="00694AF4" w:rsidRPr="00AC6265">
        <w:t>Com</w:t>
      </w:r>
      <w:r w:rsidR="00694AF4" w:rsidRPr="00AC6265">
        <w:rPr>
          <w:rFonts w:eastAsia="Arial"/>
        </w:rPr>
        <w:t xml:space="preserve"> </w:t>
      </w:r>
      <w:r w:rsidR="00694AF4" w:rsidRPr="00AC6265">
        <w:t>base</w:t>
      </w:r>
      <w:r w:rsidR="00694AF4" w:rsidRPr="00AC6265">
        <w:rPr>
          <w:rFonts w:eastAsia="Arial"/>
        </w:rPr>
        <w:t xml:space="preserve"> </w:t>
      </w:r>
      <w:r w:rsidR="00694AF4" w:rsidRPr="00AC6265">
        <w:t>nos</w:t>
      </w:r>
      <w:r w:rsidR="00694AF4" w:rsidRPr="00AC6265">
        <w:rPr>
          <w:rFonts w:eastAsia="Arial"/>
        </w:rPr>
        <w:t xml:space="preserve"> </w:t>
      </w:r>
      <w:r w:rsidR="00694AF4" w:rsidRPr="00AC6265">
        <w:t>resultados</w:t>
      </w:r>
      <w:r w:rsidR="00694AF4" w:rsidRPr="00AC6265">
        <w:rPr>
          <w:rFonts w:eastAsia="Arial"/>
        </w:rPr>
        <w:t xml:space="preserve"> </w:t>
      </w:r>
      <w:r w:rsidR="00694AF4" w:rsidRPr="00AC6265">
        <w:t>deste</w:t>
      </w:r>
      <w:r w:rsidR="00694AF4" w:rsidRPr="00AC6265">
        <w:rPr>
          <w:rFonts w:eastAsia="Arial"/>
        </w:rPr>
        <w:t xml:space="preserve"> </w:t>
      </w:r>
      <w:r w:rsidR="00694AF4" w:rsidRPr="00AC6265">
        <w:t>estudo,</w:t>
      </w:r>
      <w:r w:rsidR="00694AF4" w:rsidRPr="00AC6265">
        <w:rPr>
          <w:rFonts w:eastAsia="Arial"/>
        </w:rPr>
        <w:t xml:space="preserve"> </w:t>
      </w:r>
      <w:r w:rsidR="00694AF4" w:rsidRPr="00AC6265">
        <w:t>pôde-se</w:t>
      </w:r>
      <w:r w:rsidR="00694AF4" w:rsidRPr="00AC6265">
        <w:rPr>
          <w:rFonts w:eastAsia="Arial"/>
        </w:rPr>
        <w:t xml:space="preserve"> </w:t>
      </w:r>
      <w:r w:rsidR="00694AF4" w:rsidRPr="00AC6265">
        <w:t>concluir</w:t>
      </w:r>
      <w:r w:rsidR="00694AF4" w:rsidRPr="00AC6265">
        <w:rPr>
          <w:rFonts w:eastAsia="Arial"/>
        </w:rPr>
        <w:t xml:space="preserve"> </w:t>
      </w:r>
      <w:r w:rsidR="00243D54">
        <w:t xml:space="preserve">que </w:t>
      </w:r>
      <w:r w:rsidR="00243D54">
        <w:rPr>
          <w:rFonts w:eastAsia="Arial"/>
          <w:color w:val="000000"/>
        </w:rPr>
        <w:t>o</w:t>
      </w:r>
      <w:r w:rsidR="00694AF4" w:rsidRPr="00AC6265">
        <w:rPr>
          <w:rFonts w:eastAsia="Arial"/>
          <w:color w:val="000000"/>
        </w:rPr>
        <w:t xml:space="preserve"> diagnóstico de dor miofascial, tanto com limitação de abertura como sem limitação, teve alta prevalência na amostra estudada (93,3%), sendo que a maioria era associada a algum diagnóstico articular (73,3%). </w:t>
      </w:r>
      <w:r w:rsidR="00243D54">
        <w:t xml:space="preserve"> Além disso, a</w:t>
      </w:r>
      <w:r w:rsidR="00694AF4" w:rsidRPr="00AC6265">
        <w:rPr>
          <w:rFonts w:eastAsia="Arial"/>
        </w:rPr>
        <w:t xml:space="preserve"> </w:t>
      </w:r>
      <w:r w:rsidR="00694AF4" w:rsidRPr="00AC6265">
        <w:t>dor</w:t>
      </w:r>
      <w:r w:rsidR="00694AF4" w:rsidRPr="00AC6265">
        <w:rPr>
          <w:rFonts w:eastAsia="Arial"/>
        </w:rPr>
        <w:t xml:space="preserve"> </w:t>
      </w:r>
      <w:r w:rsidR="00694AF4" w:rsidRPr="00AC6265">
        <w:t>crônica</w:t>
      </w:r>
      <w:r w:rsidR="00694AF4" w:rsidRPr="00AC6265">
        <w:rPr>
          <w:rFonts w:eastAsia="Arial"/>
        </w:rPr>
        <w:t xml:space="preserve"> </w:t>
      </w:r>
      <w:r w:rsidR="00694AF4" w:rsidRPr="00AC6265">
        <w:t>foi</w:t>
      </w:r>
      <w:r w:rsidR="00694AF4" w:rsidRPr="00AC6265">
        <w:rPr>
          <w:rFonts w:eastAsia="Arial"/>
        </w:rPr>
        <w:t xml:space="preserve"> </w:t>
      </w:r>
      <w:r w:rsidR="00694AF4" w:rsidRPr="00AC6265">
        <w:t>a</w:t>
      </w:r>
      <w:r w:rsidR="00694AF4" w:rsidRPr="00AC6265">
        <w:rPr>
          <w:rFonts w:eastAsia="Arial"/>
        </w:rPr>
        <w:t xml:space="preserve"> </w:t>
      </w:r>
      <w:r w:rsidR="00694AF4" w:rsidRPr="00AC6265">
        <w:t>mais</w:t>
      </w:r>
      <w:r w:rsidR="00694AF4" w:rsidRPr="00AC6265">
        <w:rPr>
          <w:rFonts w:eastAsia="Arial"/>
        </w:rPr>
        <w:t xml:space="preserve"> </w:t>
      </w:r>
      <w:r w:rsidR="00694AF4" w:rsidRPr="00AC6265">
        <w:t>prevalente,</w:t>
      </w:r>
      <w:r w:rsidR="00694AF4" w:rsidRPr="00AC6265">
        <w:rPr>
          <w:rFonts w:eastAsia="Arial"/>
        </w:rPr>
        <w:t xml:space="preserve"> </w:t>
      </w:r>
      <w:r w:rsidR="00694AF4" w:rsidRPr="00AC6265">
        <w:t>ocorrendo</w:t>
      </w:r>
      <w:r w:rsidR="00694AF4" w:rsidRPr="00AC6265">
        <w:rPr>
          <w:rFonts w:eastAsia="Arial"/>
        </w:rPr>
        <w:t xml:space="preserve"> </w:t>
      </w:r>
      <w:r w:rsidR="00694AF4" w:rsidRPr="00AC6265">
        <w:t>em</w:t>
      </w:r>
      <w:r w:rsidR="00694AF4" w:rsidRPr="00AC6265">
        <w:rPr>
          <w:rFonts w:eastAsia="Arial"/>
        </w:rPr>
        <w:t xml:space="preserve"> </w:t>
      </w:r>
      <w:r w:rsidR="00694AF4" w:rsidRPr="00AC6265">
        <w:t>85%</w:t>
      </w:r>
      <w:r w:rsidR="00694AF4" w:rsidRPr="00AC6265">
        <w:rPr>
          <w:rFonts w:eastAsia="Arial"/>
        </w:rPr>
        <w:t xml:space="preserve"> </w:t>
      </w:r>
      <w:r w:rsidR="00694AF4" w:rsidRPr="00AC6265">
        <w:t>dos</w:t>
      </w:r>
      <w:r w:rsidR="00694AF4" w:rsidRPr="00AC6265">
        <w:rPr>
          <w:rFonts w:eastAsia="Arial"/>
        </w:rPr>
        <w:t xml:space="preserve"> </w:t>
      </w:r>
      <w:r w:rsidR="00694AF4" w:rsidRPr="00AC6265">
        <w:t>casos.</w:t>
      </w:r>
    </w:p>
    <w:p w:rsidR="00243D54" w:rsidRDefault="00243D54" w:rsidP="00243D54">
      <w:pPr>
        <w:pStyle w:val="Padro"/>
        <w:tabs>
          <w:tab w:val="clear" w:pos="708"/>
        </w:tabs>
        <w:spacing w:after="0" w:line="480" w:lineRule="auto"/>
        <w:jc w:val="both"/>
      </w:pPr>
    </w:p>
    <w:p w:rsidR="00243D54" w:rsidRPr="00CD0E2D" w:rsidRDefault="00243D54" w:rsidP="00243D54">
      <w:pPr>
        <w:pStyle w:val="Padro"/>
        <w:spacing w:line="480" w:lineRule="auto"/>
        <w:jc w:val="both"/>
        <w:rPr>
          <w:lang w:val="en-US"/>
        </w:rPr>
      </w:pPr>
      <w:r w:rsidRPr="00CD0E2D">
        <w:rPr>
          <w:b/>
          <w:color w:val="000000"/>
          <w:lang w:val="en-US"/>
        </w:rPr>
        <w:t>ABSTRACT</w:t>
      </w:r>
      <w:r w:rsidRPr="00CD0E2D">
        <w:rPr>
          <w:color w:val="000000"/>
          <w:lang w:val="en-US"/>
        </w:rPr>
        <w:t xml:space="preserve"> </w:t>
      </w:r>
    </w:p>
    <w:p w:rsidR="00243D54" w:rsidRPr="00557158" w:rsidRDefault="00243D54" w:rsidP="00243D54">
      <w:pPr>
        <w:pStyle w:val="Padro"/>
        <w:tabs>
          <w:tab w:val="left" w:pos="9071"/>
        </w:tabs>
        <w:spacing w:line="480" w:lineRule="auto"/>
        <w:ind w:right="-81"/>
        <w:jc w:val="both"/>
        <w:rPr>
          <w:color w:val="000000"/>
          <w:lang w:val="en-US"/>
        </w:rPr>
      </w:pPr>
      <w:r w:rsidRPr="00557158">
        <w:rPr>
          <w:color w:val="000000"/>
          <w:lang w:val="en-US"/>
        </w:rPr>
        <w:lastRenderedPageBreak/>
        <w:t>Myofascial pain (</w:t>
      </w:r>
      <w:r>
        <w:rPr>
          <w:color w:val="000000"/>
          <w:lang w:val="en-US"/>
        </w:rPr>
        <w:t>MFP</w:t>
      </w:r>
      <w:r w:rsidRPr="00557158">
        <w:rPr>
          <w:color w:val="000000"/>
          <w:lang w:val="en-US"/>
        </w:rPr>
        <w:t>) orofacial is considered a type of Temporomandibular Disorder (TMD) muscle, having its origin at points located in the musc</w:t>
      </w:r>
      <w:r>
        <w:rPr>
          <w:color w:val="000000"/>
          <w:lang w:val="en-US"/>
        </w:rPr>
        <w:t>les, known as trigger points (TP</w:t>
      </w:r>
      <w:r w:rsidRPr="00557158">
        <w:rPr>
          <w:color w:val="000000"/>
          <w:lang w:val="en-US"/>
        </w:rPr>
        <w:t xml:space="preserve">). Measure the prevalence of </w:t>
      </w:r>
      <w:r>
        <w:rPr>
          <w:color w:val="000000"/>
          <w:lang w:val="en-US"/>
        </w:rPr>
        <w:t>MFP</w:t>
      </w:r>
      <w:r w:rsidRPr="00557158">
        <w:rPr>
          <w:color w:val="000000"/>
          <w:lang w:val="en-US"/>
        </w:rPr>
        <w:t xml:space="preserve"> among patients diagnosed with TMD met at the School of Dentistry at the </w:t>
      </w:r>
      <w:proofErr w:type="spellStart"/>
      <w:r>
        <w:rPr>
          <w:color w:val="000000"/>
          <w:lang w:val="en-US"/>
        </w:rPr>
        <w:t>Universidade</w:t>
      </w:r>
      <w:proofErr w:type="spellEnd"/>
      <w:r>
        <w:rPr>
          <w:color w:val="000000"/>
          <w:lang w:val="en-US"/>
        </w:rPr>
        <w:t xml:space="preserve"> Federal de</w:t>
      </w:r>
      <w:r w:rsidRPr="00557158">
        <w:rPr>
          <w:color w:val="000000"/>
          <w:lang w:val="en-US"/>
        </w:rPr>
        <w:t xml:space="preserve"> Juiz de Fora in the period from March to September 2014. In addition, the study aims to analyze the time period in which the patient feels pain, classifying it into acute or chronic. The sample consisted of 60 patients diagnosed with some kind of</w:t>
      </w:r>
      <w:r>
        <w:rPr>
          <w:color w:val="000000"/>
          <w:lang w:val="en-US"/>
        </w:rPr>
        <w:t xml:space="preserve"> TMD</w:t>
      </w:r>
      <w:r w:rsidRPr="00557158">
        <w:rPr>
          <w:color w:val="000000"/>
          <w:lang w:val="en-US"/>
        </w:rPr>
        <w:t xml:space="preserve"> by using the axis I of the RDC / TMD. Data were tabulated in spreadsheets in Excel 2010</w:t>
      </w:r>
      <w:r>
        <w:rPr>
          <w:color w:val="000000"/>
          <w:lang w:val="en-US"/>
        </w:rPr>
        <w:t xml:space="preserve"> version</w:t>
      </w:r>
      <w:r w:rsidRPr="00557158">
        <w:rPr>
          <w:color w:val="000000"/>
          <w:lang w:val="en-US"/>
        </w:rPr>
        <w:t xml:space="preserve"> and subjected to statistical calculations in order to obtain the prevalence of each group. This was calculated by dividing the number of occurrences of a diagnosis of the total sample. The prevalence of patients with myofascial pain was 93.33%. Most myofascial pain diagnosis was associated with some joint diagnostic (73.33%). Chronic pain occurred in 85% of patients. The diagnosis of myofascial pain, both with opening limitation and without limitation, had high prevalence in the studied sample, most of which was associated with a diagnosis articulate. Careful evaluation, detailed history and a good physical examination are essential for a correct diagnosis by the dentist, so that it can avoid negative impact of pain on the patient's daily life, as well as its chronicity.</w:t>
      </w:r>
    </w:p>
    <w:p w:rsidR="00243D54" w:rsidRPr="00243D54" w:rsidRDefault="00243D54" w:rsidP="00243D54">
      <w:pPr>
        <w:pStyle w:val="Padro"/>
        <w:tabs>
          <w:tab w:val="left" w:pos="9071"/>
        </w:tabs>
        <w:spacing w:line="480" w:lineRule="auto"/>
        <w:ind w:right="-81"/>
        <w:jc w:val="both"/>
        <w:rPr>
          <w:color w:val="000000"/>
        </w:rPr>
      </w:pPr>
      <w:r w:rsidRPr="00557158">
        <w:rPr>
          <w:color w:val="000000"/>
          <w:lang w:val="en-US"/>
        </w:rPr>
        <w:t>Keywords: Temporomandibular joint disorders. Trigger points.</w:t>
      </w:r>
      <w:r>
        <w:rPr>
          <w:color w:val="000000"/>
          <w:lang w:val="en-US"/>
        </w:rPr>
        <w:t xml:space="preserve"> </w:t>
      </w:r>
      <w:proofErr w:type="spellStart"/>
      <w:r w:rsidRPr="00243D54">
        <w:rPr>
          <w:color w:val="000000"/>
        </w:rPr>
        <w:t>Chronic</w:t>
      </w:r>
      <w:proofErr w:type="spellEnd"/>
      <w:r w:rsidRPr="00243D54">
        <w:rPr>
          <w:color w:val="000000"/>
        </w:rPr>
        <w:t xml:space="preserve"> </w:t>
      </w:r>
      <w:proofErr w:type="spellStart"/>
      <w:r w:rsidRPr="00243D54">
        <w:rPr>
          <w:color w:val="000000"/>
        </w:rPr>
        <w:t>pain</w:t>
      </w:r>
      <w:proofErr w:type="spellEnd"/>
      <w:r w:rsidRPr="00243D54">
        <w:rPr>
          <w:color w:val="000000"/>
        </w:rPr>
        <w:t xml:space="preserve">.  </w:t>
      </w:r>
    </w:p>
    <w:p w:rsidR="00243D54" w:rsidRPr="009452F8" w:rsidRDefault="00243D54" w:rsidP="00243D54">
      <w:pPr>
        <w:pStyle w:val="Padro"/>
        <w:tabs>
          <w:tab w:val="clear" w:pos="708"/>
        </w:tabs>
        <w:spacing w:after="0" w:line="480" w:lineRule="auto"/>
        <w:jc w:val="both"/>
      </w:pPr>
    </w:p>
    <w:p w:rsidR="009452F8" w:rsidRPr="00AC6265" w:rsidRDefault="009452F8" w:rsidP="00AC6265">
      <w:pPr>
        <w:pStyle w:val="Padro"/>
        <w:spacing w:after="0" w:line="480" w:lineRule="auto"/>
        <w:jc w:val="both"/>
      </w:pPr>
    </w:p>
    <w:p w:rsidR="00473759" w:rsidRPr="009452F8" w:rsidRDefault="00243D54" w:rsidP="009452F8">
      <w:pPr>
        <w:pStyle w:val="Padro"/>
        <w:spacing w:after="0" w:line="480" w:lineRule="auto"/>
        <w:jc w:val="both"/>
      </w:pPr>
      <w:r w:rsidRPr="00243D54">
        <w:rPr>
          <w:b/>
        </w:rPr>
        <w:t>REFERÊNCIAS</w:t>
      </w:r>
      <w:r w:rsidR="009F6250" w:rsidRPr="00030E9B">
        <w:t xml:space="preserve"> </w:t>
      </w:r>
    </w:p>
    <w:p w:rsidR="00473759" w:rsidRPr="00030E9B" w:rsidRDefault="00473759" w:rsidP="00030E9B">
      <w:pPr>
        <w:pStyle w:val="Padro"/>
        <w:spacing w:after="0" w:line="480" w:lineRule="auto"/>
        <w:jc w:val="both"/>
      </w:pPr>
      <w:bookmarkStart w:id="4" w:name="_GoBack"/>
    </w:p>
    <w:p w:rsidR="000853AA" w:rsidRPr="00030E9B" w:rsidRDefault="00473759" w:rsidP="008E1522">
      <w:pPr>
        <w:pStyle w:val="PargrafodaLista"/>
        <w:autoSpaceDE w:val="0"/>
        <w:autoSpaceDN w:val="0"/>
        <w:adjustRightInd w:val="0"/>
        <w:spacing w:line="480" w:lineRule="auto"/>
        <w:ind w:left="0"/>
        <w:rPr>
          <w:rFonts w:ascii="Times New Roman" w:hAnsi="Times New Roman" w:cs="Times New Roman"/>
          <w:bCs/>
          <w:sz w:val="24"/>
          <w:szCs w:val="24"/>
          <w:lang w:val="en-US"/>
        </w:rPr>
      </w:pPr>
      <w:r w:rsidRPr="00473759">
        <w:rPr>
          <w:rFonts w:ascii="Times New Roman" w:hAnsi="Times New Roman" w:cs="Times New Roman"/>
          <w:bCs/>
          <w:sz w:val="24"/>
          <w:szCs w:val="24"/>
        </w:rPr>
        <w:t>ANTONIA,</w:t>
      </w:r>
      <w:r w:rsidR="000853AA" w:rsidRPr="00473759">
        <w:rPr>
          <w:rFonts w:ascii="Times New Roman" w:hAnsi="Times New Roman" w:cs="Times New Roman"/>
          <w:bCs/>
          <w:sz w:val="24"/>
          <w:szCs w:val="24"/>
        </w:rPr>
        <w:t xml:space="preserve"> M</w:t>
      </w:r>
      <w:r w:rsidRPr="00473759">
        <w:rPr>
          <w:rFonts w:ascii="Times New Roman" w:hAnsi="Times New Roman" w:cs="Times New Roman"/>
          <w:bCs/>
          <w:sz w:val="24"/>
          <w:szCs w:val="24"/>
        </w:rPr>
        <w:t xml:space="preserve">. </w:t>
      </w:r>
      <w:proofErr w:type="gramStart"/>
      <w:r w:rsidR="000853AA" w:rsidRPr="00473759">
        <w:rPr>
          <w:rFonts w:ascii="Times New Roman" w:hAnsi="Times New Roman" w:cs="Times New Roman"/>
          <w:bCs/>
          <w:sz w:val="24"/>
          <w:szCs w:val="24"/>
        </w:rPr>
        <w:t>D</w:t>
      </w:r>
      <w:r w:rsidRPr="00473759">
        <w:rPr>
          <w:rFonts w:ascii="Times New Roman" w:hAnsi="Times New Roman" w:cs="Times New Roman"/>
          <w:bCs/>
          <w:sz w:val="24"/>
          <w:szCs w:val="24"/>
        </w:rPr>
        <w:t>.</w:t>
      </w:r>
      <w:proofErr w:type="gramEnd"/>
      <w:r w:rsidRPr="00473759">
        <w:rPr>
          <w:rFonts w:ascii="Times New Roman" w:hAnsi="Times New Roman" w:cs="Times New Roman"/>
          <w:bCs/>
          <w:sz w:val="24"/>
          <w:szCs w:val="24"/>
        </w:rPr>
        <w:t xml:space="preserve"> et al.</w:t>
      </w:r>
      <w:r w:rsidR="000853AA" w:rsidRPr="00473759">
        <w:rPr>
          <w:rFonts w:ascii="Times New Roman" w:hAnsi="Times New Roman" w:cs="Times New Roman"/>
          <w:bCs/>
          <w:sz w:val="24"/>
          <w:szCs w:val="24"/>
        </w:rPr>
        <w:t xml:space="preserve"> </w:t>
      </w:r>
      <w:r w:rsidR="000853AA" w:rsidRPr="00030E9B">
        <w:rPr>
          <w:rFonts w:ascii="Times New Roman" w:hAnsi="Times New Roman" w:cs="Times New Roman"/>
          <w:bCs/>
          <w:sz w:val="24"/>
          <w:szCs w:val="24"/>
          <w:lang w:val="en-US"/>
        </w:rPr>
        <w:t xml:space="preserve">Jaw muscles myofascial pain and botulinum toxin.  </w:t>
      </w:r>
      <w:r w:rsidRPr="004F0DE4">
        <w:rPr>
          <w:rFonts w:ascii="Times New Roman" w:hAnsi="Times New Roman" w:cs="Times New Roman"/>
          <w:b/>
          <w:bCs/>
          <w:sz w:val="24"/>
          <w:szCs w:val="24"/>
          <w:lang w:val="en-US"/>
        </w:rPr>
        <w:t xml:space="preserve">Rev </w:t>
      </w:r>
      <w:proofErr w:type="spellStart"/>
      <w:r w:rsidRPr="004F0DE4">
        <w:rPr>
          <w:rFonts w:ascii="Times New Roman" w:hAnsi="Times New Roman" w:cs="Times New Roman"/>
          <w:b/>
          <w:bCs/>
          <w:sz w:val="24"/>
          <w:szCs w:val="24"/>
          <w:lang w:val="en-US"/>
        </w:rPr>
        <w:t>Dor</w:t>
      </w:r>
      <w:proofErr w:type="spellEnd"/>
      <w:r w:rsidRPr="004F0DE4">
        <w:rPr>
          <w:rFonts w:ascii="Times New Roman" w:hAnsi="Times New Roman" w:cs="Times New Roman"/>
          <w:b/>
          <w:bCs/>
          <w:sz w:val="24"/>
          <w:szCs w:val="24"/>
          <w:lang w:val="en-US"/>
        </w:rPr>
        <w:t>,</w:t>
      </w:r>
      <w:r>
        <w:rPr>
          <w:rFonts w:ascii="Times New Roman" w:hAnsi="Times New Roman" w:cs="Times New Roman"/>
          <w:bCs/>
          <w:sz w:val="24"/>
          <w:szCs w:val="24"/>
          <w:lang w:val="en-US"/>
        </w:rPr>
        <w:t xml:space="preserve"> v. 14, n. 1</w:t>
      </w:r>
      <w:r w:rsidR="004F0DE4">
        <w:rPr>
          <w:rFonts w:ascii="Times New Roman" w:hAnsi="Times New Roman" w:cs="Times New Roman"/>
          <w:bCs/>
          <w:sz w:val="24"/>
          <w:szCs w:val="24"/>
          <w:lang w:val="en-US"/>
        </w:rPr>
        <w:t>, p.</w:t>
      </w:r>
      <w:r>
        <w:rPr>
          <w:rFonts w:ascii="Times New Roman" w:hAnsi="Times New Roman" w:cs="Times New Roman"/>
          <w:bCs/>
          <w:sz w:val="24"/>
          <w:szCs w:val="24"/>
          <w:lang w:val="en-US"/>
        </w:rPr>
        <w:t xml:space="preserve"> 52-7,</w:t>
      </w:r>
      <w:r w:rsidR="000853AA" w:rsidRPr="00030E9B">
        <w:rPr>
          <w:rFonts w:ascii="Times New Roman" w:hAnsi="Times New Roman" w:cs="Times New Roman"/>
          <w:bCs/>
          <w:sz w:val="24"/>
          <w:szCs w:val="24"/>
          <w:lang w:val="en-US"/>
        </w:rPr>
        <w:t xml:space="preserve"> </w:t>
      </w:r>
      <w:proofErr w:type="gramStart"/>
      <w:r w:rsidR="000853AA" w:rsidRPr="00030E9B">
        <w:rPr>
          <w:rFonts w:ascii="Times New Roman" w:hAnsi="Times New Roman" w:cs="Times New Roman"/>
          <w:bCs/>
          <w:sz w:val="24"/>
          <w:szCs w:val="24"/>
          <w:lang w:val="en-US"/>
        </w:rPr>
        <w:t>2013</w:t>
      </w:r>
      <w:proofErr w:type="gramEnd"/>
      <w:r w:rsidR="000853AA" w:rsidRPr="00030E9B">
        <w:rPr>
          <w:rFonts w:ascii="Times New Roman" w:hAnsi="Times New Roman" w:cs="Times New Roman"/>
          <w:bCs/>
          <w:sz w:val="24"/>
          <w:szCs w:val="24"/>
          <w:lang w:val="en-US"/>
        </w:rPr>
        <w:t>.</w:t>
      </w:r>
    </w:p>
    <w:p w:rsidR="00576F7C" w:rsidRPr="00473759" w:rsidRDefault="004F0DE4" w:rsidP="008E1522">
      <w:pPr>
        <w:pStyle w:val="Padro"/>
        <w:tabs>
          <w:tab w:val="clear" w:pos="708"/>
        </w:tabs>
        <w:spacing w:after="0" w:line="480" w:lineRule="auto"/>
        <w:rPr>
          <w:lang w:val="en-US"/>
        </w:rPr>
      </w:pPr>
      <w:proofErr w:type="gramStart"/>
      <w:r>
        <w:rPr>
          <w:rFonts w:eastAsia="AmerigoMdBT"/>
          <w:color w:val="131313"/>
          <w:shd w:val="clear" w:color="auto" w:fill="FFFFFF"/>
          <w:lang w:val="en-US"/>
        </w:rPr>
        <w:lastRenderedPageBreak/>
        <w:t>BENOLIEL, R.</w:t>
      </w:r>
      <w:r w:rsidR="00576F7C" w:rsidRPr="00030E9B">
        <w:rPr>
          <w:rFonts w:eastAsia="AmerigoMdBT"/>
          <w:color w:val="131313"/>
          <w:shd w:val="clear" w:color="auto" w:fill="FFFFFF"/>
          <w:lang w:val="en-US"/>
        </w:rPr>
        <w:t xml:space="preserve"> et al. </w:t>
      </w:r>
      <w:r w:rsidR="00576F7C" w:rsidRPr="00030E9B">
        <w:rPr>
          <w:rFonts w:eastAsia="AdvGSANS-B"/>
          <w:color w:val="131313"/>
          <w:shd w:val="clear" w:color="auto" w:fill="FFFFFF"/>
          <w:lang w:val="en-US"/>
        </w:rPr>
        <w:t>Persistent orofacial muscle pain.</w:t>
      </w:r>
      <w:proofErr w:type="gramEnd"/>
      <w:r w:rsidR="00576F7C" w:rsidRPr="00030E9B">
        <w:rPr>
          <w:rFonts w:eastAsia="AdvGSANS-B"/>
          <w:color w:val="131313"/>
          <w:shd w:val="clear" w:color="auto" w:fill="FFFFFF"/>
          <w:lang w:val="en-US"/>
        </w:rPr>
        <w:t xml:space="preserve"> </w:t>
      </w:r>
      <w:proofErr w:type="gramStart"/>
      <w:r w:rsidR="00576F7C" w:rsidRPr="00473759">
        <w:rPr>
          <w:rFonts w:eastAsia="AdvGSANS-B"/>
          <w:b/>
          <w:bCs/>
          <w:color w:val="131313"/>
          <w:shd w:val="clear" w:color="auto" w:fill="FFFFFF"/>
          <w:lang w:val="en-US"/>
        </w:rPr>
        <w:t>Oral Diseases</w:t>
      </w:r>
      <w:r w:rsidR="00576F7C" w:rsidRPr="00473759">
        <w:rPr>
          <w:rFonts w:eastAsia="AdvGSANS-B"/>
          <w:color w:val="131313"/>
          <w:shd w:val="clear" w:color="auto" w:fill="FFFFFF"/>
          <w:lang w:val="en-US"/>
        </w:rPr>
        <w:t>, v. 17, p. 23-41, 2011.</w:t>
      </w:r>
      <w:proofErr w:type="gramEnd"/>
    </w:p>
    <w:p w:rsidR="00576F7C" w:rsidRPr="00030E9B" w:rsidRDefault="004F0DE4" w:rsidP="008E1522">
      <w:pPr>
        <w:pStyle w:val="Padro"/>
        <w:tabs>
          <w:tab w:val="clear" w:pos="708"/>
          <w:tab w:val="left" w:pos="0"/>
        </w:tabs>
        <w:spacing w:after="0" w:line="480" w:lineRule="auto"/>
        <w:rPr>
          <w:lang w:val="en-US"/>
        </w:rPr>
      </w:pPr>
      <w:r>
        <w:rPr>
          <w:lang w:val="en-US"/>
        </w:rPr>
        <w:t>CAGNIE,</w:t>
      </w:r>
      <w:r w:rsidR="00576F7C" w:rsidRPr="00030E9B">
        <w:rPr>
          <w:lang w:val="en-US"/>
        </w:rPr>
        <w:t xml:space="preserve"> B. Physiologic Effects of Dry Needling. </w:t>
      </w:r>
      <w:proofErr w:type="spellStart"/>
      <w:proofErr w:type="gramStart"/>
      <w:r w:rsidR="00576F7C" w:rsidRPr="004F0DE4">
        <w:rPr>
          <w:b/>
          <w:lang w:val="en-US"/>
        </w:rPr>
        <w:t>Curr</w:t>
      </w:r>
      <w:proofErr w:type="spellEnd"/>
      <w:r w:rsidR="00576F7C" w:rsidRPr="004F0DE4">
        <w:rPr>
          <w:b/>
          <w:lang w:val="en-US"/>
        </w:rPr>
        <w:t xml:space="preserve"> Pain Headache Rep</w:t>
      </w:r>
      <w:r>
        <w:rPr>
          <w:lang w:val="en-US"/>
        </w:rPr>
        <w:t>, v. 17, p. 1-8,</w:t>
      </w:r>
      <w:r w:rsidR="00576F7C" w:rsidRPr="00030E9B">
        <w:rPr>
          <w:lang w:val="en-US"/>
        </w:rPr>
        <w:t xml:space="preserve"> 2013</w:t>
      </w:r>
      <w:r>
        <w:rPr>
          <w:lang w:val="en-US"/>
        </w:rPr>
        <w:t>.</w:t>
      </w:r>
      <w:proofErr w:type="gramEnd"/>
    </w:p>
    <w:p w:rsidR="00576F7C" w:rsidRPr="004F0DE4" w:rsidRDefault="004F0DE4" w:rsidP="008E1522">
      <w:pPr>
        <w:pStyle w:val="PargrafodaLista"/>
        <w:tabs>
          <w:tab w:val="left" w:pos="0"/>
        </w:tabs>
        <w:spacing w:line="480" w:lineRule="auto"/>
        <w:ind w:left="0"/>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CELIK,</w:t>
      </w:r>
      <w:r w:rsidR="00576F7C" w:rsidRPr="00030E9B">
        <w:rPr>
          <w:rFonts w:ascii="Times New Roman" w:eastAsia="Calibri" w:hAnsi="Times New Roman" w:cs="Times New Roman"/>
          <w:sz w:val="24"/>
          <w:szCs w:val="24"/>
          <w:lang w:val="en-US"/>
        </w:rPr>
        <w:t xml:space="preserve"> D</w:t>
      </w:r>
      <w:r>
        <w:rPr>
          <w:rFonts w:ascii="Times New Roman" w:eastAsia="Calibri" w:hAnsi="Times New Roman" w:cs="Times New Roman"/>
          <w:sz w:val="24"/>
          <w:szCs w:val="24"/>
          <w:lang w:val="en-US"/>
        </w:rPr>
        <w:t>.; MUTLU,</w:t>
      </w:r>
      <w:r w:rsidR="00576F7C" w:rsidRPr="00030E9B">
        <w:rPr>
          <w:rFonts w:ascii="Times New Roman" w:eastAsia="Calibri" w:hAnsi="Times New Roman" w:cs="Times New Roman"/>
          <w:sz w:val="24"/>
          <w:szCs w:val="24"/>
          <w:lang w:val="en-US"/>
        </w:rPr>
        <w:t xml:space="preserve"> E</w:t>
      </w:r>
      <w:r>
        <w:rPr>
          <w:rFonts w:ascii="Times New Roman" w:eastAsia="Calibri" w:hAnsi="Times New Roman" w:cs="Times New Roman"/>
          <w:sz w:val="24"/>
          <w:szCs w:val="24"/>
          <w:lang w:val="en-US"/>
        </w:rPr>
        <w:t xml:space="preserve">. </w:t>
      </w:r>
      <w:r w:rsidR="00576F7C" w:rsidRPr="00030E9B">
        <w:rPr>
          <w:rFonts w:ascii="Times New Roman" w:eastAsia="Calibri" w:hAnsi="Times New Roman" w:cs="Times New Roman"/>
          <w:sz w:val="24"/>
          <w:szCs w:val="24"/>
          <w:lang w:val="en-US"/>
        </w:rPr>
        <w:t>K. Clinical Implication of Latent Myofascial Trigger Point.</w:t>
      </w:r>
      <w:proofErr w:type="gramEnd"/>
      <w:r w:rsidR="00576F7C" w:rsidRPr="00030E9B">
        <w:rPr>
          <w:rFonts w:ascii="Times New Roman" w:eastAsia="Calibri" w:hAnsi="Times New Roman" w:cs="Times New Roman"/>
          <w:sz w:val="24"/>
          <w:szCs w:val="24"/>
          <w:lang w:val="en-US"/>
        </w:rPr>
        <w:t xml:space="preserve"> </w:t>
      </w:r>
      <w:proofErr w:type="spellStart"/>
      <w:proofErr w:type="gramStart"/>
      <w:r w:rsidR="00576F7C" w:rsidRPr="004F0DE4">
        <w:rPr>
          <w:rFonts w:ascii="Times New Roman" w:eastAsia="Calibri" w:hAnsi="Times New Roman" w:cs="Times New Roman"/>
          <w:b/>
          <w:sz w:val="24"/>
          <w:szCs w:val="24"/>
          <w:lang w:val="en-US"/>
        </w:rPr>
        <w:t>Curr</w:t>
      </w:r>
      <w:proofErr w:type="spellEnd"/>
      <w:r w:rsidR="00576F7C" w:rsidRPr="004F0DE4">
        <w:rPr>
          <w:rFonts w:ascii="Times New Roman" w:eastAsia="Calibri" w:hAnsi="Times New Roman" w:cs="Times New Roman"/>
          <w:b/>
          <w:sz w:val="24"/>
          <w:szCs w:val="24"/>
          <w:lang w:val="en-US"/>
        </w:rPr>
        <w:t xml:space="preserve"> Pain Headache Rep</w:t>
      </w:r>
      <w:r w:rsidRPr="004F0DE4">
        <w:rPr>
          <w:rFonts w:ascii="Times New Roman" w:eastAsia="Calibri" w:hAnsi="Times New Roman" w:cs="Times New Roman"/>
          <w:sz w:val="24"/>
          <w:szCs w:val="24"/>
          <w:lang w:val="en-US"/>
        </w:rPr>
        <w:t xml:space="preserve">, v. 17, n. </w:t>
      </w:r>
      <w:r>
        <w:rPr>
          <w:rFonts w:ascii="Times New Roman" w:eastAsia="Calibri" w:hAnsi="Times New Roman" w:cs="Times New Roman"/>
          <w:sz w:val="24"/>
          <w:szCs w:val="24"/>
          <w:lang w:val="en-US"/>
        </w:rPr>
        <w:t>353, p. 1-7, 2013.</w:t>
      </w:r>
      <w:proofErr w:type="gramEnd"/>
    </w:p>
    <w:p w:rsidR="001C0B61" w:rsidRPr="00243D54" w:rsidRDefault="00576F7C" w:rsidP="008E1522">
      <w:pPr>
        <w:pStyle w:val="Padro"/>
        <w:tabs>
          <w:tab w:val="clear" w:pos="708"/>
          <w:tab w:val="left" w:pos="0"/>
        </w:tabs>
        <w:spacing w:after="0" w:line="480" w:lineRule="auto"/>
        <w:rPr>
          <w:rStyle w:val="A4"/>
          <w:rFonts w:cs="Times New Roman"/>
          <w:b w:val="0"/>
          <w:bCs w:val="0"/>
          <w:color w:val="00000A"/>
          <w:sz w:val="24"/>
          <w:szCs w:val="24"/>
          <w:lang w:val="en-US"/>
        </w:rPr>
      </w:pPr>
      <w:proofErr w:type="gramStart"/>
      <w:r w:rsidRPr="001C0B61">
        <w:rPr>
          <w:rStyle w:val="A4"/>
          <w:rFonts w:eastAsia="AdvGSANS-B" w:cs="Times New Roman"/>
          <w:b w:val="0"/>
          <w:bCs w:val="0"/>
          <w:color w:val="00000A"/>
          <w:sz w:val="24"/>
          <w:szCs w:val="24"/>
          <w:shd w:val="clear" w:color="auto" w:fill="FFFFFF"/>
          <w:lang w:val="en-US"/>
        </w:rPr>
        <w:t>CHEN</w:t>
      </w:r>
      <w:r w:rsidR="001C0B61" w:rsidRPr="001C0B61">
        <w:rPr>
          <w:rStyle w:val="A4"/>
          <w:rFonts w:eastAsia="AdvGSANS-B" w:cs="Times New Roman"/>
          <w:b w:val="0"/>
          <w:bCs w:val="0"/>
          <w:color w:val="00000A"/>
          <w:sz w:val="24"/>
          <w:szCs w:val="24"/>
          <w:shd w:val="clear" w:color="auto" w:fill="FFFFFF"/>
          <w:lang w:val="en-US"/>
        </w:rPr>
        <w:t>, C. K.;</w:t>
      </w:r>
      <w:r w:rsidRPr="001C0B61">
        <w:rPr>
          <w:rStyle w:val="A4"/>
          <w:rFonts w:eastAsia="AdvGSANS-B" w:cs="Times New Roman"/>
          <w:b w:val="0"/>
          <w:bCs w:val="0"/>
          <w:color w:val="00000A"/>
          <w:sz w:val="24"/>
          <w:szCs w:val="24"/>
          <w:shd w:val="clear" w:color="auto" w:fill="FFFFFF"/>
          <w:lang w:val="en-US"/>
        </w:rPr>
        <w:t xml:space="preserve"> NIZAR</w:t>
      </w:r>
      <w:r w:rsidR="001C0B61" w:rsidRPr="001C0B61">
        <w:rPr>
          <w:rStyle w:val="A4"/>
          <w:rFonts w:eastAsia="AdvGSANS-B" w:cs="Times New Roman"/>
          <w:b w:val="0"/>
          <w:bCs w:val="0"/>
          <w:color w:val="00000A"/>
          <w:sz w:val="24"/>
          <w:szCs w:val="24"/>
          <w:shd w:val="clear" w:color="auto" w:fill="FFFFFF"/>
          <w:lang w:val="en-US"/>
        </w:rPr>
        <w:t>, A. J.</w:t>
      </w:r>
      <w:r w:rsidRPr="001C0B61">
        <w:rPr>
          <w:rStyle w:val="A4"/>
          <w:rFonts w:eastAsia="AdvGSANS-B" w:cs="Times New Roman"/>
          <w:b w:val="0"/>
          <w:bCs w:val="0"/>
          <w:color w:val="00000A"/>
          <w:sz w:val="24"/>
          <w:szCs w:val="24"/>
          <w:shd w:val="clear" w:color="auto" w:fill="FFFFFF"/>
          <w:lang w:val="en-US"/>
        </w:rPr>
        <w:t xml:space="preserve"> Myofascial Pain Syndrome in Chronic Back Pain Patients.</w:t>
      </w:r>
      <w:proofErr w:type="gramEnd"/>
      <w:r w:rsidRPr="001C0B61">
        <w:rPr>
          <w:rStyle w:val="A4"/>
          <w:rFonts w:eastAsia="AdvGSANS-B" w:cs="Times New Roman"/>
          <w:b w:val="0"/>
          <w:bCs w:val="0"/>
          <w:color w:val="00000A"/>
          <w:sz w:val="24"/>
          <w:szCs w:val="24"/>
          <w:shd w:val="clear" w:color="auto" w:fill="FFFFFF"/>
          <w:lang w:val="en-US"/>
        </w:rPr>
        <w:t xml:space="preserve"> </w:t>
      </w:r>
      <w:r w:rsidRPr="001C0B61">
        <w:rPr>
          <w:rStyle w:val="A4"/>
          <w:rFonts w:eastAsia="SegoeUI" w:cs="Times New Roman"/>
          <w:color w:val="00000A"/>
          <w:sz w:val="24"/>
          <w:szCs w:val="24"/>
          <w:shd w:val="clear" w:color="auto" w:fill="FFFFFF"/>
          <w:lang w:val="en-US"/>
        </w:rPr>
        <w:t>Korean J Pain</w:t>
      </w:r>
      <w:r w:rsidRPr="001C0B61">
        <w:rPr>
          <w:rStyle w:val="A4"/>
          <w:rFonts w:eastAsia="SegoeUI" w:cs="Times New Roman"/>
          <w:b w:val="0"/>
          <w:bCs w:val="0"/>
          <w:color w:val="00000A"/>
          <w:sz w:val="24"/>
          <w:szCs w:val="24"/>
          <w:shd w:val="clear" w:color="auto" w:fill="FFFFFF"/>
          <w:lang w:val="en-US"/>
        </w:rPr>
        <w:t>, v. 24, n. 2, p. 100-104, Jun. 2011.</w:t>
      </w:r>
      <w:r w:rsidR="004F0DE4" w:rsidRPr="001C0B61">
        <w:rPr>
          <w:rStyle w:val="A4"/>
          <w:rFonts w:eastAsia="SegoeUI" w:cs="Times New Roman"/>
          <w:b w:val="0"/>
          <w:bCs w:val="0"/>
          <w:color w:val="00000A"/>
          <w:sz w:val="24"/>
          <w:szCs w:val="24"/>
          <w:shd w:val="clear" w:color="auto" w:fill="FFFFFF"/>
          <w:lang w:val="en-US"/>
        </w:rPr>
        <w:t xml:space="preserve"> </w:t>
      </w:r>
      <w:r w:rsidR="004F0DE4" w:rsidRPr="001C0B61">
        <w:rPr>
          <w:rStyle w:val="A4"/>
          <w:rFonts w:eastAsia="SegoeUI" w:cs="Times New Roman"/>
          <w:b w:val="0"/>
          <w:bCs w:val="0"/>
          <w:color w:val="FF0000"/>
          <w:sz w:val="24"/>
          <w:szCs w:val="24"/>
          <w:shd w:val="clear" w:color="auto" w:fill="FFFFFF"/>
          <w:lang w:val="en-US"/>
        </w:rPr>
        <w:t xml:space="preserve"> </w:t>
      </w:r>
    </w:p>
    <w:p w:rsidR="00576F7C" w:rsidRPr="00E968F8" w:rsidRDefault="004F0DE4" w:rsidP="008E1522">
      <w:pPr>
        <w:pStyle w:val="Padro"/>
        <w:tabs>
          <w:tab w:val="clear" w:pos="708"/>
          <w:tab w:val="left" w:pos="0"/>
        </w:tabs>
        <w:spacing w:after="0" w:line="480" w:lineRule="auto"/>
      </w:pPr>
      <w:r w:rsidRPr="001C0B61">
        <w:rPr>
          <w:rFonts w:eastAsia="Calibri"/>
          <w:lang w:val="en-US"/>
        </w:rPr>
        <w:t>CHENG</w:t>
      </w:r>
      <w:r w:rsidR="00576F7C" w:rsidRPr="001C0B61">
        <w:rPr>
          <w:rFonts w:eastAsia="Calibri"/>
          <w:lang w:val="en-US"/>
        </w:rPr>
        <w:t xml:space="preserve">, P. et al.  </w:t>
      </w:r>
      <w:proofErr w:type="gramStart"/>
      <w:r w:rsidR="00576F7C" w:rsidRPr="001C0B61">
        <w:rPr>
          <w:rFonts w:eastAsia="Calibri"/>
          <w:lang w:val="en-US"/>
        </w:rPr>
        <w:t>Effects of estradiol on proliferation and metabolism of rabbit mandibular condylar cartilage cells in vitro.</w:t>
      </w:r>
      <w:proofErr w:type="gramEnd"/>
      <w:r w:rsidR="00576F7C" w:rsidRPr="001C0B61">
        <w:rPr>
          <w:rFonts w:eastAsia="Calibri"/>
          <w:lang w:val="en-US"/>
        </w:rPr>
        <w:t xml:space="preserve"> </w:t>
      </w:r>
      <w:proofErr w:type="spellStart"/>
      <w:r w:rsidR="00576F7C" w:rsidRPr="00CD0E2D">
        <w:rPr>
          <w:rFonts w:eastAsia="Calibri"/>
          <w:b/>
        </w:rPr>
        <w:t>C</w:t>
      </w:r>
      <w:r w:rsidR="00576F7C" w:rsidRPr="001C0B61">
        <w:rPr>
          <w:rFonts w:eastAsia="Calibri"/>
          <w:b/>
        </w:rPr>
        <w:t>hinese</w:t>
      </w:r>
      <w:proofErr w:type="spellEnd"/>
      <w:r w:rsidR="00576F7C" w:rsidRPr="001C0B61">
        <w:rPr>
          <w:rFonts w:eastAsia="Calibri"/>
          <w:b/>
        </w:rPr>
        <w:t xml:space="preserve"> Medical </w:t>
      </w:r>
      <w:proofErr w:type="spellStart"/>
      <w:r w:rsidR="00576F7C" w:rsidRPr="001C0B61">
        <w:rPr>
          <w:rFonts w:eastAsia="Calibri"/>
          <w:b/>
        </w:rPr>
        <w:t>Journal</w:t>
      </w:r>
      <w:proofErr w:type="spellEnd"/>
      <w:r w:rsidRPr="001C0B61">
        <w:rPr>
          <w:rFonts w:eastAsia="Calibri"/>
        </w:rPr>
        <w:t>, v. 116, n. 9, p. 1413-17, 2003.</w:t>
      </w:r>
    </w:p>
    <w:p w:rsidR="00576F7C" w:rsidRPr="00030E9B" w:rsidRDefault="00072572" w:rsidP="008E1522">
      <w:pPr>
        <w:pStyle w:val="Padro"/>
        <w:tabs>
          <w:tab w:val="clear" w:pos="708"/>
          <w:tab w:val="left" w:pos="0"/>
        </w:tabs>
        <w:spacing w:after="0" w:line="480" w:lineRule="auto"/>
      </w:pPr>
      <w:r>
        <w:rPr>
          <w:rFonts w:eastAsia="HelveticaNeueLTStd-It"/>
          <w:shd w:val="clear" w:color="auto" w:fill="FFFFFF"/>
          <w:lang w:val="pt-PT"/>
        </w:rPr>
        <w:t xml:space="preserve">CORREIA, L. M. F. </w:t>
      </w:r>
      <w:proofErr w:type="gramStart"/>
      <w:r w:rsidR="00576F7C" w:rsidRPr="00072572">
        <w:rPr>
          <w:rFonts w:eastAsia="HelveticaNeueLTStd-It"/>
          <w:iCs/>
          <w:shd w:val="clear" w:color="auto" w:fill="FFFFFF"/>
          <w:lang w:val="pt-PT"/>
        </w:rPr>
        <w:t>et</w:t>
      </w:r>
      <w:proofErr w:type="gramEnd"/>
      <w:r w:rsidR="00576F7C" w:rsidRPr="00072572">
        <w:rPr>
          <w:rFonts w:eastAsia="HelveticaNeueLTStd-It"/>
          <w:iCs/>
          <w:shd w:val="clear" w:color="auto" w:fill="FFFFFF"/>
          <w:lang w:val="pt-PT"/>
        </w:rPr>
        <w:t xml:space="preserve"> al</w:t>
      </w:r>
      <w:r w:rsidR="00576F7C" w:rsidRPr="00072572">
        <w:rPr>
          <w:rFonts w:eastAsia="HelveticaNeueLTStd-It"/>
          <w:shd w:val="clear" w:color="auto" w:fill="FFFFFF"/>
          <w:lang w:val="pt-PT"/>
        </w:rPr>
        <w:t>.</w:t>
      </w:r>
      <w:r w:rsidR="00576F7C" w:rsidRPr="00030E9B">
        <w:rPr>
          <w:rFonts w:eastAsia="HelveticaNeueLTStd-It"/>
          <w:shd w:val="clear" w:color="auto" w:fill="FFFFFF"/>
          <w:lang w:val="pt-PT"/>
        </w:rPr>
        <w:t xml:space="preserve"> A importância da avaliação da presença de disfunção temporomandibular em pacientes com dor crônica. </w:t>
      </w:r>
      <w:r w:rsidR="00576F7C" w:rsidRPr="00030E9B">
        <w:rPr>
          <w:rFonts w:eastAsia="HelveticaNeueLTStd-Roman"/>
          <w:b/>
          <w:bCs/>
          <w:shd w:val="clear" w:color="auto" w:fill="FFFFFF"/>
          <w:lang w:val="pt-PT"/>
        </w:rPr>
        <w:t>Rev Dor. São Paulo</w:t>
      </w:r>
      <w:r>
        <w:rPr>
          <w:rFonts w:eastAsia="HelveticaNeueLTStd-Roman"/>
          <w:shd w:val="clear" w:color="auto" w:fill="FFFFFF"/>
          <w:lang w:val="pt-PT"/>
        </w:rPr>
        <w:t>,</w:t>
      </w:r>
      <w:r w:rsidR="00576F7C" w:rsidRPr="00030E9B">
        <w:rPr>
          <w:rFonts w:eastAsia="HelveticaNeueLTStd-Roman"/>
          <w:shd w:val="clear" w:color="auto" w:fill="FFFFFF"/>
          <w:lang w:val="pt-PT"/>
        </w:rPr>
        <w:t xml:space="preserve"> v. 15, n. 1, p. 6-8, Jan/Mar. 2014.</w:t>
      </w:r>
    </w:p>
    <w:p w:rsidR="00576F7C" w:rsidRPr="00243D54" w:rsidRDefault="00576F7C" w:rsidP="008E1522">
      <w:pPr>
        <w:pStyle w:val="Padro"/>
        <w:tabs>
          <w:tab w:val="clear" w:pos="708"/>
          <w:tab w:val="left" w:pos="0"/>
        </w:tabs>
        <w:spacing w:after="0" w:line="480" w:lineRule="auto"/>
      </w:pPr>
      <w:r w:rsidRPr="008E1522">
        <w:rPr>
          <w:lang w:val="en-US"/>
        </w:rPr>
        <w:t>D</w:t>
      </w:r>
      <w:r w:rsidR="009452F8" w:rsidRPr="008E1522">
        <w:rPr>
          <w:lang w:val="en-US"/>
        </w:rPr>
        <w:t>ONNARUMMA</w:t>
      </w:r>
      <w:r w:rsidR="00072572" w:rsidRPr="008E1522">
        <w:rPr>
          <w:lang w:val="en-US"/>
        </w:rPr>
        <w:t>,</w:t>
      </w:r>
      <w:r w:rsidRPr="008E1522">
        <w:rPr>
          <w:lang w:val="en-US"/>
        </w:rPr>
        <w:t xml:space="preserve"> M</w:t>
      </w:r>
      <w:r w:rsidR="00072572" w:rsidRPr="008E1522">
        <w:rPr>
          <w:lang w:val="en-US"/>
        </w:rPr>
        <w:t xml:space="preserve">. </w:t>
      </w:r>
      <w:r w:rsidRPr="008E1522">
        <w:rPr>
          <w:lang w:val="en-US"/>
        </w:rPr>
        <w:t>D</w:t>
      </w:r>
      <w:r w:rsidR="00072572" w:rsidRPr="008E1522">
        <w:rPr>
          <w:lang w:val="en-US"/>
        </w:rPr>
        <w:t xml:space="preserve">. </w:t>
      </w:r>
      <w:r w:rsidRPr="008E1522">
        <w:rPr>
          <w:lang w:val="en-US"/>
        </w:rPr>
        <w:t>C</w:t>
      </w:r>
      <w:r w:rsidR="00072572" w:rsidRPr="008E1522">
        <w:rPr>
          <w:lang w:val="en-US"/>
        </w:rPr>
        <w:t>. et al.</w:t>
      </w:r>
      <w:r w:rsidRPr="008E1522">
        <w:rPr>
          <w:lang w:val="en-US"/>
        </w:rPr>
        <w:t xml:space="preserve"> </w:t>
      </w:r>
      <w:r w:rsidRPr="00072572">
        <w:t xml:space="preserve">Disfunções </w:t>
      </w:r>
      <w:proofErr w:type="spellStart"/>
      <w:r w:rsidRPr="00072572">
        <w:t>temporomandibulares</w:t>
      </w:r>
      <w:proofErr w:type="spellEnd"/>
      <w:r w:rsidRPr="00072572">
        <w:t>: sinais, sintomas e aborda</w:t>
      </w:r>
      <w:r w:rsidR="00072572">
        <w:t xml:space="preserve">gem multidisciplinar. </w:t>
      </w:r>
      <w:proofErr w:type="spellStart"/>
      <w:r w:rsidR="00072572" w:rsidRPr="00243D54">
        <w:rPr>
          <w:b/>
        </w:rPr>
        <w:t>Rev</w:t>
      </w:r>
      <w:proofErr w:type="spellEnd"/>
      <w:r w:rsidR="00072572" w:rsidRPr="00243D54">
        <w:rPr>
          <w:b/>
        </w:rPr>
        <w:t xml:space="preserve"> CEFAC</w:t>
      </w:r>
      <w:r w:rsidR="00072572" w:rsidRPr="00243D54">
        <w:t>, v. 12, n. 5, p. 788-94,</w:t>
      </w:r>
      <w:r w:rsidRPr="00243D54">
        <w:t xml:space="preserve"> 2010</w:t>
      </w:r>
      <w:r w:rsidR="00072572" w:rsidRPr="00243D54">
        <w:t>.</w:t>
      </w:r>
    </w:p>
    <w:p w:rsidR="00576F7C" w:rsidRPr="00E968F8" w:rsidRDefault="00576F7C" w:rsidP="008E1522">
      <w:pPr>
        <w:pStyle w:val="Padro"/>
        <w:tabs>
          <w:tab w:val="clear" w:pos="708"/>
          <w:tab w:val="left" w:pos="0"/>
        </w:tabs>
        <w:spacing w:after="0" w:line="480" w:lineRule="auto"/>
        <w:rPr>
          <w:lang w:val="en-US"/>
        </w:rPr>
      </w:pPr>
      <w:r w:rsidRPr="009452F8">
        <w:t>F</w:t>
      </w:r>
      <w:r w:rsidR="009452F8" w:rsidRPr="009452F8">
        <w:t xml:space="preserve">ERNÁNDEZ-CARNEIRO, </w:t>
      </w:r>
      <w:r w:rsidRPr="009452F8">
        <w:t>J</w:t>
      </w:r>
      <w:r w:rsidR="00072572" w:rsidRPr="009452F8">
        <w:t>.</w:t>
      </w:r>
      <w:r w:rsidRPr="009452F8">
        <w:t xml:space="preserve"> </w:t>
      </w:r>
      <w:proofErr w:type="gramStart"/>
      <w:r w:rsidRPr="009452F8">
        <w:t>et</w:t>
      </w:r>
      <w:proofErr w:type="gramEnd"/>
      <w:r w:rsidRPr="009452F8">
        <w:t xml:space="preserve"> al. </w:t>
      </w:r>
      <w:r w:rsidRPr="00072572">
        <w:rPr>
          <w:lang w:val="en-US"/>
        </w:rPr>
        <w:t xml:space="preserve">Short-Term Effects of Dry Needling of Active Myofascial Trigger Points in the Masseter Muscle in </w:t>
      </w:r>
      <w:r w:rsidR="00072572">
        <w:rPr>
          <w:lang w:val="en-US"/>
        </w:rPr>
        <w:t xml:space="preserve">Patients With </w:t>
      </w:r>
      <w:r w:rsidRPr="00030E9B">
        <w:rPr>
          <w:lang w:val="en-US"/>
        </w:rPr>
        <w:t xml:space="preserve">Temporomandibular Disorders. </w:t>
      </w:r>
      <w:proofErr w:type="gramStart"/>
      <w:r w:rsidRPr="00072572">
        <w:rPr>
          <w:b/>
          <w:lang w:val="en-US"/>
        </w:rPr>
        <w:t>Journal of Orofacial Pain</w:t>
      </w:r>
      <w:r w:rsidR="00072572" w:rsidRPr="00072572">
        <w:rPr>
          <w:lang w:val="en-US"/>
        </w:rPr>
        <w:t>, v. 24, n. 1, p. 106-12,</w:t>
      </w:r>
      <w:r w:rsidRPr="00072572">
        <w:rPr>
          <w:lang w:val="en-US"/>
        </w:rPr>
        <w:t xml:space="preserve"> 2010</w:t>
      </w:r>
      <w:r w:rsidR="00072572" w:rsidRPr="00072572">
        <w:rPr>
          <w:lang w:val="en-US"/>
        </w:rPr>
        <w:t>.</w:t>
      </w:r>
      <w:proofErr w:type="gramEnd"/>
    </w:p>
    <w:p w:rsidR="00576F7C" w:rsidRPr="00E968F8" w:rsidRDefault="00576F7C" w:rsidP="008E1522">
      <w:pPr>
        <w:pStyle w:val="PargrafodaLista"/>
        <w:tabs>
          <w:tab w:val="left" w:pos="0"/>
        </w:tabs>
        <w:spacing w:line="480" w:lineRule="auto"/>
        <w:ind w:left="0"/>
        <w:rPr>
          <w:rFonts w:ascii="Times New Roman" w:hAnsi="Times New Roman" w:cs="Times New Roman"/>
          <w:sz w:val="24"/>
          <w:szCs w:val="24"/>
        </w:rPr>
      </w:pPr>
      <w:proofErr w:type="gramStart"/>
      <w:r w:rsidRPr="00CD0E2D">
        <w:rPr>
          <w:rFonts w:ascii="Times New Roman" w:hAnsi="Times New Roman" w:cs="Times New Roman"/>
          <w:sz w:val="24"/>
          <w:szCs w:val="24"/>
          <w:lang w:val="en-US"/>
        </w:rPr>
        <w:t>F</w:t>
      </w:r>
      <w:r w:rsidR="009452F8" w:rsidRPr="00CD0E2D">
        <w:rPr>
          <w:rFonts w:ascii="Times New Roman" w:hAnsi="Times New Roman" w:cs="Times New Roman"/>
          <w:sz w:val="24"/>
          <w:szCs w:val="24"/>
          <w:lang w:val="en-US"/>
        </w:rPr>
        <w:t>IGUEIREDO</w:t>
      </w:r>
      <w:r w:rsidR="00072572" w:rsidRPr="00CD0E2D">
        <w:rPr>
          <w:rFonts w:ascii="Times New Roman" w:hAnsi="Times New Roman" w:cs="Times New Roman"/>
          <w:sz w:val="24"/>
          <w:szCs w:val="24"/>
          <w:lang w:val="en-US"/>
        </w:rPr>
        <w:t>,</w:t>
      </w:r>
      <w:r w:rsidRPr="00CD0E2D">
        <w:rPr>
          <w:rFonts w:ascii="Times New Roman" w:hAnsi="Times New Roman" w:cs="Times New Roman"/>
          <w:sz w:val="24"/>
          <w:szCs w:val="24"/>
          <w:lang w:val="en-US"/>
        </w:rPr>
        <w:t xml:space="preserve"> V</w:t>
      </w:r>
      <w:r w:rsidR="00072572" w:rsidRPr="00CD0E2D">
        <w:rPr>
          <w:rFonts w:ascii="Times New Roman" w:hAnsi="Times New Roman" w:cs="Times New Roman"/>
          <w:sz w:val="24"/>
          <w:szCs w:val="24"/>
          <w:lang w:val="en-US"/>
        </w:rPr>
        <w:t xml:space="preserve">. </w:t>
      </w:r>
      <w:r w:rsidRPr="00CD0E2D">
        <w:rPr>
          <w:rFonts w:ascii="Times New Roman" w:hAnsi="Times New Roman" w:cs="Times New Roman"/>
          <w:sz w:val="24"/>
          <w:szCs w:val="24"/>
          <w:lang w:val="en-US"/>
        </w:rPr>
        <w:t>M</w:t>
      </w:r>
      <w:r w:rsidR="00072572" w:rsidRPr="00CD0E2D">
        <w:rPr>
          <w:rFonts w:ascii="Times New Roman" w:hAnsi="Times New Roman" w:cs="Times New Roman"/>
          <w:sz w:val="24"/>
          <w:szCs w:val="24"/>
          <w:lang w:val="en-US"/>
        </w:rPr>
        <w:t xml:space="preserve">. </w:t>
      </w:r>
      <w:r w:rsidRPr="00CD0E2D">
        <w:rPr>
          <w:rFonts w:ascii="Times New Roman" w:hAnsi="Times New Roman" w:cs="Times New Roman"/>
          <w:sz w:val="24"/>
          <w:szCs w:val="24"/>
          <w:lang w:val="en-US"/>
        </w:rPr>
        <w:t>G</w:t>
      </w:r>
      <w:r w:rsidR="00072572" w:rsidRPr="00CD0E2D">
        <w:rPr>
          <w:rFonts w:ascii="Times New Roman" w:hAnsi="Times New Roman" w:cs="Times New Roman"/>
          <w:sz w:val="24"/>
          <w:szCs w:val="24"/>
          <w:lang w:val="en-US"/>
        </w:rPr>
        <w:t>.</w:t>
      </w:r>
      <w:r w:rsidRPr="00CD0E2D">
        <w:rPr>
          <w:rFonts w:ascii="Times New Roman" w:hAnsi="Times New Roman" w:cs="Times New Roman"/>
          <w:sz w:val="24"/>
          <w:szCs w:val="24"/>
          <w:lang w:val="en-US"/>
        </w:rPr>
        <w:t xml:space="preserve"> et al. </w:t>
      </w:r>
      <w:r w:rsidRPr="00072572">
        <w:rPr>
          <w:rFonts w:ascii="Times New Roman" w:hAnsi="Times New Roman" w:cs="Times New Roman"/>
          <w:sz w:val="24"/>
          <w:szCs w:val="24"/>
        </w:rPr>
        <w:t xml:space="preserve">Prevalência de sinais, sintomas e fatores </w:t>
      </w:r>
      <w:r w:rsidRPr="00030E9B">
        <w:rPr>
          <w:rFonts w:ascii="Times New Roman" w:hAnsi="Times New Roman" w:cs="Times New Roman"/>
          <w:sz w:val="24"/>
          <w:szCs w:val="24"/>
        </w:rPr>
        <w:t>associados em portadores de disfu</w:t>
      </w:r>
      <w:r w:rsidR="00072572">
        <w:rPr>
          <w:rFonts w:ascii="Times New Roman" w:hAnsi="Times New Roman" w:cs="Times New Roman"/>
          <w:sz w:val="24"/>
          <w:szCs w:val="24"/>
        </w:rPr>
        <w:t>nção temporomandibular.</w:t>
      </w:r>
      <w:proofErr w:type="gramEnd"/>
      <w:r w:rsidR="00072572">
        <w:rPr>
          <w:rFonts w:ascii="Times New Roman" w:hAnsi="Times New Roman" w:cs="Times New Roman"/>
          <w:sz w:val="24"/>
          <w:szCs w:val="24"/>
        </w:rPr>
        <w:t xml:space="preserve"> </w:t>
      </w:r>
      <w:r w:rsidR="00072572" w:rsidRPr="00D666E8">
        <w:rPr>
          <w:rFonts w:ascii="Times New Roman" w:hAnsi="Times New Roman" w:cs="Times New Roman"/>
          <w:b/>
          <w:sz w:val="24"/>
          <w:szCs w:val="24"/>
        </w:rPr>
        <w:t xml:space="preserve">Acta </w:t>
      </w:r>
      <w:proofErr w:type="spellStart"/>
      <w:r w:rsidR="00072572" w:rsidRPr="00D666E8">
        <w:rPr>
          <w:rFonts w:ascii="Times New Roman" w:hAnsi="Times New Roman" w:cs="Times New Roman"/>
          <w:b/>
          <w:sz w:val="24"/>
          <w:szCs w:val="24"/>
        </w:rPr>
        <w:t>Scientiarum</w:t>
      </w:r>
      <w:proofErr w:type="spellEnd"/>
      <w:r w:rsidR="00D666E8" w:rsidRPr="00D666E8">
        <w:rPr>
          <w:rFonts w:ascii="Times New Roman" w:hAnsi="Times New Roman" w:cs="Times New Roman"/>
          <w:b/>
          <w:sz w:val="24"/>
          <w:szCs w:val="24"/>
        </w:rPr>
        <w:t xml:space="preserve"> Health </w:t>
      </w:r>
      <w:proofErr w:type="spellStart"/>
      <w:r w:rsidR="00D666E8" w:rsidRPr="00D666E8">
        <w:rPr>
          <w:rFonts w:ascii="Times New Roman" w:hAnsi="Times New Roman" w:cs="Times New Roman"/>
          <w:b/>
          <w:sz w:val="24"/>
          <w:szCs w:val="24"/>
        </w:rPr>
        <w:t>Sciences</w:t>
      </w:r>
      <w:proofErr w:type="spellEnd"/>
      <w:r w:rsidR="00D666E8">
        <w:rPr>
          <w:rFonts w:ascii="Times New Roman" w:hAnsi="Times New Roman" w:cs="Times New Roman"/>
          <w:sz w:val="24"/>
          <w:szCs w:val="24"/>
        </w:rPr>
        <w:t>, v. 31, n. 2, p. 159-63,</w:t>
      </w:r>
      <w:r w:rsidRPr="00030E9B">
        <w:rPr>
          <w:rFonts w:ascii="Times New Roman" w:hAnsi="Times New Roman" w:cs="Times New Roman"/>
          <w:sz w:val="24"/>
          <w:szCs w:val="24"/>
        </w:rPr>
        <w:t xml:space="preserve"> 2009</w:t>
      </w:r>
      <w:r w:rsidR="00D666E8">
        <w:rPr>
          <w:rFonts w:ascii="Times New Roman" w:hAnsi="Times New Roman" w:cs="Times New Roman"/>
          <w:sz w:val="24"/>
          <w:szCs w:val="24"/>
        </w:rPr>
        <w:t>.</w:t>
      </w:r>
    </w:p>
    <w:p w:rsidR="00576F7C" w:rsidRPr="00030E9B" w:rsidRDefault="00576F7C" w:rsidP="008E1522">
      <w:pPr>
        <w:pStyle w:val="Padro"/>
        <w:tabs>
          <w:tab w:val="clear" w:pos="708"/>
          <w:tab w:val="left" w:pos="0"/>
        </w:tabs>
        <w:spacing w:line="480" w:lineRule="auto"/>
      </w:pPr>
      <w:r w:rsidRPr="00030E9B">
        <w:rPr>
          <w:rFonts w:eastAsia="Verdana"/>
          <w:shd w:val="clear" w:color="auto" w:fill="FFFFFF"/>
        </w:rPr>
        <w:lastRenderedPageBreak/>
        <w:t xml:space="preserve">FRANCO, A. L.; </w:t>
      </w:r>
      <w:proofErr w:type="gramStart"/>
      <w:r w:rsidRPr="00030E9B">
        <w:rPr>
          <w:rFonts w:eastAsia="Verdana"/>
          <w:iCs/>
          <w:shd w:val="clear" w:color="auto" w:fill="FFFFFF"/>
        </w:rPr>
        <w:t>et</w:t>
      </w:r>
      <w:proofErr w:type="gramEnd"/>
      <w:r w:rsidRPr="00030E9B">
        <w:rPr>
          <w:rFonts w:eastAsia="Verdana"/>
          <w:iCs/>
          <w:shd w:val="clear" w:color="auto" w:fill="FFFFFF"/>
        </w:rPr>
        <w:t xml:space="preserve"> al</w:t>
      </w:r>
      <w:r w:rsidRPr="00030E9B">
        <w:rPr>
          <w:rFonts w:eastAsia="Verdana"/>
          <w:shd w:val="clear" w:color="auto" w:fill="FFFFFF"/>
        </w:rPr>
        <w:t xml:space="preserve">. </w:t>
      </w:r>
      <w:r w:rsidRPr="00030E9B">
        <w:rPr>
          <w:rFonts w:eastAsia="Verdana"/>
          <w:shd w:val="clear" w:color="auto" w:fill="FFFFFF"/>
          <w:lang w:val="pt-PT"/>
        </w:rPr>
        <w:t xml:space="preserve">Sensibilidade dolorosa à palpação em pacientes com disfunção temporomandibular crônica. </w:t>
      </w:r>
      <w:r w:rsidRPr="00030E9B">
        <w:rPr>
          <w:rFonts w:eastAsia="Verdana"/>
          <w:b/>
          <w:bCs/>
          <w:shd w:val="clear" w:color="auto" w:fill="FFFFFF"/>
          <w:lang w:val="pt-PT"/>
        </w:rPr>
        <w:t>Revista Cubana de Estomatología</w:t>
      </w:r>
      <w:r w:rsidRPr="00030E9B">
        <w:rPr>
          <w:rFonts w:eastAsia="Verdana"/>
          <w:shd w:val="clear" w:color="auto" w:fill="FFFFFF"/>
          <w:lang w:val="pt-PT"/>
        </w:rPr>
        <w:t>, v. 48, n.</w:t>
      </w:r>
      <w:r w:rsidR="00E00A5B">
        <w:rPr>
          <w:rFonts w:eastAsia="Verdana"/>
          <w:shd w:val="clear" w:color="auto" w:fill="FFFFFF"/>
          <w:lang w:val="pt-PT"/>
        </w:rPr>
        <w:t xml:space="preserve"> </w:t>
      </w:r>
      <w:r w:rsidRPr="00030E9B">
        <w:rPr>
          <w:rFonts w:eastAsia="Verdana"/>
          <w:shd w:val="clear" w:color="auto" w:fill="FFFFFF"/>
          <w:lang w:val="pt-PT"/>
        </w:rPr>
        <w:t>4, p. 352-362, 2011.</w:t>
      </w:r>
    </w:p>
    <w:p w:rsidR="00576F7C" w:rsidRPr="00243D54" w:rsidRDefault="00576F7C" w:rsidP="008E1522">
      <w:pPr>
        <w:pStyle w:val="PargrafodaLista"/>
        <w:tabs>
          <w:tab w:val="left" w:pos="0"/>
        </w:tabs>
        <w:autoSpaceDE w:val="0"/>
        <w:autoSpaceDN w:val="0"/>
        <w:adjustRightInd w:val="0"/>
        <w:spacing w:line="480" w:lineRule="auto"/>
        <w:ind w:left="0"/>
        <w:rPr>
          <w:rFonts w:ascii="Times New Roman" w:hAnsi="Times New Roman" w:cs="Times New Roman"/>
          <w:bCs/>
          <w:sz w:val="24"/>
          <w:szCs w:val="24"/>
        </w:rPr>
      </w:pPr>
      <w:r w:rsidRPr="00030E9B">
        <w:rPr>
          <w:rFonts w:ascii="Times New Roman" w:hAnsi="Times New Roman" w:cs="Times New Roman"/>
          <w:bCs/>
          <w:sz w:val="24"/>
          <w:szCs w:val="24"/>
        </w:rPr>
        <w:t>F</w:t>
      </w:r>
      <w:r w:rsidR="00E00A5B">
        <w:rPr>
          <w:rFonts w:ascii="Times New Roman" w:hAnsi="Times New Roman" w:cs="Times New Roman"/>
          <w:bCs/>
          <w:sz w:val="24"/>
          <w:szCs w:val="24"/>
        </w:rPr>
        <w:t>REITAS</w:t>
      </w:r>
      <w:r w:rsidR="00D666E8">
        <w:rPr>
          <w:rFonts w:ascii="Times New Roman" w:hAnsi="Times New Roman" w:cs="Times New Roman"/>
          <w:bCs/>
          <w:sz w:val="24"/>
          <w:szCs w:val="24"/>
        </w:rPr>
        <w:t xml:space="preserve">, </w:t>
      </w:r>
      <w:r w:rsidRPr="00030E9B">
        <w:rPr>
          <w:rFonts w:ascii="Times New Roman" w:hAnsi="Times New Roman" w:cs="Times New Roman"/>
          <w:bCs/>
          <w:sz w:val="24"/>
          <w:szCs w:val="24"/>
        </w:rPr>
        <w:t>D</w:t>
      </w:r>
      <w:r w:rsidR="00D666E8">
        <w:rPr>
          <w:rFonts w:ascii="Times New Roman" w:hAnsi="Times New Roman" w:cs="Times New Roman"/>
          <w:bCs/>
          <w:sz w:val="24"/>
          <w:szCs w:val="24"/>
        </w:rPr>
        <w:t xml:space="preserve">. </w:t>
      </w:r>
      <w:r w:rsidRPr="00030E9B">
        <w:rPr>
          <w:rFonts w:ascii="Times New Roman" w:hAnsi="Times New Roman" w:cs="Times New Roman"/>
          <w:bCs/>
          <w:sz w:val="24"/>
          <w:szCs w:val="24"/>
        </w:rPr>
        <w:t>G</w:t>
      </w:r>
      <w:r w:rsidR="00D666E8">
        <w:rPr>
          <w:rFonts w:ascii="Times New Roman" w:hAnsi="Times New Roman" w:cs="Times New Roman"/>
          <w:bCs/>
          <w:sz w:val="24"/>
          <w:szCs w:val="24"/>
        </w:rPr>
        <w:t xml:space="preserve">. </w:t>
      </w:r>
      <w:proofErr w:type="gramStart"/>
      <w:r w:rsidR="00D666E8">
        <w:rPr>
          <w:rFonts w:ascii="Times New Roman" w:hAnsi="Times New Roman" w:cs="Times New Roman"/>
          <w:bCs/>
          <w:sz w:val="24"/>
          <w:szCs w:val="24"/>
        </w:rPr>
        <w:t>et</w:t>
      </w:r>
      <w:proofErr w:type="gramEnd"/>
      <w:r w:rsidR="00D666E8">
        <w:rPr>
          <w:rFonts w:ascii="Times New Roman" w:hAnsi="Times New Roman" w:cs="Times New Roman"/>
          <w:bCs/>
          <w:sz w:val="24"/>
          <w:szCs w:val="24"/>
        </w:rPr>
        <w:t xml:space="preserve"> al</w:t>
      </w:r>
      <w:r w:rsidRPr="00030E9B">
        <w:rPr>
          <w:rFonts w:ascii="Times New Roman" w:hAnsi="Times New Roman" w:cs="Times New Roman"/>
          <w:bCs/>
          <w:sz w:val="24"/>
          <w:szCs w:val="24"/>
        </w:rPr>
        <w:t>.</w:t>
      </w:r>
      <w:r w:rsidRPr="00030E9B">
        <w:rPr>
          <w:rFonts w:ascii="Times New Roman" w:hAnsi="Times New Roman" w:cs="Times New Roman"/>
          <w:color w:val="FFFFFF"/>
          <w:sz w:val="24"/>
          <w:szCs w:val="24"/>
        </w:rPr>
        <w:t xml:space="preserve"> </w:t>
      </w:r>
      <w:r w:rsidRPr="00030E9B">
        <w:rPr>
          <w:rFonts w:ascii="Times New Roman" w:hAnsi="Times New Roman" w:cs="Times New Roman"/>
          <w:color w:val="000000"/>
          <w:sz w:val="24"/>
          <w:szCs w:val="24"/>
        </w:rPr>
        <w:t xml:space="preserve">Os efeitos da desativação dos pontos-gatilho </w:t>
      </w:r>
      <w:proofErr w:type="spellStart"/>
      <w:r w:rsidRPr="00030E9B">
        <w:rPr>
          <w:rFonts w:ascii="Times New Roman" w:hAnsi="Times New Roman" w:cs="Times New Roman"/>
          <w:color w:val="000000"/>
          <w:sz w:val="24"/>
          <w:szCs w:val="24"/>
        </w:rPr>
        <w:t>miofasciais</w:t>
      </w:r>
      <w:proofErr w:type="spellEnd"/>
      <w:r w:rsidRPr="00030E9B">
        <w:rPr>
          <w:rFonts w:ascii="Times New Roman" w:hAnsi="Times New Roman" w:cs="Times New Roman"/>
          <w:color w:val="000000"/>
          <w:sz w:val="24"/>
          <w:szCs w:val="24"/>
        </w:rPr>
        <w:t xml:space="preserve">, da mobilização articular e do exercício de estabilização cervical em uma paciente com disfunção temporomandibular: um estudo de caso. </w:t>
      </w:r>
      <w:proofErr w:type="spellStart"/>
      <w:r w:rsidRPr="00243D54">
        <w:rPr>
          <w:rFonts w:ascii="Times New Roman" w:hAnsi="Times New Roman" w:cs="Times New Roman"/>
          <w:b/>
          <w:sz w:val="24"/>
          <w:szCs w:val="24"/>
        </w:rPr>
        <w:t>Fisioter</w:t>
      </w:r>
      <w:proofErr w:type="spellEnd"/>
      <w:r w:rsidRPr="00243D54">
        <w:rPr>
          <w:rFonts w:ascii="Times New Roman" w:hAnsi="Times New Roman" w:cs="Times New Roman"/>
          <w:b/>
          <w:sz w:val="24"/>
          <w:szCs w:val="24"/>
        </w:rPr>
        <w:t xml:space="preserve"> </w:t>
      </w:r>
      <w:proofErr w:type="spellStart"/>
      <w:r w:rsidRPr="00243D54">
        <w:rPr>
          <w:rFonts w:ascii="Times New Roman" w:hAnsi="Times New Roman" w:cs="Times New Roman"/>
          <w:b/>
          <w:sz w:val="24"/>
          <w:szCs w:val="24"/>
        </w:rPr>
        <w:t>Mov</w:t>
      </w:r>
      <w:proofErr w:type="spellEnd"/>
      <w:r w:rsidR="00D666E8" w:rsidRPr="00243D54">
        <w:rPr>
          <w:rFonts w:ascii="Times New Roman" w:hAnsi="Times New Roman" w:cs="Times New Roman"/>
          <w:b/>
          <w:sz w:val="24"/>
          <w:szCs w:val="24"/>
        </w:rPr>
        <w:t xml:space="preserve">, </w:t>
      </w:r>
      <w:r w:rsidR="00D666E8" w:rsidRPr="00243D54">
        <w:rPr>
          <w:rFonts w:ascii="Times New Roman" w:hAnsi="Times New Roman" w:cs="Times New Roman"/>
          <w:sz w:val="24"/>
          <w:szCs w:val="24"/>
        </w:rPr>
        <w:t>v.</w:t>
      </w:r>
      <w:r w:rsidR="00E00A5B" w:rsidRPr="00243D54">
        <w:rPr>
          <w:rFonts w:ascii="Times New Roman" w:hAnsi="Times New Roman" w:cs="Times New Roman"/>
          <w:sz w:val="24"/>
          <w:szCs w:val="24"/>
        </w:rPr>
        <w:t xml:space="preserve"> </w:t>
      </w:r>
      <w:r w:rsidR="00D666E8" w:rsidRPr="00243D54">
        <w:rPr>
          <w:rFonts w:ascii="Times New Roman" w:hAnsi="Times New Roman" w:cs="Times New Roman"/>
          <w:sz w:val="24"/>
          <w:szCs w:val="24"/>
        </w:rPr>
        <w:t>24, n.</w:t>
      </w:r>
      <w:r w:rsidR="00E00A5B" w:rsidRPr="00243D54">
        <w:rPr>
          <w:rFonts w:ascii="Times New Roman" w:hAnsi="Times New Roman" w:cs="Times New Roman"/>
          <w:sz w:val="24"/>
          <w:szCs w:val="24"/>
        </w:rPr>
        <w:t xml:space="preserve"> </w:t>
      </w:r>
      <w:r w:rsidR="00D666E8" w:rsidRPr="00243D54">
        <w:rPr>
          <w:rFonts w:ascii="Times New Roman" w:hAnsi="Times New Roman" w:cs="Times New Roman"/>
          <w:sz w:val="24"/>
          <w:szCs w:val="24"/>
        </w:rPr>
        <w:t>1, p.</w:t>
      </w:r>
      <w:r w:rsidR="00E00A5B" w:rsidRPr="00243D54">
        <w:rPr>
          <w:rFonts w:ascii="Times New Roman" w:hAnsi="Times New Roman" w:cs="Times New Roman"/>
          <w:sz w:val="24"/>
          <w:szCs w:val="24"/>
        </w:rPr>
        <w:t xml:space="preserve"> </w:t>
      </w:r>
      <w:r w:rsidR="00D666E8" w:rsidRPr="00243D54">
        <w:rPr>
          <w:rFonts w:ascii="Times New Roman" w:hAnsi="Times New Roman" w:cs="Times New Roman"/>
          <w:sz w:val="24"/>
          <w:szCs w:val="24"/>
        </w:rPr>
        <w:t>33-8,</w:t>
      </w:r>
      <w:r w:rsidRPr="00243D54">
        <w:rPr>
          <w:rFonts w:ascii="Times New Roman" w:hAnsi="Times New Roman" w:cs="Times New Roman"/>
          <w:sz w:val="24"/>
          <w:szCs w:val="24"/>
        </w:rPr>
        <w:t xml:space="preserve"> 2011. </w:t>
      </w:r>
    </w:p>
    <w:p w:rsidR="00030E9B" w:rsidRPr="00030E9B" w:rsidRDefault="00030E9B" w:rsidP="008E1522">
      <w:pPr>
        <w:pStyle w:val="Padro"/>
        <w:tabs>
          <w:tab w:val="clear" w:pos="708"/>
          <w:tab w:val="left" w:pos="0"/>
        </w:tabs>
        <w:spacing w:line="480" w:lineRule="auto"/>
        <w:rPr>
          <w:rStyle w:val="A4"/>
          <w:rFonts w:eastAsia="AmerigoMdBT" w:cs="Times New Roman"/>
          <w:b w:val="0"/>
          <w:bCs w:val="0"/>
          <w:color w:val="00000A"/>
          <w:sz w:val="24"/>
          <w:szCs w:val="24"/>
          <w:shd w:val="clear" w:color="auto" w:fill="FFFFFF"/>
          <w:lang w:val="en-US"/>
        </w:rPr>
      </w:pPr>
      <w:r w:rsidRPr="006025F5">
        <w:rPr>
          <w:rStyle w:val="A4"/>
          <w:rFonts w:eastAsia="AmerigoMdBT" w:cs="Times New Roman"/>
          <w:b w:val="0"/>
          <w:bCs w:val="0"/>
          <w:color w:val="00000A"/>
          <w:sz w:val="24"/>
          <w:szCs w:val="24"/>
          <w:shd w:val="clear" w:color="auto" w:fill="FFFFFF"/>
        </w:rPr>
        <w:t xml:space="preserve">MACEDO, L. C. S. </w:t>
      </w:r>
      <w:proofErr w:type="gramStart"/>
      <w:r w:rsidRPr="006025F5">
        <w:rPr>
          <w:rStyle w:val="A4"/>
          <w:rFonts w:eastAsia="AmerigoMdBT" w:cs="Times New Roman"/>
          <w:b w:val="0"/>
          <w:bCs w:val="0"/>
          <w:color w:val="00000A"/>
          <w:sz w:val="24"/>
          <w:szCs w:val="24"/>
          <w:shd w:val="clear" w:color="auto" w:fill="FFFFFF"/>
        </w:rPr>
        <w:t>et</w:t>
      </w:r>
      <w:proofErr w:type="gramEnd"/>
      <w:r w:rsidRPr="006025F5">
        <w:rPr>
          <w:rStyle w:val="A4"/>
          <w:rFonts w:eastAsia="AmerigoMdBT" w:cs="Times New Roman"/>
          <w:b w:val="0"/>
          <w:bCs w:val="0"/>
          <w:color w:val="00000A"/>
          <w:sz w:val="24"/>
          <w:szCs w:val="24"/>
          <w:shd w:val="clear" w:color="auto" w:fill="FFFFFF"/>
        </w:rPr>
        <w:t xml:space="preserve"> al. </w:t>
      </w:r>
      <w:r w:rsidRPr="00030E9B">
        <w:rPr>
          <w:rStyle w:val="A4"/>
          <w:rFonts w:eastAsia="AmerigoMdBT" w:cs="Times New Roman"/>
          <w:b w:val="0"/>
          <w:bCs w:val="0"/>
          <w:color w:val="00000A"/>
          <w:sz w:val="24"/>
          <w:szCs w:val="24"/>
          <w:shd w:val="clear" w:color="auto" w:fill="FFFFFF"/>
          <w:lang w:val="en-US"/>
        </w:rPr>
        <w:t xml:space="preserve">Frequency of temporomandibular arthralgia among myofascial pain patients with pain on palpation of ipsilateral masseter. </w:t>
      </w:r>
      <w:r w:rsidRPr="00030E9B">
        <w:rPr>
          <w:rStyle w:val="A4"/>
          <w:rFonts w:eastAsia="AmerigoMdBT" w:cs="Times New Roman"/>
          <w:color w:val="00000A"/>
          <w:sz w:val="24"/>
          <w:szCs w:val="24"/>
          <w:shd w:val="clear" w:color="auto" w:fill="FFFFFF"/>
          <w:lang w:val="en-US"/>
        </w:rPr>
        <w:t xml:space="preserve">CRANIO: The Journal of </w:t>
      </w:r>
      <w:proofErr w:type="spellStart"/>
      <w:r w:rsidRPr="00030E9B">
        <w:rPr>
          <w:rStyle w:val="A4"/>
          <w:rFonts w:eastAsia="AmerigoMdBT" w:cs="Times New Roman"/>
          <w:color w:val="00000A"/>
          <w:sz w:val="24"/>
          <w:szCs w:val="24"/>
          <w:shd w:val="clear" w:color="auto" w:fill="FFFFFF"/>
          <w:lang w:val="en-US"/>
        </w:rPr>
        <w:t>Craniomandibular</w:t>
      </w:r>
      <w:proofErr w:type="spellEnd"/>
      <w:r w:rsidRPr="00030E9B">
        <w:rPr>
          <w:rStyle w:val="A4"/>
          <w:rFonts w:eastAsia="AmerigoMdBT" w:cs="Times New Roman"/>
          <w:color w:val="00000A"/>
          <w:sz w:val="24"/>
          <w:szCs w:val="24"/>
          <w:shd w:val="clear" w:color="auto" w:fill="FFFFFF"/>
          <w:lang w:val="en-US"/>
        </w:rPr>
        <w:t xml:space="preserve"> &amp; Sleep Practice</w:t>
      </w:r>
      <w:r w:rsidRPr="00030E9B">
        <w:rPr>
          <w:rStyle w:val="A4"/>
          <w:rFonts w:eastAsia="AmerigoMdBT" w:cs="Times New Roman"/>
          <w:b w:val="0"/>
          <w:bCs w:val="0"/>
          <w:color w:val="00000A"/>
          <w:sz w:val="24"/>
          <w:szCs w:val="24"/>
          <w:shd w:val="clear" w:color="auto" w:fill="FFFFFF"/>
          <w:lang w:val="en-US"/>
        </w:rPr>
        <w:t>. n. 0, v. 0, 2014.</w:t>
      </w:r>
    </w:p>
    <w:p w:rsidR="00576F7C" w:rsidRPr="00030E9B" w:rsidRDefault="00901B09" w:rsidP="008E1522">
      <w:pPr>
        <w:pStyle w:val="Padro"/>
        <w:tabs>
          <w:tab w:val="clear" w:pos="708"/>
          <w:tab w:val="left" w:pos="0"/>
        </w:tabs>
        <w:spacing w:after="0" w:line="480" w:lineRule="auto"/>
        <w:rPr>
          <w:lang w:val="en-US"/>
        </w:rPr>
      </w:pPr>
      <w:r>
        <w:rPr>
          <w:rStyle w:val="A4"/>
          <w:rFonts w:eastAsia="AmerigoMdBT" w:cs="Times New Roman"/>
          <w:b w:val="0"/>
          <w:bCs w:val="0"/>
          <w:color w:val="00000A"/>
          <w:sz w:val="24"/>
          <w:szCs w:val="24"/>
          <w:shd w:val="clear" w:color="auto" w:fill="FFFFFF"/>
          <w:lang w:val="en-US"/>
        </w:rPr>
        <w:t>MANFREDINI, D.;</w:t>
      </w:r>
      <w:r w:rsidR="00030E9B" w:rsidRPr="00030E9B">
        <w:rPr>
          <w:rStyle w:val="A4"/>
          <w:rFonts w:eastAsia="AmerigoMdBT" w:cs="Times New Roman"/>
          <w:b w:val="0"/>
          <w:bCs w:val="0"/>
          <w:color w:val="00000A"/>
          <w:sz w:val="24"/>
          <w:szCs w:val="24"/>
          <w:shd w:val="clear" w:color="auto" w:fill="FFFFFF"/>
          <w:lang w:val="en-US"/>
        </w:rPr>
        <w:t xml:space="preserve"> CHIAPPE, G. E</w:t>
      </w:r>
      <w:r>
        <w:rPr>
          <w:rStyle w:val="A4"/>
          <w:rFonts w:eastAsia="AmerigoMdBT" w:cs="Times New Roman"/>
          <w:b w:val="0"/>
          <w:bCs w:val="0"/>
          <w:color w:val="00000A"/>
          <w:sz w:val="24"/>
          <w:szCs w:val="24"/>
          <w:shd w:val="clear" w:color="auto" w:fill="FFFFFF"/>
          <w:lang w:val="en-US"/>
        </w:rPr>
        <w:t>;</w:t>
      </w:r>
      <w:r w:rsidR="00030E9B" w:rsidRPr="00030E9B">
        <w:rPr>
          <w:rStyle w:val="A4"/>
          <w:rFonts w:eastAsia="AmerigoMdBT" w:cs="Times New Roman"/>
          <w:b w:val="0"/>
          <w:bCs w:val="0"/>
          <w:color w:val="00000A"/>
          <w:sz w:val="24"/>
          <w:szCs w:val="24"/>
          <w:shd w:val="clear" w:color="auto" w:fill="FFFFFF"/>
          <w:lang w:val="en-US"/>
        </w:rPr>
        <w:t xml:space="preserve"> BOSCO, M. Research Diagnostic Criteria for Temporomandibular Disorders (RDC/TMD) axis I diagnoses in an Italian patient population. </w:t>
      </w:r>
      <w:proofErr w:type="gramStart"/>
      <w:r w:rsidR="009452F8">
        <w:rPr>
          <w:rStyle w:val="A4"/>
          <w:rFonts w:eastAsia="AmerigoMdBT" w:cs="Times New Roman"/>
          <w:color w:val="00000A"/>
          <w:sz w:val="24"/>
          <w:szCs w:val="24"/>
          <w:shd w:val="clear" w:color="auto" w:fill="FFFFFF"/>
          <w:lang w:val="en-US"/>
        </w:rPr>
        <w:t>Journal of Oral Rehabilitation,</w:t>
      </w:r>
      <w:r w:rsidR="00030E9B" w:rsidRPr="00030E9B">
        <w:rPr>
          <w:rStyle w:val="A4"/>
          <w:rFonts w:eastAsia="AmerigoMdBT" w:cs="Times New Roman"/>
          <w:b w:val="0"/>
          <w:bCs w:val="0"/>
          <w:color w:val="00000A"/>
          <w:sz w:val="24"/>
          <w:szCs w:val="24"/>
          <w:shd w:val="clear" w:color="auto" w:fill="FFFFFF"/>
          <w:lang w:val="en-US"/>
        </w:rPr>
        <w:t xml:space="preserve"> v. 33, p. 551-558, 2006.</w:t>
      </w:r>
      <w:proofErr w:type="gramEnd"/>
    </w:p>
    <w:p w:rsidR="00030E9B" w:rsidRPr="00243D54" w:rsidRDefault="000D3257" w:rsidP="008E1522">
      <w:pPr>
        <w:pStyle w:val="PargrafodaLista"/>
        <w:tabs>
          <w:tab w:val="left" w:pos="0"/>
        </w:tabs>
        <w:spacing w:line="480" w:lineRule="auto"/>
        <w:ind w:left="0"/>
        <w:rPr>
          <w:rFonts w:ascii="Times New Roman" w:eastAsia="Calibri" w:hAnsi="Times New Roman" w:cs="Times New Roman"/>
          <w:sz w:val="24"/>
          <w:szCs w:val="24"/>
        </w:rPr>
      </w:pPr>
      <w:r w:rsidRPr="00CD0E2D">
        <w:rPr>
          <w:rFonts w:ascii="Times New Roman" w:eastAsia="Calibri" w:hAnsi="Times New Roman" w:cs="Times New Roman"/>
          <w:sz w:val="24"/>
          <w:szCs w:val="24"/>
          <w:lang w:val="en-US"/>
        </w:rPr>
        <w:t>MARTINS,</w:t>
      </w:r>
      <w:r w:rsidR="00030E9B" w:rsidRPr="00CD0E2D">
        <w:rPr>
          <w:rFonts w:ascii="Times New Roman" w:eastAsia="Calibri" w:hAnsi="Times New Roman" w:cs="Times New Roman"/>
          <w:sz w:val="24"/>
          <w:szCs w:val="24"/>
          <w:lang w:val="en-US"/>
        </w:rPr>
        <w:t xml:space="preserve"> R</w:t>
      </w:r>
      <w:r w:rsidRPr="00CD0E2D">
        <w:rPr>
          <w:rFonts w:ascii="Times New Roman" w:eastAsia="Calibri" w:hAnsi="Times New Roman" w:cs="Times New Roman"/>
          <w:sz w:val="24"/>
          <w:szCs w:val="24"/>
          <w:lang w:val="en-US"/>
        </w:rPr>
        <w:t xml:space="preserve">. </w:t>
      </w:r>
      <w:r w:rsidR="00030E9B" w:rsidRPr="00CD0E2D">
        <w:rPr>
          <w:rFonts w:ascii="Times New Roman" w:eastAsia="Calibri" w:hAnsi="Times New Roman" w:cs="Times New Roman"/>
          <w:sz w:val="24"/>
          <w:szCs w:val="24"/>
          <w:lang w:val="en-US"/>
        </w:rPr>
        <w:t>J</w:t>
      </w:r>
      <w:r w:rsidRPr="00CD0E2D">
        <w:rPr>
          <w:rFonts w:ascii="Times New Roman" w:eastAsia="Calibri" w:hAnsi="Times New Roman" w:cs="Times New Roman"/>
          <w:sz w:val="24"/>
          <w:szCs w:val="24"/>
          <w:lang w:val="en-US"/>
        </w:rPr>
        <w:t>.</w:t>
      </w:r>
      <w:r w:rsidR="00030E9B" w:rsidRPr="00CD0E2D">
        <w:rPr>
          <w:rFonts w:ascii="Times New Roman" w:eastAsia="Calibri" w:hAnsi="Times New Roman" w:cs="Times New Roman"/>
          <w:sz w:val="24"/>
          <w:szCs w:val="24"/>
          <w:lang w:val="en-US"/>
        </w:rPr>
        <w:t xml:space="preserve"> et al. </w:t>
      </w:r>
      <w:r w:rsidR="00030E9B" w:rsidRPr="006025F5">
        <w:rPr>
          <w:rFonts w:ascii="Times New Roman" w:eastAsia="Calibri" w:hAnsi="Times New Roman" w:cs="Times New Roman"/>
          <w:sz w:val="24"/>
          <w:szCs w:val="24"/>
        </w:rPr>
        <w:t xml:space="preserve">Relação entre classe socioeconômica e fatores demográficos </w:t>
      </w:r>
      <w:proofErr w:type="gramStart"/>
      <w:r w:rsidR="00030E9B" w:rsidRPr="006025F5">
        <w:rPr>
          <w:rFonts w:ascii="Times New Roman" w:eastAsia="Calibri" w:hAnsi="Times New Roman" w:cs="Times New Roman"/>
          <w:sz w:val="24"/>
          <w:szCs w:val="24"/>
        </w:rPr>
        <w:t>na</w:t>
      </w:r>
      <w:proofErr w:type="gramEnd"/>
      <w:r w:rsidR="00030E9B" w:rsidRPr="006025F5">
        <w:rPr>
          <w:rFonts w:ascii="Times New Roman" w:eastAsia="Calibri" w:hAnsi="Times New Roman" w:cs="Times New Roman"/>
          <w:sz w:val="24"/>
          <w:szCs w:val="24"/>
        </w:rPr>
        <w:t xml:space="preserve"> ocorrência da disfunção temporomandibular. </w:t>
      </w:r>
      <w:r w:rsidR="00030E9B" w:rsidRPr="00243D54">
        <w:rPr>
          <w:rFonts w:ascii="Times New Roman" w:eastAsia="Calibri" w:hAnsi="Times New Roman" w:cs="Times New Roman"/>
          <w:b/>
          <w:sz w:val="24"/>
          <w:szCs w:val="24"/>
        </w:rPr>
        <w:t>Ciência &amp; Saúde Coletiva</w:t>
      </w:r>
      <w:r w:rsidR="00E968F8" w:rsidRPr="00243D54">
        <w:rPr>
          <w:rFonts w:ascii="Times New Roman" w:eastAsia="Calibri" w:hAnsi="Times New Roman" w:cs="Times New Roman"/>
          <w:sz w:val="24"/>
          <w:szCs w:val="24"/>
        </w:rPr>
        <w:t>, n. 13 (</w:t>
      </w:r>
      <w:proofErr w:type="spellStart"/>
      <w:r w:rsidR="00E968F8" w:rsidRPr="00243D54">
        <w:rPr>
          <w:rFonts w:ascii="Times New Roman" w:eastAsia="Calibri" w:hAnsi="Times New Roman" w:cs="Times New Roman"/>
          <w:sz w:val="24"/>
          <w:szCs w:val="24"/>
        </w:rPr>
        <w:t>Sup</w:t>
      </w:r>
      <w:proofErr w:type="spellEnd"/>
      <w:r w:rsidR="00E968F8" w:rsidRPr="00243D54">
        <w:rPr>
          <w:rFonts w:ascii="Times New Roman" w:eastAsia="Calibri" w:hAnsi="Times New Roman" w:cs="Times New Roman"/>
          <w:sz w:val="24"/>
          <w:szCs w:val="24"/>
        </w:rPr>
        <w:t xml:space="preserve"> </w:t>
      </w:r>
      <w:proofErr w:type="gramStart"/>
      <w:r w:rsidR="00E968F8" w:rsidRPr="00243D54">
        <w:rPr>
          <w:rFonts w:ascii="Times New Roman" w:eastAsia="Calibri" w:hAnsi="Times New Roman" w:cs="Times New Roman"/>
          <w:sz w:val="24"/>
          <w:szCs w:val="24"/>
        </w:rPr>
        <w:t>2</w:t>
      </w:r>
      <w:proofErr w:type="gramEnd"/>
      <w:r w:rsidR="00E968F8" w:rsidRPr="00243D54">
        <w:rPr>
          <w:rFonts w:ascii="Times New Roman" w:eastAsia="Calibri" w:hAnsi="Times New Roman" w:cs="Times New Roman"/>
          <w:sz w:val="24"/>
          <w:szCs w:val="24"/>
        </w:rPr>
        <w:t xml:space="preserve">), p. 2089-96, </w:t>
      </w:r>
      <w:r w:rsidR="00030E9B" w:rsidRPr="00243D54">
        <w:rPr>
          <w:rFonts w:ascii="Times New Roman" w:eastAsia="Calibri" w:hAnsi="Times New Roman" w:cs="Times New Roman"/>
          <w:sz w:val="24"/>
          <w:szCs w:val="24"/>
        </w:rPr>
        <w:t>2008</w:t>
      </w:r>
      <w:r w:rsidR="00E968F8" w:rsidRPr="00243D54">
        <w:rPr>
          <w:rFonts w:ascii="Times New Roman" w:eastAsia="Calibri" w:hAnsi="Times New Roman" w:cs="Times New Roman"/>
          <w:sz w:val="24"/>
          <w:szCs w:val="24"/>
        </w:rPr>
        <w:t>.</w:t>
      </w:r>
    </w:p>
    <w:p w:rsidR="00030E9B" w:rsidRPr="00030E9B" w:rsidRDefault="00E968F8" w:rsidP="008E1522">
      <w:pPr>
        <w:pStyle w:val="Padro"/>
        <w:tabs>
          <w:tab w:val="clear" w:pos="708"/>
          <w:tab w:val="left" w:pos="0"/>
        </w:tabs>
        <w:spacing w:line="480" w:lineRule="auto"/>
        <w:rPr>
          <w:rStyle w:val="A4"/>
          <w:rFonts w:cs="Times New Roman"/>
          <w:b w:val="0"/>
          <w:bCs w:val="0"/>
          <w:color w:val="00000A"/>
          <w:sz w:val="24"/>
          <w:szCs w:val="24"/>
          <w:lang w:val="en-US"/>
        </w:rPr>
      </w:pPr>
      <w:r w:rsidRPr="006025F5">
        <w:rPr>
          <w:rFonts w:eastAsia="AdvGulliv-R"/>
          <w:shd w:val="clear" w:color="auto" w:fill="FFFFFF"/>
        </w:rPr>
        <w:t xml:space="preserve">MONTEIRO, D. </w:t>
      </w:r>
      <w:proofErr w:type="gramStart"/>
      <w:r w:rsidRPr="006025F5">
        <w:rPr>
          <w:rFonts w:eastAsia="AdvGulliv-R"/>
          <w:shd w:val="clear" w:color="auto" w:fill="FFFFFF"/>
        </w:rPr>
        <w:t>R.</w:t>
      </w:r>
      <w:proofErr w:type="gramEnd"/>
      <w:r w:rsidR="00030E9B" w:rsidRPr="006025F5">
        <w:rPr>
          <w:rFonts w:eastAsia="AdvGulliv-R"/>
          <w:shd w:val="clear" w:color="auto" w:fill="FFFFFF"/>
        </w:rPr>
        <w:t xml:space="preserve"> et al. </w:t>
      </w:r>
      <w:r w:rsidR="00030E9B" w:rsidRPr="00030E9B">
        <w:rPr>
          <w:rFonts w:eastAsia="AdvP41153C"/>
          <w:shd w:val="clear" w:color="auto" w:fill="FFFFFF"/>
          <w:lang w:val="en-US"/>
        </w:rPr>
        <w:t xml:space="preserve">Relationship between anxiety and chronic orofacial pain of temporomandibular disorder in a group of university students. </w:t>
      </w:r>
      <w:proofErr w:type="gramStart"/>
      <w:r w:rsidR="00030E9B" w:rsidRPr="00030E9B">
        <w:rPr>
          <w:rFonts w:eastAsia="AdvP41153C"/>
          <w:b/>
          <w:bCs/>
          <w:shd w:val="clear" w:color="auto" w:fill="FFFFFF"/>
          <w:lang w:val="en-US"/>
        </w:rPr>
        <w:t>Journal of Prosthodontic Research</w:t>
      </w:r>
      <w:r w:rsidR="00030E9B" w:rsidRPr="00030E9B">
        <w:rPr>
          <w:rFonts w:eastAsia="AdvP41153C"/>
          <w:shd w:val="clear" w:color="auto" w:fill="FFFFFF"/>
          <w:lang w:val="en-US"/>
        </w:rPr>
        <w:t>, v. 55, p. 154-158, 2011.</w:t>
      </w:r>
      <w:proofErr w:type="gramEnd"/>
    </w:p>
    <w:p w:rsidR="00030E9B" w:rsidRPr="00030E9B" w:rsidRDefault="00030E9B" w:rsidP="008E1522">
      <w:pPr>
        <w:pStyle w:val="PargrafodaLista"/>
        <w:tabs>
          <w:tab w:val="left" w:pos="0"/>
        </w:tabs>
        <w:spacing w:line="480" w:lineRule="auto"/>
        <w:ind w:left="0"/>
        <w:rPr>
          <w:rFonts w:ascii="Times New Roman" w:hAnsi="Times New Roman" w:cs="Times New Roman"/>
          <w:bCs/>
          <w:sz w:val="24"/>
          <w:szCs w:val="24"/>
        </w:rPr>
      </w:pPr>
      <w:r w:rsidRPr="00CD0E2D">
        <w:rPr>
          <w:rFonts w:ascii="Times New Roman" w:hAnsi="Times New Roman" w:cs="Times New Roman"/>
          <w:bCs/>
          <w:sz w:val="24"/>
          <w:szCs w:val="24"/>
          <w:lang w:val="en-US"/>
        </w:rPr>
        <w:t>O</w:t>
      </w:r>
      <w:r w:rsidR="00E968F8" w:rsidRPr="00CD0E2D">
        <w:rPr>
          <w:rFonts w:ascii="Times New Roman" w:hAnsi="Times New Roman" w:cs="Times New Roman"/>
          <w:bCs/>
          <w:sz w:val="24"/>
          <w:szCs w:val="24"/>
          <w:lang w:val="en-US"/>
        </w:rPr>
        <w:t>KESON</w:t>
      </w:r>
      <w:r w:rsidRPr="00CD0E2D">
        <w:rPr>
          <w:rFonts w:ascii="Times New Roman" w:hAnsi="Times New Roman" w:cs="Times New Roman"/>
          <w:bCs/>
          <w:sz w:val="24"/>
          <w:szCs w:val="24"/>
          <w:lang w:val="en-US"/>
        </w:rPr>
        <w:t xml:space="preserve">, P. </w:t>
      </w:r>
      <w:proofErr w:type="spellStart"/>
      <w:r w:rsidRPr="00CD0E2D">
        <w:rPr>
          <w:rFonts w:ascii="Times New Roman" w:hAnsi="Times New Roman" w:cs="Times New Roman"/>
          <w:bCs/>
          <w:sz w:val="24"/>
          <w:szCs w:val="24"/>
          <w:lang w:val="en-US"/>
        </w:rPr>
        <w:t>Tratamento</w:t>
      </w:r>
      <w:proofErr w:type="spellEnd"/>
      <w:r w:rsidRPr="00CD0E2D">
        <w:rPr>
          <w:rFonts w:ascii="Times New Roman" w:hAnsi="Times New Roman" w:cs="Times New Roman"/>
          <w:bCs/>
          <w:sz w:val="24"/>
          <w:szCs w:val="24"/>
          <w:lang w:val="en-US"/>
        </w:rPr>
        <w:t xml:space="preserve"> das </w:t>
      </w:r>
      <w:proofErr w:type="spellStart"/>
      <w:r w:rsidRPr="00CD0E2D">
        <w:rPr>
          <w:rFonts w:ascii="Times New Roman" w:hAnsi="Times New Roman" w:cs="Times New Roman"/>
          <w:bCs/>
          <w:sz w:val="24"/>
          <w:szCs w:val="24"/>
          <w:lang w:val="en-US"/>
        </w:rPr>
        <w:t>Desordens</w:t>
      </w:r>
      <w:proofErr w:type="spellEnd"/>
      <w:r w:rsidRPr="00CD0E2D">
        <w:rPr>
          <w:rFonts w:ascii="Times New Roman" w:hAnsi="Times New Roman" w:cs="Times New Roman"/>
          <w:bCs/>
          <w:sz w:val="24"/>
          <w:szCs w:val="24"/>
          <w:lang w:val="en-US"/>
        </w:rPr>
        <w:t xml:space="preserve"> </w:t>
      </w:r>
      <w:proofErr w:type="spellStart"/>
      <w:r w:rsidRPr="00CD0E2D">
        <w:rPr>
          <w:rFonts w:ascii="Times New Roman" w:hAnsi="Times New Roman" w:cs="Times New Roman"/>
          <w:bCs/>
          <w:sz w:val="24"/>
          <w:szCs w:val="24"/>
          <w:lang w:val="en-US"/>
        </w:rPr>
        <w:t>Temporomandibulares</w:t>
      </w:r>
      <w:proofErr w:type="spellEnd"/>
      <w:r w:rsidRPr="00CD0E2D">
        <w:rPr>
          <w:rFonts w:ascii="Times New Roman" w:hAnsi="Times New Roman" w:cs="Times New Roman"/>
          <w:bCs/>
          <w:sz w:val="24"/>
          <w:szCs w:val="24"/>
          <w:lang w:val="en-US"/>
        </w:rPr>
        <w:t xml:space="preserve"> e </w:t>
      </w:r>
      <w:proofErr w:type="spellStart"/>
      <w:proofErr w:type="gramStart"/>
      <w:r w:rsidRPr="00CD0E2D">
        <w:rPr>
          <w:rFonts w:ascii="Times New Roman" w:hAnsi="Times New Roman" w:cs="Times New Roman"/>
          <w:bCs/>
          <w:sz w:val="24"/>
          <w:szCs w:val="24"/>
          <w:lang w:val="en-US"/>
        </w:rPr>
        <w:t>Oclusão</w:t>
      </w:r>
      <w:proofErr w:type="spellEnd"/>
      <w:r w:rsidRPr="00CD0E2D">
        <w:rPr>
          <w:rFonts w:ascii="Times New Roman" w:hAnsi="Times New Roman" w:cs="Times New Roman"/>
          <w:bCs/>
          <w:sz w:val="24"/>
          <w:szCs w:val="24"/>
          <w:lang w:val="en-US"/>
        </w:rPr>
        <w:t xml:space="preserve"> .</w:t>
      </w:r>
      <w:proofErr w:type="gramEnd"/>
      <w:r w:rsidRPr="00CD0E2D">
        <w:rPr>
          <w:rFonts w:ascii="Times New Roman" w:hAnsi="Times New Roman" w:cs="Times New Roman"/>
          <w:bCs/>
          <w:sz w:val="24"/>
          <w:szCs w:val="24"/>
          <w:lang w:val="en-US"/>
        </w:rPr>
        <w:t xml:space="preserve"> 6 ed. </w:t>
      </w:r>
      <w:r w:rsidRPr="00030E9B">
        <w:rPr>
          <w:rFonts w:ascii="Times New Roman" w:hAnsi="Times New Roman" w:cs="Times New Roman"/>
          <w:bCs/>
          <w:sz w:val="24"/>
          <w:szCs w:val="24"/>
        </w:rPr>
        <w:t>São Paulo: Artes Médicas; 2008.</w:t>
      </w:r>
    </w:p>
    <w:p w:rsidR="00030E9B" w:rsidRPr="00243D54" w:rsidRDefault="00E968F8" w:rsidP="008E1522">
      <w:pPr>
        <w:pStyle w:val="Padro"/>
        <w:tabs>
          <w:tab w:val="clear" w:pos="708"/>
          <w:tab w:val="left" w:pos="0"/>
        </w:tabs>
        <w:spacing w:after="0" w:line="480" w:lineRule="auto"/>
      </w:pPr>
      <w:r>
        <w:lastRenderedPageBreak/>
        <w:t>OKESON</w:t>
      </w:r>
      <w:r w:rsidR="00030E9B" w:rsidRPr="00030E9B">
        <w:t xml:space="preserve">, P. Tratamento das Desordens </w:t>
      </w:r>
      <w:proofErr w:type="spellStart"/>
      <w:r w:rsidR="00030E9B" w:rsidRPr="00030E9B">
        <w:t>Temporomandibulares</w:t>
      </w:r>
      <w:proofErr w:type="spellEnd"/>
      <w:r w:rsidR="00030E9B" w:rsidRPr="00030E9B">
        <w:t xml:space="preserve"> e </w:t>
      </w:r>
      <w:proofErr w:type="gramStart"/>
      <w:r w:rsidR="00030E9B" w:rsidRPr="00030E9B">
        <w:t>Oclusão .</w:t>
      </w:r>
      <w:proofErr w:type="gramEnd"/>
      <w:r w:rsidR="00030E9B" w:rsidRPr="00030E9B">
        <w:t xml:space="preserve"> </w:t>
      </w:r>
      <w:proofErr w:type="gramStart"/>
      <w:r w:rsidR="00030E9B" w:rsidRPr="00243D54">
        <w:t>7</w:t>
      </w:r>
      <w:proofErr w:type="gramEnd"/>
      <w:r w:rsidR="00030E9B" w:rsidRPr="00243D54">
        <w:t xml:space="preserve"> ed. São Paulo: Artes Médicas; 2013.</w:t>
      </w:r>
    </w:p>
    <w:p w:rsidR="00030E9B" w:rsidRPr="00CD0E2D" w:rsidRDefault="00030E9B" w:rsidP="008E1522">
      <w:pPr>
        <w:pStyle w:val="Padro"/>
        <w:tabs>
          <w:tab w:val="clear" w:pos="708"/>
          <w:tab w:val="left" w:pos="0"/>
        </w:tabs>
        <w:spacing w:after="0" w:line="480" w:lineRule="auto"/>
      </w:pPr>
      <w:r w:rsidRPr="00030E9B">
        <w:rPr>
          <w:lang w:val="en-US"/>
        </w:rPr>
        <w:t xml:space="preserve">REIS, L. O. Frequency of temporomandibular disorder diagnosis: a study on 102 patients undergoing dental treatment. </w:t>
      </w:r>
      <w:r w:rsidRPr="00CD0E2D">
        <w:rPr>
          <w:b/>
        </w:rPr>
        <w:t>RSBO</w:t>
      </w:r>
      <w:r w:rsidR="00E968F8" w:rsidRPr="00CD0E2D">
        <w:t>, v. 12, n. 2, p. 172-8,</w:t>
      </w:r>
      <w:r w:rsidRPr="00CD0E2D">
        <w:t xml:space="preserve"> 2015</w:t>
      </w:r>
      <w:r w:rsidR="00E968F8" w:rsidRPr="00CD0E2D">
        <w:t>.</w:t>
      </w:r>
    </w:p>
    <w:p w:rsidR="00030E9B" w:rsidRPr="00E968F8" w:rsidRDefault="00E968F8" w:rsidP="008E1522">
      <w:pPr>
        <w:pStyle w:val="Padro"/>
        <w:tabs>
          <w:tab w:val="clear" w:pos="708"/>
          <w:tab w:val="left" w:pos="0"/>
        </w:tabs>
        <w:spacing w:after="0" w:line="480" w:lineRule="auto"/>
        <w:rPr>
          <w:lang w:val="en-US"/>
        </w:rPr>
      </w:pPr>
      <w:r>
        <w:rPr>
          <w:bCs/>
        </w:rPr>
        <w:t xml:space="preserve">SANTANA, </w:t>
      </w:r>
      <w:r w:rsidR="00030E9B" w:rsidRPr="00030E9B">
        <w:rPr>
          <w:bCs/>
        </w:rPr>
        <w:t>I</w:t>
      </w:r>
      <w:r>
        <w:rPr>
          <w:bCs/>
        </w:rPr>
        <w:t xml:space="preserve">. </w:t>
      </w:r>
      <w:r w:rsidR="00030E9B" w:rsidRPr="00030E9B">
        <w:rPr>
          <w:bCs/>
        </w:rPr>
        <w:t>L</w:t>
      </w:r>
      <w:r>
        <w:rPr>
          <w:bCs/>
        </w:rPr>
        <w:t xml:space="preserve">. </w:t>
      </w:r>
      <w:proofErr w:type="gramStart"/>
      <w:r>
        <w:rPr>
          <w:bCs/>
        </w:rPr>
        <w:t>et</w:t>
      </w:r>
      <w:proofErr w:type="gramEnd"/>
      <w:r>
        <w:rPr>
          <w:bCs/>
        </w:rPr>
        <w:t xml:space="preserve"> al.</w:t>
      </w:r>
      <w:r w:rsidR="00030E9B" w:rsidRPr="00030E9B">
        <w:rPr>
          <w:bCs/>
        </w:rPr>
        <w:t xml:space="preserve"> Análise descritiva dos sinais e sintomas que relacionam Síndrome de </w:t>
      </w:r>
      <w:proofErr w:type="spellStart"/>
      <w:r w:rsidR="00030E9B" w:rsidRPr="00030E9B">
        <w:rPr>
          <w:bCs/>
        </w:rPr>
        <w:t>Eagle</w:t>
      </w:r>
      <w:proofErr w:type="spellEnd"/>
      <w:r w:rsidR="00030E9B" w:rsidRPr="00030E9B">
        <w:rPr>
          <w:bCs/>
        </w:rPr>
        <w:t xml:space="preserve"> e DTM: Um estudo r</w:t>
      </w:r>
      <w:r>
        <w:rPr>
          <w:bCs/>
        </w:rPr>
        <w:t xml:space="preserve">etrospectivo. </w:t>
      </w:r>
      <w:r w:rsidRPr="00E968F8">
        <w:rPr>
          <w:b/>
          <w:bCs/>
        </w:rPr>
        <w:t xml:space="preserve">Rev. Ciênc. </w:t>
      </w:r>
      <w:proofErr w:type="spellStart"/>
      <w:r w:rsidRPr="00E968F8">
        <w:rPr>
          <w:b/>
          <w:bCs/>
          <w:lang w:val="en-US"/>
        </w:rPr>
        <w:t>Saúde</w:t>
      </w:r>
      <w:proofErr w:type="spellEnd"/>
      <w:r w:rsidRPr="00E968F8">
        <w:rPr>
          <w:bCs/>
          <w:lang w:val="en-US"/>
        </w:rPr>
        <w:t>, v. 1</w:t>
      </w:r>
      <w:r>
        <w:rPr>
          <w:bCs/>
          <w:lang w:val="en-US"/>
        </w:rPr>
        <w:t>4, n. 1, p. 68-72,</w:t>
      </w:r>
      <w:r w:rsidR="00030E9B" w:rsidRPr="00E968F8">
        <w:rPr>
          <w:bCs/>
          <w:lang w:val="en-US"/>
        </w:rPr>
        <w:t xml:space="preserve"> 2012.</w:t>
      </w:r>
    </w:p>
    <w:p w:rsidR="00030E9B" w:rsidRPr="00030E9B" w:rsidRDefault="00E968F8" w:rsidP="008E1522">
      <w:pPr>
        <w:pStyle w:val="PargrafodaLista"/>
        <w:tabs>
          <w:tab w:val="left" w:pos="0"/>
        </w:tabs>
        <w:spacing w:line="480" w:lineRule="auto"/>
        <w:ind w:left="0"/>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SHAH,</w:t>
      </w:r>
      <w:r w:rsidR="00030E9B" w:rsidRPr="00E968F8">
        <w:rPr>
          <w:rFonts w:ascii="Times New Roman" w:eastAsia="Calibri" w:hAnsi="Times New Roman" w:cs="Times New Roman"/>
          <w:sz w:val="24"/>
          <w:szCs w:val="24"/>
          <w:lang w:val="en-US"/>
        </w:rPr>
        <w:t xml:space="preserve"> J</w:t>
      </w:r>
      <w:r>
        <w:rPr>
          <w:rFonts w:ascii="Times New Roman" w:eastAsia="Calibri" w:hAnsi="Times New Roman" w:cs="Times New Roman"/>
          <w:sz w:val="24"/>
          <w:szCs w:val="24"/>
          <w:lang w:val="en-US"/>
        </w:rPr>
        <w:t>.;</w:t>
      </w:r>
      <w:r w:rsidR="00030E9B" w:rsidRPr="00E968F8">
        <w:rPr>
          <w:rFonts w:ascii="Times New Roman" w:eastAsia="Calibri" w:hAnsi="Times New Roman" w:cs="Times New Roman"/>
          <w:sz w:val="24"/>
          <w:szCs w:val="24"/>
          <w:lang w:val="en-US"/>
        </w:rPr>
        <w:t xml:space="preserve"> H</w:t>
      </w:r>
      <w:r>
        <w:rPr>
          <w:rFonts w:ascii="Times New Roman" w:eastAsia="Calibri" w:hAnsi="Times New Roman" w:cs="Times New Roman"/>
          <w:sz w:val="24"/>
          <w:szCs w:val="24"/>
          <w:lang w:val="en-US"/>
        </w:rPr>
        <w:t>EIMUR,</w:t>
      </w:r>
      <w:r w:rsidR="00030E9B" w:rsidRPr="00E968F8">
        <w:rPr>
          <w:rFonts w:ascii="Times New Roman" w:eastAsia="Calibri" w:hAnsi="Times New Roman" w:cs="Times New Roman"/>
          <w:sz w:val="24"/>
          <w:szCs w:val="24"/>
          <w:lang w:val="en-US"/>
        </w:rPr>
        <w:t xml:space="preserve"> J.</w:t>
      </w:r>
      <w:proofErr w:type="gramEnd"/>
      <w:r w:rsidR="00030E9B" w:rsidRPr="00E968F8">
        <w:rPr>
          <w:rFonts w:ascii="Times New Roman" w:eastAsia="Calibri" w:hAnsi="Times New Roman" w:cs="Times New Roman"/>
          <w:sz w:val="24"/>
          <w:szCs w:val="24"/>
          <w:lang w:val="en-US"/>
        </w:rPr>
        <w:t xml:space="preserve"> </w:t>
      </w:r>
      <w:proofErr w:type="gramStart"/>
      <w:r w:rsidR="00030E9B" w:rsidRPr="00E968F8">
        <w:rPr>
          <w:rFonts w:ascii="Times New Roman" w:eastAsia="Calibri" w:hAnsi="Times New Roman" w:cs="Times New Roman"/>
          <w:sz w:val="24"/>
          <w:szCs w:val="24"/>
          <w:lang w:val="en-US"/>
        </w:rPr>
        <w:t xml:space="preserve">New </w:t>
      </w:r>
      <w:proofErr w:type="spellStart"/>
      <w:r w:rsidR="00030E9B" w:rsidRPr="00E968F8">
        <w:rPr>
          <w:rFonts w:ascii="Times New Roman" w:eastAsia="Calibri" w:hAnsi="Times New Roman" w:cs="Times New Roman"/>
          <w:sz w:val="24"/>
          <w:szCs w:val="24"/>
          <w:lang w:val="en-US"/>
        </w:rPr>
        <w:t>fronteirs</w:t>
      </w:r>
      <w:proofErr w:type="spellEnd"/>
      <w:r w:rsidR="00030E9B" w:rsidRPr="00E968F8">
        <w:rPr>
          <w:rFonts w:ascii="Times New Roman" w:eastAsia="Calibri" w:hAnsi="Times New Roman" w:cs="Times New Roman"/>
          <w:sz w:val="24"/>
          <w:szCs w:val="24"/>
          <w:lang w:val="en-US"/>
        </w:rPr>
        <w:t xml:space="preserve"> in the Pathophysiology of Myofascial Pain.</w:t>
      </w:r>
      <w:proofErr w:type="gramEnd"/>
      <w:r w:rsidR="00030E9B" w:rsidRPr="00E968F8">
        <w:rPr>
          <w:rFonts w:ascii="Times New Roman" w:eastAsia="Calibri" w:hAnsi="Times New Roman" w:cs="Times New Roman"/>
          <w:sz w:val="24"/>
          <w:szCs w:val="24"/>
          <w:lang w:val="en-US"/>
        </w:rPr>
        <w:t xml:space="preserve"> </w:t>
      </w:r>
      <w:proofErr w:type="gramStart"/>
      <w:r w:rsidR="00030E9B" w:rsidRPr="00E968F8">
        <w:rPr>
          <w:rFonts w:ascii="Times New Roman" w:eastAsia="Calibri" w:hAnsi="Times New Roman" w:cs="Times New Roman"/>
          <w:b/>
          <w:sz w:val="24"/>
          <w:szCs w:val="24"/>
          <w:lang w:val="en-US"/>
        </w:rPr>
        <w:t xml:space="preserve">The pain </w:t>
      </w:r>
      <w:proofErr w:type="spellStart"/>
      <w:r w:rsidR="00030E9B" w:rsidRPr="00E968F8">
        <w:rPr>
          <w:rFonts w:ascii="Times New Roman" w:eastAsia="Calibri" w:hAnsi="Times New Roman" w:cs="Times New Roman"/>
          <w:b/>
          <w:sz w:val="24"/>
          <w:szCs w:val="24"/>
          <w:lang w:val="en-US"/>
        </w:rPr>
        <w:t>practioner</w:t>
      </w:r>
      <w:proofErr w:type="spellEnd"/>
      <w:r>
        <w:rPr>
          <w:rFonts w:ascii="Times New Roman" w:eastAsia="Calibri" w:hAnsi="Times New Roman" w:cs="Times New Roman"/>
          <w:b/>
          <w:sz w:val="24"/>
          <w:szCs w:val="24"/>
          <w:lang w:val="en-US"/>
        </w:rPr>
        <w:t xml:space="preserve">, </w:t>
      </w:r>
      <w:r>
        <w:rPr>
          <w:rFonts w:ascii="Times New Roman" w:eastAsia="Calibri" w:hAnsi="Times New Roman" w:cs="Times New Roman"/>
          <w:sz w:val="24"/>
          <w:szCs w:val="24"/>
          <w:lang w:val="en-US"/>
        </w:rPr>
        <w:t xml:space="preserve">v. 22, n.2, p. 26-34, </w:t>
      </w:r>
      <w:r w:rsidR="00030E9B" w:rsidRPr="00E968F8">
        <w:rPr>
          <w:rFonts w:ascii="Times New Roman" w:eastAsia="Calibri" w:hAnsi="Times New Roman" w:cs="Times New Roman"/>
          <w:sz w:val="24"/>
          <w:szCs w:val="24"/>
          <w:lang w:val="en-US"/>
        </w:rPr>
        <w:t>2012</w:t>
      </w:r>
      <w:r w:rsidR="00030E9B" w:rsidRPr="00030E9B">
        <w:rPr>
          <w:rFonts w:ascii="Times New Roman" w:eastAsia="Calibri" w:hAnsi="Times New Roman" w:cs="Times New Roman"/>
          <w:sz w:val="24"/>
          <w:szCs w:val="24"/>
          <w:lang w:val="en-US"/>
        </w:rPr>
        <w:t>.</w:t>
      </w:r>
      <w:proofErr w:type="gramEnd"/>
      <w:r w:rsidR="00030E9B" w:rsidRPr="00030E9B">
        <w:rPr>
          <w:rFonts w:ascii="Times New Roman" w:eastAsia="Calibri" w:hAnsi="Times New Roman" w:cs="Times New Roman"/>
          <w:sz w:val="24"/>
          <w:szCs w:val="24"/>
          <w:lang w:val="en-US"/>
        </w:rPr>
        <w:t xml:space="preserve"> </w:t>
      </w:r>
    </w:p>
    <w:p w:rsidR="00030E9B" w:rsidRPr="00243D54" w:rsidRDefault="00E968F8" w:rsidP="008E1522">
      <w:pPr>
        <w:pStyle w:val="Padro"/>
        <w:tabs>
          <w:tab w:val="clear" w:pos="708"/>
          <w:tab w:val="left" w:pos="0"/>
        </w:tabs>
        <w:spacing w:after="0" w:line="480" w:lineRule="auto"/>
        <w:rPr>
          <w:rFonts w:eastAsia="AmerigoMdBT"/>
          <w:color w:val="131313"/>
          <w:shd w:val="clear" w:color="auto" w:fill="FFFFFF"/>
          <w:lang w:val="en-US"/>
        </w:rPr>
      </w:pPr>
      <w:r w:rsidRPr="00E968F8">
        <w:rPr>
          <w:rFonts w:eastAsia="AdvTTb8864ccf.B"/>
          <w:color w:val="131313"/>
          <w:shd w:val="clear" w:color="auto" w:fill="FFFFFF"/>
          <w:lang w:val="en-US"/>
        </w:rPr>
        <w:t>SCHMITTER, M.</w:t>
      </w:r>
      <w:r w:rsidR="00BF56BF" w:rsidRPr="00E968F8">
        <w:rPr>
          <w:rFonts w:eastAsia="AdvTTb8864ccf.B"/>
          <w:color w:val="131313"/>
          <w:shd w:val="clear" w:color="auto" w:fill="FFFFFF"/>
          <w:lang w:val="en-US"/>
        </w:rPr>
        <w:t xml:space="preserve"> et al.</w:t>
      </w:r>
      <w:r w:rsidRPr="00E968F8">
        <w:rPr>
          <w:rFonts w:eastAsia="AdvTTb8864ccf.B"/>
          <w:color w:val="131313"/>
          <w:shd w:val="clear" w:color="auto" w:fill="FFFFFF"/>
          <w:lang w:val="en-US"/>
        </w:rPr>
        <w:t xml:space="preserve"> </w:t>
      </w:r>
      <w:r w:rsidR="00BF56BF" w:rsidRPr="00E968F8">
        <w:rPr>
          <w:rFonts w:eastAsia="AdvTTb8864ccf.B"/>
          <w:color w:val="131313"/>
          <w:shd w:val="clear" w:color="auto" w:fill="FFFFFF"/>
          <w:lang w:val="en-US"/>
        </w:rPr>
        <w:t xml:space="preserve">Chronic stress in myofascial pain patients. </w:t>
      </w:r>
      <w:proofErr w:type="spellStart"/>
      <w:r w:rsidR="00BF56BF" w:rsidRPr="00243D54">
        <w:rPr>
          <w:rFonts w:eastAsia="AmerigoMdBT"/>
          <w:b/>
          <w:bCs/>
          <w:color w:val="131313"/>
          <w:shd w:val="clear" w:color="auto" w:fill="FFFFFF"/>
          <w:lang w:val="en-US"/>
        </w:rPr>
        <w:t>Clin</w:t>
      </w:r>
      <w:proofErr w:type="spellEnd"/>
      <w:r w:rsidR="00BF56BF" w:rsidRPr="00243D54">
        <w:rPr>
          <w:rFonts w:eastAsia="AmerigoMdBT"/>
          <w:b/>
          <w:bCs/>
          <w:color w:val="131313"/>
          <w:shd w:val="clear" w:color="auto" w:fill="FFFFFF"/>
          <w:lang w:val="en-US"/>
        </w:rPr>
        <w:t xml:space="preserve"> Oral </w:t>
      </w:r>
      <w:proofErr w:type="gramStart"/>
      <w:r w:rsidR="00BF56BF" w:rsidRPr="00243D54">
        <w:rPr>
          <w:rFonts w:eastAsia="AmerigoMdBT"/>
          <w:b/>
          <w:bCs/>
          <w:color w:val="131313"/>
          <w:shd w:val="clear" w:color="auto" w:fill="FFFFFF"/>
          <w:lang w:val="en-US"/>
        </w:rPr>
        <w:t>Invest.</w:t>
      </w:r>
      <w:r w:rsidR="00BF56BF" w:rsidRPr="00243D54">
        <w:rPr>
          <w:rFonts w:eastAsia="AmerigoMdBT"/>
          <w:color w:val="131313"/>
          <w:shd w:val="clear" w:color="auto" w:fill="FFFFFF"/>
          <w:lang w:val="en-US"/>
        </w:rPr>
        <w:t>,</w:t>
      </w:r>
      <w:proofErr w:type="gramEnd"/>
      <w:r w:rsidR="00BF56BF" w:rsidRPr="00243D54">
        <w:rPr>
          <w:rFonts w:eastAsia="AmerigoMdBT"/>
          <w:color w:val="131313"/>
          <w:shd w:val="clear" w:color="auto" w:fill="FFFFFF"/>
          <w:lang w:val="en-US"/>
        </w:rPr>
        <w:t xml:space="preserve"> v. 14, p. 593–597, 2010.</w:t>
      </w:r>
    </w:p>
    <w:p w:rsidR="00030E9B" w:rsidRPr="00243D54" w:rsidRDefault="00E968F8" w:rsidP="008E1522">
      <w:pPr>
        <w:pStyle w:val="PargrafodaLista"/>
        <w:tabs>
          <w:tab w:val="left" w:pos="0"/>
        </w:tabs>
        <w:autoSpaceDE w:val="0"/>
        <w:autoSpaceDN w:val="0"/>
        <w:adjustRightInd w:val="0"/>
        <w:spacing w:line="480" w:lineRule="auto"/>
        <w:ind w:left="0"/>
        <w:rPr>
          <w:rFonts w:ascii="Times New Roman" w:hAnsi="Times New Roman" w:cs="Times New Roman"/>
          <w:bCs/>
          <w:sz w:val="24"/>
          <w:szCs w:val="24"/>
        </w:rPr>
      </w:pPr>
      <w:r>
        <w:rPr>
          <w:rFonts w:ascii="Times New Roman" w:hAnsi="Times New Roman" w:cs="Times New Roman"/>
          <w:bCs/>
          <w:sz w:val="24"/>
          <w:szCs w:val="24"/>
        </w:rPr>
        <w:t xml:space="preserve">SILVA, </w:t>
      </w:r>
      <w:r w:rsidR="00BF56BF" w:rsidRPr="00E968F8">
        <w:rPr>
          <w:rFonts w:ascii="Times New Roman" w:hAnsi="Times New Roman" w:cs="Times New Roman"/>
          <w:sz w:val="24"/>
          <w:szCs w:val="24"/>
        </w:rPr>
        <w:t>R</w:t>
      </w:r>
      <w:r>
        <w:rPr>
          <w:rFonts w:ascii="Times New Roman" w:hAnsi="Times New Roman" w:cs="Times New Roman"/>
          <w:sz w:val="24"/>
          <w:szCs w:val="24"/>
        </w:rPr>
        <w:t xml:space="preserve">. </w:t>
      </w:r>
      <w:r w:rsidR="00BF56BF" w:rsidRPr="00E968F8">
        <w:rPr>
          <w:rFonts w:ascii="Times New Roman" w:hAnsi="Times New Roman" w:cs="Times New Roman"/>
          <w:sz w:val="24"/>
          <w:szCs w:val="24"/>
        </w:rPr>
        <w:t>O</w:t>
      </w:r>
      <w:r>
        <w:rPr>
          <w:rFonts w:ascii="Times New Roman" w:hAnsi="Times New Roman" w:cs="Times New Roman"/>
          <w:sz w:val="24"/>
          <w:szCs w:val="24"/>
        </w:rPr>
        <w:t xml:space="preserve">. </w:t>
      </w:r>
      <w:r w:rsidR="00BF56BF" w:rsidRPr="00E968F8">
        <w:rPr>
          <w:rFonts w:ascii="Times New Roman" w:hAnsi="Times New Roman" w:cs="Times New Roman"/>
          <w:sz w:val="24"/>
          <w:szCs w:val="24"/>
        </w:rPr>
        <w:t>F</w:t>
      </w:r>
      <w:r>
        <w:rPr>
          <w:rFonts w:ascii="Times New Roman" w:hAnsi="Times New Roman" w:cs="Times New Roman"/>
          <w:sz w:val="24"/>
          <w:szCs w:val="24"/>
        </w:rPr>
        <w:t>.</w:t>
      </w:r>
      <w:r w:rsidR="00BF56BF" w:rsidRPr="00030E9B">
        <w:rPr>
          <w:rFonts w:ascii="Times New Roman" w:hAnsi="Times New Roman" w:cs="Times New Roman"/>
          <w:sz w:val="24"/>
          <w:szCs w:val="24"/>
        </w:rPr>
        <w:t xml:space="preserve"> </w:t>
      </w:r>
      <w:r w:rsidR="00BF56BF" w:rsidRPr="00030E9B">
        <w:rPr>
          <w:rFonts w:ascii="Times New Roman" w:hAnsi="Times New Roman" w:cs="Times New Roman"/>
          <w:bCs/>
          <w:sz w:val="24"/>
          <w:szCs w:val="24"/>
        </w:rPr>
        <w:t>Quantidade de pressão e padrão de dor referida em pacientes</w:t>
      </w:r>
      <w:r w:rsidR="00BF56BF" w:rsidRPr="00030E9B">
        <w:rPr>
          <w:rFonts w:ascii="Times New Roman" w:hAnsi="Times New Roman" w:cs="Times New Roman"/>
          <w:sz w:val="24"/>
          <w:szCs w:val="24"/>
        </w:rPr>
        <w:t xml:space="preserve"> </w:t>
      </w:r>
      <w:r w:rsidR="00BF56BF" w:rsidRPr="00030E9B">
        <w:rPr>
          <w:rFonts w:ascii="Times New Roman" w:hAnsi="Times New Roman" w:cs="Times New Roman"/>
          <w:bCs/>
          <w:sz w:val="24"/>
          <w:szCs w:val="24"/>
        </w:rPr>
        <w:t xml:space="preserve">portadores de Dor Miofascial. </w:t>
      </w:r>
      <w:proofErr w:type="spellStart"/>
      <w:r w:rsidR="00BF56BF" w:rsidRPr="00243D54">
        <w:rPr>
          <w:rFonts w:ascii="Times New Roman" w:hAnsi="Times New Roman" w:cs="Times New Roman"/>
          <w:b/>
          <w:bCs/>
          <w:sz w:val="24"/>
          <w:szCs w:val="24"/>
        </w:rPr>
        <w:t>Robrac</w:t>
      </w:r>
      <w:proofErr w:type="spellEnd"/>
      <w:r w:rsidRPr="00243D54">
        <w:rPr>
          <w:rFonts w:ascii="Times New Roman" w:hAnsi="Times New Roman" w:cs="Times New Roman"/>
          <w:b/>
          <w:bCs/>
          <w:sz w:val="24"/>
          <w:szCs w:val="24"/>
        </w:rPr>
        <w:t>,</w:t>
      </w:r>
      <w:r w:rsidRPr="00243D54">
        <w:rPr>
          <w:rFonts w:ascii="Times New Roman" w:hAnsi="Times New Roman" w:cs="Times New Roman"/>
          <w:bCs/>
          <w:sz w:val="24"/>
          <w:szCs w:val="24"/>
        </w:rPr>
        <w:t xml:space="preserve"> v.16, n. 42, p. 54-8,</w:t>
      </w:r>
      <w:r w:rsidR="00BF56BF" w:rsidRPr="00243D54">
        <w:rPr>
          <w:rFonts w:ascii="Times New Roman" w:hAnsi="Times New Roman" w:cs="Times New Roman"/>
          <w:bCs/>
          <w:sz w:val="24"/>
          <w:szCs w:val="24"/>
        </w:rPr>
        <w:t xml:space="preserve"> 2007.</w:t>
      </w:r>
    </w:p>
    <w:p w:rsidR="00BF56BF" w:rsidRPr="00030E9B" w:rsidRDefault="00BF56BF" w:rsidP="008E1522">
      <w:pPr>
        <w:pStyle w:val="PargrafodaLista"/>
        <w:tabs>
          <w:tab w:val="left" w:pos="0"/>
        </w:tabs>
        <w:autoSpaceDE w:val="0"/>
        <w:autoSpaceDN w:val="0"/>
        <w:adjustRightInd w:val="0"/>
        <w:spacing w:line="480" w:lineRule="auto"/>
        <w:ind w:left="0"/>
        <w:rPr>
          <w:rFonts w:ascii="Times New Roman" w:hAnsi="Times New Roman" w:cs="Times New Roman"/>
          <w:bCs/>
          <w:sz w:val="24"/>
          <w:szCs w:val="24"/>
          <w:lang w:val="en-US"/>
        </w:rPr>
      </w:pPr>
      <w:r w:rsidRPr="00030E9B">
        <w:rPr>
          <w:rFonts w:ascii="Times New Roman" w:eastAsia="Calibri" w:hAnsi="Times New Roman" w:cs="Times New Roman"/>
          <w:sz w:val="24"/>
          <w:szCs w:val="24"/>
          <w:lang w:val="en-US"/>
        </w:rPr>
        <w:t>Z</w:t>
      </w:r>
      <w:r w:rsidR="00E968F8">
        <w:rPr>
          <w:rFonts w:ascii="Times New Roman" w:eastAsia="Calibri" w:hAnsi="Times New Roman" w:cs="Times New Roman"/>
          <w:sz w:val="24"/>
          <w:szCs w:val="24"/>
          <w:lang w:val="en-US"/>
        </w:rPr>
        <w:t>IAEIFAR</w:t>
      </w:r>
      <w:r w:rsidRPr="00030E9B">
        <w:rPr>
          <w:rFonts w:ascii="Times New Roman" w:eastAsia="Calibri" w:hAnsi="Times New Roman" w:cs="Times New Roman"/>
          <w:sz w:val="24"/>
          <w:szCs w:val="24"/>
          <w:lang w:val="en-US"/>
        </w:rPr>
        <w:t xml:space="preserve"> M</w:t>
      </w:r>
      <w:r w:rsidR="00E968F8">
        <w:rPr>
          <w:rFonts w:ascii="Times New Roman" w:eastAsia="Calibri" w:hAnsi="Times New Roman" w:cs="Times New Roman"/>
          <w:sz w:val="24"/>
          <w:szCs w:val="24"/>
          <w:lang w:val="en-US"/>
        </w:rPr>
        <w:t>.</w:t>
      </w:r>
      <w:r w:rsidRPr="00030E9B">
        <w:rPr>
          <w:rFonts w:ascii="Times New Roman" w:eastAsia="Calibri" w:hAnsi="Times New Roman" w:cs="Times New Roman"/>
          <w:sz w:val="24"/>
          <w:szCs w:val="24"/>
          <w:lang w:val="en-US"/>
        </w:rPr>
        <w:t xml:space="preserve"> </w:t>
      </w:r>
      <w:r w:rsidR="00E968F8">
        <w:rPr>
          <w:rFonts w:ascii="Times New Roman" w:eastAsia="Calibri" w:hAnsi="Times New Roman" w:cs="Times New Roman"/>
          <w:sz w:val="24"/>
          <w:szCs w:val="24"/>
          <w:lang w:val="en-US"/>
        </w:rPr>
        <w:t>et al.</w:t>
      </w:r>
      <w:r w:rsidRPr="00030E9B">
        <w:rPr>
          <w:rFonts w:ascii="Times New Roman" w:hAnsi="Times New Roman" w:cs="Times New Roman"/>
          <w:sz w:val="24"/>
          <w:szCs w:val="24"/>
          <w:lang w:val="en-US"/>
        </w:rPr>
        <w:t xml:space="preserve"> </w:t>
      </w:r>
      <w:proofErr w:type="gramStart"/>
      <w:r w:rsidRPr="00030E9B">
        <w:rPr>
          <w:rFonts w:ascii="Times New Roman" w:eastAsia="Calibri" w:hAnsi="Times New Roman" w:cs="Times New Roman"/>
          <w:sz w:val="24"/>
          <w:szCs w:val="24"/>
          <w:lang w:val="en-US"/>
        </w:rPr>
        <w:t>The effect of dry needling on pain, pressure pain threshold and disability in patients with a myofascial trigger point in the upper trapezius muscle.</w:t>
      </w:r>
      <w:proofErr w:type="gramEnd"/>
      <w:r w:rsidRPr="00030E9B">
        <w:rPr>
          <w:rFonts w:ascii="Times New Roman" w:hAnsi="Times New Roman" w:cs="Times New Roman"/>
          <w:sz w:val="24"/>
          <w:szCs w:val="24"/>
          <w:lang w:val="en-US"/>
        </w:rPr>
        <w:t xml:space="preserve"> </w:t>
      </w:r>
      <w:r w:rsidRPr="009452F8">
        <w:rPr>
          <w:rFonts w:ascii="Times New Roman" w:eastAsia="Calibri" w:hAnsi="Times New Roman" w:cs="Times New Roman"/>
          <w:b/>
          <w:sz w:val="24"/>
          <w:szCs w:val="24"/>
          <w:lang w:val="en-US"/>
        </w:rPr>
        <w:t xml:space="preserve">Journal of </w:t>
      </w:r>
      <w:r w:rsidR="00E968F8" w:rsidRPr="009452F8">
        <w:rPr>
          <w:rFonts w:ascii="Times New Roman" w:eastAsia="Calibri" w:hAnsi="Times New Roman" w:cs="Times New Roman"/>
          <w:b/>
          <w:sz w:val="24"/>
          <w:szCs w:val="24"/>
          <w:lang w:val="en-US"/>
        </w:rPr>
        <w:t>Bodywork &amp; Movement Therapies</w:t>
      </w:r>
      <w:r w:rsidR="00E968F8">
        <w:rPr>
          <w:rFonts w:ascii="Times New Roman" w:eastAsia="Calibri" w:hAnsi="Times New Roman" w:cs="Times New Roman"/>
          <w:sz w:val="24"/>
          <w:szCs w:val="24"/>
          <w:lang w:val="en-US"/>
        </w:rPr>
        <w:t>, v.18, p.298-305,</w:t>
      </w:r>
      <w:r w:rsidRPr="00E968F8">
        <w:rPr>
          <w:rFonts w:ascii="Times New Roman" w:eastAsia="Calibri" w:hAnsi="Times New Roman" w:cs="Times New Roman"/>
          <w:sz w:val="24"/>
          <w:szCs w:val="24"/>
          <w:lang w:val="en-US"/>
        </w:rPr>
        <w:t xml:space="preserve"> 2014</w:t>
      </w:r>
      <w:r w:rsidR="00E968F8">
        <w:rPr>
          <w:rFonts w:ascii="Times New Roman" w:eastAsia="Calibri" w:hAnsi="Times New Roman" w:cs="Times New Roman"/>
          <w:sz w:val="24"/>
          <w:szCs w:val="24"/>
          <w:lang w:val="en-US"/>
        </w:rPr>
        <w:t>.</w:t>
      </w:r>
    </w:p>
    <w:bookmarkEnd w:id="4"/>
    <w:p w:rsidR="00D84E45" w:rsidRPr="006A2ADD" w:rsidRDefault="00BB6AFC" w:rsidP="008E1522">
      <w:pPr>
        <w:tabs>
          <w:tab w:val="left" w:pos="0"/>
        </w:tabs>
        <w:spacing w:line="480" w:lineRule="auto"/>
        <w:rPr>
          <w:rFonts w:ascii="Times New Roman" w:hAnsi="Times New Roman" w:cs="Times New Roman"/>
          <w:sz w:val="24"/>
          <w:szCs w:val="24"/>
          <w:lang w:val="en-US"/>
        </w:rPr>
      </w:pPr>
    </w:p>
    <w:sectPr w:rsidR="00D84E45" w:rsidRPr="006A2ADD" w:rsidSect="00AC6265">
      <w:headerReference w:type="default" r:id="rId8"/>
      <w:pgSz w:w="11906" w:h="16838"/>
      <w:pgMar w:top="1701" w:right="1701" w:bottom="1701" w:left="1701" w:header="1134" w:footer="0" w:gutter="0"/>
      <w:pgNumType w:start="2"/>
      <w:cols w:space="720"/>
      <w:formProt w:val="0"/>
      <w:docGrid w:linePitch="299"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FC" w:rsidRDefault="00BB6AFC">
      <w:pPr>
        <w:spacing w:after="0" w:line="240" w:lineRule="auto"/>
      </w:pPr>
      <w:r>
        <w:separator/>
      </w:r>
    </w:p>
  </w:endnote>
  <w:endnote w:type="continuationSeparator" w:id="0">
    <w:p w:rsidR="00BB6AFC" w:rsidRDefault="00BB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Std">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AdvP41153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ldine401BT">
    <w:panose1 w:val="00000000000000000000"/>
    <w:charset w:val="00"/>
    <w:family w:val="roman"/>
    <w:notTrueType/>
    <w:pitch w:val="default"/>
  </w:font>
  <w:font w:name="HelveticaNeueLTStd-Roman">
    <w:panose1 w:val="00000000000000000000"/>
    <w:charset w:val="00"/>
    <w:family w:val="roman"/>
    <w:notTrueType/>
    <w:pitch w:val="default"/>
  </w:font>
  <w:font w:name="AmerigoMdBT">
    <w:panose1 w:val="00000000000000000000"/>
    <w:charset w:val="00"/>
    <w:family w:val="roman"/>
    <w:notTrueType/>
    <w:pitch w:val="default"/>
  </w:font>
  <w:font w:name="AdvGSANS-B">
    <w:panose1 w:val="00000000000000000000"/>
    <w:charset w:val="00"/>
    <w:family w:val="roman"/>
    <w:notTrueType/>
    <w:pitch w:val="default"/>
  </w:font>
  <w:font w:name="SegoeUI">
    <w:panose1 w:val="00000000000000000000"/>
    <w:charset w:val="00"/>
    <w:family w:val="roman"/>
    <w:notTrueType/>
    <w:pitch w:val="default"/>
  </w:font>
  <w:font w:name="HelveticaNeueLTStd-It">
    <w:panose1 w:val="00000000000000000000"/>
    <w:charset w:val="00"/>
    <w:family w:val="roman"/>
    <w:notTrueType/>
    <w:pitch w:val="default"/>
  </w:font>
  <w:font w:name="AdvGulliv-R">
    <w:panose1 w:val="00000000000000000000"/>
    <w:charset w:val="00"/>
    <w:family w:val="roman"/>
    <w:notTrueType/>
    <w:pitch w:val="default"/>
  </w:font>
  <w:font w:name="AdvTTb8864ccf.B">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FC" w:rsidRDefault="00BB6AFC">
      <w:pPr>
        <w:spacing w:after="0" w:line="240" w:lineRule="auto"/>
      </w:pPr>
      <w:r>
        <w:separator/>
      </w:r>
    </w:p>
  </w:footnote>
  <w:footnote w:type="continuationSeparator" w:id="0">
    <w:p w:rsidR="00BB6AFC" w:rsidRDefault="00BB6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92" w:rsidRDefault="00467245">
    <w:pPr>
      <w:pStyle w:val="Cabealho"/>
      <w:jc w:val="right"/>
    </w:pPr>
    <w:r>
      <w:fldChar w:fldCharType="begin"/>
    </w:r>
    <w:r>
      <w:instrText>PAGE</w:instrText>
    </w:r>
    <w:r>
      <w:fldChar w:fldCharType="separate"/>
    </w:r>
    <w:r w:rsidR="008E1522">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598"/>
    <w:multiLevelType w:val="multilevel"/>
    <w:tmpl w:val="8CBEFB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BED5A17"/>
    <w:multiLevelType w:val="hybridMultilevel"/>
    <w:tmpl w:val="2C32EBB8"/>
    <w:lvl w:ilvl="0" w:tplc="ADDEC8CC">
      <w:start w:val="1"/>
      <w:numFmt w:val="decimal"/>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F8E3F8E"/>
    <w:multiLevelType w:val="multilevel"/>
    <w:tmpl w:val="C38C7D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nsid w:val="58D41344"/>
    <w:multiLevelType w:val="multilevel"/>
    <w:tmpl w:val="A50AFB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4"/>
    <w:rsid w:val="00030E9B"/>
    <w:rsid w:val="00072572"/>
    <w:rsid w:val="000853AA"/>
    <w:rsid w:val="000C4EDB"/>
    <w:rsid w:val="000D3257"/>
    <w:rsid w:val="001748BE"/>
    <w:rsid w:val="00187532"/>
    <w:rsid w:val="00191EE7"/>
    <w:rsid w:val="001B7278"/>
    <w:rsid w:val="001C0B61"/>
    <w:rsid w:val="0021189B"/>
    <w:rsid w:val="00243D54"/>
    <w:rsid w:val="003A090A"/>
    <w:rsid w:val="00467245"/>
    <w:rsid w:val="00473759"/>
    <w:rsid w:val="004F0DE4"/>
    <w:rsid w:val="004F216D"/>
    <w:rsid w:val="00506372"/>
    <w:rsid w:val="00557158"/>
    <w:rsid w:val="00576F7C"/>
    <w:rsid w:val="00584D26"/>
    <w:rsid w:val="006025F5"/>
    <w:rsid w:val="00605269"/>
    <w:rsid w:val="00694AF4"/>
    <w:rsid w:val="006A2ADD"/>
    <w:rsid w:val="00717F99"/>
    <w:rsid w:val="007469DA"/>
    <w:rsid w:val="00864F86"/>
    <w:rsid w:val="008E1522"/>
    <w:rsid w:val="008F75C2"/>
    <w:rsid w:val="00901B09"/>
    <w:rsid w:val="009452F8"/>
    <w:rsid w:val="00983D66"/>
    <w:rsid w:val="009B553F"/>
    <w:rsid w:val="009D7096"/>
    <w:rsid w:val="009F6250"/>
    <w:rsid w:val="00A23DAF"/>
    <w:rsid w:val="00A37207"/>
    <w:rsid w:val="00A822CD"/>
    <w:rsid w:val="00AC6265"/>
    <w:rsid w:val="00AC7EA0"/>
    <w:rsid w:val="00B411F6"/>
    <w:rsid w:val="00BB6AFC"/>
    <w:rsid w:val="00BF56BF"/>
    <w:rsid w:val="00C10634"/>
    <w:rsid w:val="00CD0E2D"/>
    <w:rsid w:val="00D666E8"/>
    <w:rsid w:val="00E00A5B"/>
    <w:rsid w:val="00E3329D"/>
    <w:rsid w:val="00E968F8"/>
    <w:rsid w:val="00EB1AE0"/>
    <w:rsid w:val="00F46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F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694AF4"/>
    <w:pPr>
      <w:tabs>
        <w:tab w:val="left" w:pos="708"/>
      </w:tabs>
      <w:suppressAutoHyphens/>
      <w:overflowPunct w:val="0"/>
    </w:pPr>
    <w:rPr>
      <w:rFonts w:ascii="Times New Roman" w:eastAsia="Times New Roman" w:hAnsi="Times New Roman" w:cs="Times New Roman"/>
      <w:color w:val="00000A"/>
      <w:sz w:val="24"/>
      <w:szCs w:val="24"/>
      <w:lang w:eastAsia="zh-CN"/>
    </w:rPr>
  </w:style>
  <w:style w:type="character" w:customStyle="1" w:styleId="Absatz-Standardschriftart">
    <w:name w:val="Absatz-Standardschriftart"/>
    <w:rsid w:val="00694AF4"/>
  </w:style>
  <w:style w:type="character" w:customStyle="1" w:styleId="CabealhoChar">
    <w:name w:val="Cabeçalho Char"/>
    <w:rsid w:val="00694AF4"/>
    <w:rPr>
      <w:rFonts w:ascii="Times New Roman" w:eastAsia="Times New Roman" w:hAnsi="Times New Roman" w:cs="Times New Roman"/>
      <w:sz w:val="24"/>
    </w:rPr>
  </w:style>
  <w:style w:type="character" w:customStyle="1" w:styleId="aut">
    <w:name w:val="aut"/>
    <w:basedOn w:val="Fontepargpadro"/>
    <w:rsid w:val="00694AF4"/>
  </w:style>
  <w:style w:type="character" w:customStyle="1" w:styleId="LinkdaInternet">
    <w:name w:val="Link da Internet"/>
    <w:rsid w:val="00694AF4"/>
    <w:rPr>
      <w:color w:val="0000FF"/>
      <w:u w:val="single"/>
      <w:lang w:val="pt-BR" w:eastAsia="pt-BR" w:bidi="pt-BR"/>
    </w:rPr>
  </w:style>
  <w:style w:type="character" w:customStyle="1" w:styleId="RecuodecorpodetextoChar">
    <w:name w:val="Recuo de corpo de texto Char"/>
    <w:rsid w:val="00694AF4"/>
    <w:rPr>
      <w:rFonts w:ascii="Arial" w:eastAsia="Times New Roman" w:hAnsi="Arial" w:cs="Arial"/>
      <w:spacing w:val="-4"/>
      <w:sz w:val="21"/>
    </w:rPr>
  </w:style>
  <w:style w:type="character" w:customStyle="1" w:styleId="hps">
    <w:name w:val="hps"/>
    <w:basedOn w:val="Fontepargpadro"/>
    <w:rsid w:val="00694AF4"/>
  </w:style>
  <w:style w:type="character" w:customStyle="1" w:styleId="atn">
    <w:name w:val="atn"/>
    <w:basedOn w:val="Fontepargpadro"/>
    <w:rsid w:val="00694AF4"/>
  </w:style>
  <w:style w:type="character" w:customStyle="1" w:styleId="apple-converted-space">
    <w:name w:val="apple-converted-space"/>
    <w:rsid w:val="00694AF4"/>
  </w:style>
  <w:style w:type="character" w:customStyle="1" w:styleId="TextodebaloChar">
    <w:name w:val="Texto de balão Char"/>
    <w:rsid w:val="00694AF4"/>
    <w:rPr>
      <w:rFonts w:ascii="Tahoma" w:eastAsia="Times New Roman" w:hAnsi="Tahoma" w:cs="Tahoma"/>
      <w:sz w:val="16"/>
      <w:szCs w:val="16"/>
    </w:rPr>
  </w:style>
  <w:style w:type="character" w:customStyle="1" w:styleId="Standard">
    <w:name w:val="Standard"/>
    <w:rsid w:val="00694AF4"/>
    <w:rPr>
      <w:rFonts w:ascii="Times New Roman" w:eastAsia="Times New Roman" w:hAnsi="Times New Roman" w:cs="Times New Roman"/>
      <w:color w:val="000000"/>
      <w:sz w:val="24"/>
      <w:szCs w:val="24"/>
    </w:rPr>
  </w:style>
  <w:style w:type="character" w:customStyle="1" w:styleId="A9">
    <w:name w:val="A9"/>
    <w:basedOn w:val="Standard"/>
    <w:rsid w:val="00694AF4"/>
    <w:rPr>
      <w:rFonts w:ascii="Times New Roman" w:eastAsia="Times New Roman" w:hAnsi="Times New Roman" w:cs="Times New Roman"/>
      <w:color w:val="000000"/>
      <w:sz w:val="12"/>
      <w:szCs w:val="12"/>
    </w:rPr>
  </w:style>
  <w:style w:type="character" w:customStyle="1" w:styleId="A8">
    <w:name w:val="A8"/>
    <w:rsid w:val="00694AF4"/>
    <w:rPr>
      <w:sz w:val="22"/>
      <w:szCs w:val="22"/>
    </w:rPr>
  </w:style>
  <w:style w:type="character" w:customStyle="1" w:styleId="A5">
    <w:name w:val="A5"/>
    <w:rsid w:val="00694AF4"/>
    <w:rPr>
      <w:rFonts w:cs="News Gothic Std"/>
      <w:color w:val="000000"/>
      <w:sz w:val="22"/>
      <w:szCs w:val="22"/>
    </w:rPr>
  </w:style>
  <w:style w:type="character" w:customStyle="1" w:styleId="A4">
    <w:name w:val="A4"/>
    <w:rsid w:val="00694AF4"/>
    <w:rPr>
      <w:rFonts w:cs="News Gothic Std"/>
      <w:b/>
      <w:bCs/>
      <w:color w:val="000000"/>
      <w:sz w:val="32"/>
      <w:szCs w:val="32"/>
    </w:rPr>
  </w:style>
  <w:style w:type="character" w:customStyle="1" w:styleId="ListLabel1">
    <w:name w:val="ListLabel 1"/>
    <w:rsid w:val="00694AF4"/>
    <w:rPr>
      <w:rFonts w:cs="Symbol"/>
    </w:rPr>
  </w:style>
  <w:style w:type="character" w:customStyle="1" w:styleId="ListLabel2">
    <w:name w:val="ListLabel 2"/>
    <w:rsid w:val="00694AF4"/>
    <w:rPr>
      <w:rFonts w:cs="Symbol"/>
    </w:rPr>
  </w:style>
  <w:style w:type="character" w:customStyle="1" w:styleId="ListLabel3">
    <w:name w:val="ListLabel 3"/>
    <w:rsid w:val="00694AF4"/>
    <w:rPr>
      <w:rFonts w:cs="Symbol"/>
    </w:rPr>
  </w:style>
  <w:style w:type="character" w:customStyle="1" w:styleId="ListLabel4">
    <w:name w:val="ListLabel 4"/>
    <w:rsid w:val="00694AF4"/>
    <w:rPr>
      <w:rFonts w:cs="Symbol"/>
    </w:rPr>
  </w:style>
  <w:style w:type="character" w:customStyle="1" w:styleId="ListLabel5">
    <w:name w:val="ListLabel 5"/>
    <w:rsid w:val="00694AF4"/>
    <w:rPr>
      <w:rFonts w:cs="Symbol"/>
    </w:rPr>
  </w:style>
  <w:style w:type="paragraph" w:styleId="Ttulo">
    <w:name w:val="Title"/>
    <w:basedOn w:val="Padro"/>
    <w:next w:val="Corpodetexto"/>
    <w:link w:val="TtuloChar"/>
    <w:rsid w:val="00694AF4"/>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rsid w:val="00694AF4"/>
    <w:rPr>
      <w:rFonts w:ascii="Arial" w:eastAsia="Microsoft YaHei" w:hAnsi="Arial" w:cs="Mangal"/>
      <w:color w:val="00000A"/>
      <w:sz w:val="28"/>
      <w:szCs w:val="28"/>
      <w:lang w:eastAsia="zh-CN"/>
    </w:rPr>
  </w:style>
  <w:style w:type="paragraph" w:styleId="Corpodetexto">
    <w:name w:val="Body Text"/>
    <w:basedOn w:val="Padro"/>
    <w:link w:val="CorpodetextoChar"/>
    <w:rsid w:val="00694AF4"/>
    <w:pPr>
      <w:spacing w:after="120"/>
    </w:pPr>
  </w:style>
  <w:style w:type="character" w:customStyle="1" w:styleId="CorpodetextoChar">
    <w:name w:val="Corpo de texto Char"/>
    <w:basedOn w:val="Fontepargpadro"/>
    <w:link w:val="Corpodetexto"/>
    <w:rsid w:val="00694AF4"/>
    <w:rPr>
      <w:rFonts w:ascii="Times New Roman" w:eastAsia="Times New Roman" w:hAnsi="Times New Roman" w:cs="Times New Roman"/>
      <w:color w:val="00000A"/>
      <w:sz w:val="24"/>
      <w:szCs w:val="24"/>
      <w:lang w:eastAsia="zh-CN"/>
    </w:rPr>
  </w:style>
  <w:style w:type="paragraph" w:styleId="Lista">
    <w:name w:val="List"/>
    <w:basedOn w:val="Corpodetexto"/>
    <w:rsid w:val="00694AF4"/>
    <w:rPr>
      <w:rFonts w:cs="Mangal"/>
    </w:rPr>
  </w:style>
  <w:style w:type="paragraph" w:styleId="Legenda">
    <w:name w:val="caption"/>
    <w:basedOn w:val="Padro"/>
    <w:rsid w:val="00694AF4"/>
    <w:pPr>
      <w:suppressLineNumbers/>
      <w:spacing w:before="120" w:after="120"/>
    </w:pPr>
    <w:rPr>
      <w:rFonts w:cs="Mangal"/>
      <w:i/>
      <w:iCs/>
    </w:rPr>
  </w:style>
  <w:style w:type="paragraph" w:customStyle="1" w:styleId="ndice">
    <w:name w:val="Índice"/>
    <w:basedOn w:val="Padro"/>
    <w:rsid w:val="00694AF4"/>
    <w:pPr>
      <w:suppressLineNumbers/>
    </w:pPr>
    <w:rPr>
      <w:rFonts w:cs="Mangal"/>
    </w:rPr>
  </w:style>
  <w:style w:type="paragraph" w:styleId="Cabealho">
    <w:name w:val="header"/>
    <w:basedOn w:val="Padro"/>
    <w:link w:val="CabealhoChar1"/>
    <w:rsid w:val="00694AF4"/>
    <w:pPr>
      <w:suppressLineNumbers/>
      <w:tabs>
        <w:tab w:val="center" w:pos="4419"/>
        <w:tab w:val="right" w:pos="8838"/>
      </w:tabs>
    </w:pPr>
    <w:rPr>
      <w:szCs w:val="20"/>
    </w:rPr>
  </w:style>
  <w:style w:type="character" w:customStyle="1" w:styleId="CabealhoChar1">
    <w:name w:val="Cabeçalho Char1"/>
    <w:basedOn w:val="Fontepargpadro"/>
    <w:link w:val="Cabealho"/>
    <w:rsid w:val="00694AF4"/>
    <w:rPr>
      <w:rFonts w:ascii="Times New Roman" w:eastAsia="Times New Roman" w:hAnsi="Times New Roman" w:cs="Times New Roman"/>
      <w:color w:val="00000A"/>
      <w:sz w:val="24"/>
      <w:szCs w:val="20"/>
      <w:lang w:eastAsia="zh-CN"/>
    </w:rPr>
  </w:style>
  <w:style w:type="paragraph" w:customStyle="1" w:styleId="fr">
    <w:name w:val="fr"/>
    <w:basedOn w:val="Padro"/>
    <w:rsid w:val="00694AF4"/>
    <w:pPr>
      <w:spacing w:before="280" w:after="280"/>
    </w:pPr>
  </w:style>
  <w:style w:type="paragraph" w:customStyle="1" w:styleId="Corpodetextorecuado">
    <w:name w:val="Corpo de texto recuado"/>
    <w:basedOn w:val="Padro"/>
    <w:rsid w:val="00694AF4"/>
    <w:pPr>
      <w:spacing w:before="160" w:after="0"/>
      <w:ind w:left="720"/>
      <w:jc w:val="both"/>
    </w:pPr>
    <w:rPr>
      <w:rFonts w:ascii="Arial" w:hAnsi="Arial" w:cs="Arial"/>
      <w:spacing w:val="-4"/>
      <w:sz w:val="21"/>
      <w:szCs w:val="20"/>
    </w:rPr>
  </w:style>
  <w:style w:type="paragraph" w:styleId="Textodebalo">
    <w:name w:val="Balloon Text"/>
    <w:basedOn w:val="Padro"/>
    <w:link w:val="TextodebaloChar1"/>
    <w:rsid w:val="00694AF4"/>
    <w:rPr>
      <w:rFonts w:ascii="Tahoma" w:hAnsi="Tahoma" w:cs="Tahoma"/>
      <w:sz w:val="16"/>
      <w:szCs w:val="16"/>
    </w:rPr>
  </w:style>
  <w:style w:type="character" w:customStyle="1" w:styleId="TextodebaloChar1">
    <w:name w:val="Texto de balão Char1"/>
    <w:basedOn w:val="Fontepargpadro"/>
    <w:link w:val="Textodebalo"/>
    <w:rsid w:val="00694AF4"/>
    <w:rPr>
      <w:rFonts w:ascii="Tahoma" w:eastAsia="Times New Roman" w:hAnsi="Tahoma" w:cs="Tahoma"/>
      <w:color w:val="00000A"/>
      <w:sz w:val="16"/>
      <w:szCs w:val="16"/>
      <w:lang w:eastAsia="zh-CN"/>
    </w:rPr>
  </w:style>
  <w:style w:type="paragraph" w:customStyle="1" w:styleId="Contedodoquadro">
    <w:name w:val="Conteúdo do quadro"/>
    <w:basedOn w:val="Corpodetexto"/>
    <w:rsid w:val="00694AF4"/>
  </w:style>
  <w:style w:type="paragraph" w:customStyle="1" w:styleId="Contedodatabela">
    <w:name w:val="Conteúdo da tabela"/>
    <w:basedOn w:val="Padro"/>
    <w:rsid w:val="00694AF4"/>
    <w:pPr>
      <w:suppressLineNumbers/>
    </w:pPr>
  </w:style>
  <w:style w:type="paragraph" w:customStyle="1" w:styleId="Ttulodetabela">
    <w:name w:val="Título de tabela"/>
    <w:basedOn w:val="Contedodatabela"/>
    <w:rsid w:val="00694AF4"/>
    <w:pPr>
      <w:jc w:val="center"/>
    </w:pPr>
    <w:rPr>
      <w:b/>
      <w:bCs/>
    </w:rPr>
  </w:style>
  <w:style w:type="paragraph" w:styleId="NormalWeb">
    <w:name w:val="Normal (Web)"/>
    <w:basedOn w:val="Padro"/>
    <w:rsid w:val="00694AF4"/>
    <w:pPr>
      <w:spacing w:before="280" w:after="280"/>
    </w:pPr>
  </w:style>
  <w:style w:type="paragraph" w:styleId="Rodap">
    <w:name w:val="footer"/>
    <w:basedOn w:val="Padro"/>
    <w:link w:val="RodapChar"/>
    <w:rsid w:val="00694AF4"/>
    <w:pPr>
      <w:suppressLineNumbers/>
      <w:tabs>
        <w:tab w:val="center" w:pos="5386"/>
        <w:tab w:val="right" w:pos="10772"/>
      </w:tabs>
    </w:pPr>
  </w:style>
  <w:style w:type="character" w:customStyle="1" w:styleId="RodapChar">
    <w:name w:val="Rodapé Char"/>
    <w:basedOn w:val="Fontepargpadro"/>
    <w:link w:val="Rodap"/>
    <w:rsid w:val="00694AF4"/>
    <w:rPr>
      <w:rFonts w:ascii="Times New Roman" w:eastAsia="Times New Roman" w:hAnsi="Times New Roman" w:cs="Times New Roman"/>
      <w:color w:val="00000A"/>
      <w:sz w:val="24"/>
      <w:szCs w:val="24"/>
      <w:lang w:eastAsia="zh-CN"/>
    </w:rPr>
  </w:style>
  <w:style w:type="paragraph" w:styleId="Recuodecorpodetexto">
    <w:name w:val="Body Text Indent"/>
    <w:basedOn w:val="Normal"/>
    <w:link w:val="RecuodecorpodetextoChar1"/>
    <w:uiPriority w:val="99"/>
    <w:unhideWhenUsed/>
    <w:rsid w:val="00694AF4"/>
    <w:pPr>
      <w:spacing w:after="120"/>
      <w:ind w:left="283"/>
    </w:pPr>
  </w:style>
  <w:style w:type="character" w:customStyle="1" w:styleId="RecuodecorpodetextoChar1">
    <w:name w:val="Recuo de corpo de texto Char1"/>
    <w:basedOn w:val="Fontepargpadro"/>
    <w:link w:val="Recuodecorpodetexto"/>
    <w:uiPriority w:val="99"/>
    <w:rsid w:val="00694AF4"/>
    <w:rPr>
      <w:rFonts w:eastAsiaTheme="minorEastAsia"/>
      <w:lang w:eastAsia="pt-BR"/>
    </w:rPr>
  </w:style>
  <w:style w:type="table" w:styleId="Tabelacomgrade">
    <w:name w:val="Table Grid"/>
    <w:basedOn w:val="Tabelanormal"/>
    <w:uiPriority w:val="59"/>
    <w:rsid w:val="00694AF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Mdio2-nfase2">
    <w:name w:val="Medium Shading 2 Accent 2"/>
    <w:basedOn w:val="Tabelanormal"/>
    <w:uiPriority w:val="64"/>
    <w:rsid w:val="00694AF4"/>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2">
    <w:name w:val="Medium List 2 Accent 2"/>
    <w:basedOn w:val="Tabelanormal"/>
    <w:uiPriority w:val="66"/>
    <w:rsid w:val="00694AF4"/>
    <w:pPr>
      <w:spacing w:after="0" w:line="240" w:lineRule="auto"/>
    </w:pPr>
    <w:rPr>
      <w:rFonts w:ascii="Arial" w:eastAsiaTheme="majorEastAsia" w:hAnsi="Arial" w:cstheme="majorBidi"/>
      <w:color w:val="000000" w:themeColor="text1"/>
      <w:lang w:eastAsia="pt-BR"/>
    </w:rPr>
    <w:tblPr>
      <w:tblStyleRowBandSize w:val="1"/>
      <w:tblStyleColBandSize w:val="1"/>
      <w:tblBorders>
        <w:top w:val="single" w:sz="24" w:space="0" w:color="auto"/>
        <w:left w:val="single" w:sz="24" w:space="0" w:color="auto"/>
        <w:bottom w:val="single" w:sz="24" w:space="0" w:color="auto"/>
        <w:right w:val="single" w:sz="24" w:space="0" w:color="auto"/>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Claro">
    <w:name w:val="Light Shading"/>
    <w:basedOn w:val="Tabelanormal"/>
    <w:uiPriority w:val="60"/>
    <w:rsid w:val="00694AF4"/>
    <w:pPr>
      <w:spacing w:after="0" w:line="240" w:lineRule="auto"/>
    </w:pPr>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5">
    <w:name w:val="Light Shading Accent 5"/>
    <w:basedOn w:val="Tabelanormal"/>
    <w:uiPriority w:val="60"/>
    <w:rsid w:val="00694AF4"/>
    <w:pPr>
      <w:spacing w:after="0" w:line="240" w:lineRule="auto"/>
    </w:pPr>
    <w:rPr>
      <w:rFonts w:eastAsiaTheme="minorEastAsia"/>
      <w:color w:val="31849B" w:themeColor="accent5" w:themeShade="BF"/>
      <w:lang w:eastAsia="pt-B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694AF4"/>
    <w:pPr>
      <w:spacing w:after="0" w:line="240" w:lineRule="auto"/>
    </w:pPr>
    <w:rPr>
      <w:rFonts w:eastAsiaTheme="minorEastAsia"/>
      <w:lang w:eastAsia="pt-B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dia1-nfase1">
    <w:name w:val="Medium List 1 Accent 1"/>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radeColorida-nfase2">
    <w:name w:val="Colorful Grid Accent 2"/>
    <w:basedOn w:val="Tabelanormal"/>
    <w:uiPriority w:val="73"/>
    <w:rsid w:val="00694AF4"/>
    <w:pPr>
      <w:spacing w:after="0" w:line="240" w:lineRule="auto"/>
    </w:pPr>
    <w:rPr>
      <w:rFonts w:eastAsiaTheme="minorEastAsia"/>
      <w:color w:val="000000" w:themeColor="text1"/>
      <w:lang w:eastAsia="pt-BR"/>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2-nfase2">
    <w:name w:val="Medium Grid 2 Accent 2"/>
    <w:basedOn w:val="Tabelanormal"/>
    <w:uiPriority w:val="68"/>
    <w:rsid w:val="00694AF4"/>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lara-nfase2">
    <w:name w:val="Light Grid Accent 2"/>
    <w:basedOn w:val="Tabelanormal"/>
    <w:uiPriority w:val="62"/>
    <w:rsid w:val="00694AF4"/>
    <w:pPr>
      <w:spacing w:after="0" w:line="240" w:lineRule="auto"/>
    </w:pPr>
    <w:rPr>
      <w:rFonts w:eastAsiaTheme="minorEastAsia"/>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mentoMdio1-nfase2">
    <w:name w:val="Medium Shading 1 Accent 2"/>
    <w:basedOn w:val="Tabelanormal"/>
    <w:uiPriority w:val="63"/>
    <w:rsid w:val="00694AF4"/>
    <w:pPr>
      <w:spacing w:after="0" w:line="240" w:lineRule="auto"/>
    </w:pPr>
    <w:rPr>
      <w:rFonts w:eastAsiaTheme="minorEastAsia"/>
      <w:lang w:eastAsia="pt-B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Claro-nfase2">
    <w:name w:val="Light Shading Accent 2"/>
    <w:basedOn w:val="Tabelanormal"/>
    <w:uiPriority w:val="60"/>
    <w:rsid w:val="0055715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argrafodaLista">
    <w:name w:val="List Paragraph"/>
    <w:basedOn w:val="Normal"/>
    <w:uiPriority w:val="34"/>
    <w:qFormat/>
    <w:rsid w:val="00030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F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694AF4"/>
    <w:pPr>
      <w:tabs>
        <w:tab w:val="left" w:pos="708"/>
      </w:tabs>
      <w:suppressAutoHyphens/>
      <w:overflowPunct w:val="0"/>
    </w:pPr>
    <w:rPr>
      <w:rFonts w:ascii="Times New Roman" w:eastAsia="Times New Roman" w:hAnsi="Times New Roman" w:cs="Times New Roman"/>
      <w:color w:val="00000A"/>
      <w:sz w:val="24"/>
      <w:szCs w:val="24"/>
      <w:lang w:eastAsia="zh-CN"/>
    </w:rPr>
  </w:style>
  <w:style w:type="character" w:customStyle="1" w:styleId="Absatz-Standardschriftart">
    <w:name w:val="Absatz-Standardschriftart"/>
    <w:rsid w:val="00694AF4"/>
  </w:style>
  <w:style w:type="character" w:customStyle="1" w:styleId="CabealhoChar">
    <w:name w:val="Cabeçalho Char"/>
    <w:rsid w:val="00694AF4"/>
    <w:rPr>
      <w:rFonts w:ascii="Times New Roman" w:eastAsia="Times New Roman" w:hAnsi="Times New Roman" w:cs="Times New Roman"/>
      <w:sz w:val="24"/>
    </w:rPr>
  </w:style>
  <w:style w:type="character" w:customStyle="1" w:styleId="aut">
    <w:name w:val="aut"/>
    <w:basedOn w:val="Fontepargpadro"/>
    <w:rsid w:val="00694AF4"/>
  </w:style>
  <w:style w:type="character" w:customStyle="1" w:styleId="LinkdaInternet">
    <w:name w:val="Link da Internet"/>
    <w:rsid w:val="00694AF4"/>
    <w:rPr>
      <w:color w:val="0000FF"/>
      <w:u w:val="single"/>
      <w:lang w:val="pt-BR" w:eastAsia="pt-BR" w:bidi="pt-BR"/>
    </w:rPr>
  </w:style>
  <w:style w:type="character" w:customStyle="1" w:styleId="RecuodecorpodetextoChar">
    <w:name w:val="Recuo de corpo de texto Char"/>
    <w:rsid w:val="00694AF4"/>
    <w:rPr>
      <w:rFonts w:ascii="Arial" w:eastAsia="Times New Roman" w:hAnsi="Arial" w:cs="Arial"/>
      <w:spacing w:val="-4"/>
      <w:sz w:val="21"/>
    </w:rPr>
  </w:style>
  <w:style w:type="character" w:customStyle="1" w:styleId="hps">
    <w:name w:val="hps"/>
    <w:basedOn w:val="Fontepargpadro"/>
    <w:rsid w:val="00694AF4"/>
  </w:style>
  <w:style w:type="character" w:customStyle="1" w:styleId="atn">
    <w:name w:val="atn"/>
    <w:basedOn w:val="Fontepargpadro"/>
    <w:rsid w:val="00694AF4"/>
  </w:style>
  <w:style w:type="character" w:customStyle="1" w:styleId="apple-converted-space">
    <w:name w:val="apple-converted-space"/>
    <w:rsid w:val="00694AF4"/>
  </w:style>
  <w:style w:type="character" w:customStyle="1" w:styleId="TextodebaloChar">
    <w:name w:val="Texto de balão Char"/>
    <w:rsid w:val="00694AF4"/>
    <w:rPr>
      <w:rFonts w:ascii="Tahoma" w:eastAsia="Times New Roman" w:hAnsi="Tahoma" w:cs="Tahoma"/>
      <w:sz w:val="16"/>
      <w:szCs w:val="16"/>
    </w:rPr>
  </w:style>
  <w:style w:type="character" w:customStyle="1" w:styleId="Standard">
    <w:name w:val="Standard"/>
    <w:rsid w:val="00694AF4"/>
    <w:rPr>
      <w:rFonts w:ascii="Times New Roman" w:eastAsia="Times New Roman" w:hAnsi="Times New Roman" w:cs="Times New Roman"/>
      <w:color w:val="000000"/>
      <w:sz w:val="24"/>
      <w:szCs w:val="24"/>
    </w:rPr>
  </w:style>
  <w:style w:type="character" w:customStyle="1" w:styleId="A9">
    <w:name w:val="A9"/>
    <w:basedOn w:val="Standard"/>
    <w:rsid w:val="00694AF4"/>
    <w:rPr>
      <w:rFonts w:ascii="Times New Roman" w:eastAsia="Times New Roman" w:hAnsi="Times New Roman" w:cs="Times New Roman"/>
      <w:color w:val="000000"/>
      <w:sz w:val="12"/>
      <w:szCs w:val="12"/>
    </w:rPr>
  </w:style>
  <w:style w:type="character" w:customStyle="1" w:styleId="A8">
    <w:name w:val="A8"/>
    <w:rsid w:val="00694AF4"/>
    <w:rPr>
      <w:sz w:val="22"/>
      <w:szCs w:val="22"/>
    </w:rPr>
  </w:style>
  <w:style w:type="character" w:customStyle="1" w:styleId="A5">
    <w:name w:val="A5"/>
    <w:rsid w:val="00694AF4"/>
    <w:rPr>
      <w:rFonts w:cs="News Gothic Std"/>
      <w:color w:val="000000"/>
      <w:sz w:val="22"/>
      <w:szCs w:val="22"/>
    </w:rPr>
  </w:style>
  <w:style w:type="character" w:customStyle="1" w:styleId="A4">
    <w:name w:val="A4"/>
    <w:rsid w:val="00694AF4"/>
    <w:rPr>
      <w:rFonts w:cs="News Gothic Std"/>
      <w:b/>
      <w:bCs/>
      <w:color w:val="000000"/>
      <w:sz w:val="32"/>
      <w:szCs w:val="32"/>
    </w:rPr>
  </w:style>
  <w:style w:type="character" w:customStyle="1" w:styleId="ListLabel1">
    <w:name w:val="ListLabel 1"/>
    <w:rsid w:val="00694AF4"/>
    <w:rPr>
      <w:rFonts w:cs="Symbol"/>
    </w:rPr>
  </w:style>
  <w:style w:type="character" w:customStyle="1" w:styleId="ListLabel2">
    <w:name w:val="ListLabel 2"/>
    <w:rsid w:val="00694AF4"/>
    <w:rPr>
      <w:rFonts w:cs="Symbol"/>
    </w:rPr>
  </w:style>
  <w:style w:type="character" w:customStyle="1" w:styleId="ListLabel3">
    <w:name w:val="ListLabel 3"/>
    <w:rsid w:val="00694AF4"/>
    <w:rPr>
      <w:rFonts w:cs="Symbol"/>
    </w:rPr>
  </w:style>
  <w:style w:type="character" w:customStyle="1" w:styleId="ListLabel4">
    <w:name w:val="ListLabel 4"/>
    <w:rsid w:val="00694AF4"/>
    <w:rPr>
      <w:rFonts w:cs="Symbol"/>
    </w:rPr>
  </w:style>
  <w:style w:type="character" w:customStyle="1" w:styleId="ListLabel5">
    <w:name w:val="ListLabel 5"/>
    <w:rsid w:val="00694AF4"/>
    <w:rPr>
      <w:rFonts w:cs="Symbol"/>
    </w:rPr>
  </w:style>
  <w:style w:type="paragraph" w:styleId="Ttulo">
    <w:name w:val="Title"/>
    <w:basedOn w:val="Padro"/>
    <w:next w:val="Corpodetexto"/>
    <w:link w:val="TtuloChar"/>
    <w:rsid w:val="00694AF4"/>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rsid w:val="00694AF4"/>
    <w:rPr>
      <w:rFonts w:ascii="Arial" w:eastAsia="Microsoft YaHei" w:hAnsi="Arial" w:cs="Mangal"/>
      <w:color w:val="00000A"/>
      <w:sz w:val="28"/>
      <w:szCs w:val="28"/>
      <w:lang w:eastAsia="zh-CN"/>
    </w:rPr>
  </w:style>
  <w:style w:type="paragraph" w:styleId="Corpodetexto">
    <w:name w:val="Body Text"/>
    <w:basedOn w:val="Padro"/>
    <w:link w:val="CorpodetextoChar"/>
    <w:rsid w:val="00694AF4"/>
    <w:pPr>
      <w:spacing w:after="120"/>
    </w:pPr>
  </w:style>
  <w:style w:type="character" w:customStyle="1" w:styleId="CorpodetextoChar">
    <w:name w:val="Corpo de texto Char"/>
    <w:basedOn w:val="Fontepargpadro"/>
    <w:link w:val="Corpodetexto"/>
    <w:rsid w:val="00694AF4"/>
    <w:rPr>
      <w:rFonts w:ascii="Times New Roman" w:eastAsia="Times New Roman" w:hAnsi="Times New Roman" w:cs="Times New Roman"/>
      <w:color w:val="00000A"/>
      <w:sz w:val="24"/>
      <w:szCs w:val="24"/>
      <w:lang w:eastAsia="zh-CN"/>
    </w:rPr>
  </w:style>
  <w:style w:type="paragraph" w:styleId="Lista">
    <w:name w:val="List"/>
    <w:basedOn w:val="Corpodetexto"/>
    <w:rsid w:val="00694AF4"/>
    <w:rPr>
      <w:rFonts w:cs="Mangal"/>
    </w:rPr>
  </w:style>
  <w:style w:type="paragraph" w:styleId="Legenda">
    <w:name w:val="caption"/>
    <w:basedOn w:val="Padro"/>
    <w:rsid w:val="00694AF4"/>
    <w:pPr>
      <w:suppressLineNumbers/>
      <w:spacing w:before="120" w:after="120"/>
    </w:pPr>
    <w:rPr>
      <w:rFonts w:cs="Mangal"/>
      <w:i/>
      <w:iCs/>
    </w:rPr>
  </w:style>
  <w:style w:type="paragraph" w:customStyle="1" w:styleId="ndice">
    <w:name w:val="Índice"/>
    <w:basedOn w:val="Padro"/>
    <w:rsid w:val="00694AF4"/>
    <w:pPr>
      <w:suppressLineNumbers/>
    </w:pPr>
    <w:rPr>
      <w:rFonts w:cs="Mangal"/>
    </w:rPr>
  </w:style>
  <w:style w:type="paragraph" w:styleId="Cabealho">
    <w:name w:val="header"/>
    <w:basedOn w:val="Padro"/>
    <w:link w:val="CabealhoChar1"/>
    <w:rsid w:val="00694AF4"/>
    <w:pPr>
      <w:suppressLineNumbers/>
      <w:tabs>
        <w:tab w:val="center" w:pos="4419"/>
        <w:tab w:val="right" w:pos="8838"/>
      </w:tabs>
    </w:pPr>
    <w:rPr>
      <w:szCs w:val="20"/>
    </w:rPr>
  </w:style>
  <w:style w:type="character" w:customStyle="1" w:styleId="CabealhoChar1">
    <w:name w:val="Cabeçalho Char1"/>
    <w:basedOn w:val="Fontepargpadro"/>
    <w:link w:val="Cabealho"/>
    <w:rsid w:val="00694AF4"/>
    <w:rPr>
      <w:rFonts w:ascii="Times New Roman" w:eastAsia="Times New Roman" w:hAnsi="Times New Roman" w:cs="Times New Roman"/>
      <w:color w:val="00000A"/>
      <w:sz w:val="24"/>
      <w:szCs w:val="20"/>
      <w:lang w:eastAsia="zh-CN"/>
    </w:rPr>
  </w:style>
  <w:style w:type="paragraph" w:customStyle="1" w:styleId="fr">
    <w:name w:val="fr"/>
    <w:basedOn w:val="Padro"/>
    <w:rsid w:val="00694AF4"/>
    <w:pPr>
      <w:spacing w:before="280" w:after="280"/>
    </w:pPr>
  </w:style>
  <w:style w:type="paragraph" w:customStyle="1" w:styleId="Corpodetextorecuado">
    <w:name w:val="Corpo de texto recuado"/>
    <w:basedOn w:val="Padro"/>
    <w:rsid w:val="00694AF4"/>
    <w:pPr>
      <w:spacing w:before="160" w:after="0"/>
      <w:ind w:left="720"/>
      <w:jc w:val="both"/>
    </w:pPr>
    <w:rPr>
      <w:rFonts w:ascii="Arial" w:hAnsi="Arial" w:cs="Arial"/>
      <w:spacing w:val="-4"/>
      <w:sz w:val="21"/>
      <w:szCs w:val="20"/>
    </w:rPr>
  </w:style>
  <w:style w:type="paragraph" w:styleId="Textodebalo">
    <w:name w:val="Balloon Text"/>
    <w:basedOn w:val="Padro"/>
    <w:link w:val="TextodebaloChar1"/>
    <w:rsid w:val="00694AF4"/>
    <w:rPr>
      <w:rFonts w:ascii="Tahoma" w:hAnsi="Tahoma" w:cs="Tahoma"/>
      <w:sz w:val="16"/>
      <w:szCs w:val="16"/>
    </w:rPr>
  </w:style>
  <w:style w:type="character" w:customStyle="1" w:styleId="TextodebaloChar1">
    <w:name w:val="Texto de balão Char1"/>
    <w:basedOn w:val="Fontepargpadro"/>
    <w:link w:val="Textodebalo"/>
    <w:rsid w:val="00694AF4"/>
    <w:rPr>
      <w:rFonts w:ascii="Tahoma" w:eastAsia="Times New Roman" w:hAnsi="Tahoma" w:cs="Tahoma"/>
      <w:color w:val="00000A"/>
      <w:sz w:val="16"/>
      <w:szCs w:val="16"/>
      <w:lang w:eastAsia="zh-CN"/>
    </w:rPr>
  </w:style>
  <w:style w:type="paragraph" w:customStyle="1" w:styleId="Contedodoquadro">
    <w:name w:val="Conteúdo do quadro"/>
    <w:basedOn w:val="Corpodetexto"/>
    <w:rsid w:val="00694AF4"/>
  </w:style>
  <w:style w:type="paragraph" w:customStyle="1" w:styleId="Contedodatabela">
    <w:name w:val="Conteúdo da tabela"/>
    <w:basedOn w:val="Padro"/>
    <w:rsid w:val="00694AF4"/>
    <w:pPr>
      <w:suppressLineNumbers/>
    </w:pPr>
  </w:style>
  <w:style w:type="paragraph" w:customStyle="1" w:styleId="Ttulodetabela">
    <w:name w:val="Título de tabela"/>
    <w:basedOn w:val="Contedodatabela"/>
    <w:rsid w:val="00694AF4"/>
    <w:pPr>
      <w:jc w:val="center"/>
    </w:pPr>
    <w:rPr>
      <w:b/>
      <w:bCs/>
    </w:rPr>
  </w:style>
  <w:style w:type="paragraph" w:styleId="NormalWeb">
    <w:name w:val="Normal (Web)"/>
    <w:basedOn w:val="Padro"/>
    <w:rsid w:val="00694AF4"/>
    <w:pPr>
      <w:spacing w:before="280" w:after="280"/>
    </w:pPr>
  </w:style>
  <w:style w:type="paragraph" w:styleId="Rodap">
    <w:name w:val="footer"/>
    <w:basedOn w:val="Padro"/>
    <w:link w:val="RodapChar"/>
    <w:rsid w:val="00694AF4"/>
    <w:pPr>
      <w:suppressLineNumbers/>
      <w:tabs>
        <w:tab w:val="center" w:pos="5386"/>
        <w:tab w:val="right" w:pos="10772"/>
      </w:tabs>
    </w:pPr>
  </w:style>
  <w:style w:type="character" w:customStyle="1" w:styleId="RodapChar">
    <w:name w:val="Rodapé Char"/>
    <w:basedOn w:val="Fontepargpadro"/>
    <w:link w:val="Rodap"/>
    <w:rsid w:val="00694AF4"/>
    <w:rPr>
      <w:rFonts w:ascii="Times New Roman" w:eastAsia="Times New Roman" w:hAnsi="Times New Roman" w:cs="Times New Roman"/>
      <w:color w:val="00000A"/>
      <w:sz w:val="24"/>
      <w:szCs w:val="24"/>
      <w:lang w:eastAsia="zh-CN"/>
    </w:rPr>
  </w:style>
  <w:style w:type="paragraph" w:styleId="Recuodecorpodetexto">
    <w:name w:val="Body Text Indent"/>
    <w:basedOn w:val="Normal"/>
    <w:link w:val="RecuodecorpodetextoChar1"/>
    <w:uiPriority w:val="99"/>
    <w:unhideWhenUsed/>
    <w:rsid w:val="00694AF4"/>
    <w:pPr>
      <w:spacing w:after="120"/>
      <w:ind w:left="283"/>
    </w:pPr>
  </w:style>
  <w:style w:type="character" w:customStyle="1" w:styleId="RecuodecorpodetextoChar1">
    <w:name w:val="Recuo de corpo de texto Char1"/>
    <w:basedOn w:val="Fontepargpadro"/>
    <w:link w:val="Recuodecorpodetexto"/>
    <w:uiPriority w:val="99"/>
    <w:rsid w:val="00694AF4"/>
    <w:rPr>
      <w:rFonts w:eastAsiaTheme="minorEastAsia"/>
      <w:lang w:eastAsia="pt-BR"/>
    </w:rPr>
  </w:style>
  <w:style w:type="table" w:styleId="Tabelacomgrade">
    <w:name w:val="Table Grid"/>
    <w:basedOn w:val="Tabelanormal"/>
    <w:uiPriority w:val="59"/>
    <w:rsid w:val="00694AF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Mdio2-nfase2">
    <w:name w:val="Medium Shading 2 Accent 2"/>
    <w:basedOn w:val="Tabelanormal"/>
    <w:uiPriority w:val="64"/>
    <w:rsid w:val="00694AF4"/>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2">
    <w:name w:val="Medium List 2 Accent 2"/>
    <w:basedOn w:val="Tabelanormal"/>
    <w:uiPriority w:val="66"/>
    <w:rsid w:val="00694AF4"/>
    <w:pPr>
      <w:spacing w:after="0" w:line="240" w:lineRule="auto"/>
    </w:pPr>
    <w:rPr>
      <w:rFonts w:ascii="Arial" w:eastAsiaTheme="majorEastAsia" w:hAnsi="Arial" w:cstheme="majorBidi"/>
      <w:color w:val="000000" w:themeColor="text1"/>
      <w:lang w:eastAsia="pt-BR"/>
    </w:rPr>
    <w:tblPr>
      <w:tblStyleRowBandSize w:val="1"/>
      <w:tblStyleColBandSize w:val="1"/>
      <w:tblBorders>
        <w:top w:val="single" w:sz="24" w:space="0" w:color="auto"/>
        <w:left w:val="single" w:sz="24" w:space="0" w:color="auto"/>
        <w:bottom w:val="single" w:sz="24" w:space="0" w:color="auto"/>
        <w:right w:val="single" w:sz="24" w:space="0" w:color="auto"/>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Claro">
    <w:name w:val="Light Shading"/>
    <w:basedOn w:val="Tabelanormal"/>
    <w:uiPriority w:val="60"/>
    <w:rsid w:val="00694AF4"/>
    <w:pPr>
      <w:spacing w:after="0" w:line="240" w:lineRule="auto"/>
    </w:pPr>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5">
    <w:name w:val="Light Shading Accent 5"/>
    <w:basedOn w:val="Tabelanormal"/>
    <w:uiPriority w:val="60"/>
    <w:rsid w:val="00694AF4"/>
    <w:pPr>
      <w:spacing w:after="0" w:line="240" w:lineRule="auto"/>
    </w:pPr>
    <w:rPr>
      <w:rFonts w:eastAsiaTheme="minorEastAsia"/>
      <w:color w:val="31849B" w:themeColor="accent5" w:themeShade="BF"/>
      <w:lang w:eastAsia="pt-B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694AF4"/>
    <w:pPr>
      <w:spacing w:after="0" w:line="240" w:lineRule="auto"/>
    </w:pPr>
    <w:rPr>
      <w:rFonts w:eastAsiaTheme="minorEastAsia"/>
      <w:lang w:eastAsia="pt-B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dia1-nfase1">
    <w:name w:val="Medium List 1 Accent 1"/>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radeColorida-nfase2">
    <w:name w:val="Colorful Grid Accent 2"/>
    <w:basedOn w:val="Tabelanormal"/>
    <w:uiPriority w:val="73"/>
    <w:rsid w:val="00694AF4"/>
    <w:pPr>
      <w:spacing w:after="0" w:line="240" w:lineRule="auto"/>
    </w:pPr>
    <w:rPr>
      <w:rFonts w:eastAsiaTheme="minorEastAsia"/>
      <w:color w:val="000000" w:themeColor="text1"/>
      <w:lang w:eastAsia="pt-BR"/>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2-nfase2">
    <w:name w:val="Medium Grid 2 Accent 2"/>
    <w:basedOn w:val="Tabelanormal"/>
    <w:uiPriority w:val="68"/>
    <w:rsid w:val="00694AF4"/>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lara-nfase2">
    <w:name w:val="Light Grid Accent 2"/>
    <w:basedOn w:val="Tabelanormal"/>
    <w:uiPriority w:val="62"/>
    <w:rsid w:val="00694AF4"/>
    <w:pPr>
      <w:spacing w:after="0" w:line="240" w:lineRule="auto"/>
    </w:pPr>
    <w:rPr>
      <w:rFonts w:eastAsiaTheme="minorEastAsia"/>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mentoMdio1-nfase2">
    <w:name w:val="Medium Shading 1 Accent 2"/>
    <w:basedOn w:val="Tabelanormal"/>
    <w:uiPriority w:val="63"/>
    <w:rsid w:val="00694AF4"/>
    <w:pPr>
      <w:spacing w:after="0" w:line="240" w:lineRule="auto"/>
    </w:pPr>
    <w:rPr>
      <w:rFonts w:eastAsiaTheme="minorEastAsia"/>
      <w:lang w:eastAsia="pt-B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Claro-nfase2">
    <w:name w:val="Light Shading Accent 2"/>
    <w:basedOn w:val="Tabelanormal"/>
    <w:uiPriority w:val="60"/>
    <w:rsid w:val="0055715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argrafodaLista">
    <w:name w:val="List Paragraph"/>
    <w:basedOn w:val="Normal"/>
    <w:uiPriority w:val="34"/>
    <w:qFormat/>
    <w:rsid w:val="00030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3141</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dc:creator>
  <cp:lastModifiedBy>Larissa</cp:lastModifiedBy>
  <cp:revision>2</cp:revision>
  <dcterms:created xsi:type="dcterms:W3CDTF">2016-05-24T20:26:00Z</dcterms:created>
  <dcterms:modified xsi:type="dcterms:W3CDTF">2016-05-24T20:26:00Z</dcterms:modified>
</cp:coreProperties>
</file>