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788" w:rsidRPr="00AD0ED7" w:rsidRDefault="00F96788" w:rsidP="000F6E38">
      <w:pPr>
        <w:spacing w:line="48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33CF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Avaliação </w:t>
      </w:r>
      <w:r w:rsidRPr="00AD0E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antropométrica e percentual de gordura em idosos sem doença crônica não transmissível e não acamados, internados no hospital regional de Itabaiana</w:t>
      </w:r>
      <w:r w:rsidR="00683A4D" w:rsidRPr="00AD0E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0F6E38" w:rsidRPr="00AD0ED7" w:rsidRDefault="000F6E38" w:rsidP="000F6E38">
      <w:pPr>
        <w:autoSpaceDE w:val="0"/>
        <w:autoSpaceDN w:val="0"/>
        <w:adjustRightInd w:val="0"/>
        <w:spacing w:after="0" w:line="48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0E08" w:rsidRPr="00733CF9" w:rsidRDefault="002026FB" w:rsidP="000F6E38">
      <w:pPr>
        <w:spacing w:line="48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26" type="#_x0000_t202" style="position:absolute;left:0;text-align:left;margin-left:430.2pt;margin-top:-45.65pt;width:40.05pt;height:29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" stroked="f">
            <v:textbox>
              <w:txbxContent>
                <w:p w:rsidR="000A1B75" w:rsidRDefault="000A1B75" w:rsidP="00D9231F"/>
              </w:txbxContent>
            </v:textbox>
          </v:shape>
        </w:pict>
      </w:r>
      <w:r w:rsidR="00450C57" w:rsidRPr="00733CF9">
        <w:rPr>
          <w:rFonts w:ascii="Times New Roman" w:hAnsi="Times New Roman" w:cs="Times New Roman"/>
          <w:b/>
          <w:sz w:val="24"/>
          <w:szCs w:val="24"/>
        </w:rPr>
        <w:t>R</w:t>
      </w:r>
      <w:r w:rsidR="00090E08" w:rsidRPr="00733CF9">
        <w:rPr>
          <w:rFonts w:ascii="Times New Roman" w:hAnsi="Times New Roman" w:cs="Times New Roman"/>
          <w:b/>
          <w:sz w:val="24"/>
          <w:szCs w:val="24"/>
        </w:rPr>
        <w:t>ESUMO</w:t>
      </w:r>
    </w:p>
    <w:p w:rsidR="00FF4681" w:rsidRDefault="00D9231F" w:rsidP="000F6E38">
      <w:pPr>
        <w:autoSpaceDE w:val="0"/>
        <w:autoSpaceDN w:val="0"/>
        <w:adjustRightInd w:val="0"/>
        <w:spacing w:line="48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33CF9">
        <w:rPr>
          <w:rFonts w:ascii="Times New Roman" w:hAnsi="Times New Roman" w:cs="Times New Roman"/>
          <w:sz w:val="24"/>
          <w:szCs w:val="24"/>
        </w:rPr>
        <w:t xml:space="preserve">A </w:t>
      </w:r>
      <w:r w:rsidR="00A267C3" w:rsidRPr="00733CF9">
        <w:rPr>
          <w:rFonts w:ascii="Times New Roman" w:hAnsi="Times New Roman" w:cs="Times New Roman"/>
          <w:sz w:val="24"/>
          <w:szCs w:val="24"/>
        </w:rPr>
        <w:t xml:space="preserve">Organização Mundial de Saúde </w:t>
      </w:r>
      <w:r w:rsidRPr="00733CF9">
        <w:rPr>
          <w:rFonts w:ascii="Times New Roman" w:hAnsi="Times New Roman" w:cs="Times New Roman"/>
          <w:sz w:val="24"/>
          <w:szCs w:val="24"/>
        </w:rPr>
        <w:t>considera idosos, nos países em desenvolvimento, os indivíduos com faixa etária acima de 60 anos. A antropometria é uma ferramenta que pode</w:t>
      </w:r>
      <w:r w:rsidR="00FF4681" w:rsidRPr="00733CF9">
        <w:rPr>
          <w:rFonts w:ascii="Times New Roman" w:hAnsi="Times New Roman" w:cs="Times New Roman"/>
          <w:sz w:val="24"/>
          <w:szCs w:val="24"/>
        </w:rPr>
        <w:t xml:space="preserve"> reduzir a </w:t>
      </w:r>
      <w:r w:rsidRPr="00733CF9">
        <w:rPr>
          <w:rFonts w:ascii="Times New Roman" w:hAnsi="Times New Roman" w:cs="Times New Roman"/>
          <w:sz w:val="24"/>
          <w:szCs w:val="24"/>
        </w:rPr>
        <w:t>prevalência da desnutrição e obesidade ao se realizar uma avaliação que assegure um diagnóstico nutricional eadequado tratamento nutricional. O</w:t>
      </w:r>
      <w:r w:rsidR="00571E2A">
        <w:rPr>
          <w:rFonts w:ascii="Times New Roman" w:hAnsi="Times New Roman" w:cs="Times New Roman"/>
          <w:sz w:val="24"/>
          <w:szCs w:val="24"/>
        </w:rPr>
        <w:t xml:space="preserve"> O</w:t>
      </w:r>
      <w:r w:rsidRPr="00733CF9">
        <w:rPr>
          <w:rFonts w:ascii="Times New Roman" w:hAnsi="Times New Roman" w:cs="Times New Roman"/>
          <w:sz w:val="24"/>
          <w:szCs w:val="24"/>
        </w:rPr>
        <w:t>bjetivo</w:t>
      </w:r>
      <w:r w:rsidR="00571E2A">
        <w:rPr>
          <w:rFonts w:ascii="Times New Roman" w:hAnsi="Times New Roman" w:cs="Times New Roman"/>
          <w:sz w:val="24"/>
          <w:szCs w:val="24"/>
        </w:rPr>
        <w:t xml:space="preserve"> do trabalho foi</w:t>
      </w:r>
      <w:r w:rsidRPr="00733CF9">
        <w:rPr>
          <w:rFonts w:ascii="Times New Roman" w:hAnsi="Times New Roman" w:cs="Times New Roman"/>
          <w:sz w:val="24"/>
          <w:szCs w:val="24"/>
        </w:rPr>
        <w:t xml:space="preserve"> determinar o estado nutricional de idosos sem doença crônica não transmi</w:t>
      </w:r>
      <w:r w:rsidRPr="00733CF9">
        <w:rPr>
          <w:rFonts w:ascii="Times New Roman" w:hAnsi="Times New Roman" w:cs="Times New Roman"/>
          <w:sz w:val="24"/>
          <w:szCs w:val="24"/>
        </w:rPr>
        <w:t>s</w:t>
      </w:r>
      <w:r w:rsidRPr="00733CF9">
        <w:rPr>
          <w:rFonts w:ascii="Times New Roman" w:hAnsi="Times New Roman" w:cs="Times New Roman"/>
          <w:sz w:val="24"/>
          <w:szCs w:val="24"/>
        </w:rPr>
        <w:t xml:space="preserve">sível e não acamados, internados no Hospital Regional de Itabaiana, de acordo com o Índice de Massa Corporal (IMC) e </w:t>
      </w:r>
      <w:r w:rsidR="00370752" w:rsidRPr="00733CF9">
        <w:rPr>
          <w:rFonts w:ascii="Times New Roman" w:hAnsi="Times New Roman" w:cs="Times New Roman"/>
          <w:sz w:val="24"/>
          <w:szCs w:val="24"/>
        </w:rPr>
        <w:t xml:space="preserve">medir </w:t>
      </w:r>
      <w:r w:rsidRPr="00733CF9">
        <w:rPr>
          <w:rFonts w:ascii="Times New Roman" w:hAnsi="Times New Roman" w:cs="Times New Roman"/>
          <w:sz w:val="24"/>
          <w:szCs w:val="24"/>
        </w:rPr>
        <w:t>o percentual de gordura corporal e perda de massa magra.</w:t>
      </w:r>
      <w:r w:rsidR="00370752" w:rsidRPr="00733CF9">
        <w:rPr>
          <w:rFonts w:ascii="Times New Roman" w:hAnsi="Times New Roman" w:cs="Times New Roman"/>
          <w:sz w:val="24"/>
          <w:szCs w:val="24"/>
        </w:rPr>
        <w:t>Foi</w:t>
      </w:r>
      <w:r w:rsidRPr="00733CF9">
        <w:rPr>
          <w:rFonts w:ascii="Times New Roman" w:hAnsi="Times New Roman" w:cs="Times New Roman"/>
          <w:sz w:val="24"/>
          <w:szCs w:val="24"/>
        </w:rPr>
        <w:t xml:space="preserve"> realizada uma pesquisa científica/sistemática, na instituição hospitalar, Hospital Dr</w:t>
      </w:r>
      <w:r w:rsidR="00B751EA" w:rsidRPr="00733CF9">
        <w:rPr>
          <w:rFonts w:ascii="Times New Roman" w:hAnsi="Times New Roman" w:cs="Times New Roman"/>
          <w:sz w:val="24"/>
          <w:szCs w:val="24"/>
        </w:rPr>
        <w:t>.</w:t>
      </w:r>
      <w:r w:rsidRPr="00733CF9">
        <w:rPr>
          <w:rFonts w:ascii="Times New Roman" w:hAnsi="Times New Roman" w:cs="Times New Roman"/>
          <w:sz w:val="24"/>
          <w:szCs w:val="24"/>
        </w:rPr>
        <w:t xml:space="preserve"> Pedro Garcia Moreno Filho (Hospital Regional de Itabaiana), estando i</w:t>
      </w:r>
      <w:r w:rsidRPr="00733CF9">
        <w:rPr>
          <w:rFonts w:ascii="Times New Roman" w:hAnsi="Times New Roman" w:cs="Times New Roman"/>
          <w:sz w:val="24"/>
          <w:szCs w:val="24"/>
        </w:rPr>
        <w:t>n</w:t>
      </w:r>
      <w:r w:rsidRPr="00733CF9">
        <w:rPr>
          <w:rFonts w:ascii="Times New Roman" w:hAnsi="Times New Roman" w:cs="Times New Roman"/>
          <w:sz w:val="24"/>
          <w:szCs w:val="24"/>
        </w:rPr>
        <w:t>cluído no trabalho idosos não portadores de doença crônica transmissível e não acam</w:t>
      </w:r>
      <w:r w:rsidRPr="00733CF9">
        <w:rPr>
          <w:rFonts w:ascii="Times New Roman" w:hAnsi="Times New Roman" w:cs="Times New Roman"/>
          <w:sz w:val="24"/>
          <w:szCs w:val="24"/>
        </w:rPr>
        <w:t>a</w:t>
      </w:r>
      <w:r w:rsidRPr="00733CF9">
        <w:rPr>
          <w:rFonts w:ascii="Times New Roman" w:hAnsi="Times New Roman" w:cs="Times New Roman"/>
          <w:sz w:val="24"/>
          <w:szCs w:val="24"/>
        </w:rPr>
        <w:t xml:space="preserve">dos. </w:t>
      </w:r>
      <w:r w:rsidR="00FF4681" w:rsidRPr="00733CF9">
        <w:rPr>
          <w:rFonts w:ascii="Times New Roman" w:hAnsi="Times New Roman" w:cs="Times New Roman"/>
          <w:sz w:val="24"/>
          <w:szCs w:val="24"/>
        </w:rPr>
        <w:t>F</w:t>
      </w:r>
      <w:r w:rsidR="00370752" w:rsidRPr="00733CF9">
        <w:rPr>
          <w:rFonts w:ascii="Times New Roman" w:hAnsi="Times New Roman" w:cs="Times New Roman"/>
          <w:sz w:val="24"/>
          <w:szCs w:val="24"/>
        </w:rPr>
        <w:t>oramrealizadasa</w:t>
      </w:r>
      <w:r w:rsidRPr="00733CF9">
        <w:rPr>
          <w:rFonts w:ascii="Times New Roman" w:hAnsi="Times New Roman" w:cs="Times New Roman"/>
          <w:sz w:val="24"/>
          <w:szCs w:val="24"/>
        </w:rPr>
        <w:t>s medidas antropométricas</w:t>
      </w:r>
      <w:r w:rsidR="00370752" w:rsidRPr="00733CF9">
        <w:rPr>
          <w:rFonts w:ascii="Times New Roman" w:hAnsi="Times New Roman" w:cs="Times New Roman"/>
          <w:sz w:val="24"/>
          <w:szCs w:val="24"/>
        </w:rPr>
        <w:t>-</w:t>
      </w:r>
      <w:r w:rsidRPr="00733CF9">
        <w:rPr>
          <w:rFonts w:ascii="Times New Roman" w:hAnsi="Times New Roman" w:cs="Times New Roman"/>
          <w:sz w:val="24"/>
          <w:szCs w:val="24"/>
        </w:rPr>
        <w:t xml:space="preserve"> peso, altura, IMC, circunferência da panturrilha e dobra cutânea triciptal no período de permanência no Hospital, além do recolhimento d</w:t>
      </w:r>
      <w:r w:rsidR="00FF4681" w:rsidRPr="00733CF9">
        <w:rPr>
          <w:rFonts w:ascii="Times New Roman" w:hAnsi="Times New Roman" w:cs="Times New Roman"/>
          <w:sz w:val="24"/>
          <w:szCs w:val="24"/>
        </w:rPr>
        <w:t>o</w:t>
      </w:r>
      <w:r w:rsidRPr="00733CF9">
        <w:rPr>
          <w:rFonts w:ascii="Times New Roman" w:hAnsi="Times New Roman" w:cs="Times New Roman"/>
          <w:sz w:val="24"/>
          <w:szCs w:val="24"/>
        </w:rPr>
        <w:t xml:space="preserve"> perfil social (idade e sexo).</w:t>
      </w:r>
      <w:r w:rsidR="00F10595" w:rsidRPr="00733CF9">
        <w:rPr>
          <w:rFonts w:ascii="Times New Roman" w:hAnsi="Times New Roman" w:cs="Times New Roman"/>
          <w:sz w:val="24"/>
          <w:szCs w:val="24"/>
        </w:rPr>
        <w:t xml:space="preserve"> Foram entrevistados 30 idosos, </w:t>
      </w:r>
      <w:r w:rsidR="00FF4681" w:rsidRPr="00733CF9">
        <w:rPr>
          <w:rFonts w:ascii="Times New Roman" w:hAnsi="Times New Roman" w:cs="Times New Roman"/>
          <w:sz w:val="24"/>
          <w:szCs w:val="24"/>
        </w:rPr>
        <w:t>com</w:t>
      </w:r>
      <w:r w:rsidR="00F10595" w:rsidRPr="00733CF9">
        <w:rPr>
          <w:rFonts w:ascii="Times New Roman" w:hAnsi="Times New Roman" w:cs="Times New Roman"/>
          <w:sz w:val="24"/>
          <w:szCs w:val="24"/>
        </w:rPr>
        <w:t xml:space="preserve"> média de idade de 74 anos. Desse total, a maior parte apresentou-se com IMC e DCTabaixo da média, já a panturrilha </w:t>
      </w:r>
      <w:r w:rsidR="00FF4681" w:rsidRPr="00733CF9">
        <w:rPr>
          <w:rFonts w:ascii="Times New Roman" w:hAnsi="Times New Roman" w:cs="Times New Roman"/>
          <w:sz w:val="24"/>
          <w:szCs w:val="24"/>
        </w:rPr>
        <w:t>apresentou-se</w:t>
      </w:r>
      <w:r w:rsidR="00F10595" w:rsidRPr="00733CF9">
        <w:rPr>
          <w:rFonts w:ascii="Times New Roman" w:hAnsi="Times New Roman" w:cs="Times New Roman"/>
          <w:sz w:val="24"/>
          <w:szCs w:val="24"/>
        </w:rPr>
        <w:t xml:space="preserve"> dentro do percentual adequado.</w:t>
      </w:r>
      <w:r w:rsidR="00571E2A">
        <w:rPr>
          <w:rFonts w:ascii="Times New Roman" w:hAnsi="Times New Roman" w:cs="Times New Roman"/>
          <w:sz w:val="24"/>
          <w:szCs w:val="24"/>
        </w:rPr>
        <w:t xml:space="preserve"> Dentre eles, </w:t>
      </w:r>
      <w:r w:rsidR="00F10595" w:rsidRPr="00733CF9">
        <w:rPr>
          <w:rFonts w:ascii="Times New Roman" w:hAnsi="Times New Roman" w:cs="Times New Roman"/>
          <w:sz w:val="24"/>
          <w:szCs w:val="24"/>
        </w:rPr>
        <w:t>houve uma alta prevalência de desnutrição</w:t>
      </w:r>
      <w:r w:rsidR="00FF4681" w:rsidRPr="00733CF9">
        <w:rPr>
          <w:rFonts w:ascii="Times New Roman" w:hAnsi="Times New Roman" w:cs="Times New Roman"/>
          <w:sz w:val="24"/>
          <w:szCs w:val="24"/>
        </w:rPr>
        <w:t>.</w:t>
      </w:r>
      <w:r w:rsidR="00F10595" w:rsidRPr="00733CF9">
        <w:rPr>
          <w:rFonts w:ascii="Times New Roman" w:hAnsi="Times New Roman" w:cs="Times New Roman"/>
          <w:sz w:val="24"/>
          <w:szCs w:val="24"/>
        </w:rPr>
        <w:t xml:space="preserve"> Sabe-se que após os 60 anos, o ser humano tende a perder massa magra </w:t>
      </w:r>
      <w:r w:rsidR="00FF4681" w:rsidRPr="00733CF9">
        <w:rPr>
          <w:rFonts w:ascii="Times New Roman" w:hAnsi="Times New Roman" w:cs="Times New Roman"/>
          <w:sz w:val="24"/>
          <w:szCs w:val="24"/>
        </w:rPr>
        <w:t>e</w:t>
      </w:r>
      <w:r w:rsidR="00A474D8" w:rsidRPr="00733CF9">
        <w:rPr>
          <w:rFonts w:ascii="Times New Roman" w:hAnsi="Times New Roman" w:cs="Times New Roman"/>
          <w:sz w:val="24"/>
          <w:szCs w:val="24"/>
        </w:rPr>
        <w:t xml:space="preserve"> o</w:t>
      </w:r>
      <w:r w:rsidR="00F10595" w:rsidRPr="00733CF9">
        <w:rPr>
          <w:rFonts w:ascii="Times New Roman" w:hAnsi="Times New Roman" w:cs="Times New Roman"/>
          <w:sz w:val="24"/>
          <w:szCs w:val="24"/>
        </w:rPr>
        <w:t xml:space="preserve"> pesotende a diminuir.</w:t>
      </w:r>
      <w:r w:rsidR="00571E2A">
        <w:rPr>
          <w:rFonts w:ascii="Times New Roman" w:hAnsi="Times New Roman" w:cs="Times New Roman"/>
          <w:sz w:val="24"/>
          <w:szCs w:val="24"/>
        </w:rPr>
        <w:t>Conclui-se que o</w:t>
      </w:r>
      <w:r w:rsidR="00FF4681" w:rsidRPr="00733CF9">
        <w:rPr>
          <w:rFonts w:ascii="Times New Roman" w:hAnsi="Times New Roman" w:cs="Times New Roman"/>
          <w:sz w:val="24"/>
          <w:szCs w:val="24"/>
        </w:rPr>
        <w:t>s resultados apresentados esclarecem a necessidade da atuação de uma equipe multidisciplinar junto aos idosos com o objetivo da promoção e/ou reabilitação da saúde dos idosos hospitalizados.</w:t>
      </w:r>
    </w:p>
    <w:p w:rsidR="00D9231F" w:rsidRPr="00733CF9" w:rsidRDefault="00BD0050" w:rsidP="000F6E38">
      <w:pPr>
        <w:autoSpaceDE w:val="0"/>
        <w:autoSpaceDN w:val="0"/>
        <w:adjustRightInd w:val="0"/>
        <w:spacing w:after="0" w:line="48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33CF9">
        <w:rPr>
          <w:rFonts w:ascii="Times New Roman" w:hAnsi="Times New Roman" w:cs="Times New Roman"/>
          <w:b/>
          <w:sz w:val="24"/>
          <w:szCs w:val="24"/>
        </w:rPr>
        <w:lastRenderedPageBreak/>
        <w:t>Palavras- c</w:t>
      </w:r>
      <w:r w:rsidR="00AF660B" w:rsidRPr="00733CF9">
        <w:rPr>
          <w:rFonts w:ascii="Times New Roman" w:hAnsi="Times New Roman" w:cs="Times New Roman"/>
          <w:b/>
          <w:sz w:val="24"/>
          <w:szCs w:val="24"/>
        </w:rPr>
        <w:t xml:space="preserve">haves: </w:t>
      </w:r>
      <w:r w:rsidR="00AF660B" w:rsidRPr="00733CF9">
        <w:rPr>
          <w:rFonts w:ascii="Times New Roman" w:hAnsi="Times New Roman" w:cs="Times New Roman"/>
          <w:sz w:val="24"/>
          <w:szCs w:val="24"/>
        </w:rPr>
        <w:t>Idoso</w:t>
      </w:r>
      <w:r w:rsidR="00733CF9">
        <w:rPr>
          <w:rFonts w:ascii="Times New Roman" w:hAnsi="Times New Roman" w:cs="Times New Roman"/>
          <w:sz w:val="24"/>
          <w:szCs w:val="24"/>
        </w:rPr>
        <w:t>.</w:t>
      </w:r>
      <w:r w:rsidR="00AF660B" w:rsidRPr="00733CF9">
        <w:rPr>
          <w:rFonts w:ascii="Times New Roman" w:hAnsi="Times New Roman" w:cs="Times New Roman"/>
          <w:sz w:val="24"/>
          <w:szCs w:val="24"/>
        </w:rPr>
        <w:t>Antropometria</w:t>
      </w:r>
      <w:r w:rsidR="00733CF9">
        <w:rPr>
          <w:rFonts w:ascii="Times New Roman" w:hAnsi="Times New Roman" w:cs="Times New Roman"/>
          <w:sz w:val="24"/>
          <w:szCs w:val="24"/>
        </w:rPr>
        <w:t xml:space="preserve">. </w:t>
      </w:r>
      <w:r w:rsidR="00175FA4">
        <w:rPr>
          <w:rFonts w:ascii="Times New Roman" w:hAnsi="Times New Roman" w:cs="Times New Roman"/>
          <w:sz w:val="24"/>
          <w:szCs w:val="24"/>
        </w:rPr>
        <w:t>Hospitalização</w:t>
      </w:r>
      <w:r w:rsidR="00AF660B" w:rsidRPr="00733CF9">
        <w:rPr>
          <w:rFonts w:ascii="Times New Roman" w:hAnsi="Times New Roman" w:cs="Times New Roman"/>
          <w:sz w:val="24"/>
          <w:szCs w:val="24"/>
        </w:rPr>
        <w:t>.</w:t>
      </w:r>
    </w:p>
    <w:p w:rsidR="00AD0ED7" w:rsidRDefault="00AD0ED7" w:rsidP="000F6E38">
      <w:pPr>
        <w:pStyle w:val="PargrafodaLista"/>
        <w:spacing w:line="480" w:lineRule="auto"/>
        <w:ind w:left="0"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231F" w:rsidRDefault="000B192E" w:rsidP="000F6E38">
      <w:pPr>
        <w:pStyle w:val="PargrafodaLista"/>
        <w:spacing w:line="480" w:lineRule="auto"/>
        <w:ind w:left="0"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4D08">
        <w:rPr>
          <w:rFonts w:ascii="Times New Roman" w:hAnsi="Times New Roman" w:cs="Times New Roman"/>
          <w:sz w:val="24"/>
          <w:szCs w:val="24"/>
        </w:rPr>
        <w:t>1</w:t>
      </w:r>
      <w:r w:rsidR="00B84D08" w:rsidRPr="00733CF9"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542CD6" w:rsidRPr="00733CF9" w:rsidRDefault="00D9231F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33CF9">
        <w:rPr>
          <w:rFonts w:ascii="Times New Roman" w:hAnsi="Times New Roman" w:cs="Times New Roman"/>
          <w:sz w:val="24"/>
          <w:szCs w:val="24"/>
        </w:rPr>
        <w:t>A Organização Mundial de Saúde (OMS) considera idosos, nos países emdesenvo</w:t>
      </w:r>
      <w:r w:rsidRPr="00733CF9">
        <w:rPr>
          <w:rFonts w:ascii="Times New Roman" w:hAnsi="Times New Roman" w:cs="Times New Roman"/>
          <w:sz w:val="24"/>
          <w:szCs w:val="24"/>
        </w:rPr>
        <w:t>l</w:t>
      </w:r>
      <w:r w:rsidRPr="00733CF9">
        <w:rPr>
          <w:rFonts w:ascii="Times New Roman" w:hAnsi="Times New Roman" w:cs="Times New Roman"/>
          <w:sz w:val="24"/>
          <w:szCs w:val="24"/>
        </w:rPr>
        <w:t>vimento, os indivíduos com faixa etária acima de 60 anos</w:t>
      </w:r>
      <w:r w:rsidR="00DD1B96">
        <w:rPr>
          <w:rFonts w:ascii="Times New Roman" w:hAnsi="Times New Roman" w:cs="Times New Roman"/>
          <w:sz w:val="24"/>
          <w:szCs w:val="24"/>
        </w:rPr>
        <w:t xml:space="preserve"> (WHO, 1995) </w:t>
      </w:r>
      <w:r w:rsidR="0050665D" w:rsidRPr="00733CF9">
        <w:rPr>
          <w:rFonts w:ascii="Times New Roman" w:hAnsi="Times New Roman" w:cs="Times New Roman"/>
          <w:sz w:val="24"/>
          <w:szCs w:val="24"/>
        </w:rPr>
        <w:t>.</w:t>
      </w:r>
      <w:r w:rsidR="00DD1B96">
        <w:rPr>
          <w:rFonts w:ascii="Times New Roman" w:hAnsi="Times New Roman" w:cs="Times New Roman"/>
          <w:sz w:val="24"/>
          <w:szCs w:val="24"/>
        </w:rPr>
        <w:t xml:space="preserve"> No Brasil, </w:t>
      </w:r>
      <w:r w:rsidRPr="00733CF9">
        <w:rPr>
          <w:rFonts w:ascii="Times New Roman" w:hAnsi="Times New Roman" w:cs="Times New Roman"/>
          <w:sz w:val="24"/>
          <w:szCs w:val="24"/>
        </w:rPr>
        <w:t>estima- se que haverá cerca de 34 milhões de idosos em 2025, o que levará o país à se</w:t>
      </w:r>
      <w:r w:rsidRPr="00733CF9">
        <w:rPr>
          <w:rFonts w:ascii="Times New Roman" w:hAnsi="Times New Roman" w:cs="Times New Roman"/>
          <w:sz w:val="24"/>
          <w:szCs w:val="24"/>
        </w:rPr>
        <w:t>x</w:t>
      </w:r>
      <w:r w:rsidRPr="00733CF9">
        <w:rPr>
          <w:rFonts w:ascii="Times New Roman" w:hAnsi="Times New Roman" w:cs="Times New Roman"/>
          <w:sz w:val="24"/>
          <w:szCs w:val="24"/>
        </w:rPr>
        <w:t>ta posição entre os pa</w:t>
      </w:r>
      <w:r w:rsidR="00A0499A" w:rsidRPr="00733CF9">
        <w:rPr>
          <w:rFonts w:ascii="Times New Roman" w:hAnsi="Times New Roman" w:cs="Times New Roman"/>
          <w:sz w:val="24"/>
          <w:szCs w:val="24"/>
        </w:rPr>
        <w:t>íses mais envelhecidos do mundo. N</w:t>
      </w:r>
      <w:r w:rsidRPr="00733CF9">
        <w:rPr>
          <w:rFonts w:ascii="Times New Roman" w:hAnsi="Times New Roman" w:cs="Times New Roman"/>
          <w:sz w:val="24"/>
          <w:szCs w:val="24"/>
        </w:rPr>
        <w:t>esse momento há um maior alargamento do topo da pirâmide etária, ind</w:t>
      </w:r>
      <w:r w:rsidR="00542CD6" w:rsidRPr="00733CF9">
        <w:rPr>
          <w:rFonts w:ascii="Times New Roman" w:hAnsi="Times New Roman" w:cs="Times New Roman"/>
          <w:sz w:val="24"/>
          <w:szCs w:val="24"/>
        </w:rPr>
        <w:t>icando o aumento da longevidade</w:t>
      </w:r>
      <w:r w:rsidR="00DD1B96">
        <w:rPr>
          <w:rFonts w:ascii="Times New Roman" w:hAnsi="Times New Roman" w:cs="Times New Roman"/>
          <w:sz w:val="24"/>
          <w:szCs w:val="24"/>
        </w:rPr>
        <w:t xml:space="preserve"> (IBGE, 2010)</w:t>
      </w:r>
      <w:r w:rsidR="0050665D" w:rsidRPr="00733CF9">
        <w:rPr>
          <w:rFonts w:ascii="Times New Roman" w:hAnsi="Times New Roman" w:cs="Times New Roman"/>
          <w:sz w:val="24"/>
          <w:szCs w:val="24"/>
        </w:rPr>
        <w:t>.</w:t>
      </w:r>
    </w:p>
    <w:p w:rsidR="00D9231F" w:rsidRPr="00733CF9" w:rsidRDefault="00B751EA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33CF9">
        <w:rPr>
          <w:rFonts w:ascii="Times New Roman" w:hAnsi="Times New Roman" w:cs="Times New Roman"/>
          <w:sz w:val="24"/>
          <w:szCs w:val="24"/>
          <w:shd w:val="clear" w:color="auto" w:fill="FFFFFF"/>
        </w:rPr>
        <w:t>Devido às</w:t>
      </w:r>
      <w:r w:rsidR="00D9231F" w:rsidRPr="00733C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doenças próprias do envelhecimento, há uma maior demanda nosserviços de saúde ao comparar o idoso a outras faixas etárias. Aqueles indivíduosnecessitam de um maior número de internações hospitalares, de tempo superior de ocupação do leito, além de precisar de cuidados permanentes, medicação contínua e exames periódicos. Isso faz com que o mesmo seja um dos grandes desafios atuais da saúde pública, devido a es</w:t>
      </w:r>
      <w:r w:rsidR="00542CD6" w:rsidRPr="00733CF9">
        <w:rPr>
          <w:rFonts w:ascii="Times New Roman" w:hAnsi="Times New Roman" w:cs="Times New Roman"/>
          <w:sz w:val="24"/>
          <w:szCs w:val="24"/>
          <w:shd w:val="clear" w:color="auto" w:fill="FFFFFF"/>
        </w:rPr>
        <w:t>cassez de recursos encontrados</w:t>
      </w:r>
      <w:r w:rsidR="00DD1B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B032E5" w:rsidRPr="00733CF9">
        <w:rPr>
          <w:rFonts w:ascii="Times New Roman" w:hAnsi="Times New Roman" w:cs="Times New Roman"/>
          <w:sz w:val="24"/>
          <w:szCs w:val="24"/>
        </w:rPr>
        <w:t>LIMA-COSTA</w:t>
      </w:r>
      <w:r w:rsidR="00B032E5">
        <w:rPr>
          <w:rFonts w:ascii="Times New Roman" w:hAnsi="Times New Roman" w:cs="Times New Roman"/>
          <w:sz w:val="24"/>
          <w:szCs w:val="24"/>
        </w:rPr>
        <w:t>;</w:t>
      </w:r>
      <w:r w:rsidR="00B032E5" w:rsidRPr="00733CF9">
        <w:rPr>
          <w:rFonts w:ascii="Times New Roman" w:hAnsi="Times New Roman" w:cs="Times New Roman"/>
          <w:sz w:val="24"/>
          <w:szCs w:val="24"/>
        </w:rPr>
        <w:t xml:space="preserve"> VERAS</w:t>
      </w:r>
      <w:r w:rsidR="00B032E5">
        <w:rPr>
          <w:rFonts w:ascii="Times New Roman" w:hAnsi="Times New Roman" w:cs="Times New Roman"/>
          <w:sz w:val="24"/>
          <w:szCs w:val="24"/>
        </w:rPr>
        <w:t>, 2003)</w:t>
      </w:r>
      <w:r w:rsidR="0050665D" w:rsidRPr="00733CF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032E5" w:rsidRDefault="002F3ECA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</w:pPr>
      <w:r w:rsidRPr="00733CF9">
        <w:rPr>
          <w:rFonts w:ascii="Times New Roman" w:hAnsi="Times New Roman" w:cs="Times New Roman"/>
          <w:sz w:val="24"/>
          <w:szCs w:val="24"/>
          <w:shd w:val="clear" w:color="auto" w:fill="FFFFFF"/>
        </w:rPr>
        <w:t>Sendo assim, devido ao grande aumento desse grupo etário na população em geral e suas implicações nos cuidados com a saúde, o interesse na nutriçã</w:t>
      </w:r>
      <w:r w:rsidR="009D08F0" w:rsidRPr="00733C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de idosos </w:t>
      </w:r>
      <w:r w:rsidRPr="00733CF9"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 w:rsidR="00542CD6" w:rsidRPr="00733CF9">
        <w:rPr>
          <w:rFonts w:ascii="Times New Roman" w:hAnsi="Times New Roman" w:cs="Times New Roman"/>
          <w:sz w:val="24"/>
          <w:szCs w:val="24"/>
          <w:shd w:val="clear" w:color="auto" w:fill="FFFFFF"/>
        </w:rPr>
        <w:t>ornou-se maior nos últimos anos</w:t>
      </w:r>
      <w:r w:rsidR="00B032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B032E5" w:rsidRPr="00733CF9">
        <w:rPr>
          <w:rFonts w:ascii="Times New Roman" w:hAnsi="Times New Roman" w:cs="Times New Roman"/>
          <w:sz w:val="24"/>
          <w:szCs w:val="24"/>
        </w:rPr>
        <w:t>CAVALCANTI</w:t>
      </w:r>
      <w:r w:rsidR="00B032E5">
        <w:rPr>
          <w:rFonts w:ascii="Times New Roman" w:hAnsi="Times New Roman" w:cs="Times New Roman"/>
          <w:sz w:val="24"/>
          <w:szCs w:val="24"/>
        </w:rPr>
        <w:t>, 2008).</w:t>
      </w:r>
    </w:p>
    <w:p w:rsidR="00D9231F" w:rsidRPr="00733CF9" w:rsidRDefault="00D9231F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33CF9">
        <w:rPr>
          <w:rFonts w:ascii="Times New Roman" w:hAnsi="Times New Roman" w:cs="Times New Roman"/>
          <w:sz w:val="24"/>
          <w:szCs w:val="24"/>
        </w:rPr>
        <w:t>A avaliação do estado nutricional é important</w:t>
      </w:r>
      <w:r w:rsidR="00DD1B96">
        <w:rPr>
          <w:rFonts w:ascii="Times New Roman" w:hAnsi="Times New Roman" w:cs="Times New Roman"/>
          <w:sz w:val="24"/>
          <w:szCs w:val="24"/>
        </w:rPr>
        <w:t xml:space="preserve">e para o diagnóstico da saúde e </w:t>
      </w:r>
      <w:r w:rsidRPr="00733CF9">
        <w:rPr>
          <w:rFonts w:ascii="Times New Roman" w:hAnsi="Times New Roman" w:cs="Times New Roman"/>
          <w:sz w:val="24"/>
          <w:szCs w:val="24"/>
        </w:rPr>
        <w:t>nutr</w:t>
      </w:r>
      <w:r w:rsidRPr="00733CF9">
        <w:rPr>
          <w:rFonts w:ascii="Times New Roman" w:hAnsi="Times New Roman" w:cs="Times New Roman"/>
          <w:sz w:val="24"/>
          <w:szCs w:val="24"/>
        </w:rPr>
        <w:t>i</w:t>
      </w:r>
      <w:r w:rsidRPr="00733CF9">
        <w:rPr>
          <w:rFonts w:ascii="Times New Roman" w:hAnsi="Times New Roman" w:cs="Times New Roman"/>
          <w:sz w:val="24"/>
          <w:szCs w:val="24"/>
        </w:rPr>
        <w:t>ção, favorecendo orientações dietéticas e consequentemente o maiormonitoramento para que seja realizada intervenções terapêu</w:t>
      </w:r>
      <w:r w:rsidR="00542CD6" w:rsidRPr="00733CF9">
        <w:rPr>
          <w:rFonts w:ascii="Times New Roman" w:hAnsi="Times New Roman" w:cs="Times New Roman"/>
          <w:sz w:val="24"/>
          <w:szCs w:val="24"/>
        </w:rPr>
        <w:t>ticas</w:t>
      </w:r>
      <w:r w:rsidR="00B032E5">
        <w:rPr>
          <w:rFonts w:ascii="Times New Roman" w:hAnsi="Times New Roman" w:cs="Times New Roman"/>
          <w:sz w:val="24"/>
          <w:szCs w:val="24"/>
        </w:rPr>
        <w:t xml:space="preserve"> (TRAMONTINO</w:t>
      </w:r>
      <w:r w:rsidR="00235E6F">
        <w:rPr>
          <w:rFonts w:ascii="Times New Roman" w:hAnsi="Times New Roman" w:cs="Times New Roman"/>
          <w:sz w:val="24"/>
          <w:szCs w:val="24"/>
        </w:rPr>
        <w:t xml:space="preserve"> et al</w:t>
      </w:r>
      <w:r w:rsidR="00AA6B6F">
        <w:rPr>
          <w:rFonts w:ascii="Times New Roman" w:hAnsi="Times New Roman" w:cs="Times New Roman"/>
          <w:sz w:val="24"/>
          <w:szCs w:val="24"/>
        </w:rPr>
        <w:t>.</w:t>
      </w:r>
      <w:r w:rsidR="00B032E5">
        <w:rPr>
          <w:rFonts w:ascii="Times New Roman" w:hAnsi="Times New Roman" w:cs="Times New Roman"/>
          <w:sz w:val="24"/>
          <w:szCs w:val="24"/>
        </w:rPr>
        <w:t>, 2009)</w:t>
      </w:r>
      <w:r w:rsidR="0050665D" w:rsidRPr="00733CF9">
        <w:rPr>
          <w:rFonts w:ascii="Times New Roman" w:hAnsi="Times New Roman" w:cs="Times New Roman"/>
          <w:sz w:val="24"/>
          <w:szCs w:val="24"/>
        </w:rPr>
        <w:t>.</w:t>
      </w:r>
      <w:r w:rsidR="003D1B39" w:rsidRPr="00733CF9">
        <w:rPr>
          <w:rFonts w:ascii="Times New Roman" w:hAnsi="Times New Roman" w:cs="Times New Roman"/>
          <w:sz w:val="24"/>
          <w:szCs w:val="24"/>
        </w:rPr>
        <w:t xml:space="preserve"> Também devem-se ter conhecidas as alterações bioquímicas e fisiológicas naturais do indivíduo para um manejo adequado, seja através da prescrição da dieta, atividade física e/ou m</w:t>
      </w:r>
      <w:r w:rsidR="003D1B39" w:rsidRPr="00733CF9">
        <w:rPr>
          <w:rFonts w:ascii="Times New Roman" w:hAnsi="Times New Roman" w:cs="Times New Roman"/>
          <w:sz w:val="24"/>
          <w:szCs w:val="24"/>
        </w:rPr>
        <w:t>e</w:t>
      </w:r>
      <w:r w:rsidR="003D1B39" w:rsidRPr="00733CF9">
        <w:rPr>
          <w:rFonts w:ascii="Times New Roman" w:hAnsi="Times New Roman" w:cs="Times New Roman"/>
          <w:sz w:val="24"/>
          <w:szCs w:val="24"/>
        </w:rPr>
        <w:t>dica</w:t>
      </w:r>
      <w:r w:rsidR="00542CD6" w:rsidRPr="00733CF9">
        <w:rPr>
          <w:rFonts w:ascii="Times New Roman" w:hAnsi="Times New Roman" w:cs="Times New Roman"/>
          <w:sz w:val="24"/>
          <w:szCs w:val="24"/>
        </w:rPr>
        <w:t>mentos</w:t>
      </w:r>
      <w:r w:rsidR="00B032E5">
        <w:rPr>
          <w:rFonts w:ascii="Times New Roman" w:hAnsi="Times New Roman" w:cs="Times New Roman"/>
          <w:sz w:val="24"/>
          <w:szCs w:val="24"/>
        </w:rPr>
        <w:t xml:space="preserve"> (LACERDA; SANTOS, 2007)</w:t>
      </w:r>
      <w:r w:rsidR="0050665D" w:rsidRPr="00733CF9">
        <w:rPr>
          <w:rFonts w:ascii="Times New Roman" w:hAnsi="Times New Roman" w:cs="Times New Roman"/>
          <w:sz w:val="24"/>
          <w:szCs w:val="24"/>
        </w:rPr>
        <w:t>.</w:t>
      </w:r>
    </w:p>
    <w:p w:rsidR="00542CD6" w:rsidRPr="00733CF9" w:rsidRDefault="00D9231F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33CF9">
        <w:rPr>
          <w:rFonts w:ascii="Times New Roman" w:hAnsi="Times New Roman" w:cs="Times New Roman"/>
          <w:sz w:val="24"/>
          <w:szCs w:val="24"/>
        </w:rPr>
        <w:lastRenderedPageBreak/>
        <w:t>A antropometria é uma ferramenta que pode contribuir com uma melhor qualidade de vida dos idosos, a partir da redução da prevalência da desnutrição e obesidade ao se realizar uma avaliação que assegure um diagnóstico nutricional correto e um adequado tratament</w:t>
      </w:r>
      <w:r w:rsidR="00542CD6" w:rsidRPr="00733CF9">
        <w:rPr>
          <w:rFonts w:ascii="Times New Roman" w:hAnsi="Times New Roman" w:cs="Times New Roman"/>
          <w:sz w:val="24"/>
          <w:szCs w:val="24"/>
        </w:rPr>
        <w:t>o nutricional em sua internação</w:t>
      </w:r>
      <w:r w:rsidR="00B032E5">
        <w:rPr>
          <w:rFonts w:ascii="Times New Roman" w:hAnsi="Times New Roman" w:cs="Times New Roman"/>
          <w:sz w:val="24"/>
          <w:szCs w:val="24"/>
        </w:rPr>
        <w:t xml:space="preserve"> (ROSA; PALMA, 2008)</w:t>
      </w:r>
      <w:r w:rsidR="0050665D" w:rsidRPr="00733CF9">
        <w:rPr>
          <w:rFonts w:ascii="Times New Roman" w:hAnsi="Times New Roman" w:cs="Times New Roman"/>
          <w:sz w:val="24"/>
          <w:szCs w:val="24"/>
        </w:rPr>
        <w:t>.</w:t>
      </w:r>
    </w:p>
    <w:p w:rsidR="00D36C73" w:rsidRPr="00733CF9" w:rsidRDefault="0050665D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33CF9">
        <w:rPr>
          <w:rFonts w:ascii="Times New Roman" w:hAnsi="Times New Roman" w:cs="Times New Roman"/>
          <w:sz w:val="24"/>
          <w:szCs w:val="24"/>
        </w:rPr>
        <w:t>D</w:t>
      </w:r>
      <w:r w:rsidR="003A2A7B" w:rsidRPr="00733CF9">
        <w:rPr>
          <w:rFonts w:ascii="Times New Roman" w:hAnsi="Times New Roman" w:cs="Times New Roman"/>
          <w:sz w:val="24"/>
          <w:szCs w:val="24"/>
        </w:rPr>
        <w:t xml:space="preserve">evido </w:t>
      </w:r>
      <w:r w:rsidRPr="00733CF9">
        <w:rPr>
          <w:rFonts w:ascii="Times New Roman" w:hAnsi="Times New Roman" w:cs="Times New Roman"/>
          <w:sz w:val="24"/>
          <w:szCs w:val="24"/>
        </w:rPr>
        <w:t xml:space="preserve">a </w:t>
      </w:r>
      <w:r w:rsidR="00D36C73" w:rsidRPr="00733CF9">
        <w:rPr>
          <w:rFonts w:ascii="Times New Roman" w:hAnsi="Times New Roman" w:cs="Times New Roman"/>
          <w:sz w:val="24"/>
          <w:szCs w:val="24"/>
        </w:rPr>
        <w:t xml:space="preserve">facilidade de mensuração </w:t>
      </w:r>
      <w:r w:rsidRPr="00733CF9">
        <w:rPr>
          <w:rFonts w:ascii="Times New Roman" w:hAnsi="Times New Roman" w:cs="Times New Roman"/>
          <w:sz w:val="24"/>
          <w:szCs w:val="24"/>
        </w:rPr>
        <w:t xml:space="preserve">do IMC </w:t>
      </w:r>
      <w:r w:rsidR="00D36C73" w:rsidRPr="00733CF9">
        <w:rPr>
          <w:rFonts w:ascii="Times New Roman" w:hAnsi="Times New Roman" w:cs="Times New Roman"/>
          <w:sz w:val="24"/>
          <w:szCs w:val="24"/>
        </w:rPr>
        <w:t>e alta correlação com a gordura corporal</w:t>
      </w:r>
      <w:r w:rsidRPr="00733CF9">
        <w:rPr>
          <w:rFonts w:ascii="Times New Roman" w:hAnsi="Times New Roman" w:cs="Times New Roman"/>
          <w:sz w:val="24"/>
          <w:szCs w:val="24"/>
        </w:rPr>
        <w:t>, essas</w:t>
      </w:r>
      <w:r w:rsidR="00D36C73" w:rsidRPr="00733CF9">
        <w:rPr>
          <w:rFonts w:ascii="Times New Roman" w:hAnsi="Times New Roman" w:cs="Times New Roman"/>
          <w:sz w:val="24"/>
          <w:szCs w:val="24"/>
        </w:rPr>
        <w:t xml:space="preserve"> são algumas de suas vantagens, no entanto, não devemos diagnosticar o estado nutricional apenas por ele</w:t>
      </w:r>
      <w:r w:rsidR="00B032E5">
        <w:rPr>
          <w:rFonts w:ascii="Times New Roman" w:hAnsi="Times New Roman" w:cs="Times New Roman"/>
          <w:sz w:val="24"/>
          <w:szCs w:val="24"/>
        </w:rPr>
        <w:t xml:space="preserve"> (ROSA; PALMA, 2008)</w:t>
      </w:r>
      <w:r w:rsidR="00D36C73" w:rsidRPr="00733CF9">
        <w:rPr>
          <w:rFonts w:ascii="Times New Roman" w:hAnsi="Times New Roman" w:cs="Times New Roman"/>
          <w:sz w:val="24"/>
          <w:szCs w:val="24"/>
        </w:rPr>
        <w:t>.</w:t>
      </w:r>
    </w:p>
    <w:p w:rsidR="006A0C3A" w:rsidRPr="00733CF9" w:rsidRDefault="006A0C3A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733CF9">
        <w:rPr>
          <w:rFonts w:ascii="Times New Roman" w:hAnsi="Times New Roman" w:cs="Times New Roman"/>
          <w:color w:val="231F20"/>
          <w:sz w:val="24"/>
          <w:szCs w:val="24"/>
        </w:rPr>
        <w:t>Seg</w:t>
      </w:r>
      <w:r w:rsidR="00235E6F">
        <w:rPr>
          <w:rFonts w:ascii="Times New Roman" w:hAnsi="Times New Roman" w:cs="Times New Roman"/>
          <w:color w:val="231F20"/>
          <w:sz w:val="24"/>
          <w:szCs w:val="24"/>
        </w:rPr>
        <w:t xml:space="preserve">undo Cervi e </w:t>
      </w:r>
      <w:r w:rsidR="00832C80">
        <w:rPr>
          <w:rFonts w:ascii="Times New Roman" w:hAnsi="Times New Roman" w:cs="Times New Roman"/>
          <w:color w:val="231F20"/>
          <w:sz w:val="24"/>
          <w:szCs w:val="24"/>
        </w:rPr>
        <w:t>outros (2005)</w:t>
      </w:r>
      <w:r w:rsidRPr="00733CF9">
        <w:rPr>
          <w:rFonts w:ascii="Times New Roman" w:hAnsi="Times New Roman" w:cs="Times New Roman"/>
          <w:color w:val="231F20"/>
          <w:sz w:val="24"/>
          <w:szCs w:val="24"/>
        </w:rPr>
        <w:t>, o IMC pode ser um bom indicador do estado</w:t>
      </w:r>
      <w:r w:rsidR="00976ADD" w:rsidRPr="00733CF9">
        <w:rPr>
          <w:rFonts w:ascii="Times New Roman" w:hAnsi="Times New Roman" w:cs="Times New Roman"/>
          <w:color w:val="231F20"/>
          <w:sz w:val="24"/>
          <w:szCs w:val="24"/>
        </w:rPr>
        <w:t>nutr</w:t>
      </w:r>
      <w:r w:rsidR="00976ADD" w:rsidRPr="00733CF9">
        <w:rPr>
          <w:rFonts w:ascii="Times New Roman" w:hAnsi="Times New Roman" w:cs="Times New Roman"/>
          <w:color w:val="231F20"/>
          <w:sz w:val="24"/>
          <w:szCs w:val="24"/>
        </w:rPr>
        <w:t>i</w:t>
      </w:r>
      <w:r w:rsidR="00976ADD" w:rsidRPr="00733CF9">
        <w:rPr>
          <w:rFonts w:ascii="Times New Roman" w:hAnsi="Times New Roman" w:cs="Times New Roman"/>
          <w:color w:val="231F20"/>
          <w:sz w:val="24"/>
          <w:szCs w:val="24"/>
        </w:rPr>
        <w:t>cional</w:t>
      </w:r>
      <w:r w:rsidRPr="00733CF9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r w:rsidR="00976ADD" w:rsidRPr="00733CF9">
        <w:rPr>
          <w:rFonts w:ascii="Times New Roman" w:hAnsi="Times New Roman" w:cs="Times New Roman"/>
          <w:color w:val="231F20"/>
          <w:sz w:val="24"/>
          <w:szCs w:val="24"/>
        </w:rPr>
        <w:t>mas deve ser usado de acordo com</w:t>
      </w:r>
      <w:r w:rsidR="003A2A7B" w:rsidRPr="00733CF9">
        <w:rPr>
          <w:rFonts w:ascii="Times New Roman" w:hAnsi="Times New Roman" w:cs="Times New Roman"/>
          <w:color w:val="231F20"/>
          <w:sz w:val="24"/>
          <w:szCs w:val="24"/>
        </w:rPr>
        <w:t>o ponto</w:t>
      </w:r>
      <w:r w:rsidR="00976ADD" w:rsidRPr="00733CF9">
        <w:rPr>
          <w:rFonts w:ascii="Times New Roman" w:hAnsi="Times New Roman" w:cs="Times New Roman"/>
          <w:color w:val="231F20"/>
          <w:sz w:val="24"/>
          <w:szCs w:val="24"/>
        </w:rPr>
        <w:t xml:space="preserve"> de </w:t>
      </w:r>
      <w:r w:rsidRPr="00733CF9">
        <w:rPr>
          <w:rFonts w:ascii="Times New Roman" w:hAnsi="Times New Roman" w:cs="Times New Roman"/>
          <w:color w:val="231F20"/>
          <w:sz w:val="24"/>
          <w:szCs w:val="24"/>
        </w:rPr>
        <w:t xml:space="preserve">corte </w:t>
      </w:r>
      <w:r w:rsidR="00976ADD" w:rsidRPr="00733CF9">
        <w:rPr>
          <w:rFonts w:ascii="Times New Roman" w:hAnsi="Times New Roman" w:cs="Times New Roman"/>
          <w:color w:val="231F20"/>
          <w:sz w:val="24"/>
          <w:szCs w:val="24"/>
        </w:rPr>
        <w:t>d</w:t>
      </w:r>
      <w:r w:rsidRPr="00733CF9">
        <w:rPr>
          <w:rFonts w:ascii="Times New Roman" w:hAnsi="Times New Roman" w:cs="Times New Roman"/>
          <w:color w:val="231F20"/>
          <w:sz w:val="24"/>
          <w:szCs w:val="24"/>
        </w:rPr>
        <w:t>a idade</w:t>
      </w:r>
      <w:r w:rsidR="00976ADD" w:rsidRPr="00733CF9">
        <w:rPr>
          <w:rFonts w:ascii="Times New Roman" w:hAnsi="Times New Roman" w:cs="Times New Roman"/>
          <w:color w:val="231F20"/>
          <w:sz w:val="24"/>
          <w:szCs w:val="24"/>
        </w:rPr>
        <w:t>. Além disso,ele d</w:t>
      </w:r>
      <w:r w:rsidR="00976ADD" w:rsidRPr="00733CF9">
        <w:rPr>
          <w:rFonts w:ascii="Times New Roman" w:hAnsi="Times New Roman" w:cs="Times New Roman"/>
          <w:color w:val="231F20"/>
          <w:sz w:val="24"/>
          <w:szCs w:val="24"/>
        </w:rPr>
        <w:t>e</w:t>
      </w:r>
      <w:r w:rsidR="00976ADD" w:rsidRPr="00733CF9">
        <w:rPr>
          <w:rFonts w:ascii="Times New Roman" w:hAnsi="Times New Roman" w:cs="Times New Roman"/>
          <w:color w:val="231F20"/>
          <w:sz w:val="24"/>
          <w:szCs w:val="24"/>
        </w:rPr>
        <w:t>ve estar asso</w:t>
      </w:r>
      <w:r w:rsidRPr="00733CF9">
        <w:rPr>
          <w:rFonts w:ascii="Times New Roman" w:hAnsi="Times New Roman" w:cs="Times New Roman"/>
          <w:color w:val="231F20"/>
          <w:sz w:val="24"/>
          <w:szCs w:val="24"/>
        </w:rPr>
        <w:t xml:space="preserve">ciados a medidasantropométricas </w:t>
      </w:r>
      <w:r w:rsidR="00976ADD" w:rsidRPr="00733CF9">
        <w:rPr>
          <w:rFonts w:ascii="Times New Roman" w:hAnsi="Times New Roman" w:cs="Times New Roman"/>
          <w:color w:val="231F20"/>
          <w:sz w:val="24"/>
          <w:szCs w:val="24"/>
        </w:rPr>
        <w:t>de</w:t>
      </w:r>
      <w:r w:rsidRPr="00733CF9">
        <w:rPr>
          <w:rFonts w:ascii="Times New Roman" w:hAnsi="Times New Roman" w:cs="Times New Roman"/>
          <w:color w:val="231F20"/>
          <w:sz w:val="24"/>
          <w:szCs w:val="24"/>
        </w:rPr>
        <w:t xml:space="preserve"> composição edistribuição da gordura corporal</w:t>
      </w:r>
      <w:r w:rsidR="00976ADD" w:rsidRPr="00733CF9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:rsidR="00D36C73" w:rsidRPr="00733CF9" w:rsidRDefault="00D36C73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33CF9">
        <w:rPr>
          <w:rFonts w:ascii="Times New Roman" w:hAnsi="Times New Roman" w:cs="Times New Roman"/>
          <w:sz w:val="24"/>
          <w:szCs w:val="24"/>
        </w:rPr>
        <w:t>A dobra cutânea tricipital é um bom determinante do percentual de gordura corporal do idoso por ser simples e menos afetada pelo estado de hidratação do paciente rela</w:t>
      </w:r>
      <w:r w:rsidR="00B0737F" w:rsidRPr="00733CF9">
        <w:rPr>
          <w:rFonts w:ascii="Times New Roman" w:hAnsi="Times New Roman" w:cs="Times New Roman"/>
          <w:sz w:val="24"/>
          <w:szCs w:val="24"/>
        </w:rPr>
        <w:t>c</w:t>
      </w:r>
      <w:r w:rsidRPr="00733CF9">
        <w:rPr>
          <w:rFonts w:ascii="Times New Roman" w:hAnsi="Times New Roman" w:cs="Times New Roman"/>
          <w:sz w:val="24"/>
          <w:szCs w:val="24"/>
        </w:rPr>
        <w:t>i</w:t>
      </w:r>
      <w:r w:rsidRPr="00733CF9">
        <w:rPr>
          <w:rFonts w:ascii="Times New Roman" w:hAnsi="Times New Roman" w:cs="Times New Roman"/>
          <w:sz w:val="24"/>
          <w:szCs w:val="24"/>
        </w:rPr>
        <w:t>o</w:t>
      </w:r>
      <w:r w:rsidRPr="00733CF9">
        <w:rPr>
          <w:rFonts w:ascii="Times New Roman" w:hAnsi="Times New Roman" w:cs="Times New Roman"/>
          <w:sz w:val="24"/>
          <w:szCs w:val="24"/>
        </w:rPr>
        <w:t xml:space="preserve">nado </w:t>
      </w:r>
      <w:r w:rsidR="00B0737F" w:rsidRPr="00733CF9">
        <w:rPr>
          <w:rFonts w:ascii="Times New Roman" w:hAnsi="Times New Roman" w:cs="Times New Roman"/>
          <w:sz w:val="24"/>
          <w:szCs w:val="24"/>
        </w:rPr>
        <w:t xml:space="preserve">ao </w:t>
      </w:r>
      <w:r w:rsidRPr="00733CF9">
        <w:rPr>
          <w:rFonts w:ascii="Times New Roman" w:hAnsi="Times New Roman" w:cs="Times New Roman"/>
          <w:sz w:val="24"/>
          <w:szCs w:val="24"/>
        </w:rPr>
        <w:t>peso</w:t>
      </w:r>
      <w:r w:rsidR="00B032E5">
        <w:rPr>
          <w:rFonts w:ascii="Times New Roman" w:hAnsi="Times New Roman" w:cs="Times New Roman"/>
          <w:sz w:val="24"/>
          <w:szCs w:val="24"/>
        </w:rPr>
        <w:t xml:space="preserve"> (ROSA; PALMA, 2008)</w:t>
      </w:r>
      <w:r w:rsidR="00B032E5" w:rsidRPr="00733CF9">
        <w:rPr>
          <w:rFonts w:ascii="Times New Roman" w:hAnsi="Times New Roman" w:cs="Times New Roman"/>
          <w:sz w:val="24"/>
          <w:szCs w:val="24"/>
        </w:rPr>
        <w:t>.</w:t>
      </w:r>
      <w:r w:rsidRPr="00733CF9">
        <w:rPr>
          <w:rFonts w:ascii="Times New Roman" w:hAnsi="Times New Roman" w:cs="Times New Roman"/>
          <w:sz w:val="24"/>
          <w:szCs w:val="24"/>
        </w:rPr>
        <w:t xml:space="preserve"> É a mais utilizada na prática clínica, pois é no tríceps onde se enc</w:t>
      </w:r>
      <w:r w:rsidR="003A2A7B" w:rsidRPr="00733CF9">
        <w:rPr>
          <w:rFonts w:ascii="Times New Roman" w:hAnsi="Times New Roman" w:cs="Times New Roman"/>
          <w:sz w:val="24"/>
          <w:szCs w:val="24"/>
        </w:rPr>
        <w:t>ontra a maior camada de gordura.</w:t>
      </w:r>
    </w:p>
    <w:p w:rsidR="00D36C73" w:rsidRDefault="00D36C73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33CF9">
        <w:rPr>
          <w:rFonts w:ascii="Times New Roman" w:hAnsi="Times New Roman" w:cs="Times New Roman"/>
          <w:sz w:val="24"/>
          <w:szCs w:val="24"/>
        </w:rPr>
        <w:t>Os valores de referência para Dobra Cutânea Tricipital (mm), segundo a National Health andNutritionExaminationSurvey</w:t>
      </w:r>
      <w:r w:rsidR="000B192E">
        <w:rPr>
          <w:rFonts w:ascii="Times New Roman" w:hAnsi="Times New Roman" w:cs="Times New Roman"/>
          <w:sz w:val="24"/>
          <w:szCs w:val="24"/>
        </w:rPr>
        <w:t xml:space="preserve">- NHANES </w:t>
      </w:r>
      <w:r w:rsidR="00D4439B">
        <w:rPr>
          <w:rFonts w:ascii="Times New Roman" w:hAnsi="Times New Roman" w:cs="Times New Roman"/>
          <w:sz w:val="24"/>
          <w:szCs w:val="24"/>
        </w:rPr>
        <w:t>(2006)</w:t>
      </w:r>
      <w:r w:rsidRPr="00733CF9">
        <w:rPr>
          <w:rFonts w:ascii="Times New Roman" w:hAnsi="Times New Roman" w:cs="Times New Roman"/>
          <w:sz w:val="24"/>
          <w:szCs w:val="24"/>
        </w:rPr>
        <w:t xml:space="preserve">, nos indivíduos idosos </w:t>
      </w:r>
      <w:r w:rsidR="006F5439">
        <w:rPr>
          <w:rFonts w:ascii="Times New Roman" w:hAnsi="Times New Roman" w:cs="Times New Roman"/>
          <w:sz w:val="24"/>
          <w:szCs w:val="24"/>
        </w:rPr>
        <w:t>estão descritos na T</w:t>
      </w:r>
      <w:r w:rsidR="0043012F">
        <w:rPr>
          <w:rFonts w:ascii="Times New Roman" w:hAnsi="Times New Roman" w:cs="Times New Roman"/>
          <w:sz w:val="24"/>
          <w:szCs w:val="24"/>
        </w:rPr>
        <w:t>abela 1, abaixo:</w:t>
      </w:r>
    </w:p>
    <w:p w:rsidR="00D36C73" w:rsidRPr="006C7583" w:rsidRDefault="0043012F" w:rsidP="000F6E38">
      <w:pPr>
        <w:autoSpaceDE w:val="0"/>
        <w:autoSpaceDN w:val="0"/>
        <w:adjustRightInd w:val="0"/>
        <w:spacing w:after="0" w:line="48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6C7583">
        <w:rPr>
          <w:rFonts w:ascii="Times New Roman" w:hAnsi="Times New Roman" w:cs="Times New Roman"/>
          <w:sz w:val="24"/>
          <w:szCs w:val="24"/>
        </w:rPr>
        <w:t>Tabela 1</w:t>
      </w:r>
      <w:r w:rsidR="008933EA" w:rsidRPr="006C7583">
        <w:rPr>
          <w:rFonts w:ascii="Times New Roman" w:hAnsi="Times New Roman" w:cs="Times New Roman"/>
          <w:sz w:val="24"/>
          <w:szCs w:val="24"/>
        </w:rPr>
        <w:t xml:space="preserve"> -</w:t>
      </w:r>
      <w:r w:rsidRPr="006C7583">
        <w:rPr>
          <w:rFonts w:ascii="Times New Roman" w:hAnsi="Times New Roman" w:cs="Times New Roman"/>
          <w:sz w:val="24"/>
          <w:szCs w:val="24"/>
        </w:rPr>
        <w:t xml:space="preserve"> Valores de referência </w:t>
      </w:r>
      <w:r w:rsidR="00FD28C5" w:rsidRPr="006C7583">
        <w:rPr>
          <w:rFonts w:ascii="Times New Roman" w:hAnsi="Times New Roman" w:cs="Times New Roman"/>
          <w:sz w:val="24"/>
          <w:szCs w:val="24"/>
        </w:rPr>
        <w:t>de</w:t>
      </w:r>
      <w:r w:rsidRPr="006C7583">
        <w:rPr>
          <w:rFonts w:ascii="Times New Roman" w:hAnsi="Times New Roman" w:cs="Times New Roman"/>
          <w:sz w:val="24"/>
          <w:szCs w:val="24"/>
        </w:rPr>
        <w:t xml:space="preserve"> dobras cutâneas</w:t>
      </w:r>
      <w:r w:rsidR="00FD28C5" w:rsidRPr="006C7583">
        <w:rPr>
          <w:rFonts w:ascii="Times New Roman" w:hAnsi="Times New Roman" w:cs="Times New Roman"/>
          <w:sz w:val="24"/>
          <w:szCs w:val="24"/>
        </w:rPr>
        <w:t xml:space="preserve"> para homens e mulheres</w:t>
      </w:r>
      <w:r w:rsidRPr="006C7583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comgrade"/>
        <w:tblW w:w="8505" w:type="dxa"/>
        <w:jc w:val="center"/>
        <w:tblLook w:val="04A0"/>
      </w:tblPr>
      <w:tblGrid>
        <w:gridCol w:w="1223"/>
        <w:gridCol w:w="1212"/>
        <w:gridCol w:w="1214"/>
        <w:gridCol w:w="1214"/>
        <w:gridCol w:w="1214"/>
        <w:gridCol w:w="1214"/>
        <w:gridCol w:w="1214"/>
      </w:tblGrid>
      <w:tr w:rsidR="00D36C73" w:rsidRPr="006C7583" w:rsidTr="00251A55">
        <w:trPr>
          <w:jc w:val="center"/>
        </w:trPr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6C73" w:rsidRPr="006C7583" w:rsidRDefault="00D36C73" w:rsidP="000F6E38">
            <w:pPr>
              <w:autoSpaceDE w:val="0"/>
              <w:autoSpaceDN w:val="0"/>
              <w:adjustRightInd w:val="0"/>
              <w:spacing w:line="48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75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IDADE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6C73" w:rsidRPr="006C7583" w:rsidRDefault="00D36C73" w:rsidP="000F6E38">
            <w:pPr>
              <w:autoSpaceDE w:val="0"/>
              <w:autoSpaceDN w:val="0"/>
              <w:adjustRightInd w:val="0"/>
              <w:spacing w:line="480" w:lineRule="auto"/>
              <w:ind w:right="-1"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75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P10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6C73" w:rsidRPr="006C7583" w:rsidRDefault="00D36C73" w:rsidP="000F6E38">
            <w:pPr>
              <w:autoSpaceDE w:val="0"/>
              <w:autoSpaceDN w:val="0"/>
              <w:adjustRightInd w:val="0"/>
              <w:spacing w:line="480" w:lineRule="auto"/>
              <w:ind w:right="-1"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75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P50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6C73" w:rsidRPr="006C7583" w:rsidRDefault="00D36C73" w:rsidP="000F6E38">
            <w:pPr>
              <w:autoSpaceDE w:val="0"/>
              <w:autoSpaceDN w:val="0"/>
              <w:adjustRightInd w:val="0"/>
              <w:spacing w:line="480" w:lineRule="auto"/>
              <w:ind w:right="-1"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75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P90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6C73" w:rsidRPr="006C7583" w:rsidRDefault="00D36C73" w:rsidP="000F6E38">
            <w:pPr>
              <w:autoSpaceDE w:val="0"/>
              <w:autoSpaceDN w:val="0"/>
              <w:adjustRightInd w:val="0"/>
              <w:spacing w:line="480" w:lineRule="auto"/>
              <w:ind w:right="-1"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75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P10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6C73" w:rsidRPr="006C7583" w:rsidRDefault="00D36C73" w:rsidP="000F6E38">
            <w:pPr>
              <w:autoSpaceDE w:val="0"/>
              <w:autoSpaceDN w:val="0"/>
              <w:adjustRightInd w:val="0"/>
              <w:spacing w:line="480" w:lineRule="auto"/>
              <w:ind w:right="-1"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75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P50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6C73" w:rsidRPr="006C7583" w:rsidRDefault="00D36C73" w:rsidP="000F6E38">
            <w:pPr>
              <w:autoSpaceDE w:val="0"/>
              <w:autoSpaceDN w:val="0"/>
              <w:adjustRightInd w:val="0"/>
              <w:spacing w:line="480" w:lineRule="auto"/>
              <w:ind w:right="-1"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75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P90</w:t>
            </w:r>
          </w:p>
        </w:tc>
      </w:tr>
      <w:tr w:rsidR="00D36C73" w:rsidRPr="006C7583" w:rsidTr="00251A55">
        <w:trPr>
          <w:jc w:val="center"/>
        </w:trPr>
        <w:tc>
          <w:tcPr>
            <w:tcW w:w="12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6C73" w:rsidRPr="006C7583" w:rsidRDefault="00D36C73" w:rsidP="000F6E38">
            <w:pPr>
              <w:autoSpaceDE w:val="0"/>
              <w:autoSpaceDN w:val="0"/>
              <w:adjustRightInd w:val="0"/>
              <w:spacing w:line="480" w:lineRule="auto"/>
              <w:ind w:right="-1"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6C73" w:rsidRPr="006C7583" w:rsidRDefault="00D36C73" w:rsidP="000F6E38">
            <w:pPr>
              <w:autoSpaceDE w:val="0"/>
              <w:autoSpaceDN w:val="0"/>
              <w:adjustRightInd w:val="0"/>
              <w:spacing w:line="480" w:lineRule="auto"/>
              <w:ind w:right="-1"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75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HOMENS</w:t>
            </w:r>
          </w:p>
        </w:tc>
        <w:tc>
          <w:tcPr>
            <w:tcW w:w="37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6C73" w:rsidRPr="006C7583" w:rsidRDefault="00D36C73" w:rsidP="000F6E38">
            <w:pPr>
              <w:autoSpaceDE w:val="0"/>
              <w:autoSpaceDN w:val="0"/>
              <w:adjustRightInd w:val="0"/>
              <w:spacing w:line="480" w:lineRule="auto"/>
              <w:ind w:right="-1"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75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MULHERES</w:t>
            </w:r>
          </w:p>
        </w:tc>
      </w:tr>
      <w:tr w:rsidR="00D36C73" w:rsidRPr="006C7583" w:rsidTr="00395048">
        <w:trPr>
          <w:jc w:val="center"/>
        </w:trPr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D36C73" w:rsidRPr="006C7583" w:rsidRDefault="00D36C73" w:rsidP="000F6E38">
            <w:pPr>
              <w:autoSpaceDE w:val="0"/>
              <w:autoSpaceDN w:val="0"/>
              <w:adjustRightInd w:val="0"/>
              <w:spacing w:line="480" w:lineRule="auto"/>
              <w:ind w:right="-1"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75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60-69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D36C73" w:rsidRPr="006C7583" w:rsidRDefault="00D36C73" w:rsidP="000F6E38">
            <w:pPr>
              <w:autoSpaceDE w:val="0"/>
              <w:autoSpaceDN w:val="0"/>
              <w:adjustRightInd w:val="0"/>
              <w:spacing w:line="480" w:lineRule="auto"/>
              <w:ind w:right="-1"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75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7,7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D36C73" w:rsidRPr="006C7583" w:rsidRDefault="00D36C73" w:rsidP="000F6E38">
            <w:pPr>
              <w:autoSpaceDE w:val="0"/>
              <w:autoSpaceDN w:val="0"/>
              <w:adjustRightInd w:val="0"/>
              <w:spacing w:line="480" w:lineRule="auto"/>
              <w:ind w:right="-1"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75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12,7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D36C73" w:rsidRPr="006C7583" w:rsidRDefault="00D36C73" w:rsidP="000F6E38">
            <w:pPr>
              <w:autoSpaceDE w:val="0"/>
              <w:autoSpaceDN w:val="0"/>
              <w:adjustRightInd w:val="0"/>
              <w:spacing w:line="480" w:lineRule="auto"/>
              <w:ind w:right="-1"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75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23,1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D36C73" w:rsidRPr="006C7583" w:rsidRDefault="00D36C73" w:rsidP="000F6E38">
            <w:pPr>
              <w:autoSpaceDE w:val="0"/>
              <w:autoSpaceDN w:val="0"/>
              <w:adjustRightInd w:val="0"/>
              <w:spacing w:line="480" w:lineRule="auto"/>
              <w:ind w:right="-1"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75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14,5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D36C73" w:rsidRPr="006C7583" w:rsidRDefault="00D36C73" w:rsidP="000F6E38">
            <w:pPr>
              <w:autoSpaceDE w:val="0"/>
              <w:autoSpaceDN w:val="0"/>
              <w:adjustRightInd w:val="0"/>
              <w:spacing w:line="480" w:lineRule="auto"/>
              <w:ind w:right="-1"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75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24,1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D36C73" w:rsidRPr="006C7583" w:rsidRDefault="00D36C73" w:rsidP="000F6E38">
            <w:pPr>
              <w:autoSpaceDE w:val="0"/>
              <w:autoSpaceDN w:val="0"/>
              <w:adjustRightInd w:val="0"/>
              <w:spacing w:line="480" w:lineRule="auto"/>
              <w:ind w:right="-1"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75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34,9</w:t>
            </w:r>
          </w:p>
        </w:tc>
      </w:tr>
      <w:tr w:rsidR="00D36C73" w:rsidRPr="006C7583" w:rsidTr="00395048">
        <w:trPr>
          <w:jc w:val="center"/>
        </w:trPr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D36C73" w:rsidRPr="006C7583" w:rsidRDefault="00D36C73" w:rsidP="000F6E38">
            <w:pPr>
              <w:autoSpaceDE w:val="0"/>
              <w:autoSpaceDN w:val="0"/>
              <w:adjustRightInd w:val="0"/>
              <w:spacing w:line="480" w:lineRule="auto"/>
              <w:ind w:right="-1"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75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70-79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D36C73" w:rsidRPr="006C7583" w:rsidRDefault="00D36C73" w:rsidP="000F6E38">
            <w:pPr>
              <w:autoSpaceDE w:val="0"/>
              <w:autoSpaceDN w:val="0"/>
              <w:adjustRightInd w:val="0"/>
              <w:spacing w:line="480" w:lineRule="auto"/>
              <w:ind w:right="-1"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75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7,3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D36C73" w:rsidRPr="006C7583" w:rsidRDefault="00D36C73" w:rsidP="000F6E38">
            <w:pPr>
              <w:autoSpaceDE w:val="0"/>
              <w:autoSpaceDN w:val="0"/>
              <w:adjustRightInd w:val="0"/>
              <w:spacing w:line="480" w:lineRule="auto"/>
              <w:ind w:right="-1"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75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12,4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D36C73" w:rsidRPr="006C7583" w:rsidRDefault="00D36C73" w:rsidP="000F6E38">
            <w:pPr>
              <w:autoSpaceDE w:val="0"/>
              <w:autoSpaceDN w:val="0"/>
              <w:adjustRightInd w:val="0"/>
              <w:spacing w:line="480" w:lineRule="auto"/>
              <w:ind w:right="-1"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75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20,6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D36C73" w:rsidRPr="006C7583" w:rsidRDefault="00D36C73" w:rsidP="000F6E38">
            <w:pPr>
              <w:autoSpaceDE w:val="0"/>
              <w:autoSpaceDN w:val="0"/>
              <w:adjustRightInd w:val="0"/>
              <w:spacing w:line="480" w:lineRule="auto"/>
              <w:ind w:right="-1"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75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12,5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D36C73" w:rsidRPr="006C7583" w:rsidRDefault="00D36C73" w:rsidP="000F6E38">
            <w:pPr>
              <w:autoSpaceDE w:val="0"/>
              <w:autoSpaceDN w:val="0"/>
              <w:adjustRightInd w:val="0"/>
              <w:spacing w:line="480" w:lineRule="auto"/>
              <w:ind w:right="-1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6C7583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D36C73" w:rsidRPr="006C7583" w:rsidRDefault="00D36C73" w:rsidP="000F6E38">
            <w:pPr>
              <w:autoSpaceDE w:val="0"/>
              <w:autoSpaceDN w:val="0"/>
              <w:adjustRightInd w:val="0"/>
              <w:spacing w:line="480" w:lineRule="auto"/>
              <w:ind w:right="-1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</w:tr>
      <w:tr w:rsidR="00D36C73" w:rsidRPr="006C7583" w:rsidTr="00395048">
        <w:trPr>
          <w:jc w:val="center"/>
        </w:trPr>
        <w:tc>
          <w:tcPr>
            <w:tcW w:w="1234" w:type="dxa"/>
            <w:tcBorders>
              <w:top w:val="nil"/>
              <w:left w:val="nil"/>
              <w:right w:val="nil"/>
            </w:tcBorders>
          </w:tcPr>
          <w:p w:rsidR="00D36C73" w:rsidRPr="006C7583" w:rsidRDefault="00D36C73" w:rsidP="000F6E38">
            <w:pPr>
              <w:autoSpaceDE w:val="0"/>
              <w:autoSpaceDN w:val="0"/>
              <w:adjustRightInd w:val="0"/>
              <w:spacing w:line="480" w:lineRule="auto"/>
              <w:ind w:right="-1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hAnsi="Times New Roman" w:cs="Times New Roman"/>
                <w:sz w:val="24"/>
                <w:szCs w:val="24"/>
              </w:rPr>
              <w:t>80+</w:t>
            </w: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</w:tcPr>
          <w:p w:rsidR="00D36C73" w:rsidRPr="006C7583" w:rsidRDefault="00D36C73" w:rsidP="000F6E38">
            <w:pPr>
              <w:autoSpaceDE w:val="0"/>
              <w:autoSpaceDN w:val="0"/>
              <w:adjustRightInd w:val="0"/>
              <w:spacing w:line="480" w:lineRule="auto"/>
              <w:ind w:right="-1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</w:tcPr>
          <w:p w:rsidR="00D36C73" w:rsidRPr="006C7583" w:rsidRDefault="00D36C73" w:rsidP="000F6E38">
            <w:pPr>
              <w:autoSpaceDE w:val="0"/>
              <w:autoSpaceDN w:val="0"/>
              <w:adjustRightInd w:val="0"/>
              <w:spacing w:line="480" w:lineRule="auto"/>
              <w:ind w:right="-1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</w:tcPr>
          <w:p w:rsidR="00D36C73" w:rsidRPr="006C7583" w:rsidRDefault="00D36C73" w:rsidP="000F6E38">
            <w:pPr>
              <w:autoSpaceDE w:val="0"/>
              <w:autoSpaceDN w:val="0"/>
              <w:adjustRightInd w:val="0"/>
              <w:spacing w:line="480" w:lineRule="auto"/>
              <w:ind w:right="-1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</w:tcPr>
          <w:p w:rsidR="00D36C73" w:rsidRPr="006C7583" w:rsidRDefault="00D36C73" w:rsidP="000F6E38">
            <w:pPr>
              <w:autoSpaceDE w:val="0"/>
              <w:autoSpaceDN w:val="0"/>
              <w:adjustRightInd w:val="0"/>
              <w:spacing w:line="480" w:lineRule="auto"/>
              <w:ind w:right="-1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</w:tcPr>
          <w:p w:rsidR="00D36C73" w:rsidRPr="006C7583" w:rsidRDefault="00D36C73" w:rsidP="000F6E38">
            <w:pPr>
              <w:autoSpaceDE w:val="0"/>
              <w:autoSpaceDN w:val="0"/>
              <w:adjustRightInd w:val="0"/>
              <w:spacing w:line="480" w:lineRule="auto"/>
              <w:ind w:right="-1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</w:tcPr>
          <w:p w:rsidR="00D36C73" w:rsidRPr="006C7583" w:rsidRDefault="00D36C73" w:rsidP="000F6E38">
            <w:pPr>
              <w:autoSpaceDE w:val="0"/>
              <w:autoSpaceDN w:val="0"/>
              <w:adjustRightInd w:val="0"/>
              <w:spacing w:line="480" w:lineRule="auto"/>
              <w:ind w:right="-1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</w:tc>
      </w:tr>
    </w:tbl>
    <w:p w:rsidR="003A2A7B" w:rsidRDefault="00472FE3" w:rsidP="000F6E38">
      <w:pPr>
        <w:spacing w:line="48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C7583">
        <w:rPr>
          <w:rFonts w:ascii="Times New Roman" w:hAnsi="Times New Roman" w:cs="Times New Roman"/>
          <w:sz w:val="24"/>
          <w:szCs w:val="24"/>
        </w:rPr>
        <w:lastRenderedPageBreak/>
        <w:t xml:space="preserve">Fonte: </w:t>
      </w:r>
      <w:r w:rsidR="000B192E" w:rsidRPr="006C7583">
        <w:rPr>
          <w:rFonts w:ascii="Times New Roman" w:hAnsi="Times New Roman" w:cs="Times New Roman"/>
          <w:sz w:val="24"/>
          <w:szCs w:val="24"/>
        </w:rPr>
        <w:t>NHANES</w:t>
      </w:r>
      <w:r w:rsidR="000B192E">
        <w:rPr>
          <w:rFonts w:ascii="Times New Roman" w:hAnsi="Times New Roman" w:cs="Times New Roman"/>
          <w:sz w:val="24"/>
          <w:szCs w:val="24"/>
        </w:rPr>
        <w:t xml:space="preserve"> (</w:t>
      </w:r>
      <w:r w:rsidR="00D4439B">
        <w:rPr>
          <w:rFonts w:ascii="Times New Roman" w:hAnsi="Times New Roman" w:cs="Times New Roman"/>
          <w:sz w:val="24"/>
          <w:szCs w:val="24"/>
        </w:rPr>
        <w:t>2006)</w:t>
      </w:r>
    </w:p>
    <w:p w:rsidR="00D36C73" w:rsidRPr="00733CF9" w:rsidRDefault="00D36C73" w:rsidP="000F6E38">
      <w:pPr>
        <w:spacing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33CF9">
        <w:rPr>
          <w:rFonts w:ascii="Times New Roman" w:hAnsi="Times New Roman" w:cs="Times New Roman"/>
          <w:sz w:val="24"/>
          <w:szCs w:val="24"/>
        </w:rPr>
        <w:t>A circunferência da panturrilha é outro instrumento que fornece a medida maissens</w:t>
      </w:r>
      <w:r w:rsidRPr="00733CF9">
        <w:rPr>
          <w:rFonts w:ascii="Times New Roman" w:hAnsi="Times New Roman" w:cs="Times New Roman"/>
          <w:sz w:val="24"/>
          <w:szCs w:val="24"/>
        </w:rPr>
        <w:t>í</w:t>
      </w:r>
      <w:r w:rsidRPr="00733CF9">
        <w:rPr>
          <w:rFonts w:ascii="Times New Roman" w:hAnsi="Times New Roman" w:cs="Times New Roman"/>
          <w:sz w:val="24"/>
          <w:szCs w:val="24"/>
        </w:rPr>
        <w:t>vel sobre a massa muscular do idoso, comparada a área muscular do braço. Ela determ</w:t>
      </w:r>
      <w:r w:rsidRPr="00733CF9">
        <w:rPr>
          <w:rFonts w:ascii="Times New Roman" w:hAnsi="Times New Roman" w:cs="Times New Roman"/>
          <w:sz w:val="24"/>
          <w:szCs w:val="24"/>
        </w:rPr>
        <w:t>i</w:t>
      </w:r>
      <w:r w:rsidRPr="00733CF9">
        <w:rPr>
          <w:rFonts w:ascii="Times New Roman" w:hAnsi="Times New Roman" w:cs="Times New Roman"/>
          <w:sz w:val="24"/>
          <w:szCs w:val="24"/>
        </w:rPr>
        <w:t>na alterações decorridas da idade e com o decréscimo da atividade</w:t>
      </w:r>
      <w:r w:rsidR="00235E6F">
        <w:rPr>
          <w:rFonts w:ascii="Times New Roman" w:hAnsi="Times New Roman" w:cs="Times New Roman"/>
          <w:sz w:val="24"/>
          <w:szCs w:val="24"/>
        </w:rPr>
        <w:t xml:space="preserve"> (TRAMONTINO et al</w:t>
      </w:r>
      <w:r w:rsidR="00AA6B6F">
        <w:rPr>
          <w:rFonts w:ascii="Times New Roman" w:hAnsi="Times New Roman" w:cs="Times New Roman"/>
          <w:sz w:val="24"/>
          <w:szCs w:val="24"/>
        </w:rPr>
        <w:t>.</w:t>
      </w:r>
      <w:r w:rsidR="00235E6F">
        <w:rPr>
          <w:rFonts w:ascii="Times New Roman" w:hAnsi="Times New Roman" w:cs="Times New Roman"/>
          <w:sz w:val="24"/>
          <w:szCs w:val="24"/>
        </w:rPr>
        <w:t>, 2009)</w:t>
      </w:r>
      <w:r w:rsidR="003A2A7B" w:rsidRPr="00733CF9">
        <w:rPr>
          <w:rFonts w:ascii="Times New Roman" w:hAnsi="Times New Roman" w:cs="Times New Roman"/>
          <w:sz w:val="24"/>
          <w:szCs w:val="24"/>
        </w:rPr>
        <w:t>.</w:t>
      </w:r>
    </w:p>
    <w:p w:rsidR="00D36C73" w:rsidRPr="00733CF9" w:rsidRDefault="00D36C73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33CF9">
        <w:rPr>
          <w:rFonts w:ascii="Times New Roman" w:hAnsi="Times New Roman" w:cs="Times New Roman"/>
          <w:sz w:val="24"/>
          <w:szCs w:val="24"/>
        </w:rPr>
        <w:t>Se através da avaliação nutricional for diagnosticado o risco ou a própriadesnutrição, devem ser inseridos métodos simples como a orientação e a adaptação da dieta ou até a suplementação nutricional por meio de comprimidos em casos mais avança</w:t>
      </w:r>
      <w:r w:rsidR="00174EC0" w:rsidRPr="00733CF9">
        <w:rPr>
          <w:rFonts w:ascii="Times New Roman" w:hAnsi="Times New Roman" w:cs="Times New Roman"/>
          <w:sz w:val="24"/>
          <w:szCs w:val="24"/>
        </w:rPr>
        <w:t>dos</w:t>
      </w:r>
      <w:r w:rsidR="00235E6F">
        <w:rPr>
          <w:rFonts w:ascii="Times New Roman" w:hAnsi="Times New Roman" w:cs="Times New Roman"/>
          <w:sz w:val="24"/>
          <w:szCs w:val="24"/>
        </w:rPr>
        <w:t xml:space="preserve"> (TR</w:t>
      </w:r>
      <w:r w:rsidR="00235E6F">
        <w:rPr>
          <w:rFonts w:ascii="Times New Roman" w:hAnsi="Times New Roman" w:cs="Times New Roman"/>
          <w:sz w:val="24"/>
          <w:szCs w:val="24"/>
        </w:rPr>
        <w:t>A</w:t>
      </w:r>
      <w:r w:rsidR="00235E6F">
        <w:rPr>
          <w:rFonts w:ascii="Times New Roman" w:hAnsi="Times New Roman" w:cs="Times New Roman"/>
          <w:sz w:val="24"/>
          <w:szCs w:val="24"/>
        </w:rPr>
        <w:t>MONTINO et al</w:t>
      </w:r>
      <w:r w:rsidR="00AA6B6F">
        <w:rPr>
          <w:rFonts w:ascii="Times New Roman" w:hAnsi="Times New Roman" w:cs="Times New Roman"/>
          <w:sz w:val="24"/>
          <w:szCs w:val="24"/>
        </w:rPr>
        <w:t>.</w:t>
      </w:r>
      <w:r w:rsidR="00235E6F">
        <w:rPr>
          <w:rFonts w:ascii="Times New Roman" w:hAnsi="Times New Roman" w:cs="Times New Roman"/>
          <w:sz w:val="24"/>
          <w:szCs w:val="24"/>
        </w:rPr>
        <w:t>, 2009)</w:t>
      </w:r>
      <w:r w:rsidR="0050665D" w:rsidRPr="00733CF9">
        <w:rPr>
          <w:rFonts w:ascii="Times New Roman" w:hAnsi="Times New Roman" w:cs="Times New Roman"/>
          <w:sz w:val="24"/>
          <w:szCs w:val="24"/>
        </w:rPr>
        <w:t>.</w:t>
      </w:r>
    </w:p>
    <w:p w:rsidR="00A474D8" w:rsidRPr="00733CF9" w:rsidRDefault="0050665D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33CF9">
        <w:rPr>
          <w:rFonts w:ascii="Times New Roman" w:hAnsi="Times New Roman" w:cs="Times New Roman"/>
          <w:sz w:val="24"/>
          <w:szCs w:val="24"/>
          <w:shd w:val="clear" w:color="auto" w:fill="FFFFFF"/>
        </w:rPr>
        <w:t>Diante do contexto, o</w:t>
      </w:r>
      <w:r w:rsidR="00D9231F" w:rsidRPr="00733C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objetivo do trabalho </w:t>
      </w:r>
      <w:r w:rsidR="00B751EA" w:rsidRPr="00733CF9">
        <w:rPr>
          <w:rFonts w:ascii="Times New Roman" w:hAnsi="Times New Roman" w:cs="Times New Roman"/>
          <w:sz w:val="24"/>
          <w:szCs w:val="24"/>
          <w:shd w:val="clear" w:color="auto" w:fill="FFFFFF"/>
        </w:rPr>
        <w:t>foi</w:t>
      </w:r>
      <w:r w:rsidR="00D9231F" w:rsidRPr="00733CF9">
        <w:rPr>
          <w:rFonts w:ascii="Times New Roman" w:hAnsi="Times New Roman" w:cs="Times New Roman"/>
          <w:sz w:val="24"/>
          <w:szCs w:val="24"/>
        </w:rPr>
        <w:t>determinar o estado nutricional de id</w:t>
      </w:r>
      <w:r w:rsidR="00D9231F" w:rsidRPr="00733CF9">
        <w:rPr>
          <w:rFonts w:ascii="Times New Roman" w:hAnsi="Times New Roman" w:cs="Times New Roman"/>
          <w:sz w:val="24"/>
          <w:szCs w:val="24"/>
        </w:rPr>
        <w:t>o</w:t>
      </w:r>
      <w:r w:rsidR="00D9231F" w:rsidRPr="00733CF9">
        <w:rPr>
          <w:rFonts w:ascii="Times New Roman" w:hAnsi="Times New Roman" w:cs="Times New Roman"/>
          <w:sz w:val="24"/>
          <w:szCs w:val="24"/>
        </w:rPr>
        <w:t>sos sem doença crônica não transmissível e não acamados, internados no Hospital Reg</w:t>
      </w:r>
      <w:r w:rsidR="00D9231F" w:rsidRPr="00733CF9">
        <w:rPr>
          <w:rFonts w:ascii="Times New Roman" w:hAnsi="Times New Roman" w:cs="Times New Roman"/>
          <w:sz w:val="24"/>
          <w:szCs w:val="24"/>
        </w:rPr>
        <w:t>i</w:t>
      </w:r>
      <w:r w:rsidR="00D9231F" w:rsidRPr="00733CF9">
        <w:rPr>
          <w:rFonts w:ascii="Times New Roman" w:hAnsi="Times New Roman" w:cs="Times New Roman"/>
          <w:sz w:val="24"/>
          <w:szCs w:val="24"/>
        </w:rPr>
        <w:t xml:space="preserve">onal de Itabaiana, de acordo com o Índice de Massa Corporal (IMC) e </w:t>
      </w:r>
      <w:r w:rsidR="000F2A2F" w:rsidRPr="00733CF9">
        <w:rPr>
          <w:rFonts w:ascii="Times New Roman" w:hAnsi="Times New Roman" w:cs="Times New Roman"/>
          <w:sz w:val="24"/>
          <w:szCs w:val="24"/>
        </w:rPr>
        <w:t>verificar o</w:t>
      </w:r>
      <w:r w:rsidR="00D9231F" w:rsidRPr="00733CF9">
        <w:rPr>
          <w:rFonts w:ascii="Times New Roman" w:hAnsi="Times New Roman" w:cs="Times New Roman"/>
          <w:sz w:val="24"/>
          <w:szCs w:val="24"/>
        </w:rPr>
        <w:t xml:space="preserve"> pe</w:t>
      </w:r>
      <w:r w:rsidR="00D9231F" w:rsidRPr="00733CF9">
        <w:rPr>
          <w:rFonts w:ascii="Times New Roman" w:hAnsi="Times New Roman" w:cs="Times New Roman"/>
          <w:sz w:val="24"/>
          <w:szCs w:val="24"/>
        </w:rPr>
        <w:t>r</w:t>
      </w:r>
      <w:r w:rsidR="00D9231F" w:rsidRPr="00733CF9">
        <w:rPr>
          <w:rFonts w:ascii="Times New Roman" w:hAnsi="Times New Roman" w:cs="Times New Roman"/>
          <w:sz w:val="24"/>
          <w:szCs w:val="24"/>
        </w:rPr>
        <w:t xml:space="preserve">centual de gordura corporal e perda de massa magra.  </w:t>
      </w:r>
    </w:p>
    <w:p w:rsidR="0050665D" w:rsidRPr="00B84D08" w:rsidRDefault="0050665D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11F10" w:rsidRPr="00A11F10" w:rsidRDefault="000B192E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84D08">
        <w:rPr>
          <w:rFonts w:ascii="Times New Roman" w:hAnsi="Times New Roman" w:cs="Times New Roman"/>
          <w:bCs/>
          <w:sz w:val="24"/>
          <w:szCs w:val="24"/>
        </w:rPr>
        <w:t>2</w:t>
      </w:r>
      <w:r w:rsidR="00B84D08">
        <w:rPr>
          <w:rFonts w:ascii="Times New Roman" w:hAnsi="Times New Roman" w:cs="Times New Roman"/>
          <w:b/>
          <w:bCs/>
          <w:sz w:val="24"/>
          <w:szCs w:val="24"/>
        </w:rPr>
        <w:t>MATERIAL E MÉTODOS</w:t>
      </w:r>
    </w:p>
    <w:p w:rsidR="00D9231F" w:rsidRPr="00733CF9" w:rsidRDefault="007F6592" w:rsidP="000F6E38">
      <w:pPr>
        <w:shd w:val="clear" w:color="auto" w:fill="FFFFFF"/>
        <w:spacing w:line="480" w:lineRule="auto"/>
        <w:ind w:left="10" w:right="-1" w:firstLine="274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733CF9">
        <w:rPr>
          <w:rFonts w:ascii="Times New Roman" w:hAnsi="Times New Roman" w:cs="Times New Roman"/>
          <w:sz w:val="24"/>
          <w:szCs w:val="24"/>
        </w:rPr>
        <w:t>Foi</w:t>
      </w:r>
      <w:r w:rsidR="00D9231F" w:rsidRPr="00733CF9">
        <w:rPr>
          <w:rFonts w:ascii="Times New Roman" w:hAnsi="Times New Roman" w:cs="Times New Roman"/>
          <w:sz w:val="24"/>
          <w:szCs w:val="24"/>
        </w:rPr>
        <w:t xml:space="preserve"> realizada uma pesquisa científica/siste</w:t>
      </w:r>
      <w:r w:rsidR="000B192E">
        <w:rPr>
          <w:rFonts w:ascii="Times New Roman" w:hAnsi="Times New Roman" w:cs="Times New Roman"/>
          <w:sz w:val="24"/>
          <w:szCs w:val="24"/>
        </w:rPr>
        <w:t xml:space="preserve">mática, sendo um estudo do tipo </w:t>
      </w:r>
      <w:r w:rsidR="00D9231F" w:rsidRPr="00733CF9">
        <w:rPr>
          <w:rFonts w:ascii="Times New Roman" w:hAnsi="Times New Roman" w:cs="Times New Roman"/>
          <w:sz w:val="24"/>
          <w:szCs w:val="24"/>
        </w:rPr>
        <w:t>transve</w:t>
      </w:r>
      <w:r w:rsidR="00D9231F" w:rsidRPr="00733CF9">
        <w:rPr>
          <w:rFonts w:ascii="Times New Roman" w:hAnsi="Times New Roman" w:cs="Times New Roman"/>
          <w:sz w:val="24"/>
          <w:szCs w:val="24"/>
        </w:rPr>
        <w:t>r</w:t>
      </w:r>
      <w:r w:rsidR="00D9231F" w:rsidRPr="00733CF9">
        <w:rPr>
          <w:rFonts w:ascii="Times New Roman" w:hAnsi="Times New Roman" w:cs="Times New Roman"/>
          <w:sz w:val="24"/>
          <w:szCs w:val="24"/>
        </w:rPr>
        <w:t>sal, na instituição hospitalar, Hospital Dr</w:t>
      </w:r>
      <w:r w:rsidR="00B751EA" w:rsidRPr="00733CF9">
        <w:rPr>
          <w:rFonts w:ascii="Times New Roman" w:hAnsi="Times New Roman" w:cs="Times New Roman"/>
          <w:sz w:val="24"/>
          <w:szCs w:val="24"/>
        </w:rPr>
        <w:t>.</w:t>
      </w:r>
      <w:r w:rsidR="00D9231F" w:rsidRPr="00733CF9">
        <w:rPr>
          <w:rFonts w:ascii="Times New Roman" w:hAnsi="Times New Roman" w:cs="Times New Roman"/>
          <w:sz w:val="24"/>
          <w:szCs w:val="24"/>
        </w:rPr>
        <w:t xml:space="preserve"> Pedro Garcia Moreno Filho (Hospital Regi</w:t>
      </w:r>
      <w:r w:rsidR="00D9231F" w:rsidRPr="00733CF9">
        <w:rPr>
          <w:rFonts w:ascii="Times New Roman" w:hAnsi="Times New Roman" w:cs="Times New Roman"/>
          <w:sz w:val="24"/>
          <w:szCs w:val="24"/>
        </w:rPr>
        <w:t>o</w:t>
      </w:r>
      <w:r w:rsidR="00D9231F" w:rsidRPr="00733CF9">
        <w:rPr>
          <w:rFonts w:ascii="Times New Roman" w:hAnsi="Times New Roman" w:cs="Times New Roman"/>
          <w:sz w:val="24"/>
          <w:szCs w:val="24"/>
        </w:rPr>
        <w:t>nal de Itabaiana</w:t>
      </w:r>
      <w:r w:rsidR="00B751EA" w:rsidRPr="00733CF9">
        <w:rPr>
          <w:rFonts w:ascii="Times New Roman" w:hAnsi="Times New Roman" w:cs="Times New Roman"/>
          <w:sz w:val="24"/>
          <w:szCs w:val="24"/>
        </w:rPr>
        <w:t>).</w:t>
      </w:r>
    </w:p>
    <w:p w:rsidR="0018268F" w:rsidRPr="00733CF9" w:rsidRDefault="00155FD6" w:rsidP="000F6E38">
      <w:pPr>
        <w:spacing w:line="480" w:lineRule="auto"/>
        <w:ind w:right="-1" w:firstLine="274"/>
        <w:jc w:val="both"/>
        <w:rPr>
          <w:rFonts w:ascii="Times New Roman" w:hAnsi="Times New Roman" w:cs="Times New Roman"/>
          <w:sz w:val="24"/>
          <w:szCs w:val="24"/>
        </w:rPr>
      </w:pPr>
      <w:r w:rsidRPr="00733CF9">
        <w:rPr>
          <w:rFonts w:ascii="Times New Roman" w:hAnsi="Times New Roman" w:cs="Times New Roman"/>
          <w:sz w:val="24"/>
          <w:szCs w:val="24"/>
        </w:rPr>
        <w:t>Fo</w:t>
      </w:r>
      <w:r w:rsidR="00B751EA" w:rsidRPr="00733CF9">
        <w:rPr>
          <w:rFonts w:ascii="Times New Roman" w:hAnsi="Times New Roman" w:cs="Times New Roman"/>
          <w:sz w:val="24"/>
          <w:szCs w:val="24"/>
        </w:rPr>
        <w:t>ram selecionados</w:t>
      </w:r>
      <w:r w:rsidR="007D77FE" w:rsidRPr="00733CF9">
        <w:rPr>
          <w:rFonts w:ascii="Times New Roman" w:hAnsi="Times New Roman" w:cs="Times New Roman"/>
          <w:sz w:val="24"/>
          <w:szCs w:val="24"/>
        </w:rPr>
        <w:t>30</w:t>
      </w:r>
      <w:r w:rsidR="00D9231F" w:rsidRPr="00733CF9">
        <w:rPr>
          <w:rFonts w:ascii="Times New Roman" w:hAnsi="Times New Roman" w:cs="Times New Roman"/>
          <w:sz w:val="24"/>
          <w:szCs w:val="24"/>
        </w:rPr>
        <w:t xml:space="preserve">idosos, </w:t>
      </w:r>
      <w:r w:rsidR="00B751EA" w:rsidRPr="00733CF9">
        <w:rPr>
          <w:rFonts w:ascii="Times New Roman" w:hAnsi="Times New Roman" w:cs="Times New Roman"/>
          <w:sz w:val="24"/>
          <w:szCs w:val="24"/>
        </w:rPr>
        <w:t xml:space="preserve">de ambos os sexos, </w:t>
      </w:r>
      <w:r w:rsidR="000F2A2F" w:rsidRPr="00733CF9">
        <w:rPr>
          <w:rFonts w:ascii="Times New Roman" w:hAnsi="Times New Roman" w:cs="Times New Roman"/>
          <w:sz w:val="24"/>
          <w:szCs w:val="24"/>
        </w:rPr>
        <w:t>que estavam internados no</w:t>
      </w:r>
      <w:r w:rsidR="003A2A7B" w:rsidRPr="00733CF9">
        <w:rPr>
          <w:rFonts w:ascii="Times New Roman" w:hAnsi="Times New Roman" w:cs="Times New Roman"/>
          <w:sz w:val="24"/>
          <w:szCs w:val="24"/>
        </w:rPr>
        <w:t xml:space="preserve"> p</w:t>
      </w:r>
      <w:r w:rsidR="000F2A2F" w:rsidRPr="00733CF9">
        <w:rPr>
          <w:rFonts w:ascii="Times New Roman" w:hAnsi="Times New Roman" w:cs="Times New Roman"/>
          <w:sz w:val="24"/>
          <w:szCs w:val="24"/>
        </w:rPr>
        <w:t xml:space="preserve">eríodo de </w:t>
      </w:r>
      <w:r w:rsidR="0018268F" w:rsidRPr="00733CF9">
        <w:rPr>
          <w:rFonts w:ascii="Times New Roman" w:hAnsi="Times New Roman" w:cs="Times New Roman"/>
          <w:sz w:val="24"/>
          <w:szCs w:val="24"/>
        </w:rPr>
        <w:t>julho a outubro de 2014</w:t>
      </w:r>
      <w:r w:rsidR="00D9231F" w:rsidRPr="00733CF9">
        <w:rPr>
          <w:rFonts w:ascii="Times New Roman" w:hAnsi="Times New Roman" w:cs="Times New Roman"/>
          <w:sz w:val="24"/>
          <w:szCs w:val="24"/>
        </w:rPr>
        <w:t xml:space="preserve">, escolhidos através </w:t>
      </w:r>
      <w:r w:rsidR="00B751EA" w:rsidRPr="00733CF9">
        <w:rPr>
          <w:rFonts w:ascii="Times New Roman" w:hAnsi="Times New Roman" w:cs="Times New Roman"/>
          <w:sz w:val="24"/>
          <w:szCs w:val="24"/>
        </w:rPr>
        <w:t>dos</w:t>
      </w:r>
      <w:r w:rsidR="00D9231F" w:rsidRPr="00733CF9">
        <w:rPr>
          <w:rFonts w:ascii="Times New Roman" w:hAnsi="Times New Roman" w:cs="Times New Roman"/>
          <w:sz w:val="24"/>
          <w:szCs w:val="24"/>
        </w:rPr>
        <w:t xml:space="preserve"> critérios de inclusão: assinar o Te</w:t>
      </w:r>
      <w:r w:rsidR="00D9231F" w:rsidRPr="00733CF9">
        <w:rPr>
          <w:rFonts w:ascii="Times New Roman" w:hAnsi="Times New Roman" w:cs="Times New Roman"/>
          <w:sz w:val="24"/>
          <w:szCs w:val="24"/>
        </w:rPr>
        <w:t>r</w:t>
      </w:r>
      <w:r w:rsidR="00D9231F" w:rsidRPr="00733CF9">
        <w:rPr>
          <w:rFonts w:ascii="Times New Roman" w:hAnsi="Times New Roman" w:cs="Times New Roman"/>
          <w:sz w:val="24"/>
          <w:szCs w:val="24"/>
        </w:rPr>
        <w:t>mo de Consentimento Livre e Esclarecido, estar internado, não serportador de Doença Crônica Não Transmissível (DCNT)</w:t>
      </w:r>
      <w:r w:rsidR="0018268F" w:rsidRPr="00733CF9">
        <w:rPr>
          <w:rFonts w:ascii="Times New Roman" w:hAnsi="Times New Roman" w:cs="Times New Roman"/>
          <w:sz w:val="24"/>
          <w:szCs w:val="24"/>
        </w:rPr>
        <w:t xml:space="preserve"> e</w:t>
      </w:r>
      <w:r w:rsidR="00D9231F" w:rsidRPr="00733CF9">
        <w:rPr>
          <w:rFonts w:ascii="Times New Roman" w:hAnsi="Times New Roman" w:cs="Times New Roman"/>
          <w:sz w:val="24"/>
          <w:szCs w:val="24"/>
        </w:rPr>
        <w:t xml:space="preserve"> não ser aca</w:t>
      </w:r>
      <w:r w:rsidR="0018268F" w:rsidRPr="00733CF9">
        <w:rPr>
          <w:rFonts w:ascii="Times New Roman" w:hAnsi="Times New Roman" w:cs="Times New Roman"/>
          <w:sz w:val="24"/>
          <w:szCs w:val="24"/>
        </w:rPr>
        <w:t>mado.</w:t>
      </w:r>
    </w:p>
    <w:p w:rsidR="00D9231F" w:rsidRPr="00733CF9" w:rsidRDefault="00155FD6" w:rsidP="000F6E38">
      <w:pPr>
        <w:spacing w:line="480" w:lineRule="auto"/>
        <w:ind w:right="-1" w:firstLine="274"/>
        <w:jc w:val="both"/>
        <w:rPr>
          <w:rFonts w:ascii="Times New Roman" w:hAnsi="Times New Roman" w:cs="Times New Roman"/>
          <w:sz w:val="24"/>
          <w:szCs w:val="24"/>
        </w:rPr>
      </w:pPr>
      <w:r w:rsidRPr="00733CF9">
        <w:rPr>
          <w:rFonts w:ascii="Times New Roman" w:hAnsi="Times New Roman" w:cs="Times New Roman"/>
          <w:sz w:val="24"/>
          <w:szCs w:val="24"/>
        </w:rPr>
        <w:lastRenderedPageBreak/>
        <w:t xml:space="preserve">Foram </w:t>
      </w:r>
      <w:r w:rsidR="00D9231F" w:rsidRPr="00733CF9">
        <w:rPr>
          <w:rFonts w:ascii="Times New Roman" w:hAnsi="Times New Roman" w:cs="Times New Roman"/>
          <w:sz w:val="24"/>
          <w:szCs w:val="24"/>
        </w:rPr>
        <w:t>incluídos no estudo os pacientes que aceit</w:t>
      </w:r>
      <w:r w:rsidRPr="00733CF9">
        <w:rPr>
          <w:rFonts w:ascii="Times New Roman" w:hAnsi="Times New Roman" w:cs="Times New Roman"/>
          <w:sz w:val="24"/>
          <w:szCs w:val="24"/>
        </w:rPr>
        <w:t>aram</w:t>
      </w:r>
      <w:r w:rsidR="00D9231F" w:rsidRPr="00733CF9">
        <w:rPr>
          <w:rFonts w:ascii="Times New Roman" w:hAnsi="Times New Roman" w:cs="Times New Roman"/>
          <w:sz w:val="24"/>
          <w:szCs w:val="24"/>
        </w:rPr>
        <w:t xml:space="preserve"> participar voluntariamente, após a obtenção do consentimento verbal e autorização por escrito dos responsáveis ou do próprio indivíduo. </w:t>
      </w:r>
    </w:p>
    <w:p w:rsidR="00155FD6" w:rsidRPr="00733CF9" w:rsidRDefault="00D9231F" w:rsidP="000F6E38">
      <w:pPr>
        <w:autoSpaceDE w:val="0"/>
        <w:autoSpaceDN w:val="0"/>
        <w:adjustRightInd w:val="0"/>
        <w:spacing w:before="240" w:after="0"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33CF9">
        <w:rPr>
          <w:rFonts w:ascii="Times New Roman" w:hAnsi="Times New Roman" w:cs="Times New Roman"/>
          <w:sz w:val="24"/>
          <w:szCs w:val="24"/>
        </w:rPr>
        <w:t>Para a coleta de dados</w:t>
      </w:r>
      <w:r w:rsidR="00462DA8" w:rsidRPr="00733CF9">
        <w:rPr>
          <w:rFonts w:ascii="Times New Roman" w:hAnsi="Times New Roman" w:cs="Times New Roman"/>
          <w:sz w:val="24"/>
          <w:szCs w:val="24"/>
        </w:rPr>
        <w:t xml:space="preserve"> e diagnóstico nutricional</w:t>
      </w:r>
      <w:r w:rsidRPr="00733CF9">
        <w:rPr>
          <w:rFonts w:ascii="Times New Roman" w:hAnsi="Times New Roman" w:cs="Times New Roman"/>
          <w:sz w:val="24"/>
          <w:szCs w:val="24"/>
        </w:rPr>
        <w:t xml:space="preserve">, </w:t>
      </w:r>
      <w:r w:rsidR="00155FD6" w:rsidRPr="00733CF9">
        <w:rPr>
          <w:rFonts w:ascii="Times New Roman" w:hAnsi="Times New Roman" w:cs="Times New Roman"/>
          <w:sz w:val="24"/>
          <w:szCs w:val="24"/>
        </w:rPr>
        <w:t>foram</w:t>
      </w:r>
      <w:r w:rsidRPr="00733CF9">
        <w:rPr>
          <w:rFonts w:ascii="Times New Roman" w:hAnsi="Times New Roman" w:cs="Times New Roman"/>
          <w:sz w:val="24"/>
          <w:szCs w:val="24"/>
        </w:rPr>
        <w:t xml:space="preserve"> aferidas em um </w:t>
      </w:r>
      <w:r w:rsidR="00462DA8" w:rsidRPr="00733CF9">
        <w:rPr>
          <w:rFonts w:ascii="Times New Roman" w:hAnsi="Times New Roman" w:cs="Times New Roman"/>
          <w:sz w:val="24"/>
          <w:szCs w:val="24"/>
        </w:rPr>
        <w:t>único</w:t>
      </w:r>
      <w:r w:rsidRPr="00733CF9">
        <w:rPr>
          <w:rFonts w:ascii="Times New Roman" w:hAnsi="Times New Roman" w:cs="Times New Roman"/>
          <w:sz w:val="24"/>
          <w:szCs w:val="24"/>
        </w:rPr>
        <w:t>mome</w:t>
      </w:r>
      <w:r w:rsidRPr="00733CF9">
        <w:rPr>
          <w:rFonts w:ascii="Times New Roman" w:hAnsi="Times New Roman" w:cs="Times New Roman"/>
          <w:sz w:val="24"/>
          <w:szCs w:val="24"/>
        </w:rPr>
        <w:t>n</w:t>
      </w:r>
      <w:r w:rsidRPr="00733CF9">
        <w:rPr>
          <w:rFonts w:ascii="Times New Roman" w:hAnsi="Times New Roman" w:cs="Times New Roman"/>
          <w:sz w:val="24"/>
          <w:szCs w:val="24"/>
        </w:rPr>
        <w:t>to, as medidas antropométricas, peso</w:t>
      </w:r>
      <w:r w:rsidR="00462DA8" w:rsidRPr="00733CF9">
        <w:rPr>
          <w:rFonts w:ascii="Times New Roman" w:hAnsi="Times New Roman" w:cs="Times New Roman"/>
          <w:sz w:val="24"/>
          <w:szCs w:val="24"/>
        </w:rPr>
        <w:t xml:space="preserve"> (balança Wiso, capacidade de 180kg)</w:t>
      </w:r>
      <w:r w:rsidRPr="00733CF9">
        <w:rPr>
          <w:rFonts w:ascii="Times New Roman" w:hAnsi="Times New Roman" w:cs="Times New Roman"/>
          <w:sz w:val="24"/>
          <w:szCs w:val="24"/>
        </w:rPr>
        <w:t>, altura</w:t>
      </w:r>
      <w:r w:rsidR="00462DA8" w:rsidRPr="00733CF9">
        <w:rPr>
          <w:rFonts w:ascii="Times New Roman" w:hAnsi="Times New Roman" w:cs="Times New Roman"/>
          <w:sz w:val="24"/>
          <w:szCs w:val="24"/>
        </w:rPr>
        <w:t xml:space="preserve"> (atr</w:t>
      </w:r>
      <w:r w:rsidR="00462DA8" w:rsidRPr="00733CF9">
        <w:rPr>
          <w:rFonts w:ascii="Times New Roman" w:hAnsi="Times New Roman" w:cs="Times New Roman"/>
          <w:sz w:val="24"/>
          <w:szCs w:val="24"/>
        </w:rPr>
        <w:t>a</w:t>
      </w:r>
      <w:r w:rsidR="00462DA8" w:rsidRPr="00733CF9">
        <w:rPr>
          <w:rFonts w:ascii="Times New Roman" w:hAnsi="Times New Roman" w:cs="Times New Roman"/>
          <w:sz w:val="24"/>
          <w:szCs w:val="24"/>
        </w:rPr>
        <w:t xml:space="preserve">vés da fita métrica </w:t>
      </w:r>
      <w:r w:rsidR="009407B1" w:rsidRPr="00733CF9">
        <w:rPr>
          <w:rFonts w:ascii="Times New Roman" w:eastAsia="Times New Roman" w:hAnsi="Times New Roman" w:cs="Times New Roman"/>
          <w:sz w:val="24"/>
          <w:szCs w:val="24"/>
          <w:lang w:eastAsia="pt-BR"/>
        </w:rPr>
        <w:t>graduada, flexível e inelástica, com precisão de 0,1cm, marca</w:t>
      </w:r>
      <w:r w:rsidR="00462DA8" w:rsidRPr="00733CF9">
        <w:rPr>
          <w:rFonts w:ascii="Times New Roman" w:hAnsi="Times New Roman" w:cs="Times New Roman"/>
          <w:sz w:val="24"/>
          <w:szCs w:val="24"/>
        </w:rPr>
        <w:t>Ce</w:t>
      </w:r>
      <w:r w:rsidR="00462DA8" w:rsidRPr="00733CF9">
        <w:rPr>
          <w:rFonts w:ascii="Times New Roman" w:hAnsi="Times New Roman" w:cs="Times New Roman"/>
          <w:sz w:val="24"/>
          <w:szCs w:val="24"/>
        </w:rPr>
        <w:t>s</w:t>
      </w:r>
      <w:r w:rsidR="00462DA8" w:rsidRPr="00733CF9">
        <w:rPr>
          <w:rFonts w:ascii="Times New Roman" w:hAnsi="Times New Roman" w:cs="Times New Roman"/>
          <w:sz w:val="24"/>
          <w:szCs w:val="24"/>
        </w:rPr>
        <w:t>corf, capacidade de 2 metros</w:t>
      </w:r>
      <w:r w:rsidR="009407B1" w:rsidRPr="00733CF9">
        <w:rPr>
          <w:rFonts w:ascii="Times New Roman" w:hAnsi="Times New Roman" w:cs="Times New Roman"/>
          <w:sz w:val="24"/>
          <w:szCs w:val="24"/>
        </w:rPr>
        <w:t>)</w:t>
      </w:r>
      <w:r w:rsidRPr="00733CF9">
        <w:rPr>
          <w:rFonts w:ascii="Times New Roman" w:hAnsi="Times New Roman" w:cs="Times New Roman"/>
          <w:sz w:val="24"/>
          <w:szCs w:val="24"/>
        </w:rPr>
        <w:t xml:space="preserve">, IMC, circunferência da panturrilha e dobra </w:t>
      </w:r>
      <w:r w:rsidR="00155FD6" w:rsidRPr="00733CF9">
        <w:rPr>
          <w:rFonts w:ascii="Times New Roman" w:hAnsi="Times New Roman" w:cs="Times New Roman"/>
          <w:sz w:val="24"/>
          <w:szCs w:val="24"/>
        </w:rPr>
        <w:t>cutânea</w:t>
      </w:r>
      <w:r w:rsidRPr="00733CF9">
        <w:rPr>
          <w:rFonts w:ascii="Times New Roman" w:hAnsi="Times New Roman" w:cs="Times New Roman"/>
          <w:sz w:val="24"/>
          <w:szCs w:val="24"/>
        </w:rPr>
        <w:t>trici</w:t>
      </w:r>
      <w:r w:rsidRPr="00733CF9">
        <w:rPr>
          <w:rFonts w:ascii="Times New Roman" w:hAnsi="Times New Roman" w:cs="Times New Roman"/>
          <w:sz w:val="24"/>
          <w:szCs w:val="24"/>
        </w:rPr>
        <w:t>p</w:t>
      </w:r>
      <w:r w:rsidRPr="00733CF9">
        <w:rPr>
          <w:rFonts w:ascii="Times New Roman" w:hAnsi="Times New Roman" w:cs="Times New Roman"/>
          <w:sz w:val="24"/>
          <w:szCs w:val="24"/>
        </w:rPr>
        <w:t>tal</w:t>
      </w:r>
      <w:r w:rsidR="00462DA8" w:rsidRPr="00733CF9">
        <w:rPr>
          <w:rFonts w:ascii="Times New Roman" w:hAnsi="Times New Roman" w:cs="Times New Roman"/>
          <w:sz w:val="24"/>
          <w:szCs w:val="24"/>
        </w:rPr>
        <w:t xml:space="preserve">- </w:t>
      </w:r>
      <w:r w:rsidR="00B751EA" w:rsidRPr="00733CF9">
        <w:rPr>
          <w:rFonts w:ascii="Times New Roman" w:hAnsi="Times New Roman" w:cs="Times New Roman"/>
          <w:sz w:val="24"/>
          <w:szCs w:val="24"/>
        </w:rPr>
        <w:t>DCT</w:t>
      </w:r>
      <w:r w:rsidR="00462DA8" w:rsidRPr="00733CF9">
        <w:rPr>
          <w:rFonts w:ascii="Times New Roman" w:hAnsi="Times New Roman" w:cs="Times New Roman"/>
          <w:sz w:val="24"/>
          <w:szCs w:val="24"/>
        </w:rPr>
        <w:t xml:space="preserve"> (adipômetro científico, marca Cescorf)</w:t>
      </w:r>
      <w:r w:rsidRPr="00733CF9">
        <w:rPr>
          <w:rFonts w:ascii="Times New Roman" w:hAnsi="Times New Roman" w:cs="Times New Roman"/>
          <w:sz w:val="24"/>
          <w:szCs w:val="24"/>
        </w:rPr>
        <w:t xml:space="preserve"> no período de permanência no Hosp</w:t>
      </w:r>
      <w:r w:rsidRPr="00733CF9">
        <w:rPr>
          <w:rFonts w:ascii="Times New Roman" w:hAnsi="Times New Roman" w:cs="Times New Roman"/>
          <w:sz w:val="24"/>
          <w:szCs w:val="24"/>
        </w:rPr>
        <w:t>i</w:t>
      </w:r>
      <w:r w:rsidRPr="00733CF9">
        <w:rPr>
          <w:rFonts w:ascii="Times New Roman" w:hAnsi="Times New Roman" w:cs="Times New Roman"/>
          <w:sz w:val="24"/>
          <w:szCs w:val="24"/>
        </w:rPr>
        <w:t>tal, além do recolhimento de dados de perfil social (idade e sexo).</w:t>
      </w:r>
      <w:r w:rsidR="00155FD6" w:rsidRPr="00733CF9">
        <w:rPr>
          <w:rFonts w:ascii="Times New Roman" w:hAnsi="Times New Roman" w:cs="Times New Roman"/>
          <w:sz w:val="24"/>
          <w:szCs w:val="24"/>
        </w:rPr>
        <w:t xml:space="preserve"> Na avaliação citada, os valores de referência foram baseados em NHANES</w:t>
      </w:r>
      <w:r w:rsidR="00812325">
        <w:rPr>
          <w:rFonts w:ascii="Times New Roman" w:hAnsi="Times New Roman" w:cs="Times New Roman"/>
          <w:sz w:val="24"/>
          <w:szCs w:val="24"/>
        </w:rPr>
        <w:t xml:space="preserve"> (2006)</w:t>
      </w:r>
      <w:r w:rsidR="00155FD6" w:rsidRPr="00733CF9">
        <w:rPr>
          <w:rFonts w:ascii="Times New Roman" w:hAnsi="Times New Roman" w:cs="Times New Roman"/>
          <w:sz w:val="24"/>
          <w:szCs w:val="24"/>
        </w:rPr>
        <w:t>para a aferição da DCT, por meio da OPAS</w:t>
      </w:r>
      <w:r w:rsidR="00812325">
        <w:rPr>
          <w:rFonts w:ascii="Times New Roman" w:hAnsi="Times New Roman" w:cs="Times New Roman"/>
          <w:sz w:val="24"/>
          <w:szCs w:val="24"/>
        </w:rPr>
        <w:t xml:space="preserve"> (2001) </w:t>
      </w:r>
      <w:r w:rsidR="00155FD6" w:rsidRPr="00733CF9">
        <w:rPr>
          <w:rFonts w:ascii="Times New Roman" w:hAnsi="Times New Roman" w:cs="Times New Roman"/>
          <w:sz w:val="24"/>
          <w:szCs w:val="24"/>
        </w:rPr>
        <w:t>para determinação do IMC, além de seguir os protoco</w:t>
      </w:r>
      <w:r w:rsidR="00EF156A" w:rsidRPr="00733CF9">
        <w:rPr>
          <w:rFonts w:ascii="Times New Roman" w:hAnsi="Times New Roman" w:cs="Times New Roman"/>
          <w:sz w:val="24"/>
          <w:szCs w:val="24"/>
        </w:rPr>
        <w:t>los da WHO</w:t>
      </w:r>
      <w:r w:rsidR="00812325">
        <w:rPr>
          <w:rFonts w:ascii="Times New Roman" w:hAnsi="Times New Roman" w:cs="Times New Roman"/>
          <w:sz w:val="24"/>
          <w:szCs w:val="24"/>
        </w:rPr>
        <w:t xml:space="preserve"> (1995)</w:t>
      </w:r>
      <w:r w:rsidR="00155FD6" w:rsidRPr="00733CF9">
        <w:rPr>
          <w:rFonts w:ascii="Times New Roman" w:hAnsi="Times New Roman" w:cs="Times New Roman"/>
          <w:sz w:val="24"/>
          <w:szCs w:val="24"/>
        </w:rPr>
        <w:t xml:space="preserve"> para avaliação das medidas da circunferência da panturrilha.</w:t>
      </w:r>
    </w:p>
    <w:p w:rsidR="00D9231F" w:rsidRPr="00733CF9" w:rsidRDefault="00D9231F" w:rsidP="000F6E38">
      <w:pPr>
        <w:pStyle w:val="Corpodetexto"/>
        <w:spacing w:line="480" w:lineRule="auto"/>
        <w:ind w:right="-1" w:firstLine="274"/>
      </w:pPr>
      <w:r w:rsidRPr="00733CF9">
        <w:t xml:space="preserve">Para a análise dos dados </w:t>
      </w:r>
      <w:r w:rsidR="00155FD6" w:rsidRPr="00733CF9">
        <w:t>foi</w:t>
      </w:r>
      <w:r w:rsidRPr="00733CF9">
        <w:t xml:space="preserve"> utilizado o Teste ANOVA, com p </w:t>
      </w:r>
      <w:r w:rsidR="00B751EA" w:rsidRPr="00733CF9">
        <w:t>≤</w:t>
      </w:r>
      <w:r w:rsidRPr="00733CF9">
        <w:t xml:space="preserve"> 0,05.</w:t>
      </w:r>
    </w:p>
    <w:p w:rsidR="005A2254" w:rsidRDefault="005A2254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3CF9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O trabalho foi aprovado pelo </w:t>
      </w:r>
      <w:r w:rsidRPr="00733CF9">
        <w:rPr>
          <w:rFonts w:ascii="Times New Roman" w:hAnsi="Times New Roman" w:cs="Times New Roman"/>
          <w:sz w:val="24"/>
          <w:szCs w:val="24"/>
        </w:rPr>
        <w:t>Comitê de Ética credenciado junto ao ConselhoNaci</w:t>
      </w:r>
      <w:r w:rsidRPr="00733CF9">
        <w:rPr>
          <w:rFonts w:ascii="Times New Roman" w:hAnsi="Times New Roman" w:cs="Times New Roman"/>
          <w:sz w:val="24"/>
          <w:szCs w:val="24"/>
        </w:rPr>
        <w:t>o</w:t>
      </w:r>
      <w:r w:rsidRPr="00733CF9">
        <w:rPr>
          <w:rFonts w:ascii="Times New Roman" w:hAnsi="Times New Roman" w:cs="Times New Roman"/>
          <w:sz w:val="24"/>
          <w:szCs w:val="24"/>
        </w:rPr>
        <w:t xml:space="preserve">nal de Saúde, sob número do CAAE </w:t>
      </w:r>
      <w:r w:rsidR="006755D7">
        <w:rPr>
          <w:rFonts w:ascii="Times New Roman" w:hAnsi="Times New Roman" w:cs="Times New Roman"/>
          <w:sz w:val="24"/>
          <w:szCs w:val="24"/>
        </w:rPr>
        <w:t>(</w:t>
      </w:r>
      <w:r w:rsidR="006755D7" w:rsidRPr="006755D7">
        <w:rPr>
          <w:rFonts w:ascii="Times New Roman" w:hAnsi="Times New Roman" w:cs="Times New Roman"/>
          <w:color w:val="000000"/>
          <w:sz w:val="24"/>
          <w:szCs w:val="24"/>
        </w:rPr>
        <w:t>nº</w:t>
      </w:r>
      <w:r w:rsidRPr="00733CF9">
        <w:rPr>
          <w:rFonts w:ascii="Times New Roman" w:hAnsi="Times New Roman" w:cs="Times New Roman"/>
          <w:sz w:val="24"/>
          <w:szCs w:val="24"/>
          <w:shd w:val="clear" w:color="auto" w:fill="FFFFFF"/>
        </w:rPr>
        <w:t>33836914.9.0000.5546</w:t>
      </w:r>
      <w:r w:rsidR="006755D7">
        <w:rPr>
          <w:rFonts w:ascii="Times New Roman" w:hAnsi="Times New Roman" w:cs="Times New Roman"/>
          <w:sz w:val="24"/>
          <w:szCs w:val="24"/>
          <w:shd w:val="clear" w:color="auto" w:fill="FFFFFF"/>
        </w:rPr>
        <w:t>/2014)</w:t>
      </w:r>
      <w:r w:rsidRPr="00733CF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9E5B8C" w:rsidRPr="00733CF9" w:rsidRDefault="009E5B8C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9231F" w:rsidRDefault="000B192E" w:rsidP="000F6E38">
      <w:pPr>
        <w:autoSpaceDE w:val="0"/>
        <w:autoSpaceDN w:val="0"/>
        <w:adjustRightInd w:val="0"/>
        <w:spacing w:after="0" w:line="48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4D08">
        <w:rPr>
          <w:rFonts w:ascii="Times New Roman" w:hAnsi="Times New Roman" w:cs="Times New Roman"/>
          <w:sz w:val="24"/>
          <w:szCs w:val="24"/>
        </w:rPr>
        <w:t>3</w:t>
      </w:r>
      <w:r w:rsidR="00B84D08" w:rsidRPr="00733CF9">
        <w:rPr>
          <w:rFonts w:ascii="Times New Roman" w:hAnsi="Times New Roman" w:cs="Times New Roman"/>
          <w:b/>
          <w:sz w:val="24"/>
          <w:szCs w:val="24"/>
        </w:rPr>
        <w:t xml:space="preserve">RESULTADOS </w:t>
      </w:r>
    </w:p>
    <w:p w:rsidR="00C358C3" w:rsidRDefault="003E0AD9" w:rsidP="000F6E38">
      <w:pPr>
        <w:tabs>
          <w:tab w:val="left" w:pos="709"/>
          <w:tab w:val="left" w:pos="7845"/>
        </w:tabs>
        <w:spacing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33CF9">
        <w:rPr>
          <w:rFonts w:ascii="Times New Roman" w:hAnsi="Times New Roman" w:cs="Times New Roman"/>
          <w:sz w:val="24"/>
          <w:szCs w:val="24"/>
        </w:rPr>
        <w:t>Foram avaliados 30</w:t>
      </w:r>
      <w:r w:rsidR="00AC5E6A" w:rsidRPr="00733CF9">
        <w:rPr>
          <w:rFonts w:ascii="Times New Roman" w:hAnsi="Times New Roman" w:cs="Times New Roman"/>
          <w:sz w:val="24"/>
          <w:szCs w:val="24"/>
        </w:rPr>
        <w:t xml:space="preserve"> idosos internados no Hospital Regional de Itabaiana</w:t>
      </w:r>
      <w:r w:rsidRPr="00733CF9">
        <w:rPr>
          <w:rFonts w:ascii="Times New Roman" w:hAnsi="Times New Roman" w:cs="Times New Roman"/>
          <w:sz w:val="24"/>
          <w:szCs w:val="24"/>
        </w:rPr>
        <w:t>. Desse total, 63</w:t>
      </w:r>
      <w:r w:rsidR="00FF7DEF" w:rsidRPr="00733CF9">
        <w:rPr>
          <w:rFonts w:ascii="Times New Roman" w:hAnsi="Times New Roman" w:cs="Times New Roman"/>
          <w:sz w:val="24"/>
          <w:szCs w:val="24"/>
        </w:rPr>
        <w:t xml:space="preserve">% foram do sexo feminino. </w:t>
      </w:r>
      <w:r w:rsidR="00AC5E6A" w:rsidRPr="00733CF9">
        <w:rPr>
          <w:rFonts w:ascii="Times New Roman" w:hAnsi="Times New Roman" w:cs="Times New Roman"/>
          <w:sz w:val="24"/>
          <w:szCs w:val="24"/>
        </w:rPr>
        <w:t xml:space="preserve">A média de idade dos entrevistados foi </w:t>
      </w:r>
      <w:r w:rsidR="00FF7DEF" w:rsidRPr="00733CF9">
        <w:rPr>
          <w:rFonts w:ascii="Times New Roman" w:hAnsi="Times New Roman" w:cs="Times New Roman"/>
          <w:sz w:val="24"/>
          <w:szCs w:val="24"/>
        </w:rPr>
        <w:t>74</w:t>
      </w:r>
      <w:r w:rsidR="00AC5E6A" w:rsidRPr="00733CF9">
        <w:rPr>
          <w:rFonts w:ascii="Times New Roman" w:hAnsi="Times New Roman" w:cs="Times New Roman"/>
          <w:sz w:val="24"/>
          <w:szCs w:val="24"/>
        </w:rPr>
        <w:t xml:space="preserve"> anos</w:t>
      </w:r>
      <w:r w:rsidR="00AC5917" w:rsidRPr="00733CF9">
        <w:rPr>
          <w:rFonts w:ascii="Times New Roman" w:hAnsi="Times New Roman" w:cs="Times New Roman"/>
          <w:sz w:val="24"/>
          <w:szCs w:val="24"/>
        </w:rPr>
        <w:t>, predom</w:t>
      </w:r>
      <w:r w:rsidR="00AC5917" w:rsidRPr="00733CF9">
        <w:rPr>
          <w:rFonts w:ascii="Times New Roman" w:hAnsi="Times New Roman" w:cs="Times New Roman"/>
          <w:sz w:val="24"/>
          <w:szCs w:val="24"/>
        </w:rPr>
        <w:t>i</w:t>
      </w:r>
      <w:r w:rsidR="00AC5917" w:rsidRPr="00733CF9">
        <w:rPr>
          <w:rFonts w:ascii="Times New Roman" w:hAnsi="Times New Roman" w:cs="Times New Roman"/>
          <w:sz w:val="24"/>
          <w:szCs w:val="24"/>
        </w:rPr>
        <w:t xml:space="preserve">nando </w:t>
      </w:r>
      <w:r w:rsidR="00AD1C3D" w:rsidRPr="00733CF9">
        <w:rPr>
          <w:rFonts w:ascii="Times New Roman" w:hAnsi="Times New Roman" w:cs="Times New Roman"/>
          <w:sz w:val="24"/>
          <w:szCs w:val="24"/>
        </w:rPr>
        <w:t>pacientes com</w:t>
      </w:r>
      <w:r w:rsidR="00AC5917" w:rsidRPr="00733CF9">
        <w:rPr>
          <w:rFonts w:ascii="Times New Roman" w:hAnsi="Times New Roman" w:cs="Times New Roman"/>
          <w:sz w:val="24"/>
          <w:szCs w:val="24"/>
        </w:rPr>
        <w:t xml:space="preserve"> idade entre </w:t>
      </w:r>
      <w:r w:rsidR="00AC5917" w:rsidRPr="006C7583">
        <w:rPr>
          <w:rFonts w:ascii="Times New Roman" w:hAnsi="Times New Roman" w:cs="Times New Roman"/>
          <w:sz w:val="24"/>
          <w:szCs w:val="24"/>
        </w:rPr>
        <w:t>70 e 79 anos</w:t>
      </w:r>
      <w:r w:rsidR="00A6410D" w:rsidRPr="006C7583">
        <w:rPr>
          <w:rFonts w:ascii="Times New Roman" w:hAnsi="Times New Roman" w:cs="Times New Roman"/>
          <w:sz w:val="24"/>
          <w:szCs w:val="24"/>
        </w:rPr>
        <w:t xml:space="preserve"> (Tabela </w:t>
      </w:r>
      <w:r w:rsidR="0043012F" w:rsidRPr="006C7583">
        <w:rPr>
          <w:rFonts w:ascii="Times New Roman" w:hAnsi="Times New Roman" w:cs="Times New Roman"/>
          <w:sz w:val="24"/>
          <w:szCs w:val="24"/>
        </w:rPr>
        <w:t>2</w:t>
      </w:r>
      <w:r w:rsidR="00A6410D" w:rsidRPr="006C7583">
        <w:rPr>
          <w:rFonts w:ascii="Times New Roman" w:hAnsi="Times New Roman" w:cs="Times New Roman"/>
          <w:sz w:val="24"/>
          <w:szCs w:val="24"/>
        </w:rPr>
        <w:t>)</w:t>
      </w:r>
      <w:r w:rsidR="00AC5E6A" w:rsidRPr="006C758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6410D" w:rsidRPr="006C7583" w:rsidRDefault="00A6410D" w:rsidP="000F6E38">
      <w:pPr>
        <w:pStyle w:val="SemEspaamento"/>
        <w:spacing w:line="48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6C7583">
        <w:rPr>
          <w:rFonts w:ascii="Times New Roman" w:hAnsi="Times New Roman" w:cs="Times New Roman"/>
          <w:sz w:val="24"/>
          <w:szCs w:val="24"/>
        </w:rPr>
        <w:t xml:space="preserve">Tabela </w:t>
      </w:r>
      <w:r w:rsidR="0043012F" w:rsidRPr="006C7583">
        <w:rPr>
          <w:rFonts w:ascii="Times New Roman" w:hAnsi="Times New Roman" w:cs="Times New Roman"/>
          <w:sz w:val="24"/>
          <w:szCs w:val="24"/>
        </w:rPr>
        <w:t>2</w:t>
      </w:r>
      <w:r w:rsidR="008933EA" w:rsidRPr="006C7583">
        <w:rPr>
          <w:rFonts w:ascii="Times New Roman" w:hAnsi="Times New Roman" w:cs="Times New Roman"/>
          <w:sz w:val="24"/>
          <w:szCs w:val="24"/>
        </w:rPr>
        <w:t xml:space="preserve"> -</w:t>
      </w:r>
      <w:r w:rsidRPr="006C7583">
        <w:rPr>
          <w:rFonts w:ascii="Times New Roman" w:hAnsi="Times New Roman" w:cs="Times New Roman"/>
          <w:sz w:val="24"/>
          <w:szCs w:val="24"/>
        </w:rPr>
        <w:t xml:space="preserve"> Caracterização geral dos Idosos internado</w:t>
      </w:r>
      <w:r w:rsidR="00234221" w:rsidRPr="006C7583">
        <w:rPr>
          <w:rFonts w:ascii="Times New Roman" w:hAnsi="Times New Roman" w:cs="Times New Roman"/>
          <w:sz w:val="24"/>
          <w:szCs w:val="24"/>
        </w:rPr>
        <w:t>s</w:t>
      </w:r>
      <w:r w:rsidRPr="006C7583">
        <w:rPr>
          <w:rFonts w:ascii="Times New Roman" w:hAnsi="Times New Roman" w:cs="Times New Roman"/>
          <w:sz w:val="24"/>
          <w:szCs w:val="24"/>
        </w:rPr>
        <w:t xml:space="preserve"> no Hospital Regional de Itabai</w:t>
      </w:r>
      <w:r w:rsidRPr="006C7583">
        <w:rPr>
          <w:rFonts w:ascii="Times New Roman" w:hAnsi="Times New Roman" w:cs="Times New Roman"/>
          <w:sz w:val="24"/>
          <w:szCs w:val="24"/>
        </w:rPr>
        <w:t>a</w:t>
      </w:r>
      <w:r w:rsidRPr="006C7583">
        <w:rPr>
          <w:rFonts w:ascii="Times New Roman" w:hAnsi="Times New Roman" w:cs="Times New Roman"/>
          <w:sz w:val="24"/>
          <w:szCs w:val="24"/>
        </w:rPr>
        <w:t>na</w:t>
      </w:r>
      <w:r w:rsidR="00AD1C3D" w:rsidRPr="006C7583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01"/>
        <w:gridCol w:w="2271"/>
        <w:gridCol w:w="1856"/>
        <w:gridCol w:w="1277"/>
      </w:tblGrid>
      <w:tr w:rsidR="00A6410D" w:rsidRPr="006C7583" w:rsidTr="000F6E38">
        <w:trPr>
          <w:trHeight w:val="376"/>
          <w:jc w:val="center"/>
        </w:trPr>
        <w:tc>
          <w:tcPr>
            <w:tcW w:w="310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B30CC" w:rsidRPr="006C7583" w:rsidRDefault="00A6410D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Variável</w:t>
            </w:r>
          </w:p>
        </w:tc>
        <w:tc>
          <w:tcPr>
            <w:tcW w:w="2271" w:type="dxa"/>
            <w:tcBorders>
              <w:left w:val="nil"/>
              <w:right w:val="nil"/>
            </w:tcBorders>
            <w:shd w:val="clear" w:color="auto" w:fill="auto"/>
          </w:tcPr>
          <w:p w:rsidR="00A6410D" w:rsidRPr="006C7583" w:rsidRDefault="00A6410D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Categoria</w:t>
            </w:r>
          </w:p>
        </w:tc>
        <w:tc>
          <w:tcPr>
            <w:tcW w:w="18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6410D" w:rsidRPr="006C7583" w:rsidRDefault="00A6410D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27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6410D" w:rsidRPr="006C7583" w:rsidRDefault="00A6410D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A6410D" w:rsidRPr="006C7583" w:rsidTr="000F6E38">
        <w:trPr>
          <w:trHeight w:val="433"/>
          <w:jc w:val="center"/>
        </w:trPr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410D" w:rsidRPr="006C7583" w:rsidRDefault="00A6410D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Sexo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410D" w:rsidRPr="006C7583" w:rsidRDefault="00A6410D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Feminino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410D" w:rsidRPr="006C7583" w:rsidRDefault="009F4C96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14B39"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410D" w:rsidRPr="006C7583" w:rsidRDefault="00A14B3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63,3</w:t>
            </w:r>
          </w:p>
        </w:tc>
      </w:tr>
      <w:tr w:rsidR="00A6410D" w:rsidRPr="006C7583" w:rsidTr="000F6E38">
        <w:trPr>
          <w:trHeight w:val="433"/>
          <w:jc w:val="center"/>
        </w:trPr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410D" w:rsidRPr="006C7583" w:rsidRDefault="00A6410D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410D" w:rsidRPr="006C7583" w:rsidRDefault="00A6410D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Masculino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410D" w:rsidRPr="006C7583" w:rsidRDefault="00A14B3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410D" w:rsidRPr="006C7583" w:rsidRDefault="00A14B3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36,7</w:t>
            </w:r>
          </w:p>
        </w:tc>
      </w:tr>
      <w:tr w:rsidR="00A6410D" w:rsidRPr="006C7583" w:rsidTr="000F6E38">
        <w:trPr>
          <w:trHeight w:val="866"/>
          <w:jc w:val="center"/>
        </w:trPr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410D" w:rsidRPr="006C7583" w:rsidRDefault="00A6410D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Idade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4221" w:rsidRPr="006C7583" w:rsidRDefault="00234221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410D" w:rsidRPr="006C7583" w:rsidRDefault="009F4C96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60 - 69</w:t>
            </w:r>
          </w:p>
          <w:p w:rsidR="009F4C96" w:rsidRPr="006C7583" w:rsidRDefault="009F4C96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70 </w:t>
            </w:r>
            <w:r w:rsidR="00A11F10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4221" w:rsidRPr="006C7583" w:rsidRDefault="00234221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410D" w:rsidRPr="006C7583" w:rsidRDefault="00F3004B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:rsidR="009F4C96" w:rsidRPr="006C7583" w:rsidRDefault="009F4C96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F3004B"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4221" w:rsidRPr="006C7583" w:rsidRDefault="00234221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410D" w:rsidRPr="006C7583" w:rsidRDefault="00F3004B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26,7</w:t>
            </w:r>
          </w:p>
          <w:p w:rsidR="009F4C96" w:rsidRPr="006C7583" w:rsidRDefault="00F3004B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46,7</w:t>
            </w:r>
          </w:p>
        </w:tc>
      </w:tr>
      <w:tr w:rsidR="00A6410D" w:rsidRPr="00733CF9" w:rsidTr="000F6E38">
        <w:trPr>
          <w:trHeight w:val="882"/>
          <w:jc w:val="center"/>
        </w:trPr>
        <w:tc>
          <w:tcPr>
            <w:tcW w:w="310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6410D" w:rsidRPr="00733CF9" w:rsidRDefault="00A6410D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6410D" w:rsidRPr="00733CF9" w:rsidRDefault="009F4C96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CF9">
              <w:rPr>
                <w:rFonts w:ascii="Times New Roman" w:eastAsia="Calibri" w:hAnsi="Times New Roman" w:cs="Times New Roman"/>
                <w:sz w:val="24"/>
                <w:szCs w:val="24"/>
              </w:rPr>
              <w:t>80+</w:t>
            </w:r>
          </w:p>
        </w:tc>
        <w:tc>
          <w:tcPr>
            <w:tcW w:w="185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6410D" w:rsidRPr="00733CF9" w:rsidRDefault="00F3004B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CF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6410D" w:rsidRPr="00733CF9" w:rsidRDefault="00F3004B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CF9">
              <w:rPr>
                <w:rFonts w:ascii="Times New Roman" w:eastAsia="Calibri" w:hAnsi="Times New Roman" w:cs="Times New Roman"/>
                <w:sz w:val="24"/>
                <w:szCs w:val="24"/>
              </w:rPr>
              <w:t>26,7</w:t>
            </w:r>
          </w:p>
        </w:tc>
      </w:tr>
    </w:tbl>
    <w:p w:rsidR="003A2A7B" w:rsidRPr="00733CF9" w:rsidRDefault="00472FE3" w:rsidP="000F6E38">
      <w:pPr>
        <w:autoSpaceDE w:val="0"/>
        <w:autoSpaceDN w:val="0"/>
        <w:adjustRightInd w:val="0"/>
        <w:spacing w:after="0" w:line="480" w:lineRule="auto"/>
        <w:ind w:right="-1"/>
        <w:jc w:val="both"/>
        <w:rPr>
          <w:rFonts w:ascii="Times New Roman" w:eastAsia="ZurichBT-LightCondensed" w:hAnsi="Times New Roman" w:cs="Times New Roman"/>
          <w:sz w:val="24"/>
          <w:szCs w:val="24"/>
          <w:lang w:eastAsia="pt-BR"/>
        </w:rPr>
      </w:pPr>
      <w:r>
        <w:rPr>
          <w:rFonts w:ascii="Times New Roman" w:eastAsia="ZurichBT-LightCondensed" w:hAnsi="Times New Roman" w:cs="Times New Roman"/>
          <w:sz w:val="24"/>
          <w:szCs w:val="24"/>
          <w:lang w:eastAsia="pt-BR"/>
        </w:rPr>
        <w:t>Fonte: Os autores (2015)</w:t>
      </w:r>
    </w:p>
    <w:p w:rsidR="006C7583" w:rsidRDefault="006C7583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eastAsia="ZurichBT-LightCondensed" w:hAnsi="Times New Roman" w:cs="Times New Roman"/>
          <w:sz w:val="24"/>
          <w:szCs w:val="24"/>
          <w:lang w:eastAsia="pt-BR"/>
        </w:rPr>
      </w:pPr>
    </w:p>
    <w:p w:rsidR="00EF17E5" w:rsidRPr="00733CF9" w:rsidRDefault="00AD1C3D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eastAsia="ZurichBT-LightCondensed" w:hAnsi="Times New Roman" w:cs="Times New Roman"/>
          <w:sz w:val="24"/>
          <w:szCs w:val="24"/>
          <w:lang w:eastAsia="pt-BR"/>
        </w:rPr>
      </w:pPr>
      <w:r w:rsidRPr="00733CF9">
        <w:rPr>
          <w:rFonts w:ascii="Times New Roman" w:eastAsia="ZurichBT-LightCondensed" w:hAnsi="Times New Roman" w:cs="Times New Roman"/>
          <w:sz w:val="24"/>
          <w:szCs w:val="24"/>
          <w:lang w:eastAsia="pt-BR"/>
        </w:rPr>
        <w:t xml:space="preserve">A </w:t>
      </w:r>
      <w:r w:rsidR="00C358C3" w:rsidRPr="00733CF9">
        <w:rPr>
          <w:rFonts w:ascii="Times New Roman" w:eastAsia="ZurichBT-LightCondensed" w:hAnsi="Times New Roman" w:cs="Times New Roman"/>
          <w:sz w:val="24"/>
          <w:szCs w:val="24"/>
          <w:lang w:eastAsia="pt-BR"/>
        </w:rPr>
        <w:t xml:space="preserve">Tabela </w:t>
      </w:r>
      <w:r w:rsidR="0043012F">
        <w:rPr>
          <w:rFonts w:ascii="Times New Roman" w:eastAsia="ZurichBT-LightCondensed" w:hAnsi="Times New Roman" w:cs="Times New Roman"/>
          <w:sz w:val="24"/>
          <w:szCs w:val="24"/>
          <w:lang w:eastAsia="pt-BR"/>
        </w:rPr>
        <w:t>3</w:t>
      </w:r>
      <w:r w:rsidRPr="00733CF9">
        <w:rPr>
          <w:rFonts w:ascii="Times New Roman" w:eastAsia="ZurichBT-LightCondensed" w:hAnsi="Times New Roman" w:cs="Times New Roman"/>
          <w:sz w:val="24"/>
          <w:szCs w:val="24"/>
          <w:lang w:eastAsia="pt-BR"/>
        </w:rPr>
        <w:t xml:space="preserve"> mostra a classificação das medidas antropométricas</w:t>
      </w:r>
      <w:r w:rsidR="009B3935">
        <w:rPr>
          <w:rFonts w:ascii="Times New Roman" w:eastAsia="ZurichBT-LightCondensed" w:hAnsi="Times New Roman" w:cs="Times New Roman"/>
          <w:sz w:val="24"/>
          <w:szCs w:val="24"/>
          <w:lang w:eastAsia="pt-BR"/>
        </w:rPr>
        <w:t>:</w:t>
      </w:r>
    </w:p>
    <w:p w:rsidR="0050665D" w:rsidRPr="00733CF9" w:rsidRDefault="0050665D" w:rsidP="000F6E38">
      <w:pPr>
        <w:pStyle w:val="SemEspaamento"/>
        <w:spacing w:line="48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665D" w:rsidRPr="00733CF9" w:rsidRDefault="0050665D" w:rsidP="000F6E38">
      <w:pPr>
        <w:pStyle w:val="SemEspaamento"/>
        <w:spacing w:line="48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665D" w:rsidRPr="00733CF9" w:rsidRDefault="0050665D" w:rsidP="000F6E38">
      <w:pPr>
        <w:pStyle w:val="SemEspaamento"/>
        <w:spacing w:line="48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665D" w:rsidRPr="00733CF9" w:rsidRDefault="0050665D" w:rsidP="000F6E38">
      <w:pPr>
        <w:pStyle w:val="SemEspaamento"/>
        <w:spacing w:line="48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665D" w:rsidRPr="00733CF9" w:rsidRDefault="0050665D" w:rsidP="000F6E38">
      <w:pPr>
        <w:pStyle w:val="SemEspaamento"/>
        <w:spacing w:line="48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665D" w:rsidRDefault="0050665D" w:rsidP="000F6E38">
      <w:pPr>
        <w:pStyle w:val="SemEspaamento"/>
        <w:spacing w:line="48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7583" w:rsidRDefault="006C7583" w:rsidP="000F6E38">
      <w:pPr>
        <w:pStyle w:val="SemEspaamento"/>
        <w:spacing w:line="48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7583" w:rsidRDefault="006C7583" w:rsidP="000F6E38">
      <w:pPr>
        <w:pStyle w:val="SemEspaamento"/>
        <w:spacing w:line="48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7583" w:rsidRDefault="006C7583" w:rsidP="000F6E38">
      <w:pPr>
        <w:pStyle w:val="SemEspaamento"/>
        <w:spacing w:line="48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7583" w:rsidRDefault="006C7583" w:rsidP="000F6E38">
      <w:pPr>
        <w:pStyle w:val="SemEspaamento"/>
        <w:spacing w:line="48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2443" w:rsidRDefault="00C02443" w:rsidP="000F6E38">
      <w:pPr>
        <w:pStyle w:val="SemEspaamento"/>
        <w:spacing w:line="48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2443" w:rsidRDefault="00C02443" w:rsidP="000F6E38">
      <w:pPr>
        <w:pStyle w:val="SemEspaamento"/>
        <w:spacing w:line="48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2443" w:rsidRPr="00733CF9" w:rsidRDefault="00C02443" w:rsidP="000F6E38">
      <w:pPr>
        <w:pStyle w:val="SemEspaamento"/>
        <w:spacing w:line="48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629F" w:rsidRPr="006C7583" w:rsidRDefault="00AC5E6A" w:rsidP="000F6E38">
      <w:pPr>
        <w:pStyle w:val="SemEspaamento"/>
        <w:spacing w:line="48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6C7583">
        <w:rPr>
          <w:rFonts w:ascii="Times New Roman" w:hAnsi="Times New Roman" w:cs="Times New Roman"/>
          <w:sz w:val="24"/>
          <w:szCs w:val="24"/>
        </w:rPr>
        <w:lastRenderedPageBreak/>
        <w:t xml:space="preserve">Tabela </w:t>
      </w:r>
      <w:r w:rsidR="0043012F" w:rsidRPr="006C7583">
        <w:rPr>
          <w:rFonts w:ascii="Times New Roman" w:hAnsi="Times New Roman" w:cs="Times New Roman"/>
          <w:sz w:val="24"/>
          <w:szCs w:val="24"/>
        </w:rPr>
        <w:t>3</w:t>
      </w:r>
      <w:r w:rsidR="00CE74A8" w:rsidRPr="006C7583">
        <w:rPr>
          <w:rFonts w:ascii="Times New Roman" w:hAnsi="Times New Roman" w:cs="Times New Roman"/>
          <w:sz w:val="24"/>
          <w:szCs w:val="24"/>
        </w:rPr>
        <w:t xml:space="preserve"> - </w:t>
      </w:r>
      <w:r w:rsidR="00C358C3" w:rsidRPr="006C7583">
        <w:rPr>
          <w:rFonts w:ascii="Times New Roman" w:hAnsi="Times New Roman" w:cs="Times New Roman"/>
          <w:sz w:val="24"/>
          <w:szCs w:val="24"/>
        </w:rPr>
        <w:t xml:space="preserve">Distribuição </w:t>
      </w:r>
      <w:r w:rsidR="00C358C3" w:rsidRPr="006C7583">
        <w:rPr>
          <w:rFonts w:ascii="Times New Roman" w:eastAsia="ZurichBT-LightCondensed" w:hAnsi="Times New Roman" w:cs="Times New Roman"/>
          <w:sz w:val="24"/>
          <w:szCs w:val="24"/>
          <w:lang w:eastAsia="pt-BR"/>
        </w:rPr>
        <w:t>do IMC, Circunferência da panturrilha e Percentual de</w:t>
      </w:r>
      <w:r w:rsidR="00DC5399" w:rsidRPr="006C7583">
        <w:rPr>
          <w:rFonts w:ascii="Times New Roman" w:eastAsia="ZurichBT-LightCondensed" w:hAnsi="Times New Roman" w:cs="Times New Roman"/>
          <w:bCs/>
          <w:sz w:val="24"/>
          <w:szCs w:val="24"/>
          <w:lang w:eastAsia="pt-BR"/>
        </w:rPr>
        <w:t xml:space="preserve"> adequ</w:t>
      </w:r>
      <w:r w:rsidR="00DC5399" w:rsidRPr="006C7583">
        <w:rPr>
          <w:rFonts w:ascii="Times New Roman" w:eastAsia="ZurichBT-LightCondensed" w:hAnsi="Times New Roman" w:cs="Times New Roman"/>
          <w:bCs/>
          <w:sz w:val="24"/>
          <w:szCs w:val="24"/>
          <w:lang w:eastAsia="pt-BR"/>
        </w:rPr>
        <w:t>a</w:t>
      </w:r>
      <w:r w:rsidR="00DC5399" w:rsidRPr="006C7583">
        <w:rPr>
          <w:rFonts w:ascii="Times New Roman" w:eastAsia="ZurichBT-LightCondensed" w:hAnsi="Times New Roman" w:cs="Times New Roman"/>
          <w:bCs/>
          <w:sz w:val="24"/>
          <w:szCs w:val="24"/>
          <w:lang w:eastAsia="pt-BR"/>
        </w:rPr>
        <w:t>ção de</w:t>
      </w:r>
      <w:r w:rsidR="00C358C3" w:rsidRPr="006C7583">
        <w:rPr>
          <w:rFonts w:ascii="Times New Roman" w:eastAsia="ZurichBT-LightCondensed" w:hAnsi="Times New Roman" w:cs="Times New Roman"/>
          <w:sz w:val="24"/>
          <w:szCs w:val="24"/>
          <w:lang w:eastAsia="pt-BR"/>
        </w:rPr>
        <w:t xml:space="preserve"> Gordura através da DCT</w:t>
      </w:r>
      <w:r w:rsidR="00234221" w:rsidRPr="006C7583">
        <w:rPr>
          <w:rFonts w:ascii="Times New Roman" w:eastAsia="ZurichBT-LightCondensed" w:hAnsi="Times New Roman" w:cs="Times New Roman"/>
          <w:sz w:val="24"/>
          <w:szCs w:val="24"/>
          <w:lang w:eastAsia="pt-BR"/>
        </w:rPr>
        <w:t xml:space="preserve">, </w:t>
      </w:r>
      <w:r w:rsidR="00234221" w:rsidRPr="006C7583">
        <w:rPr>
          <w:rFonts w:ascii="Times New Roman" w:hAnsi="Times New Roman" w:cs="Times New Roman"/>
          <w:sz w:val="24"/>
          <w:szCs w:val="24"/>
        </w:rPr>
        <w:t>dos Idosos internados no Hospital Regional de Itabai</w:t>
      </w:r>
      <w:r w:rsidR="00234221" w:rsidRPr="006C7583">
        <w:rPr>
          <w:rFonts w:ascii="Times New Roman" w:hAnsi="Times New Roman" w:cs="Times New Roman"/>
          <w:sz w:val="24"/>
          <w:szCs w:val="24"/>
        </w:rPr>
        <w:t>a</w:t>
      </w:r>
      <w:r w:rsidR="00234221" w:rsidRPr="006C7583">
        <w:rPr>
          <w:rFonts w:ascii="Times New Roman" w:hAnsi="Times New Roman" w:cs="Times New Roman"/>
          <w:sz w:val="24"/>
          <w:szCs w:val="24"/>
        </w:rPr>
        <w:t>na</w:t>
      </w:r>
      <w:r w:rsidR="00AD1C3D" w:rsidRPr="006C7583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6"/>
        <w:gridCol w:w="1931"/>
        <w:gridCol w:w="967"/>
        <w:gridCol w:w="1022"/>
        <w:gridCol w:w="1042"/>
        <w:gridCol w:w="981"/>
        <w:gridCol w:w="1116"/>
      </w:tblGrid>
      <w:tr w:rsidR="005065B9" w:rsidRPr="006C7583" w:rsidTr="000F6E38">
        <w:trPr>
          <w:trHeight w:val="376"/>
          <w:jc w:val="center"/>
        </w:trPr>
        <w:tc>
          <w:tcPr>
            <w:tcW w:w="144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Variável</w:t>
            </w:r>
          </w:p>
        </w:tc>
        <w:tc>
          <w:tcPr>
            <w:tcW w:w="1931" w:type="dxa"/>
            <w:tcBorders>
              <w:left w:val="nil"/>
              <w:right w:val="nil"/>
            </w:tcBorders>
          </w:tcPr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Categoria</w:t>
            </w:r>
          </w:p>
        </w:tc>
        <w:tc>
          <w:tcPr>
            <w:tcW w:w="967" w:type="dxa"/>
            <w:tcBorders>
              <w:left w:val="nil"/>
              <w:right w:val="nil"/>
            </w:tcBorders>
          </w:tcPr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022" w:type="dxa"/>
            <w:tcBorders>
              <w:left w:val="nil"/>
              <w:right w:val="nil"/>
            </w:tcBorders>
          </w:tcPr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42" w:type="dxa"/>
            <w:tcBorders>
              <w:left w:val="nil"/>
              <w:right w:val="nil"/>
            </w:tcBorders>
          </w:tcPr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Sexo</w:t>
            </w:r>
          </w:p>
        </w:tc>
        <w:tc>
          <w:tcPr>
            <w:tcW w:w="981" w:type="dxa"/>
            <w:tcBorders>
              <w:left w:val="nil"/>
              <w:right w:val="nil"/>
            </w:tcBorders>
          </w:tcPr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116" w:type="dxa"/>
            <w:tcBorders>
              <w:left w:val="nil"/>
              <w:right w:val="nil"/>
            </w:tcBorders>
          </w:tcPr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5065B9" w:rsidRPr="006C7583" w:rsidTr="000F6E38">
        <w:trPr>
          <w:trHeight w:val="415"/>
          <w:jc w:val="center"/>
        </w:trPr>
        <w:tc>
          <w:tcPr>
            <w:tcW w:w="144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IMC</w:t>
            </w:r>
          </w:p>
        </w:tc>
        <w:tc>
          <w:tcPr>
            <w:tcW w:w="1931" w:type="dxa"/>
            <w:tcBorders>
              <w:left w:val="nil"/>
              <w:bottom w:val="nil"/>
              <w:right w:val="nil"/>
            </w:tcBorders>
          </w:tcPr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Baixo Peso</w:t>
            </w:r>
          </w:p>
        </w:tc>
        <w:tc>
          <w:tcPr>
            <w:tcW w:w="967" w:type="dxa"/>
            <w:tcBorders>
              <w:left w:val="nil"/>
              <w:bottom w:val="nil"/>
              <w:right w:val="nil"/>
            </w:tcBorders>
          </w:tcPr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22" w:type="dxa"/>
            <w:tcBorders>
              <w:left w:val="nil"/>
              <w:bottom w:val="nil"/>
              <w:right w:val="nil"/>
            </w:tcBorders>
          </w:tcPr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042" w:type="dxa"/>
            <w:tcBorders>
              <w:left w:val="nil"/>
              <w:bottom w:val="nil"/>
              <w:right w:val="nil"/>
            </w:tcBorders>
          </w:tcPr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="0000467A"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81" w:type="dxa"/>
            <w:tcBorders>
              <w:left w:val="nil"/>
              <w:bottom w:val="nil"/>
              <w:right w:val="nil"/>
            </w:tcBorders>
          </w:tcPr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6" w:type="dxa"/>
            <w:tcBorders>
              <w:left w:val="nil"/>
              <w:bottom w:val="nil"/>
              <w:right w:val="nil"/>
            </w:tcBorders>
          </w:tcPr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23,1</w:t>
            </w:r>
          </w:p>
        </w:tc>
      </w:tr>
      <w:tr w:rsidR="005065B9" w:rsidRPr="006C7583" w:rsidTr="000F6E38">
        <w:trPr>
          <w:trHeight w:val="433"/>
          <w:jc w:val="center"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Eutrófico</w:t>
            </w:r>
          </w:p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Sobrepeso</w:t>
            </w:r>
          </w:p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Obesidade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36,7</w:t>
            </w:r>
          </w:p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6,7</w:t>
            </w:r>
          </w:p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F</w:t>
            </w:r>
            <w:r w:rsidR="0000467A"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**</w:t>
            </w:r>
          </w:p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</w:p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F</w:t>
            </w:r>
          </w:p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</w:p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F</w:t>
            </w:r>
          </w:p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</w:p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76,9</w:t>
            </w:r>
          </w:p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36,4</w:t>
            </w:r>
          </w:p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63,6</w:t>
            </w:r>
          </w:p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  <w:tr w:rsidR="005065B9" w:rsidRPr="006C7583" w:rsidTr="000F6E38">
        <w:trPr>
          <w:trHeight w:val="878"/>
          <w:jc w:val="center"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Circ. Da Panturrilha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Perda de massa magra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5065B9" w:rsidRPr="006C7583" w:rsidRDefault="00E7226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</w:p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F</w:t>
            </w:r>
          </w:p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56,3</w:t>
            </w:r>
          </w:p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43,7</w:t>
            </w:r>
          </w:p>
        </w:tc>
      </w:tr>
      <w:tr w:rsidR="005065B9" w:rsidRPr="006C7583" w:rsidTr="000F6E38">
        <w:trPr>
          <w:trHeight w:val="433"/>
          <w:jc w:val="center"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Massa magra preservada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5065B9" w:rsidRPr="006C7583" w:rsidRDefault="00E7226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</w:p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  <w:tr w:rsidR="005065B9" w:rsidRPr="006C7583" w:rsidTr="000F6E38">
        <w:trPr>
          <w:trHeight w:val="433"/>
          <w:jc w:val="center"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DCT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Abaixo da Média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</w:p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37,5</w:t>
            </w:r>
          </w:p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62,5</w:t>
            </w:r>
          </w:p>
        </w:tc>
      </w:tr>
      <w:tr w:rsidR="005065B9" w:rsidRPr="006C7583" w:rsidTr="000F6E38">
        <w:trPr>
          <w:trHeight w:val="433"/>
          <w:jc w:val="center"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Dentro da Média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</w:p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37,5</w:t>
            </w:r>
          </w:p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62,5</w:t>
            </w:r>
          </w:p>
        </w:tc>
      </w:tr>
      <w:tr w:rsidR="005065B9" w:rsidRPr="006C7583" w:rsidTr="000F6E38">
        <w:trPr>
          <w:trHeight w:val="882"/>
          <w:jc w:val="center"/>
        </w:trPr>
        <w:tc>
          <w:tcPr>
            <w:tcW w:w="144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nil"/>
              <w:left w:val="nil"/>
              <w:right w:val="nil"/>
            </w:tcBorders>
          </w:tcPr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Acima da Média</w:t>
            </w:r>
          </w:p>
        </w:tc>
        <w:tc>
          <w:tcPr>
            <w:tcW w:w="967" w:type="dxa"/>
            <w:tcBorders>
              <w:top w:val="nil"/>
              <w:left w:val="nil"/>
              <w:right w:val="nil"/>
            </w:tcBorders>
          </w:tcPr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2" w:type="dxa"/>
            <w:tcBorders>
              <w:top w:val="nil"/>
              <w:left w:val="nil"/>
              <w:right w:val="nil"/>
            </w:tcBorders>
          </w:tcPr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42" w:type="dxa"/>
            <w:tcBorders>
              <w:top w:val="nil"/>
              <w:left w:val="nil"/>
              <w:right w:val="nil"/>
            </w:tcBorders>
          </w:tcPr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</w:p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</w:tcPr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right w:val="nil"/>
            </w:tcBorders>
          </w:tcPr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33,3</w:t>
            </w:r>
          </w:p>
          <w:p w:rsidR="005065B9" w:rsidRPr="006C7583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583">
              <w:rPr>
                <w:rFonts w:ascii="Times New Roman" w:eastAsia="Calibri" w:hAnsi="Times New Roman" w:cs="Times New Roman"/>
                <w:sz w:val="24"/>
                <w:szCs w:val="24"/>
              </w:rPr>
              <w:t>66,7</w:t>
            </w:r>
          </w:p>
        </w:tc>
      </w:tr>
    </w:tbl>
    <w:p w:rsidR="00C06BB1" w:rsidRPr="006C7583" w:rsidRDefault="00472FE3" w:rsidP="000F6E38">
      <w:pPr>
        <w:pStyle w:val="SemEspaamento"/>
        <w:spacing w:line="48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C7583">
        <w:rPr>
          <w:rFonts w:ascii="Times New Roman" w:hAnsi="Times New Roman" w:cs="Times New Roman"/>
          <w:sz w:val="24"/>
          <w:szCs w:val="24"/>
        </w:rPr>
        <w:t xml:space="preserve">Legenda: </w:t>
      </w:r>
      <w:r w:rsidR="0000467A" w:rsidRPr="006C7583">
        <w:rPr>
          <w:rFonts w:ascii="Times New Roman" w:hAnsi="Times New Roman" w:cs="Times New Roman"/>
          <w:sz w:val="24"/>
          <w:szCs w:val="24"/>
        </w:rPr>
        <w:t>*MASCULINO</w:t>
      </w:r>
    </w:p>
    <w:p w:rsidR="0000467A" w:rsidRPr="006C7583" w:rsidRDefault="0000467A" w:rsidP="000F6E38">
      <w:pPr>
        <w:pStyle w:val="SemEspaamento"/>
        <w:spacing w:line="48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C7583">
        <w:rPr>
          <w:rFonts w:ascii="Times New Roman" w:hAnsi="Times New Roman" w:cs="Times New Roman"/>
          <w:sz w:val="24"/>
          <w:szCs w:val="24"/>
        </w:rPr>
        <w:lastRenderedPageBreak/>
        <w:t>**FEMININO</w:t>
      </w:r>
    </w:p>
    <w:p w:rsidR="00472FE3" w:rsidRPr="00733CF9" w:rsidRDefault="00472FE3" w:rsidP="000F6E38">
      <w:pPr>
        <w:autoSpaceDE w:val="0"/>
        <w:autoSpaceDN w:val="0"/>
        <w:adjustRightInd w:val="0"/>
        <w:spacing w:after="0" w:line="480" w:lineRule="auto"/>
        <w:ind w:right="-1"/>
        <w:jc w:val="both"/>
        <w:rPr>
          <w:rFonts w:ascii="Times New Roman" w:eastAsia="ZurichBT-LightCondensed" w:hAnsi="Times New Roman" w:cs="Times New Roman"/>
          <w:sz w:val="24"/>
          <w:szCs w:val="24"/>
          <w:lang w:eastAsia="pt-BR"/>
        </w:rPr>
      </w:pPr>
      <w:r w:rsidRPr="006C7583">
        <w:rPr>
          <w:rFonts w:ascii="Times New Roman" w:eastAsia="ZurichBT-LightCondensed" w:hAnsi="Times New Roman" w:cs="Times New Roman"/>
          <w:sz w:val="24"/>
          <w:szCs w:val="24"/>
          <w:lang w:eastAsia="pt-BR"/>
        </w:rPr>
        <w:t>Fonte: Os autores</w:t>
      </w:r>
      <w:r>
        <w:rPr>
          <w:rFonts w:ascii="Times New Roman" w:eastAsia="ZurichBT-LightCondensed" w:hAnsi="Times New Roman" w:cs="Times New Roman"/>
          <w:sz w:val="24"/>
          <w:szCs w:val="24"/>
          <w:lang w:eastAsia="pt-BR"/>
        </w:rPr>
        <w:t xml:space="preserve"> (2015)</w:t>
      </w:r>
    </w:p>
    <w:p w:rsidR="00472FE3" w:rsidRPr="00733CF9" w:rsidRDefault="00472FE3" w:rsidP="000F6E38">
      <w:pPr>
        <w:pStyle w:val="SemEspaamento"/>
        <w:spacing w:line="48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AD038A" w:rsidRPr="00733CF9" w:rsidRDefault="00373B17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33CF9">
        <w:rPr>
          <w:rFonts w:ascii="Times New Roman" w:eastAsia="ZurichBT-LightCondensed" w:hAnsi="Times New Roman" w:cs="Times New Roman"/>
          <w:sz w:val="24"/>
          <w:szCs w:val="24"/>
          <w:lang w:eastAsia="pt-BR"/>
        </w:rPr>
        <w:t xml:space="preserve">Ao se analisar o IMC, </w:t>
      </w:r>
      <w:r w:rsidR="003A2A7B" w:rsidRPr="00733CF9">
        <w:rPr>
          <w:rFonts w:ascii="Times New Roman" w:eastAsia="ZurichBT-LightCondensed" w:hAnsi="Times New Roman" w:cs="Times New Roman"/>
          <w:sz w:val="24"/>
          <w:szCs w:val="24"/>
          <w:lang w:eastAsia="pt-BR"/>
        </w:rPr>
        <w:t>foi observado</w:t>
      </w:r>
      <w:r w:rsidRPr="00733CF9">
        <w:rPr>
          <w:rFonts w:ascii="Times New Roman" w:eastAsia="ZurichBT-LightCondensed" w:hAnsi="Times New Roman" w:cs="Times New Roman"/>
          <w:sz w:val="24"/>
          <w:szCs w:val="24"/>
          <w:lang w:eastAsia="pt-BR"/>
        </w:rPr>
        <w:t xml:space="preserve"> a presença d</w:t>
      </w:r>
      <w:r w:rsidR="005A2254" w:rsidRPr="00733CF9">
        <w:rPr>
          <w:rFonts w:ascii="Times New Roman" w:eastAsia="ZurichBT-LightCondensed" w:hAnsi="Times New Roman" w:cs="Times New Roman"/>
          <w:sz w:val="24"/>
          <w:szCs w:val="24"/>
          <w:lang w:eastAsia="pt-BR"/>
        </w:rPr>
        <w:t xml:space="preserve">a </w:t>
      </w:r>
      <w:r w:rsidRPr="00733CF9">
        <w:rPr>
          <w:rFonts w:ascii="Times New Roman" w:eastAsia="ZurichBT-LightCondensed" w:hAnsi="Times New Roman" w:cs="Times New Roman"/>
          <w:sz w:val="24"/>
          <w:szCs w:val="24"/>
          <w:lang w:eastAsia="pt-BR"/>
        </w:rPr>
        <w:t xml:space="preserve">maioria </w:t>
      </w:r>
      <w:r w:rsidR="005A2254" w:rsidRPr="00733CF9">
        <w:rPr>
          <w:rFonts w:ascii="Times New Roman" w:eastAsia="ZurichBT-LightCondensed" w:hAnsi="Times New Roman" w:cs="Times New Roman"/>
          <w:sz w:val="24"/>
          <w:szCs w:val="24"/>
          <w:lang w:eastAsia="pt-BR"/>
        </w:rPr>
        <w:t>dos idosos abaixo do p</w:t>
      </w:r>
      <w:r w:rsidR="005A2254" w:rsidRPr="00733CF9">
        <w:rPr>
          <w:rFonts w:ascii="Times New Roman" w:eastAsia="ZurichBT-LightCondensed" w:hAnsi="Times New Roman" w:cs="Times New Roman"/>
          <w:sz w:val="24"/>
          <w:szCs w:val="24"/>
          <w:lang w:eastAsia="pt-BR"/>
        </w:rPr>
        <w:t>e</w:t>
      </w:r>
      <w:r w:rsidR="005A2254" w:rsidRPr="00733CF9">
        <w:rPr>
          <w:rFonts w:ascii="Times New Roman" w:eastAsia="ZurichBT-LightCondensed" w:hAnsi="Times New Roman" w:cs="Times New Roman"/>
          <w:sz w:val="24"/>
          <w:szCs w:val="24"/>
          <w:lang w:eastAsia="pt-BR"/>
        </w:rPr>
        <w:t>so</w:t>
      </w:r>
      <w:r w:rsidR="00AD1C3D" w:rsidRPr="00733CF9">
        <w:rPr>
          <w:rFonts w:ascii="Times New Roman" w:eastAsia="ZurichBT-LightCondensed" w:hAnsi="Times New Roman" w:cs="Times New Roman"/>
          <w:sz w:val="24"/>
          <w:szCs w:val="24"/>
          <w:lang w:eastAsia="pt-BR"/>
        </w:rPr>
        <w:t>, onde</w:t>
      </w:r>
      <w:r w:rsidR="00981135" w:rsidRPr="00733CF9">
        <w:rPr>
          <w:rFonts w:ascii="Times New Roman" w:eastAsia="ZurichBT-LightCondensed" w:hAnsi="Times New Roman" w:cs="Times New Roman"/>
          <w:sz w:val="24"/>
          <w:szCs w:val="24"/>
          <w:lang w:eastAsia="pt-BR"/>
        </w:rPr>
        <w:t xml:space="preserve"> a maioria eram </w:t>
      </w:r>
      <w:r w:rsidR="00713E11" w:rsidRPr="00733CF9">
        <w:rPr>
          <w:rFonts w:ascii="Times New Roman" w:eastAsia="ZurichBT-LightCondensed" w:hAnsi="Times New Roman" w:cs="Times New Roman"/>
          <w:sz w:val="24"/>
          <w:szCs w:val="24"/>
          <w:lang w:eastAsia="pt-BR"/>
        </w:rPr>
        <w:t>mulheres.</w:t>
      </w:r>
      <w:r w:rsidR="00AD1C3D" w:rsidRPr="00733CF9">
        <w:rPr>
          <w:rFonts w:ascii="Times New Roman" w:eastAsia="ZurichBT-LightCondensed" w:hAnsi="Times New Roman" w:cs="Times New Roman"/>
          <w:sz w:val="24"/>
          <w:szCs w:val="24"/>
          <w:lang w:eastAsia="pt-BR"/>
        </w:rPr>
        <w:t xml:space="preserve"> Os idosos também tiveram um maior número nas</w:t>
      </w:r>
      <w:r w:rsidR="00AD038A" w:rsidRPr="00733CF9">
        <w:rPr>
          <w:rFonts w:ascii="Times New Roman" w:hAnsi="Times New Roman" w:cs="Times New Roman"/>
          <w:sz w:val="24"/>
          <w:szCs w:val="24"/>
        </w:rPr>
        <w:t xml:space="preserve"> mulheres</w:t>
      </w:r>
      <w:r w:rsidR="00981135" w:rsidRPr="00733CF9">
        <w:rPr>
          <w:rFonts w:ascii="Times New Roman" w:hAnsi="Times New Roman" w:cs="Times New Roman"/>
          <w:sz w:val="24"/>
          <w:szCs w:val="24"/>
        </w:rPr>
        <w:t>.</w:t>
      </w:r>
    </w:p>
    <w:p w:rsidR="003D119C" w:rsidRPr="00733CF9" w:rsidRDefault="00AD1C3D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33CF9">
        <w:rPr>
          <w:rFonts w:ascii="Times New Roman" w:hAnsi="Times New Roman" w:cs="Times New Roman"/>
          <w:sz w:val="24"/>
          <w:szCs w:val="24"/>
        </w:rPr>
        <w:t>A</w:t>
      </w:r>
      <w:r w:rsidR="00AD038A" w:rsidRPr="00733CF9">
        <w:rPr>
          <w:rFonts w:ascii="Times New Roman" w:hAnsi="Times New Roman" w:cs="Times New Roman"/>
          <w:sz w:val="24"/>
          <w:szCs w:val="24"/>
        </w:rPr>
        <w:t xml:space="preserve">mbos os sexos apresentaramsobrepeso e o sexo masculino um percentual </w:t>
      </w:r>
      <w:r w:rsidR="008A5996" w:rsidRPr="00733CF9">
        <w:rPr>
          <w:rFonts w:ascii="Times New Roman" w:hAnsi="Times New Roman" w:cs="Times New Roman"/>
          <w:sz w:val="24"/>
          <w:szCs w:val="24"/>
        </w:rPr>
        <w:t xml:space="preserve">maior </w:t>
      </w:r>
      <w:r w:rsidR="00AD038A" w:rsidRPr="00733CF9">
        <w:rPr>
          <w:rFonts w:ascii="Times New Roman" w:hAnsi="Times New Roman" w:cs="Times New Roman"/>
          <w:sz w:val="24"/>
          <w:szCs w:val="24"/>
        </w:rPr>
        <w:t xml:space="preserve">em relação </w:t>
      </w:r>
      <w:r w:rsidRPr="00733CF9">
        <w:rPr>
          <w:rFonts w:ascii="Times New Roman" w:hAnsi="Times New Roman" w:cs="Times New Roman"/>
          <w:sz w:val="24"/>
          <w:szCs w:val="24"/>
        </w:rPr>
        <w:t>à</w:t>
      </w:r>
      <w:r w:rsidR="00AD038A" w:rsidRPr="00733CF9">
        <w:rPr>
          <w:rFonts w:ascii="Times New Roman" w:hAnsi="Times New Roman" w:cs="Times New Roman"/>
          <w:sz w:val="24"/>
          <w:szCs w:val="24"/>
        </w:rPr>
        <w:t>s mulheres.</w:t>
      </w:r>
    </w:p>
    <w:p w:rsidR="00DE571E" w:rsidRPr="00733CF9" w:rsidRDefault="0006089F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33CF9">
        <w:rPr>
          <w:rFonts w:ascii="Times New Roman" w:hAnsi="Times New Roman" w:cs="Times New Roman"/>
          <w:sz w:val="24"/>
          <w:szCs w:val="24"/>
        </w:rPr>
        <w:t>Com</w:t>
      </w:r>
      <w:r w:rsidR="00F84498" w:rsidRPr="00733CF9">
        <w:rPr>
          <w:rFonts w:ascii="Times New Roman" w:hAnsi="Times New Roman" w:cs="Times New Roman"/>
          <w:sz w:val="24"/>
          <w:szCs w:val="24"/>
        </w:rPr>
        <w:t xml:space="preserve"> relação </w:t>
      </w:r>
      <w:r w:rsidR="00AD1C3D" w:rsidRPr="00733CF9">
        <w:rPr>
          <w:rFonts w:ascii="Times New Roman" w:hAnsi="Times New Roman" w:cs="Times New Roman"/>
          <w:sz w:val="24"/>
          <w:szCs w:val="24"/>
        </w:rPr>
        <w:t>à</w:t>
      </w:r>
      <w:r w:rsidR="00F84498" w:rsidRPr="00733CF9">
        <w:rPr>
          <w:rFonts w:ascii="Times New Roman" w:hAnsi="Times New Roman" w:cs="Times New Roman"/>
          <w:sz w:val="24"/>
          <w:szCs w:val="24"/>
        </w:rPr>
        <w:t xml:space="preserve"> circunferência da panturrilha, </w:t>
      </w:r>
      <w:r w:rsidR="00AD1C3D" w:rsidRPr="00733CF9">
        <w:rPr>
          <w:rFonts w:ascii="Times New Roman" w:hAnsi="Times New Roman" w:cs="Times New Roman"/>
          <w:sz w:val="24"/>
          <w:szCs w:val="24"/>
        </w:rPr>
        <w:t xml:space="preserve">foi </w:t>
      </w:r>
      <w:r w:rsidR="00BF25C8" w:rsidRPr="00733CF9">
        <w:rPr>
          <w:rFonts w:ascii="Times New Roman" w:hAnsi="Times New Roman" w:cs="Times New Roman"/>
          <w:sz w:val="24"/>
          <w:szCs w:val="24"/>
        </w:rPr>
        <w:t>verificado</w:t>
      </w:r>
      <w:r w:rsidRPr="00733CF9">
        <w:rPr>
          <w:rFonts w:ascii="Times New Roman" w:hAnsi="Times New Roman" w:cs="Times New Roman"/>
          <w:sz w:val="24"/>
          <w:szCs w:val="24"/>
        </w:rPr>
        <w:t xml:space="preserve"> que mais da metade dos idosos </w:t>
      </w:r>
      <w:r w:rsidR="00F84498" w:rsidRPr="00733CF9">
        <w:rPr>
          <w:rFonts w:ascii="Times New Roman" w:hAnsi="Times New Roman" w:cs="Times New Roman"/>
          <w:sz w:val="24"/>
          <w:szCs w:val="24"/>
        </w:rPr>
        <w:t>apresentaram massa m</w:t>
      </w:r>
      <w:r w:rsidR="00DE571E" w:rsidRPr="00733CF9">
        <w:rPr>
          <w:rFonts w:ascii="Times New Roman" w:hAnsi="Times New Roman" w:cs="Times New Roman"/>
          <w:sz w:val="24"/>
          <w:szCs w:val="24"/>
        </w:rPr>
        <w:t>agra</w:t>
      </w:r>
      <w:r w:rsidR="0084472A" w:rsidRPr="00733CF9">
        <w:rPr>
          <w:rFonts w:ascii="Times New Roman" w:hAnsi="Times New Roman" w:cs="Times New Roman"/>
          <w:sz w:val="24"/>
          <w:szCs w:val="24"/>
        </w:rPr>
        <w:t xml:space="preserve"> preservada</w:t>
      </w:r>
      <w:r w:rsidR="00DE571E" w:rsidRPr="00733CF9">
        <w:rPr>
          <w:rFonts w:ascii="Times New Roman" w:hAnsi="Times New Roman" w:cs="Times New Roman"/>
          <w:sz w:val="24"/>
          <w:szCs w:val="24"/>
        </w:rPr>
        <w:t xml:space="preserve">, </w:t>
      </w:r>
      <w:r w:rsidR="0084472A" w:rsidRPr="00733CF9">
        <w:rPr>
          <w:rFonts w:ascii="Times New Roman" w:hAnsi="Times New Roman" w:cs="Times New Roman"/>
          <w:sz w:val="24"/>
          <w:szCs w:val="24"/>
        </w:rPr>
        <w:t>sendo</w:t>
      </w:r>
      <w:r w:rsidR="00AD1C3D" w:rsidRPr="00733CF9">
        <w:rPr>
          <w:rFonts w:ascii="Times New Roman" w:hAnsi="Times New Roman" w:cs="Times New Roman"/>
          <w:sz w:val="24"/>
          <w:szCs w:val="24"/>
        </w:rPr>
        <w:t>em número igual para</w:t>
      </w:r>
      <w:r w:rsidR="0084472A" w:rsidRPr="00733CF9">
        <w:rPr>
          <w:rFonts w:ascii="Times New Roman" w:hAnsi="Times New Roman" w:cs="Times New Roman"/>
          <w:sz w:val="24"/>
          <w:szCs w:val="24"/>
        </w:rPr>
        <w:t xml:space="preserve"> ambos os sexos</w:t>
      </w:r>
      <w:r w:rsidR="00DE571E" w:rsidRPr="00733CF9">
        <w:rPr>
          <w:rFonts w:ascii="Times New Roman" w:hAnsi="Times New Roman" w:cs="Times New Roman"/>
          <w:sz w:val="24"/>
          <w:szCs w:val="24"/>
        </w:rPr>
        <w:t>.</w:t>
      </w:r>
    </w:p>
    <w:p w:rsidR="00705268" w:rsidRPr="00733CF9" w:rsidRDefault="00AD1C3D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33CF9">
        <w:rPr>
          <w:rFonts w:ascii="Times New Roman" w:hAnsi="Times New Roman" w:cs="Times New Roman"/>
          <w:sz w:val="24"/>
          <w:szCs w:val="24"/>
        </w:rPr>
        <w:t>Ao analisar</w:t>
      </w:r>
      <w:r w:rsidR="00F84498" w:rsidRPr="00733CF9">
        <w:rPr>
          <w:rFonts w:ascii="Times New Roman" w:hAnsi="Times New Roman" w:cs="Times New Roman"/>
          <w:sz w:val="24"/>
          <w:szCs w:val="24"/>
        </w:rPr>
        <w:t xml:space="preserve"> a DCT, pode ser constatado que </w:t>
      </w:r>
      <w:r w:rsidR="006C600A" w:rsidRPr="00733CF9">
        <w:rPr>
          <w:rFonts w:ascii="Times New Roman" w:hAnsi="Times New Roman" w:cs="Times New Roman"/>
          <w:sz w:val="24"/>
          <w:szCs w:val="24"/>
        </w:rPr>
        <w:t>a maior parte d</w:t>
      </w:r>
      <w:r w:rsidR="00F84498" w:rsidRPr="00733CF9">
        <w:rPr>
          <w:rFonts w:ascii="Times New Roman" w:hAnsi="Times New Roman" w:cs="Times New Roman"/>
          <w:sz w:val="24"/>
          <w:szCs w:val="24"/>
        </w:rPr>
        <w:t>os</w:t>
      </w:r>
      <w:r w:rsidR="00B65770" w:rsidRPr="00733CF9">
        <w:rPr>
          <w:rFonts w:ascii="Times New Roman" w:hAnsi="Times New Roman" w:cs="Times New Roman"/>
          <w:sz w:val="24"/>
          <w:szCs w:val="24"/>
        </w:rPr>
        <w:t xml:space="preserve"> idosos estavam abaixo da média e uma m</w:t>
      </w:r>
      <w:r w:rsidR="006C600A" w:rsidRPr="00733CF9">
        <w:rPr>
          <w:rFonts w:ascii="Times New Roman" w:hAnsi="Times New Roman" w:cs="Times New Roman"/>
          <w:sz w:val="24"/>
          <w:szCs w:val="24"/>
        </w:rPr>
        <w:t>enor proporção esteveacima.</w:t>
      </w:r>
      <w:r w:rsidR="00705268" w:rsidRPr="00733CF9">
        <w:rPr>
          <w:rFonts w:ascii="Times New Roman" w:hAnsi="Times New Roman" w:cs="Times New Roman"/>
          <w:sz w:val="24"/>
          <w:szCs w:val="24"/>
        </w:rPr>
        <w:t>As mulheres</w:t>
      </w:r>
      <w:r w:rsidR="00B65770" w:rsidRPr="00733CF9">
        <w:rPr>
          <w:rFonts w:ascii="Times New Roman" w:hAnsi="Times New Roman" w:cs="Times New Roman"/>
          <w:sz w:val="24"/>
          <w:szCs w:val="24"/>
        </w:rPr>
        <w:t xml:space="preserve"> obtiveram maioria nos três subgrupos com relação </w:t>
      </w:r>
      <w:r w:rsidRPr="00733CF9">
        <w:rPr>
          <w:rFonts w:ascii="Times New Roman" w:hAnsi="Times New Roman" w:cs="Times New Roman"/>
          <w:sz w:val="24"/>
          <w:szCs w:val="24"/>
        </w:rPr>
        <w:t>à</w:t>
      </w:r>
      <w:r w:rsidR="00B65770" w:rsidRPr="00733CF9">
        <w:rPr>
          <w:rFonts w:ascii="Times New Roman" w:hAnsi="Times New Roman" w:cs="Times New Roman"/>
          <w:sz w:val="24"/>
          <w:szCs w:val="24"/>
        </w:rPr>
        <w:t xml:space="preserve"> dobra citada.</w:t>
      </w:r>
    </w:p>
    <w:p w:rsidR="00C96D84" w:rsidRPr="00733CF9" w:rsidRDefault="00C96D84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73B17" w:rsidRDefault="000B192E" w:rsidP="000F6E38">
      <w:pPr>
        <w:tabs>
          <w:tab w:val="left" w:pos="7845"/>
        </w:tabs>
        <w:spacing w:line="48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4D08">
        <w:rPr>
          <w:rFonts w:ascii="Times New Roman" w:hAnsi="Times New Roman" w:cs="Times New Roman"/>
          <w:sz w:val="24"/>
          <w:szCs w:val="24"/>
        </w:rPr>
        <w:t>4</w:t>
      </w:r>
      <w:r w:rsidR="00B84D08" w:rsidRPr="00733CF9">
        <w:rPr>
          <w:rFonts w:ascii="Times New Roman" w:hAnsi="Times New Roman" w:cs="Times New Roman"/>
          <w:b/>
          <w:sz w:val="24"/>
          <w:szCs w:val="24"/>
        </w:rPr>
        <w:t>DISCUSSÃO</w:t>
      </w:r>
    </w:p>
    <w:p w:rsidR="00F4525C" w:rsidRPr="00733CF9" w:rsidRDefault="00BF25C8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33CF9">
        <w:rPr>
          <w:rFonts w:ascii="Times New Roman" w:hAnsi="Times New Roman" w:cs="Times New Roman"/>
          <w:sz w:val="24"/>
          <w:szCs w:val="24"/>
        </w:rPr>
        <w:t>No</w:t>
      </w:r>
      <w:r w:rsidR="009407B1" w:rsidRPr="00733CF9">
        <w:rPr>
          <w:rFonts w:ascii="Times New Roman" w:hAnsi="Times New Roman" w:cs="Times New Roman"/>
          <w:sz w:val="24"/>
          <w:szCs w:val="24"/>
        </w:rPr>
        <w:t xml:space="preserve"> período estudado,</w:t>
      </w:r>
      <w:r w:rsidR="00F4525C" w:rsidRPr="00733CF9">
        <w:rPr>
          <w:rFonts w:ascii="Times New Roman" w:hAnsi="Times New Roman" w:cs="Times New Roman"/>
          <w:sz w:val="24"/>
          <w:szCs w:val="24"/>
        </w:rPr>
        <w:t xml:space="preserve"> houve uma alta prevalência de desnutrição entre os idosos ho</w:t>
      </w:r>
      <w:r w:rsidR="00F4525C" w:rsidRPr="00733CF9">
        <w:rPr>
          <w:rFonts w:ascii="Times New Roman" w:hAnsi="Times New Roman" w:cs="Times New Roman"/>
          <w:sz w:val="24"/>
          <w:szCs w:val="24"/>
        </w:rPr>
        <w:t>s</w:t>
      </w:r>
      <w:r w:rsidR="00F4525C" w:rsidRPr="00733CF9">
        <w:rPr>
          <w:rFonts w:ascii="Times New Roman" w:hAnsi="Times New Roman" w:cs="Times New Roman"/>
          <w:sz w:val="24"/>
          <w:szCs w:val="24"/>
        </w:rPr>
        <w:t>pitalizados. Com relação ao IMC, o estudo corroborou com o trabalho rea</w:t>
      </w:r>
      <w:r w:rsidR="00E56EA3" w:rsidRPr="00733CF9">
        <w:rPr>
          <w:rFonts w:ascii="Times New Roman" w:hAnsi="Times New Roman" w:cs="Times New Roman"/>
          <w:sz w:val="24"/>
          <w:szCs w:val="24"/>
        </w:rPr>
        <w:t xml:space="preserve">lizado por Azevedo </w:t>
      </w:r>
      <w:r w:rsidR="00C06BB1">
        <w:rPr>
          <w:rFonts w:ascii="Times New Roman" w:hAnsi="Times New Roman" w:cs="Times New Roman"/>
          <w:sz w:val="24"/>
          <w:szCs w:val="24"/>
        </w:rPr>
        <w:t xml:space="preserve">e </w:t>
      </w:r>
      <w:r w:rsidR="00832C80">
        <w:rPr>
          <w:rFonts w:ascii="Times New Roman" w:hAnsi="Times New Roman" w:cs="Times New Roman"/>
          <w:sz w:val="24"/>
          <w:szCs w:val="24"/>
        </w:rPr>
        <w:t>outros</w:t>
      </w:r>
      <w:r w:rsidR="00C06BB1" w:rsidRPr="00C06BB1">
        <w:rPr>
          <w:rFonts w:ascii="Times New Roman" w:hAnsi="Times New Roman" w:cs="Times New Roman"/>
          <w:color w:val="231F20"/>
          <w:sz w:val="24"/>
          <w:szCs w:val="24"/>
        </w:rPr>
        <w:t>(2007)</w:t>
      </w:r>
      <w:r w:rsidR="00A12812" w:rsidRPr="00733CF9">
        <w:rPr>
          <w:rFonts w:ascii="Times New Roman" w:hAnsi="Times New Roman" w:cs="Times New Roman"/>
          <w:sz w:val="24"/>
          <w:szCs w:val="24"/>
        </w:rPr>
        <w:t xml:space="preserve">, </w:t>
      </w:r>
      <w:r w:rsidR="00A42E1A" w:rsidRPr="00733CF9">
        <w:rPr>
          <w:rFonts w:ascii="Times New Roman" w:hAnsi="Times New Roman" w:cs="Times New Roman"/>
          <w:sz w:val="24"/>
          <w:szCs w:val="24"/>
        </w:rPr>
        <w:t xml:space="preserve">o qual avaliou os </w:t>
      </w:r>
      <w:r w:rsidR="00A12812" w:rsidRPr="00733CF9">
        <w:rPr>
          <w:rFonts w:ascii="Times New Roman" w:hAnsi="Times New Roman" w:cs="Times New Roman"/>
          <w:sz w:val="24"/>
          <w:szCs w:val="24"/>
        </w:rPr>
        <w:t>p</w:t>
      </w:r>
      <w:r w:rsidR="00A42E1A" w:rsidRPr="00733CF9">
        <w:rPr>
          <w:rFonts w:ascii="Times New Roman" w:hAnsi="Times New Roman" w:cs="Times New Roman"/>
          <w:bCs/>
          <w:iCs/>
          <w:sz w:val="24"/>
          <w:szCs w:val="24"/>
        </w:rPr>
        <w:t>rincipais fatores da mini-avaliação nutrici</w:t>
      </w:r>
      <w:r w:rsidR="00A42E1A" w:rsidRPr="00733CF9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="00A42E1A" w:rsidRPr="00733CF9">
        <w:rPr>
          <w:rFonts w:ascii="Times New Roman" w:hAnsi="Times New Roman" w:cs="Times New Roman"/>
          <w:bCs/>
          <w:iCs/>
          <w:sz w:val="24"/>
          <w:szCs w:val="24"/>
        </w:rPr>
        <w:t>nal associada aalterações nutricionais de idosos hospitalizados</w:t>
      </w:r>
      <w:r w:rsidR="00A42E1A" w:rsidRPr="00733CF9">
        <w:rPr>
          <w:rFonts w:ascii="Times New Roman" w:hAnsi="Times New Roman" w:cs="Times New Roman"/>
          <w:sz w:val="24"/>
          <w:szCs w:val="24"/>
        </w:rPr>
        <w:t>. O mesmo</w:t>
      </w:r>
      <w:r w:rsidR="00F4525C" w:rsidRPr="00733CF9">
        <w:rPr>
          <w:rFonts w:ascii="Times New Roman" w:hAnsi="Times New Roman" w:cs="Times New Roman"/>
          <w:sz w:val="24"/>
          <w:szCs w:val="24"/>
        </w:rPr>
        <w:t>demonstr</w:t>
      </w:r>
      <w:r w:rsidR="00A12812" w:rsidRPr="00733CF9">
        <w:rPr>
          <w:rFonts w:ascii="Times New Roman" w:hAnsi="Times New Roman" w:cs="Times New Roman"/>
          <w:sz w:val="24"/>
          <w:szCs w:val="24"/>
        </w:rPr>
        <w:t>ou</w:t>
      </w:r>
      <w:r w:rsidR="00F4525C" w:rsidRPr="00733CF9">
        <w:rPr>
          <w:rFonts w:ascii="Times New Roman" w:hAnsi="Times New Roman" w:cs="Times New Roman"/>
          <w:sz w:val="24"/>
          <w:szCs w:val="24"/>
        </w:rPr>
        <w:t xml:space="preserve"> um grande número de idosos abaixo do peso.</w:t>
      </w:r>
    </w:p>
    <w:p w:rsidR="00843A60" w:rsidRPr="00733CF9" w:rsidRDefault="00843A60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33CF9">
        <w:rPr>
          <w:rFonts w:ascii="Times New Roman" w:eastAsia="TimesNewRomanPSMT" w:hAnsi="Times New Roman" w:cs="Times New Roman"/>
          <w:sz w:val="24"/>
          <w:szCs w:val="24"/>
        </w:rPr>
        <w:t xml:space="preserve">O mesmo ocorre no estudo realizado por </w:t>
      </w:r>
      <w:r w:rsidR="004503B6" w:rsidRPr="00733CF9">
        <w:rPr>
          <w:rFonts w:ascii="Times New Roman" w:eastAsia="TimesNewRomanPSMT" w:hAnsi="Times New Roman" w:cs="Times New Roman"/>
          <w:sz w:val="24"/>
          <w:szCs w:val="24"/>
        </w:rPr>
        <w:t>Sperotto e Spinelli</w:t>
      </w:r>
      <w:r w:rsidR="00A44031">
        <w:rPr>
          <w:rFonts w:ascii="Times New Roman" w:eastAsia="TimesNewRomanPSMT" w:hAnsi="Times New Roman" w:cs="Times New Roman"/>
          <w:sz w:val="24"/>
          <w:szCs w:val="24"/>
        </w:rPr>
        <w:t xml:space="preserve"> (2010),</w:t>
      </w:r>
      <w:r w:rsidRPr="00733CF9">
        <w:rPr>
          <w:rFonts w:ascii="Times New Roman" w:eastAsia="TimesNewRomanPSMT" w:hAnsi="Times New Roman" w:cs="Times New Roman"/>
          <w:sz w:val="24"/>
          <w:szCs w:val="24"/>
        </w:rPr>
        <w:t xml:space="preserve"> no qual avaliou os idosos de uma </w:t>
      </w:r>
      <w:r w:rsidRPr="00733CF9">
        <w:rPr>
          <w:rFonts w:ascii="Times New Roman" w:hAnsi="Times New Roman" w:cs="Times New Roman"/>
          <w:bCs/>
          <w:sz w:val="24"/>
          <w:szCs w:val="24"/>
        </w:rPr>
        <w:t>instituição de longa permanência no município de E</w:t>
      </w:r>
      <w:r w:rsidR="009407B1" w:rsidRPr="00733CF9">
        <w:rPr>
          <w:rFonts w:ascii="Times New Roman" w:hAnsi="Times New Roman" w:cs="Times New Roman"/>
          <w:bCs/>
          <w:sz w:val="24"/>
          <w:szCs w:val="24"/>
        </w:rPr>
        <w:t>rechim-RS</w:t>
      </w:r>
      <w:r w:rsidRPr="00733CF9">
        <w:rPr>
          <w:rFonts w:ascii="Times New Roman" w:hAnsi="Times New Roman" w:cs="Times New Roman"/>
          <w:bCs/>
          <w:sz w:val="24"/>
          <w:szCs w:val="24"/>
        </w:rPr>
        <w:t>. O mesmo mostrou</w:t>
      </w:r>
      <w:r w:rsidRPr="00733CF9">
        <w:rPr>
          <w:rFonts w:ascii="Times New Roman" w:eastAsia="TimesNewRomanPSMT" w:hAnsi="Times New Roman" w:cs="Times New Roman"/>
          <w:sz w:val="24"/>
          <w:szCs w:val="24"/>
        </w:rPr>
        <w:t xml:space="preserve"> uma prevalência considerável de desnutrição entre os idosos. </w:t>
      </w:r>
    </w:p>
    <w:p w:rsidR="00E67687" w:rsidRPr="00733CF9" w:rsidRDefault="00E67687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33CF9">
        <w:rPr>
          <w:rFonts w:ascii="Times New Roman" w:hAnsi="Times New Roman" w:cs="Times New Roman"/>
          <w:sz w:val="24"/>
          <w:szCs w:val="24"/>
        </w:rPr>
        <w:lastRenderedPageBreak/>
        <w:t>Pelo fato do emagrecimento ser um indício de que o idoso não esteja bem, todo pac</w:t>
      </w:r>
      <w:r w:rsidRPr="00733CF9">
        <w:rPr>
          <w:rFonts w:ascii="Times New Roman" w:hAnsi="Times New Roman" w:cs="Times New Roman"/>
          <w:sz w:val="24"/>
          <w:szCs w:val="24"/>
        </w:rPr>
        <w:t>i</w:t>
      </w:r>
      <w:r w:rsidRPr="00733CF9">
        <w:rPr>
          <w:rFonts w:ascii="Times New Roman" w:hAnsi="Times New Roman" w:cs="Times New Roman"/>
          <w:sz w:val="24"/>
          <w:szCs w:val="24"/>
        </w:rPr>
        <w:t>ente deve ser pesado pelo menos a cada 12 meses, já que inúmeras vezes o relato do peso pe</w:t>
      </w:r>
      <w:r w:rsidR="001E5399" w:rsidRPr="00733CF9">
        <w:rPr>
          <w:rFonts w:ascii="Times New Roman" w:hAnsi="Times New Roman" w:cs="Times New Roman"/>
          <w:sz w:val="24"/>
          <w:szCs w:val="24"/>
        </w:rPr>
        <w:t>lo paciente pode não ser o real</w:t>
      </w:r>
      <w:r w:rsidR="00A44031">
        <w:rPr>
          <w:rFonts w:ascii="Times New Roman" w:hAnsi="Times New Roman" w:cs="Times New Roman"/>
          <w:sz w:val="24"/>
          <w:szCs w:val="24"/>
        </w:rPr>
        <w:t xml:space="preserve"> (SCHNEIDER, 2008)</w:t>
      </w:r>
      <w:r w:rsidR="0050665D" w:rsidRPr="00733CF9">
        <w:rPr>
          <w:rFonts w:ascii="Times New Roman" w:hAnsi="Times New Roman" w:cs="Times New Roman"/>
          <w:sz w:val="24"/>
          <w:szCs w:val="24"/>
        </w:rPr>
        <w:t>.</w:t>
      </w:r>
    </w:p>
    <w:p w:rsidR="00294547" w:rsidRPr="00733CF9" w:rsidRDefault="00A44031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Ribeiro e </w:t>
      </w:r>
      <w:r w:rsidR="00832C80">
        <w:rPr>
          <w:rFonts w:ascii="Times New Roman" w:hAnsi="Times New Roman" w:cs="Times New Roman"/>
          <w:sz w:val="24"/>
          <w:szCs w:val="24"/>
        </w:rPr>
        <w:t>outros</w:t>
      </w:r>
      <w:r>
        <w:rPr>
          <w:rFonts w:ascii="Times New Roman" w:hAnsi="Times New Roman" w:cs="Times New Roman"/>
          <w:sz w:val="24"/>
          <w:szCs w:val="24"/>
        </w:rPr>
        <w:t xml:space="preserve"> (2011)</w:t>
      </w:r>
      <w:r w:rsidR="002376FB" w:rsidRPr="00733CF9">
        <w:rPr>
          <w:rFonts w:ascii="Times New Roman" w:hAnsi="Times New Roman" w:cs="Times New Roman"/>
          <w:sz w:val="24"/>
          <w:szCs w:val="24"/>
        </w:rPr>
        <w:t>observ</w:t>
      </w:r>
      <w:r w:rsidR="001E5399" w:rsidRPr="00733CF9">
        <w:rPr>
          <w:rFonts w:ascii="Times New Roman" w:hAnsi="Times New Roman" w:cs="Times New Roman"/>
          <w:sz w:val="24"/>
          <w:szCs w:val="24"/>
        </w:rPr>
        <w:t>aram</w:t>
      </w:r>
      <w:r w:rsidR="002376FB" w:rsidRPr="00733CF9">
        <w:rPr>
          <w:rFonts w:ascii="Times New Roman" w:hAnsi="Times New Roman" w:cs="Times New Roman"/>
          <w:sz w:val="24"/>
          <w:szCs w:val="24"/>
        </w:rPr>
        <w:t xml:space="preserve"> que alguns estudos concluíram que idoso com maior IMC apresenta maior sobrevida e um melhor estado nutricional. Mas que para confirmação, o maior número de variáveis possível </w:t>
      </w:r>
      <w:r w:rsidR="00294547" w:rsidRPr="00733CF9">
        <w:rPr>
          <w:rFonts w:ascii="Times New Roman" w:hAnsi="Times New Roman" w:cs="Times New Roman"/>
          <w:sz w:val="24"/>
          <w:szCs w:val="24"/>
        </w:rPr>
        <w:t xml:space="preserve">deve ser investigado. No estudo de </w:t>
      </w:r>
      <w:r w:rsidR="007813BD" w:rsidRPr="00733CF9">
        <w:rPr>
          <w:rFonts w:ascii="Times New Roman" w:hAnsi="Times New Roman" w:cs="Times New Roman"/>
          <w:sz w:val="24"/>
          <w:szCs w:val="24"/>
        </w:rPr>
        <w:t>Fé</w:t>
      </w:r>
      <w:r w:rsidR="00294547" w:rsidRPr="00733CF9">
        <w:rPr>
          <w:rFonts w:ascii="Times New Roman" w:hAnsi="Times New Roman" w:cs="Times New Roman"/>
          <w:sz w:val="24"/>
          <w:szCs w:val="24"/>
        </w:rPr>
        <w:t>lix e Sou</w:t>
      </w:r>
      <w:r w:rsidR="009407B1" w:rsidRPr="00733CF9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(2009)</w:t>
      </w:r>
      <w:r w:rsidR="0050665D" w:rsidRPr="00733CF9">
        <w:rPr>
          <w:rFonts w:ascii="Times New Roman" w:hAnsi="Times New Roman" w:cs="Times New Roman"/>
          <w:sz w:val="24"/>
          <w:szCs w:val="24"/>
        </w:rPr>
        <w:t>,</w:t>
      </w:r>
      <w:r w:rsidR="00294547" w:rsidRPr="00733CF9">
        <w:rPr>
          <w:rFonts w:ascii="Times New Roman" w:hAnsi="Times New Roman" w:cs="Times New Roman"/>
          <w:sz w:val="24"/>
          <w:szCs w:val="24"/>
        </w:rPr>
        <w:t xml:space="preserve"> os pesquisadores observaram uma maioria significativa de idosos com desnutrição e risco nutricional</w:t>
      </w:r>
      <w:r w:rsidR="007813BD" w:rsidRPr="00733CF9">
        <w:rPr>
          <w:rFonts w:ascii="Times New Roman" w:hAnsi="Times New Roman" w:cs="Times New Roman"/>
          <w:sz w:val="24"/>
          <w:szCs w:val="24"/>
        </w:rPr>
        <w:t>, tanto por</w:t>
      </w:r>
      <w:r w:rsidR="00294547" w:rsidRPr="00733CF9">
        <w:rPr>
          <w:rFonts w:ascii="Times New Roman" w:hAnsi="Times New Roman" w:cs="Times New Roman"/>
          <w:sz w:val="24"/>
          <w:szCs w:val="24"/>
        </w:rPr>
        <w:t xml:space="preserve"> indicadores antropométricosquanto p</w:t>
      </w:r>
      <w:r w:rsidR="007813BD" w:rsidRPr="00733CF9">
        <w:rPr>
          <w:rFonts w:ascii="Times New Roman" w:hAnsi="Times New Roman" w:cs="Times New Roman"/>
          <w:sz w:val="24"/>
          <w:szCs w:val="24"/>
        </w:rPr>
        <w:t>ela</w:t>
      </w:r>
      <w:r w:rsidR="00294547" w:rsidRPr="00733CF9">
        <w:rPr>
          <w:rFonts w:ascii="Times New Roman" w:hAnsi="Times New Roman" w:cs="Times New Roman"/>
          <w:sz w:val="24"/>
          <w:szCs w:val="24"/>
        </w:rPr>
        <w:t xml:space="preserve"> Mini AvaliaçãoNutricional</w:t>
      </w:r>
      <w:r w:rsidR="007813BD" w:rsidRPr="00733CF9">
        <w:rPr>
          <w:rFonts w:ascii="Times New Roman" w:hAnsi="Times New Roman" w:cs="Times New Roman"/>
          <w:sz w:val="24"/>
          <w:szCs w:val="24"/>
        </w:rPr>
        <w:t>.</w:t>
      </w:r>
    </w:p>
    <w:p w:rsidR="00211D69" w:rsidRPr="00733CF9" w:rsidRDefault="00211D69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33CF9">
        <w:rPr>
          <w:rFonts w:ascii="Times New Roman" w:hAnsi="Times New Roman" w:cs="Times New Roman"/>
          <w:sz w:val="24"/>
          <w:szCs w:val="24"/>
        </w:rPr>
        <w:t>Ao contrário</w:t>
      </w:r>
      <w:r w:rsidR="00797582" w:rsidRPr="00733CF9">
        <w:rPr>
          <w:rFonts w:ascii="Times New Roman" w:hAnsi="Times New Roman" w:cs="Times New Roman"/>
          <w:sz w:val="24"/>
          <w:szCs w:val="24"/>
        </w:rPr>
        <w:t xml:space="preserve"> do presente </w:t>
      </w:r>
      <w:r w:rsidRPr="00733CF9">
        <w:rPr>
          <w:rFonts w:ascii="Times New Roman" w:hAnsi="Times New Roman" w:cs="Times New Roman"/>
          <w:sz w:val="24"/>
          <w:szCs w:val="24"/>
        </w:rPr>
        <w:t>trabalho</w:t>
      </w:r>
      <w:r w:rsidR="00797582" w:rsidRPr="00733CF9">
        <w:rPr>
          <w:rFonts w:ascii="Times New Roman" w:hAnsi="Times New Roman" w:cs="Times New Roman"/>
          <w:sz w:val="24"/>
          <w:szCs w:val="24"/>
        </w:rPr>
        <w:t xml:space="preserve">, </w:t>
      </w:r>
      <w:r w:rsidRPr="00733CF9">
        <w:rPr>
          <w:rFonts w:ascii="Times New Roman" w:hAnsi="Times New Roman" w:cs="Times New Roman"/>
          <w:sz w:val="24"/>
          <w:szCs w:val="24"/>
        </w:rPr>
        <w:t>o qual se trata d</w:t>
      </w:r>
      <w:r w:rsidR="00BA3105" w:rsidRPr="00733CF9">
        <w:rPr>
          <w:rFonts w:ascii="Times New Roman" w:hAnsi="Times New Roman" w:cs="Times New Roman"/>
          <w:sz w:val="24"/>
          <w:szCs w:val="24"/>
        </w:rPr>
        <w:t>e idosos hospitalizados, Cruz</w:t>
      </w:r>
      <w:r w:rsidR="00A44031">
        <w:rPr>
          <w:rFonts w:ascii="Times New Roman" w:hAnsi="Times New Roman" w:cs="Times New Roman"/>
          <w:sz w:val="24"/>
          <w:szCs w:val="24"/>
        </w:rPr>
        <w:t xml:space="preserve"> e </w:t>
      </w:r>
      <w:r w:rsidR="00832C80">
        <w:rPr>
          <w:rFonts w:ascii="Times New Roman" w:hAnsi="Times New Roman" w:cs="Times New Roman"/>
          <w:sz w:val="24"/>
          <w:szCs w:val="24"/>
        </w:rPr>
        <w:t>o</w:t>
      </w:r>
      <w:r w:rsidR="00832C80">
        <w:rPr>
          <w:rFonts w:ascii="Times New Roman" w:hAnsi="Times New Roman" w:cs="Times New Roman"/>
          <w:sz w:val="24"/>
          <w:szCs w:val="24"/>
        </w:rPr>
        <w:t>u</w:t>
      </w:r>
      <w:r w:rsidR="00832C80">
        <w:rPr>
          <w:rFonts w:ascii="Times New Roman" w:hAnsi="Times New Roman" w:cs="Times New Roman"/>
          <w:sz w:val="24"/>
          <w:szCs w:val="24"/>
        </w:rPr>
        <w:t>tros</w:t>
      </w:r>
      <w:r w:rsidR="00A44031">
        <w:rPr>
          <w:rFonts w:ascii="Times New Roman" w:hAnsi="Times New Roman" w:cs="Times New Roman"/>
          <w:sz w:val="24"/>
          <w:szCs w:val="24"/>
        </w:rPr>
        <w:t>(2004)</w:t>
      </w:r>
      <w:r w:rsidRPr="00733CF9">
        <w:rPr>
          <w:rFonts w:ascii="Times New Roman" w:hAnsi="Times New Roman" w:cs="Times New Roman"/>
          <w:sz w:val="24"/>
          <w:szCs w:val="24"/>
        </w:rPr>
        <w:t xml:space="preserve"> concluíram em seu estudo que idosos longevos apresentaram maior prev</w:t>
      </w:r>
      <w:r w:rsidRPr="00733CF9">
        <w:rPr>
          <w:rFonts w:ascii="Times New Roman" w:hAnsi="Times New Roman" w:cs="Times New Roman"/>
          <w:sz w:val="24"/>
          <w:szCs w:val="24"/>
        </w:rPr>
        <w:t>a</w:t>
      </w:r>
      <w:r w:rsidRPr="00733CF9">
        <w:rPr>
          <w:rFonts w:ascii="Times New Roman" w:hAnsi="Times New Roman" w:cs="Times New Roman"/>
          <w:sz w:val="24"/>
          <w:szCs w:val="24"/>
        </w:rPr>
        <w:t>lência de obesidade.</w:t>
      </w:r>
    </w:p>
    <w:p w:rsidR="00A42E1A" w:rsidRPr="00A44031" w:rsidRDefault="00A42E1A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3CF9">
        <w:rPr>
          <w:rFonts w:ascii="Times New Roman" w:hAnsi="Times New Roman" w:cs="Times New Roman"/>
          <w:sz w:val="24"/>
          <w:szCs w:val="24"/>
        </w:rPr>
        <w:t>No serviço de saúde também há problemas encontrados na demora ou na não ident</w:t>
      </w:r>
      <w:r w:rsidRPr="00733CF9">
        <w:rPr>
          <w:rFonts w:ascii="Times New Roman" w:hAnsi="Times New Roman" w:cs="Times New Roman"/>
          <w:sz w:val="24"/>
          <w:szCs w:val="24"/>
        </w:rPr>
        <w:t>i</w:t>
      </w:r>
      <w:r w:rsidRPr="00733CF9">
        <w:rPr>
          <w:rFonts w:ascii="Times New Roman" w:hAnsi="Times New Roman" w:cs="Times New Roman"/>
          <w:sz w:val="24"/>
          <w:szCs w:val="24"/>
        </w:rPr>
        <w:t>ficação da desnutrição e atraso para o início da terapia nutricional, intervenções cirúrg</w:t>
      </w:r>
      <w:r w:rsidRPr="00733CF9">
        <w:rPr>
          <w:rFonts w:ascii="Times New Roman" w:hAnsi="Times New Roman" w:cs="Times New Roman"/>
          <w:sz w:val="24"/>
          <w:szCs w:val="24"/>
        </w:rPr>
        <w:t>i</w:t>
      </w:r>
      <w:r w:rsidRPr="00733CF9">
        <w:rPr>
          <w:rFonts w:ascii="Times New Roman" w:hAnsi="Times New Roman" w:cs="Times New Roman"/>
          <w:sz w:val="24"/>
          <w:szCs w:val="24"/>
        </w:rPr>
        <w:t>cas em pacientes desnutridos sem reposição nutricional, dietas Zero, entre outras. Além disso, não há uma observação do consumo alimentar aliada a ausência de terapia nutr</w:t>
      </w:r>
      <w:r w:rsidRPr="00733CF9">
        <w:rPr>
          <w:rFonts w:ascii="Times New Roman" w:hAnsi="Times New Roman" w:cs="Times New Roman"/>
          <w:sz w:val="24"/>
          <w:szCs w:val="24"/>
        </w:rPr>
        <w:t>i</w:t>
      </w:r>
      <w:r w:rsidRPr="00733CF9">
        <w:rPr>
          <w:rFonts w:ascii="Times New Roman" w:hAnsi="Times New Roman" w:cs="Times New Roman"/>
          <w:sz w:val="24"/>
          <w:szCs w:val="24"/>
        </w:rPr>
        <w:t>cional em estad</w:t>
      </w:r>
      <w:r w:rsidRPr="00A44031">
        <w:rPr>
          <w:rFonts w:ascii="Times New Roman" w:hAnsi="Times New Roman" w:cs="Times New Roman"/>
          <w:sz w:val="24"/>
          <w:szCs w:val="24"/>
        </w:rPr>
        <w:t>os hipermetabólicos, agrava</w:t>
      </w:r>
      <w:r w:rsidR="001E5399" w:rsidRPr="00A44031">
        <w:rPr>
          <w:rFonts w:ascii="Times New Roman" w:hAnsi="Times New Roman" w:cs="Times New Roman"/>
          <w:sz w:val="24"/>
          <w:szCs w:val="24"/>
        </w:rPr>
        <w:t>ndo ainda mais o estado do idoso</w:t>
      </w:r>
      <w:r w:rsidR="00A44031" w:rsidRPr="00A44031">
        <w:rPr>
          <w:rFonts w:ascii="Times New Roman" w:hAnsi="Times New Roman" w:cs="Times New Roman"/>
          <w:sz w:val="24"/>
          <w:szCs w:val="24"/>
        </w:rPr>
        <w:t xml:space="preserve"> (</w:t>
      </w:r>
      <w:r w:rsidR="00A44031" w:rsidRPr="00C84EF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WAIT</w:t>
      </w:r>
      <w:r w:rsidR="00A44031" w:rsidRPr="00C84EF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Z</w:t>
      </w:r>
      <w:r w:rsidR="00A44031" w:rsidRPr="00C84EF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BERG et al, 2001)</w:t>
      </w:r>
      <w:r w:rsidR="0050665D" w:rsidRPr="00A44031">
        <w:rPr>
          <w:rFonts w:ascii="Times New Roman" w:hAnsi="Times New Roman" w:cs="Times New Roman"/>
          <w:sz w:val="24"/>
          <w:szCs w:val="24"/>
        </w:rPr>
        <w:t>.</w:t>
      </w:r>
    </w:p>
    <w:p w:rsidR="00A42E1A" w:rsidRPr="00733CF9" w:rsidRDefault="00A42E1A" w:rsidP="000F6E38">
      <w:pPr>
        <w:pStyle w:val="NormalWeb"/>
        <w:spacing w:line="480" w:lineRule="auto"/>
        <w:ind w:right="-1" w:firstLine="284"/>
        <w:jc w:val="both"/>
      </w:pPr>
      <w:r w:rsidRPr="00A44031">
        <w:t xml:space="preserve">Em paralelo </w:t>
      </w:r>
      <w:r w:rsidRPr="00733CF9">
        <w:t>a esse conjunto de fatores encontrados no ambiente hospitalar, pode h</w:t>
      </w:r>
      <w:r w:rsidRPr="00733CF9">
        <w:t>a</w:t>
      </w:r>
      <w:r w:rsidRPr="00733CF9">
        <w:t>ver condições relacionadas ao próprio paciente, como por exemplo, o tipo e extensão da doença de base, causando aumento do catabolismo e a ingesta alimentar inadequada. Sendo assim, é notório que diante desse conjunto de condições próprias do hospital e do indivíduo, o seu estado nutricional ven</w:t>
      </w:r>
      <w:r w:rsidR="001E5399" w:rsidRPr="00733CF9">
        <w:t>ha a ter uma piora considerável</w:t>
      </w:r>
      <w:r w:rsidR="00A44031">
        <w:t>(</w:t>
      </w:r>
      <w:r w:rsidR="00A44031" w:rsidRPr="00C84EF8">
        <w:rPr>
          <w:bCs/>
          <w:shd w:val="clear" w:color="auto" w:fill="FFFFFF"/>
        </w:rPr>
        <w:t>WAITZBERG et al, 2001)</w:t>
      </w:r>
      <w:r w:rsidR="0050665D" w:rsidRPr="00733CF9">
        <w:t>.</w:t>
      </w:r>
    </w:p>
    <w:p w:rsidR="00E67687" w:rsidRPr="00733CF9" w:rsidRDefault="00E67687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733CF9">
        <w:rPr>
          <w:rFonts w:ascii="Times New Roman" w:hAnsi="Times New Roman" w:cs="Times New Roman"/>
          <w:sz w:val="24"/>
          <w:szCs w:val="24"/>
        </w:rPr>
        <w:lastRenderedPageBreak/>
        <w:t xml:space="preserve">Com relação a panturrilha, o resultado foi </w:t>
      </w:r>
      <w:r w:rsidR="00E30C25" w:rsidRPr="00733CF9">
        <w:rPr>
          <w:rFonts w:ascii="Times New Roman" w:hAnsi="Times New Roman" w:cs="Times New Roman"/>
          <w:sz w:val="24"/>
          <w:szCs w:val="24"/>
        </w:rPr>
        <w:t xml:space="preserve">correlacionado com </w:t>
      </w:r>
      <w:r w:rsidRPr="00733CF9">
        <w:rPr>
          <w:rFonts w:ascii="Times New Roman" w:hAnsi="Times New Roman" w:cs="Times New Roman"/>
          <w:sz w:val="24"/>
          <w:szCs w:val="24"/>
        </w:rPr>
        <w:t>o</w:t>
      </w:r>
      <w:r w:rsidR="00E30C25" w:rsidRPr="00733CF9">
        <w:rPr>
          <w:rFonts w:ascii="Times New Roman" w:hAnsi="Times New Roman" w:cs="Times New Roman"/>
          <w:sz w:val="24"/>
          <w:szCs w:val="24"/>
        </w:rPr>
        <w:t>s</w:t>
      </w:r>
      <w:r w:rsidRPr="00733CF9">
        <w:rPr>
          <w:rFonts w:ascii="Times New Roman" w:hAnsi="Times New Roman" w:cs="Times New Roman"/>
          <w:sz w:val="24"/>
          <w:szCs w:val="24"/>
        </w:rPr>
        <w:t xml:space="preserve"> de </w:t>
      </w:r>
      <w:r w:rsidR="004F3C6E" w:rsidRPr="00733CF9">
        <w:rPr>
          <w:rFonts w:ascii="Times New Roman" w:hAnsi="Times New Roman" w:cs="Times New Roman"/>
          <w:sz w:val="24"/>
          <w:szCs w:val="24"/>
        </w:rPr>
        <w:t>Rauen</w:t>
      </w:r>
      <w:r w:rsidR="006F5439">
        <w:rPr>
          <w:rFonts w:ascii="Times New Roman" w:hAnsi="Times New Roman" w:cs="Times New Roman"/>
          <w:sz w:val="24"/>
          <w:szCs w:val="24"/>
        </w:rPr>
        <w:t>e o</w:t>
      </w:r>
      <w:r w:rsidR="006F5439">
        <w:rPr>
          <w:rFonts w:ascii="Times New Roman" w:hAnsi="Times New Roman" w:cs="Times New Roman"/>
          <w:sz w:val="24"/>
          <w:szCs w:val="24"/>
        </w:rPr>
        <w:t>u</w:t>
      </w:r>
      <w:r w:rsidR="006F5439">
        <w:rPr>
          <w:rFonts w:ascii="Times New Roman" w:hAnsi="Times New Roman" w:cs="Times New Roman"/>
          <w:sz w:val="24"/>
          <w:szCs w:val="24"/>
        </w:rPr>
        <w:t>tros</w:t>
      </w:r>
      <w:r w:rsidR="00D204E5" w:rsidRPr="006F5439">
        <w:rPr>
          <w:rFonts w:ascii="Times New Roman" w:hAnsi="Times New Roman" w:cs="Times New Roman"/>
          <w:sz w:val="24"/>
          <w:szCs w:val="24"/>
        </w:rPr>
        <w:t>(2008)</w:t>
      </w:r>
      <w:r w:rsidR="006F5439" w:rsidRPr="006F5439">
        <w:rPr>
          <w:rFonts w:ascii="Times New Roman" w:hAnsi="Times New Roman" w:cs="Times New Roman"/>
          <w:sz w:val="24"/>
          <w:szCs w:val="24"/>
        </w:rPr>
        <w:t xml:space="preserve">, </w:t>
      </w:r>
      <w:r w:rsidRPr="00733CF9">
        <w:rPr>
          <w:rFonts w:ascii="Times New Roman" w:hAnsi="Times New Roman" w:cs="Times New Roman"/>
          <w:sz w:val="24"/>
          <w:szCs w:val="24"/>
        </w:rPr>
        <w:t xml:space="preserve">no qual avaliou </w:t>
      </w:r>
      <w:r w:rsidRPr="00733C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 estado nutricional de idosos institucionalizados. No estudo citado, os idosos se apresentaram com uma média acima de 31cm em ambos os sexos. </w:t>
      </w:r>
    </w:p>
    <w:p w:rsidR="00E67687" w:rsidRPr="00733CF9" w:rsidRDefault="00E67687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733CF9">
        <w:rPr>
          <w:rFonts w:ascii="Times New Roman" w:hAnsi="Times New Roman" w:cs="Times New Roman"/>
          <w:sz w:val="24"/>
          <w:szCs w:val="24"/>
        </w:rPr>
        <w:t xml:space="preserve">O estudo assemelha-se com os dados </w:t>
      </w:r>
      <w:r w:rsidR="00D94C72" w:rsidRPr="00733CF9">
        <w:rPr>
          <w:rFonts w:ascii="Times New Roman" w:hAnsi="Times New Roman" w:cs="Times New Roman"/>
          <w:sz w:val="24"/>
          <w:szCs w:val="24"/>
        </w:rPr>
        <w:t>encontrados por</w:t>
      </w:r>
      <w:r w:rsidRPr="00733CF9">
        <w:rPr>
          <w:rFonts w:ascii="Times New Roman" w:hAnsi="Times New Roman" w:cs="Times New Roman"/>
          <w:sz w:val="24"/>
          <w:szCs w:val="24"/>
        </w:rPr>
        <w:t>Segala</w:t>
      </w:r>
      <w:r w:rsidR="009407B1" w:rsidRPr="00733CF9">
        <w:rPr>
          <w:rFonts w:ascii="Times New Roman" w:hAnsi="Times New Roman" w:cs="Times New Roman"/>
          <w:sz w:val="24"/>
          <w:szCs w:val="24"/>
        </w:rPr>
        <w:t>e Spinele</w:t>
      </w:r>
      <w:r w:rsidR="00D204E5">
        <w:rPr>
          <w:rFonts w:ascii="Times New Roman" w:hAnsi="Times New Roman" w:cs="Times New Roman"/>
          <w:sz w:val="24"/>
          <w:szCs w:val="24"/>
        </w:rPr>
        <w:t xml:space="preserve"> (2012)</w:t>
      </w:r>
      <w:r w:rsidR="0050665D" w:rsidRPr="00733CF9">
        <w:rPr>
          <w:rFonts w:ascii="Times New Roman" w:hAnsi="Times New Roman" w:cs="Times New Roman"/>
          <w:sz w:val="24"/>
          <w:szCs w:val="24"/>
        </w:rPr>
        <w:t>,</w:t>
      </w:r>
      <w:r w:rsidRPr="00733CF9">
        <w:rPr>
          <w:rFonts w:ascii="Times New Roman" w:hAnsi="Times New Roman" w:cs="Times New Roman"/>
          <w:sz w:val="24"/>
          <w:szCs w:val="24"/>
        </w:rPr>
        <w:t xml:space="preserve"> no qual o estudou resultou numa circunferência da panturrilha adequada, não sugestivo de perda de massa magra.</w:t>
      </w:r>
    </w:p>
    <w:p w:rsidR="00170990" w:rsidRPr="00733CF9" w:rsidRDefault="00F4525C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33CF9">
        <w:rPr>
          <w:rFonts w:ascii="Times New Roman" w:hAnsi="Times New Roman" w:cs="Times New Roman"/>
          <w:sz w:val="24"/>
          <w:szCs w:val="24"/>
        </w:rPr>
        <w:t xml:space="preserve">Se tratando da DCT, </w:t>
      </w:r>
      <w:r w:rsidR="00E67687" w:rsidRPr="00733CF9">
        <w:rPr>
          <w:rFonts w:ascii="Times New Roman" w:hAnsi="Times New Roman" w:cs="Times New Roman"/>
          <w:sz w:val="24"/>
          <w:szCs w:val="24"/>
        </w:rPr>
        <w:t>houve</w:t>
      </w:r>
      <w:r w:rsidR="00170990" w:rsidRPr="00733CF9">
        <w:rPr>
          <w:rFonts w:ascii="Times New Roman" w:hAnsi="Times New Roman" w:cs="Times New Roman"/>
          <w:sz w:val="24"/>
          <w:szCs w:val="24"/>
        </w:rPr>
        <w:t xml:space="preserve"> re</w:t>
      </w:r>
      <w:r w:rsidR="00D204E5">
        <w:rPr>
          <w:rFonts w:ascii="Times New Roman" w:hAnsi="Times New Roman" w:cs="Times New Roman"/>
          <w:sz w:val="24"/>
          <w:szCs w:val="24"/>
        </w:rPr>
        <w:t xml:space="preserve">lação com o estudo de Azevedo e </w:t>
      </w:r>
      <w:r w:rsidR="00F1111D">
        <w:rPr>
          <w:rFonts w:ascii="Times New Roman" w:hAnsi="Times New Roman" w:cs="Times New Roman"/>
          <w:sz w:val="24"/>
          <w:szCs w:val="24"/>
        </w:rPr>
        <w:t>outros</w:t>
      </w:r>
      <w:r w:rsidR="00D204E5">
        <w:rPr>
          <w:rFonts w:ascii="Times New Roman" w:hAnsi="Times New Roman" w:cs="Times New Roman"/>
          <w:sz w:val="24"/>
          <w:szCs w:val="24"/>
        </w:rPr>
        <w:t xml:space="preserve"> (2007)</w:t>
      </w:r>
      <w:r w:rsidR="0050665D" w:rsidRPr="00733CF9">
        <w:rPr>
          <w:rFonts w:ascii="Times New Roman" w:hAnsi="Times New Roman" w:cs="Times New Roman"/>
          <w:i/>
          <w:color w:val="231F20"/>
          <w:sz w:val="24"/>
          <w:szCs w:val="24"/>
        </w:rPr>
        <w:t>,</w:t>
      </w:r>
      <w:r w:rsidR="00170990" w:rsidRPr="00733CF9">
        <w:rPr>
          <w:rFonts w:ascii="Times New Roman" w:hAnsi="Times New Roman" w:cs="Times New Roman"/>
          <w:sz w:val="24"/>
          <w:szCs w:val="24"/>
        </w:rPr>
        <w:t xml:space="preserve"> no qual </w:t>
      </w:r>
      <w:r w:rsidR="00F43C38" w:rsidRPr="00733CF9">
        <w:rPr>
          <w:rFonts w:ascii="Times New Roman" w:hAnsi="Times New Roman" w:cs="Times New Roman"/>
          <w:sz w:val="24"/>
          <w:szCs w:val="24"/>
        </w:rPr>
        <w:t xml:space="preserve">também </w:t>
      </w:r>
      <w:r w:rsidR="00170990" w:rsidRPr="00733CF9">
        <w:rPr>
          <w:rFonts w:ascii="Times New Roman" w:hAnsi="Times New Roman" w:cs="Times New Roman"/>
          <w:sz w:val="24"/>
          <w:szCs w:val="24"/>
        </w:rPr>
        <w:t>houve uma alta associação estatística entr</w:t>
      </w:r>
      <w:r w:rsidR="00CA1C8B" w:rsidRPr="00733CF9">
        <w:rPr>
          <w:rFonts w:ascii="Times New Roman" w:hAnsi="Times New Roman" w:cs="Times New Roman"/>
          <w:sz w:val="24"/>
          <w:szCs w:val="24"/>
        </w:rPr>
        <w:t>e a prevalência de desnutrição medida através da DCT</w:t>
      </w:r>
      <w:r w:rsidR="00E72269" w:rsidRPr="00733CF9">
        <w:rPr>
          <w:rFonts w:ascii="Times New Roman" w:hAnsi="Times New Roman" w:cs="Times New Roman"/>
          <w:sz w:val="24"/>
          <w:szCs w:val="24"/>
        </w:rPr>
        <w:t>. O mesmo resultado foi encontrado no estudo de Segala</w:t>
      </w:r>
      <w:r w:rsidR="00907CC0" w:rsidRPr="00733CF9">
        <w:rPr>
          <w:rFonts w:ascii="Times New Roman" w:hAnsi="Times New Roman" w:cs="Times New Roman"/>
          <w:sz w:val="24"/>
          <w:szCs w:val="24"/>
        </w:rPr>
        <w:t xml:space="preserve"> e Sp</w:t>
      </w:r>
      <w:r w:rsidR="00907CC0" w:rsidRPr="00733CF9">
        <w:rPr>
          <w:rFonts w:ascii="Times New Roman" w:hAnsi="Times New Roman" w:cs="Times New Roman"/>
          <w:sz w:val="24"/>
          <w:szCs w:val="24"/>
        </w:rPr>
        <w:t>i</w:t>
      </w:r>
      <w:r w:rsidR="00907CC0" w:rsidRPr="00733CF9">
        <w:rPr>
          <w:rFonts w:ascii="Times New Roman" w:hAnsi="Times New Roman" w:cs="Times New Roman"/>
          <w:sz w:val="24"/>
          <w:szCs w:val="24"/>
        </w:rPr>
        <w:t>nele</w:t>
      </w:r>
      <w:r w:rsidR="00D204E5">
        <w:rPr>
          <w:rFonts w:ascii="Times New Roman" w:hAnsi="Times New Roman" w:cs="Times New Roman"/>
          <w:sz w:val="24"/>
          <w:szCs w:val="24"/>
        </w:rPr>
        <w:t xml:space="preserve"> (2012)</w:t>
      </w:r>
      <w:r w:rsidR="00E72269" w:rsidRPr="00733CF9">
        <w:rPr>
          <w:rFonts w:ascii="Times New Roman" w:hAnsi="Times New Roman" w:cs="Times New Roman"/>
          <w:sz w:val="24"/>
          <w:szCs w:val="24"/>
        </w:rPr>
        <w:t xml:space="preserve">, no qual fez </w:t>
      </w:r>
      <w:r w:rsidR="00E72269" w:rsidRPr="00733CF9">
        <w:rPr>
          <w:rFonts w:ascii="Times New Roman" w:hAnsi="Times New Roman" w:cs="Times New Roman"/>
          <w:bCs/>
          <w:sz w:val="24"/>
          <w:szCs w:val="24"/>
        </w:rPr>
        <w:t>análise nutricional para realizar aten</w:t>
      </w:r>
      <w:r w:rsidR="00BF25C8" w:rsidRPr="00733CF9">
        <w:rPr>
          <w:rFonts w:ascii="Times New Roman" w:hAnsi="Times New Roman" w:cs="Times New Roman"/>
          <w:bCs/>
          <w:sz w:val="24"/>
          <w:szCs w:val="24"/>
        </w:rPr>
        <w:t>ção a idosos de uma instit</w:t>
      </w:r>
      <w:r w:rsidR="00BF25C8" w:rsidRPr="00733CF9">
        <w:rPr>
          <w:rFonts w:ascii="Times New Roman" w:hAnsi="Times New Roman" w:cs="Times New Roman"/>
          <w:bCs/>
          <w:sz w:val="24"/>
          <w:szCs w:val="24"/>
        </w:rPr>
        <w:t>u</w:t>
      </w:r>
      <w:r w:rsidR="00BF25C8" w:rsidRPr="00733CF9">
        <w:rPr>
          <w:rFonts w:ascii="Times New Roman" w:hAnsi="Times New Roman" w:cs="Times New Roman"/>
          <w:bCs/>
          <w:sz w:val="24"/>
          <w:szCs w:val="24"/>
        </w:rPr>
        <w:t>ição, concluindo</w:t>
      </w:r>
      <w:r w:rsidR="00E72269" w:rsidRPr="00733CF9">
        <w:rPr>
          <w:rFonts w:ascii="Times New Roman" w:hAnsi="Times New Roman" w:cs="Times New Roman"/>
          <w:bCs/>
          <w:sz w:val="24"/>
          <w:szCs w:val="24"/>
        </w:rPr>
        <w:t xml:space="preserve"> que todos os grupos etários dos idosos </w:t>
      </w:r>
      <w:r w:rsidR="00A42E1A" w:rsidRPr="00733CF9">
        <w:rPr>
          <w:rFonts w:ascii="Times New Roman" w:hAnsi="Times New Roman" w:cs="Times New Roman"/>
          <w:bCs/>
          <w:sz w:val="24"/>
          <w:szCs w:val="24"/>
        </w:rPr>
        <w:t xml:space="preserve">avaliados, </w:t>
      </w:r>
      <w:r w:rsidR="00E72269" w:rsidRPr="00733CF9">
        <w:rPr>
          <w:rFonts w:ascii="Times New Roman" w:hAnsi="Times New Roman" w:cs="Times New Roman"/>
          <w:bCs/>
          <w:sz w:val="24"/>
          <w:szCs w:val="24"/>
        </w:rPr>
        <w:t>apresentaram algum grau de desnutrição.</w:t>
      </w:r>
    </w:p>
    <w:p w:rsidR="00797582" w:rsidRPr="00733CF9" w:rsidRDefault="00E72269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eastAsia="ZurichBT-LightCondensed" w:hAnsi="Times New Roman" w:cs="Times New Roman"/>
          <w:sz w:val="24"/>
          <w:szCs w:val="24"/>
          <w:lang w:eastAsia="pt-BR"/>
        </w:rPr>
      </w:pPr>
      <w:r w:rsidRPr="00733CF9">
        <w:rPr>
          <w:rFonts w:ascii="Times New Roman" w:eastAsia="ZurichBT-LightCondensed" w:hAnsi="Times New Roman" w:cs="Times New Roman"/>
          <w:sz w:val="24"/>
          <w:szCs w:val="24"/>
          <w:lang w:eastAsia="pt-BR"/>
        </w:rPr>
        <w:t xml:space="preserve">Sabe-se que </w:t>
      </w:r>
      <w:r w:rsidRPr="00733CF9">
        <w:rPr>
          <w:rFonts w:ascii="Times New Roman" w:hAnsi="Times New Roman" w:cs="Times New Roman"/>
          <w:sz w:val="24"/>
          <w:szCs w:val="24"/>
        </w:rPr>
        <w:t>após os 60 anos, o ser humano tende a perder massa magra, a partir daí o</w:t>
      </w:r>
      <w:r w:rsidR="001E5399" w:rsidRPr="00733CF9">
        <w:rPr>
          <w:rFonts w:ascii="Times New Roman" w:hAnsi="Times New Roman" w:cs="Times New Roman"/>
          <w:sz w:val="24"/>
          <w:szCs w:val="24"/>
        </w:rPr>
        <w:t xml:space="preserve"> peso corporal tende a diminuir</w:t>
      </w:r>
      <w:r w:rsidR="00D204E5">
        <w:rPr>
          <w:rFonts w:ascii="Times New Roman" w:hAnsi="Times New Roman" w:cs="Times New Roman"/>
          <w:sz w:val="24"/>
          <w:szCs w:val="24"/>
        </w:rPr>
        <w:t xml:space="preserve"> (</w:t>
      </w:r>
      <w:r w:rsidR="00D204E5" w:rsidRPr="00733CF9">
        <w:rPr>
          <w:rFonts w:ascii="Times New Roman" w:hAnsi="Times New Roman" w:cs="Times New Roman"/>
          <w:iCs/>
          <w:sz w:val="24"/>
          <w:szCs w:val="24"/>
        </w:rPr>
        <w:t>SCHNEIDER</w:t>
      </w:r>
      <w:r w:rsidR="00D204E5">
        <w:rPr>
          <w:rFonts w:ascii="Times New Roman" w:hAnsi="Times New Roman" w:cs="Times New Roman"/>
          <w:iCs/>
          <w:sz w:val="24"/>
          <w:szCs w:val="24"/>
        </w:rPr>
        <w:t>, 2008)</w:t>
      </w:r>
      <w:r w:rsidR="00E674A4" w:rsidRPr="00733CF9">
        <w:rPr>
          <w:rFonts w:ascii="Times New Roman" w:hAnsi="Times New Roman" w:cs="Times New Roman"/>
          <w:sz w:val="24"/>
          <w:szCs w:val="24"/>
        </w:rPr>
        <w:t>.</w:t>
      </w:r>
      <w:r w:rsidR="00797582" w:rsidRPr="00733CF9">
        <w:rPr>
          <w:rFonts w:ascii="Times New Roman" w:hAnsi="Times New Roman" w:cs="Times New Roman"/>
          <w:sz w:val="24"/>
          <w:szCs w:val="24"/>
        </w:rPr>
        <w:t>Segundo Menezes e Marucci</w:t>
      </w:r>
      <w:r w:rsidR="00D204E5">
        <w:rPr>
          <w:rFonts w:ascii="Times New Roman" w:hAnsi="Times New Roman" w:cs="Times New Roman"/>
          <w:sz w:val="24"/>
          <w:szCs w:val="24"/>
        </w:rPr>
        <w:t xml:space="preserve"> (2005)</w:t>
      </w:r>
      <w:r w:rsidR="00E674A4" w:rsidRPr="00733CF9">
        <w:rPr>
          <w:rFonts w:ascii="Times New Roman" w:hAnsi="Times New Roman" w:cs="Times New Roman"/>
          <w:sz w:val="24"/>
          <w:szCs w:val="24"/>
        </w:rPr>
        <w:t>,</w:t>
      </w:r>
      <w:r w:rsidR="00797582" w:rsidRPr="00733CF9">
        <w:rPr>
          <w:rFonts w:ascii="Times New Roman" w:hAnsi="Times New Roman" w:cs="Times New Roman"/>
          <w:sz w:val="24"/>
          <w:szCs w:val="24"/>
        </w:rPr>
        <w:t xml:space="preserve"> já existe uma tendência para a diminuição para a variáveis antropométricas ne</w:t>
      </w:r>
      <w:r w:rsidR="00797582" w:rsidRPr="00733CF9">
        <w:rPr>
          <w:rFonts w:ascii="Times New Roman" w:hAnsi="Times New Roman" w:cs="Times New Roman"/>
          <w:sz w:val="24"/>
          <w:szCs w:val="24"/>
        </w:rPr>
        <w:t>s</w:t>
      </w:r>
      <w:r w:rsidR="00797582" w:rsidRPr="00733CF9">
        <w:rPr>
          <w:rFonts w:ascii="Times New Roman" w:hAnsi="Times New Roman" w:cs="Times New Roman"/>
          <w:sz w:val="24"/>
          <w:szCs w:val="24"/>
        </w:rPr>
        <w:t>se grupo populacional.</w:t>
      </w:r>
    </w:p>
    <w:p w:rsidR="00A12812" w:rsidRPr="00733CF9" w:rsidRDefault="00A12812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33CF9">
        <w:rPr>
          <w:rFonts w:ascii="Times New Roman" w:hAnsi="Times New Roman" w:cs="Times New Roman"/>
          <w:sz w:val="24"/>
          <w:szCs w:val="24"/>
        </w:rPr>
        <w:t>O metabolismo basal depende dentre outros fatores, da massa corporal magra. Esse é um dos fatores para a taxa de metabolismo basal aos 65 anos é 20% menor que aos 25 anos, em virtude da redução de seu metabolismo e menor atividade física. Por isso, deve o idoso reduzir sua ingestão calórica diária, sob o risco de engordar e não ter um env</w:t>
      </w:r>
      <w:r w:rsidRPr="00733CF9">
        <w:rPr>
          <w:rFonts w:ascii="Times New Roman" w:hAnsi="Times New Roman" w:cs="Times New Roman"/>
          <w:sz w:val="24"/>
          <w:szCs w:val="24"/>
        </w:rPr>
        <w:t>e</w:t>
      </w:r>
      <w:r w:rsidRPr="00733CF9">
        <w:rPr>
          <w:rFonts w:ascii="Times New Roman" w:hAnsi="Times New Roman" w:cs="Times New Roman"/>
          <w:sz w:val="24"/>
          <w:szCs w:val="24"/>
        </w:rPr>
        <w:t>lhecimento saudável. Entretanto o que se nota é que a maioria dessas pessoas comem menos e a ingesta de nutrientes fica, em sua maioria das vezes, abaixo da recomendação a</w:t>
      </w:r>
      <w:r w:rsidR="001E5399" w:rsidRPr="00733CF9">
        <w:rPr>
          <w:rFonts w:ascii="Times New Roman" w:hAnsi="Times New Roman" w:cs="Times New Roman"/>
          <w:sz w:val="24"/>
          <w:szCs w:val="24"/>
        </w:rPr>
        <w:t>carretando risco de desnutrição</w:t>
      </w:r>
      <w:r w:rsidR="00D204E5">
        <w:rPr>
          <w:rFonts w:ascii="Times New Roman" w:hAnsi="Times New Roman" w:cs="Times New Roman"/>
          <w:sz w:val="24"/>
          <w:szCs w:val="24"/>
        </w:rPr>
        <w:t xml:space="preserve"> (MONTEIRO, 2001)</w:t>
      </w:r>
      <w:r w:rsidR="00E674A4" w:rsidRPr="00733CF9">
        <w:rPr>
          <w:rFonts w:ascii="Times New Roman" w:hAnsi="Times New Roman" w:cs="Times New Roman"/>
          <w:sz w:val="24"/>
          <w:szCs w:val="24"/>
        </w:rPr>
        <w:t>.</w:t>
      </w:r>
    </w:p>
    <w:p w:rsidR="001E5399" w:rsidRPr="00733CF9" w:rsidRDefault="003472F0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33CF9">
        <w:rPr>
          <w:rFonts w:ascii="Times New Roman" w:hAnsi="Times New Roman" w:cs="Times New Roman"/>
          <w:sz w:val="24"/>
          <w:szCs w:val="24"/>
        </w:rPr>
        <w:lastRenderedPageBreak/>
        <w:t>A</w:t>
      </w:r>
      <w:r w:rsidR="003F1875" w:rsidRPr="00733CF9">
        <w:rPr>
          <w:rFonts w:ascii="Times New Roman" w:hAnsi="Times New Roman" w:cs="Times New Roman"/>
          <w:sz w:val="24"/>
          <w:szCs w:val="24"/>
        </w:rPr>
        <w:t xml:space="preserve"> intervenção nutricional em Geri</w:t>
      </w:r>
      <w:r w:rsidRPr="00733CF9">
        <w:rPr>
          <w:rFonts w:ascii="Times New Roman" w:hAnsi="Times New Roman" w:cs="Times New Roman"/>
          <w:sz w:val="24"/>
          <w:szCs w:val="24"/>
        </w:rPr>
        <w:t>atria deve ser individualizada. S</w:t>
      </w:r>
      <w:r w:rsidR="003F1875" w:rsidRPr="00733CF9">
        <w:rPr>
          <w:rFonts w:ascii="Times New Roman" w:hAnsi="Times New Roman" w:cs="Times New Roman"/>
          <w:sz w:val="24"/>
          <w:szCs w:val="24"/>
        </w:rPr>
        <w:t>eu objetivo é pr</w:t>
      </w:r>
      <w:r w:rsidR="003F1875" w:rsidRPr="00733CF9">
        <w:rPr>
          <w:rFonts w:ascii="Times New Roman" w:hAnsi="Times New Roman" w:cs="Times New Roman"/>
          <w:sz w:val="24"/>
          <w:szCs w:val="24"/>
        </w:rPr>
        <w:t>o</w:t>
      </w:r>
      <w:r w:rsidR="003F1875" w:rsidRPr="00733CF9">
        <w:rPr>
          <w:rFonts w:ascii="Times New Roman" w:hAnsi="Times New Roman" w:cs="Times New Roman"/>
          <w:sz w:val="24"/>
          <w:szCs w:val="24"/>
        </w:rPr>
        <w:t>porcionar que todos os nutrientes necessários sejam ofertados em quantidades adequ</w:t>
      </w:r>
      <w:r w:rsidR="003F1875" w:rsidRPr="00733CF9">
        <w:rPr>
          <w:rFonts w:ascii="Times New Roman" w:hAnsi="Times New Roman" w:cs="Times New Roman"/>
          <w:sz w:val="24"/>
          <w:szCs w:val="24"/>
        </w:rPr>
        <w:t>a</w:t>
      </w:r>
      <w:r w:rsidR="003F1875" w:rsidRPr="00733CF9">
        <w:rPr>
          <w:rFonts w:ascii="Times New Roman" w:hAnsi="Times New Roman" w:cs="Times New Roman"/>
          <w:sz w:val="24"/>
          <w:szCs w:val="24"/>
        </w:rPr>
        <w:t>das para manter um bom estado nutricional</w:t>
      </w:r>
      <w:r w:rsidR="00D204E5">
        <w:rPr>
          <w:rFonts w:ascii="Times New Roman" w:hAnsi="Times New Roman" w:cs="Times New Roman"/>
          <w:sz w:val="24"/>
          <w:szCs w:val="24"/>
        </w:rPr>
        <w:t xml:space="preserve"> (</w:t>
      </w:r>
      <w:r w:rsidR="00D204E5" w:rsidRPr="00733CF9">
        <w:rPr>
          <w:rFonts w:ascii="Times New Roman" w:hAnsi="Times New Roman" w:cs="Times New Roman"/>
          <w:bCs/>
          <w:sz w:val="24"/>
          <w:szCs w:val="24"/>
        </w:rPr>
        <w:t>SOUSA</w:t>
      </w:r>
      <w:r w:rsidR="00D204E5">
        <w:rPr>
          <w:rFonts w:ascii="Times New Roman" w:hAnsi="Times New Roman" w:cs="Times New Roman"/>
          <w:bCs/>
          <w:sz w:val="24"/>
          <w:szCs w:val="24"/>
        </w:rPr>
        <w:t>;</w:t>
      </w:r>
      <w:r w:rsidR="00D204E5" w:rsidRPr="00733CF9">
        <w:rPr>
          <w:rFonts w:ascii="Times New Roman" w:hAnsi="Times New Roman" w:cs="Times New Roman"/>
          <w:bCs/>
          <w:sz w:val="24"/>
          <w:szCs w:val="24"/>
        </w:rPr>
        <w:t xml:space="preserve"> GUARIENTO</w:t>
      </w:r>
      <w:r w:rsidR="00D204E5">
        <w:rPr>
          <w:rFonts w:ascii="Times New Roman" w:hAnsi="Times New Roman" w:cs="Times New Roman"/>
          <w:bCs/>
          <w:sz w:val="24"/>
          <w:szCs w:val="24"/>
        </w:rPr>
        <w:t>, 2009)</w:t>
      </w:r>
      <w:r w:rsidR="00E674A4" w:rsidRPr="00733CF9">
        <w:rPr>
          <w:rFonts w:ascii="Times New Roman" w:hAnsi="Times New Roman" w:cs="Times New Roman"/>
          <w:sz w:val="24"/>
          <w:szCs w:val="24"/>
        </w:rPr>
        <w:t>.</w:t>
      </w:r>
    </w:p>
    <w:p w:rsidR="003472F0" w:rsidRPr="00733CF9" w:rsidRDefault="003472F0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3CF9">
        <w:rPr>
          <w:rFonts w:ascii="Times New Roman" w:hAnsi="Times New Roman" w:cs="Times New Roman"/>
          <w:sz w:val="24"/>
          <w:szCs w:val="24"/>
        </w:rPr>
        <w:t>Segundo Mello</w:t>
      </w:r>
      <w:r w:rsidR="00D204E5">
        <w:rPr>
          <w:rFonts w:ascii="Times New Roman" w:hAnsi="Times New Roman" w:cs="Times New Roman"/>
          <w:sz w:val="24"/>
          <w:szCs w:val="24"/>
        </w:rPr>
        <w:t xml:space="preserve">(2002), </w:t>
      </w:r>
      <w:r w:rsidRPr="00733CF9">
        <w:rPr>
          <w:rFonts w:ascii="Times New Roman" w:hAnsi="Times New Roman" w:cs="Times New Roman"/>
          <w:sz w:val="24"/>
          <w:szCs w:val="24"/>
        </w:rPr>
        <w:t>o estado nutricional de uma população é um excelente indic</w:t>
      </w:r>
      <w:r w:rsidRPr="00733CF9">
        <w:rPr>
          <w:rFonts w:ascii="Times New Roman" w:hAnsi="Times New Roman" w:cs="Times New Roman"/>
          <w:sz w:val="24"/>
          <w:szCs w:val="24"/>
        </w:rPr>
        <w:t>a</w:t>
      </w:r>
      <w:r w:rsidRPr="00733CF9">
        <w:rPr>
          <w:rFonts w:ascii="Times New Roman" w:hAnsi="Times New Roman" w:cs="Times New Roman"/>
          <w:sz w:val="24"/>
          <w:szCs w:val="24"/>
        </w:rPr>
        <w:t>dor de sua qualidade de vida.</w:t>
      </w:r>
    </w:p>
    <w:p w:rsidR="003F1875" w:rsidRDefault="003F1875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30C25" w:rsidRDefault="000B192E" w:rsidP="000F6E38">
      <w:pPr>
        <w:autoSpaceDE w:val="0"/>
        <w:autoSpaceDN w:val="0"/>
        <w:adjustRightInd w:val="0"/>
        <w:spacing w:after="0" w:line="48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4D08">
        <w:rPr>
          <w:rFonts w:ascii="Times New Roman" w:hAnsi="Times New Roman" w:cs="Times New Roman"/>
          <w:sz w:val="24"/>
          <w:szCs w:val="24"/>
        </w:rPr>
        <w:t>5</w:t>
      </w:r>
      <w:r w:rsidR="00B84D08" w:rsidRPr="00733CF9">
        <w:rPr>
          <w:rFonts w:ascii="Times New Roman" w:hAnsi="Times New Roman" w:cs="Times New Roman"/>
          <w:b/>
          <w:sz w:val="24"/>
          <w:szCs w:val="24"/>
        </w:rPr>
        <w:t>CONCLUSÃO</w:t>
      </w:r>
    </w:p>
    <w:p w:rsidR="00F86DC3" w:rsidRPr="00733CF9" w:rsidRDefault="00E30C25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33CF9">
        <w:rPr>
          <w:rFonts w:ascii="Times New Roman" w:hAnsi="Times New Roman" w:cs="Times New Roman"/>
          <w:sz w:val="24"/>
          <w:szCs w:val="24"/>
        </w:rPr>
        <w:t xml:space="preserve">Foi possível </w:t>
      </w:r>
      <w:r w:rsidR="00F86DC3" w:rsidRPr="00733CF9">
        <w:rPr>
          <w:rFonts w:ascii="Times New Roman" w:hAnsi="Times New Roman" w:cs="Times New Roman"/>
          <w:sz w:val="24"/>
          <w:szCs w:val="24"/>
        </w:rPr>
        <w:t>percebe</w:t>
      </w:r>
      <w:r w:rsidRPr="00733CF9">
        <w:rPr>
          <w:rFonts w:ascii="Times New Roman" w:hAnsi="Times New Roman" w:cs="Times New Roman"/>
          <w:sz w:val="24"/>
          <w:szCs w:val="24"/>
        </w:rPr>
        <w:t>r</w:t>
      </w:r>
      <w:r w:rsidR="00F86DC3" w:rsidRPr="00733CF9">
        <w:rPr>
          <w:rFonts w:ascii="Times New Roman" w:hAnsi="Times New Roman" w:cs="Times New Roman"/>
          <w:sz w:val="24"/>
          <w:szCs w:val="24"/>
        </w:rPr>
        <w:t xml:space="preserve"> um comprometimento doestado nutricional desta população, evidenciado principalmente pelo </w:t>
      </w:r>
      <w:r w:rsidR="0075598B" w:rsidRPr="00733CF9">
        <w:rPr>
          <w:rFonts w:ascii="Times New Roman" w:hAnsi="Times New Roman" w:cs="Times New Roman"/>
          <w:sz w:val="24"/>
          <w:szCs w:val="24"/>
        </w:rPr>
        <w:t xml:space="preserve">baixo </w:t>
      </w:r>
      <w:r w:rsidR="00D50211" w:rsidRPr="00733CF9">
        <w:rPr>
          <w:rFonts w:ascii="Times New Roman" w:hAnsi="Times New Roman" w:cs="Times New Roman"/>
          <w:sz w:val="24"/>
          <w:szCs w:val="24"/>
        </w:rPr>
        <w:t xml:space="preserve">índice de massa corporal </w:t>
      </w:r>
      <w:r w:rsidRPr="00733CF9">
        <w:rPr>
          <w:rFonts w:ascii="Times New Roman" w:hAnsi="Times New Roman" w:cs="Times New Roman"/>
          <w:sz w:val="24"/>
          <w:szCs w:val="24"/>
        </w:rPr>
        <w:t>e</w:t>
      </w:r>
      <w:r w:rsidR="00F86DC3" w:rsidRPr="00733CF9">
        <w:rPr>
          <w:rFonts w:ascii="Times New Roman" w:hAnsi="Times New Roman" w:cs="Times New Roman"/>
          <w:sz w:val="24"/>
          <w:szCs w:val="24"/>
        </w:rPr>
        <w:t xml:space="preserve"> pela prega cutânea triciptal, na qual todos os grupos apresentaram algumgrau de desnutrição. A circunf</w:t>
      </w:r>
      <w:r w:rsidR="00F86DC3" w:rsidRPr="00733CF9">
        <w:rPr>
          <w:rFonts w:ascii="Times New Roman" w:hAnsi="Times New Roman" w:cs="Times New Roman"/>
          <w:sz w:val="24"/>
          <w:szCs w:val="24"/>
        </w:rPr>
        <w:t>e</w:t>
      </w:r>
      <w:r w:rsidR="00F86DC3" w:rsidRPr="00733CF9">
        <w:rPr>
          <w:rFonts w:ascii="Times New Roman" w:hAnsi="Times New Roman" w:cs="Times New Roman"/>
          <w:sz w:val="24"/>
          <w:szCs w:val="24"/>
        </w:rPr>
        <w:t>rência da</w:t>
      </w:r>
      <w:r w:rsidRPr="00733CF9">
        <w:rPr>
          <w:rFonts w:ascii="Times New Roman" w:hAnsi="Times New Roman" w:cs="Times New Roman"/>
          <w:sz w:val="24"/>
          <w:szCs w:val="24"/>
        </w:rPr>
        <w:t xml:space="preserve"> panturrilha</w:t>
      </w:r>
      <w:r w:rsidR="00F86DC3" w:rsidRPr="00733CF9">
        <w:rPr>
          <w:rFonts w:ascii="Times New Roman" w:hAnsi="Times New Roman" w:cs="Times New Roman"/>
          <w:sz w:val="24"/>
          <w:szCs w:val="24"/>
        </w:rPr>
        <w:t xml:space="preserve"> apresentou-se </w:t>
      </w:r>
      <w:r w:rsidRPr="00733CF9">
        <w:rPr>
          <w:rFonts w:ascii="Times New Roman" w:hAnsi="Times New Roman" w:cs="Times New Roman"/>
          <w:sz w:val="24"/>
          <w:szCs w:val="24"/>
        </w:rPr>
        <w:t>dentro da média na maioria dos pacientes.</w:t>
      </w:r>
    </w:p>
    <w:p w:rsidR="00E30C25" w:rsidRPr="00733CF9" w:rsidRDefault="00E30C25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3CF9">
        <w:rPr>
          <w:rFonts w:ascii="Times New Roman" w:hAnsi="Times New Roman" w:cs="Times New Roman"/>
          <w:sz w:val="24"/>
          <w:szCs w:val="24"/>
        </w:rPr>
        <w:t xml:space="preserve">Os resultados apresentados </w:t>
      </w:r>
      <w:r w:rsidR="0075598B" w:rsidRPr="00733CF9">
        <w:rPr>
          <w:rFonts w:ascii="Times New Roman" w:hAnsi="Times New Roman" w:cs="Times New Roman"/>
          <w:sz w:val="24"/>
          <w:szCs w:val="24"/>
        </w:rPr>
        <w:t>esclarecem</w:t>
      </w:r>
      <w:r w:rsidRPr="00733CF9">
        <w:rPr>
          <w:rFonts w:ascii="Times New Roman" w:hAnsi="Times New Roman" w:cs="Times New Roman"/>
          <w:sz w:val="24"/>
          <w:szCs w:val="24"/>
        </w:rPr>
        <w:t xml:space="preserve"> a necessidade d</w:t>
      </w:r>
      <w:r w:rsidRPr="00733CF9">
        <w:rPr>
          <w:rFonts w:ascii="Times New Roman" w:eastAsia="Times New Roman" w:hAnsi="Times New Roman" w:cs="Times New Roman"/>
          <w:sz w:val="24"/>
          <w:szCs w:val="24"/>
          <w:lang w:eastAsia="pt-BR"/>
        </w:rPr>
        <w:t>a atuação</w:t>
      </w:r>
      <w:r w:rsidR="0075598B" w:rsidRPr="00733C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uma equipe mu</w:t>
      </w:r>
      <w:r w:rsidR="0075598B" w:rsidRPr="00733CF9">
        <w:rPr>
          <w:rFonts w:ascii="Times New Roman" w:eastAsia="Times New Roman" w:hAnsi="Times New Roman" w:cs="Times New Roman"/>
          <w:sz w:val="24"/>
          <w:szCs w:val="24"/>
          <w:lang w:eastAsia="pt-BR"/>
        </w:rPr>
        <w:t>l</w:t>
      </w:r>
      <w:r w:rsidR="0075598B" w:rsidRPr="00733C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tidisciplinar junto aos idosos </w:t>
      </w:r>
      <w:r w:rsidRPr="00733C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</w:t>
      </w:r>
      <w:r w:rsidR="0075598B" w:rsidRPr="00733C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Pr="00733C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objetivo da promoção ou reabilitação da saúde </w:t>
      </w:r>
      <w:r w:rsidR="00B74B1E" w:rsidRPr="00733CF9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 w:rsidR="00B74B1E" w:rsidRPr="00733CF9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B74B1E" w:rsidRPr="00733CF9">
        <w:rPr>
          <w:rFonts w:ascii="Times New Roman" w:eastAsia="Times New Roman" w:hAnsi="Times New Roman" w:cs="Times New Roman"/>
          <w:sz w:val="24"/>
          <w:szCs w:val="24"/>
          <w:lang w:eastAsia="pt-BR"/>
        </w:rPr>
        <w:t>se grupo.</w:t>
      </w:r>
    </w:p>
    <w:p w:rsidR="00F86DC3" w:rsidRPr="00733CF9" w:rsidRDefault="00F86DC3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33CF9">
        <w:rPr>
          <w:rFonts w:ascii="Times New Roman" w:hAnsi="Times New Roman" w:cs="Times New Roman"/>
          <w:sz w:val="24"/>
          <w:szCs w:val="24"/>
        </w:rPr>
        <w:t xml:space="preserve">Nesse sentido, </w:t>
      </w:r>
      <w:r w:rsidR="0075598B" w:rsidRPr="00733CF9">
        <w:rPr>
          <w:rFonts w:ascii="Times New Roman" w:hAnsi="Times New Roman" w:cs="Times New Roman"/>
          <w:sz w:val="24"/>
          <w:szCs w:val="24"/>
        </w:rPr>
        <w:t xml:space="preserve">faz-se necessário também </w:t>
      </w:r>
      <w:r w:rsidRPr="00733CF9">
        <w:rPr>
          <w:rFonts w:ascii="Times New Roman" w:hAnsi="Times New Roman" w:cs="Times New Roman"/>
          <w:sz w:val="24"/>
          <w:szCs w:val="24"/>
        </w:rPr>
        <w:t>a aplicação d</w:t>
      </w:r>
      <w:r w:rsidR="0075598B" w:rsidRPr="00733CF9">
        <w:rPr>
          <w:rFonts w:ascii="Times New Roman" w:hAnsi="Times New Roman" w:cs="Times New Roman"/>
          <w:sz w:val="24"/>
          <w:szCs w:val="24"/>
        </w:rPr>
        <w:t>e estudos que foquem no</w:t>
      </w:r>
      <w:r w:rsidRPr="00733CF9">
        <w:rPr>
          <w:rFonts w:ascii="Times New Roman" w:hAnsi="Times New Roman" w:cs="Times New Roman"/>
          <w:sz w:val="24"/>
          <w:szCs w:val="24"/>
        </w:rPr>
        <w:t xml:space="preserve"> pl</w:t>
      </w:r>
      <w:r w:rsidRPr="00733CF9">
        <w:rPr>
          <w:rFonts w:ascii="Times New Roman" w:hAnsi="Times New Roman" w:cs="Times New Roman"/>
          <w:sz w:val="24"/>
          <w:szCs w:val="24"/>
        </w:rPr>
        <w:t>a</w:t>
      </w:r>
      <w:r w:rsidRPr="00733CF9">
        <w:rPr>
          <w:rFonts w:ascii="Times New Roman" w:hAnsi="Times New Roman" w:cs="Times New Roman"/>
          <w:sz w:val="24"/>
          <w:szCs w:val="24"/>
        </w:rPr>
        <w:t xml:space="preserve">node educação nutricional </w:t>
      </w:r>
      <w:r w:rsidR="0075598B" w:rsidRPr="00733CF9">
        <w:rPr>
          <w:rFonts w:ascii="Times New Roman" w:hAnsi="Times New Roman" w:cs="Times New Roman"/>
          <w:sz w:val="24"/>
          <w:szCs w:val="24"/>
        </w:rPr>
        <w:t xml:space="preserve">desse grupo </w:t>
      </w:r>
      <w:r w:rsidRPr="00733CF9">
        <w:rPr>
          <w:rFonts w:ascii="Times New Roman" w:hAnsi="Times New Roman" w:cs="Times New Roman"/>
          <w:sz w:val="24"/>
          <w:szCs w:val="24"/>
        </w:rPr>
        <w:t xml:space="preserve">com o intuito de fornecer conhecimento sobre Nutrição e,consequentemente melhorar as escolhas e adequar os nutrientes da dieta, possibilitando assim </w:t>
      </w:r>
      <w:r w:rsidR="0075598B" w:rsidRPr="00733CF9">
        <w:rPr>
          <w:rFonts w:ascii="Times New Roman" w:hAnsi="Times New Roman" w:cs="Times New Roman"/>
          <w:sz w:val="24"/>
          <w:szCs w:val="24"/>
        </w:rPr>
        <w:t>uma</w:t>
      </w:r>
      <w:r w:rsidRPr="00733CF9">
        <w:rPr>
          <w:rFonts w:ascii="Times New Roman" w:hAnsi="Times New Roman" w:cs="Times New Roman"/>
          <w:sz w:val="24"/>
          <w:szCs w:val="24"/>
        </w:rPr>
        <w:t xml:space="preserve"> melhora </w:t>
      </w:r>
      <w:r w:rsidR="0075598B" w:rsidRPr="00733CF9">
        <w:rPr>
          <w:rFonts w:ascii="Times New Roman" w:hAnsi="Times New Roman" w:cs="Times New Roman"/>
          <w:sz w:val="24"/>
          <w:szCs w:val="24"/>
        </w:rPr>
        <w:t>n</w:t>
      </w:r>
      <w:r w:rsidRPr="00733CF9">
        <w:rPr>
          <w:rFonts w:ascii="Times New Roman" w:hAnsi="Times New Roman" w:cs="Times New Roman"/>
          <w:sz w:val="24"/>
          <w:szCs w:val="24"/>
        </w:rPr>
        <w:t xml:space="preserve">a condição de vida dos idosos </w:t>
      </w:r>
      <w:r w:rsidR="0075598B" w:rsidRPr="00733CF9">
        <w:rPr>
          <w:rFonts w:ascii="Times New Roman" w:hAnsi="Times New Roman" w:cs="Times New Roman"/>
          <w:sz w:val="24"/>
          <w:szCs w:val="24"/>
        </w:rPr>
        <w:t>hospitalizados</w:t>
      </w:r>
      <w:r w:rsidRPr="00733CF9">
        <w:rPr>
          <w:rFonts w:ascii="Times New Roman" w:hAnsi="Times New Roman" w:cs="Times New Roman"/>
          <w:sz w:val="24"/>
          <w:szCs w:val="24"/>
        </w:rPr>
        <w:t>.</w:t>
      </w:r>
    </w:p>
    <w:p w:rsidR="00F71733" w:rsidRDefault="00F71733" w:rsidP="000F6E38">
      <w:pPr>
        <w:autoSpaceDE w:val="0"/>
        <w:autoSpaceDN w:val="0"/>
        <w:adjustRightInd w:val="0"/>
        <w:spacing w:after="0" w:line="480" w:lineRule="auto"/>
        <w:ind w:right="-1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667C" w:rsidRDefault="0006667C" w:rsidP="000F6E38">
      <w:pPr>
        <w:autoSpaceDE w:val="0"/>
        <w:autoSpaceDN w:val="0"/>
        <w:adjustRightInd w:val="0"/>
        <w:spacing w:after="0" w:line="480" w:lineRule="auto"/>
        <w:ind w:right="-1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667C" w:rsidRDefault="0006667C" w:rsidP="000F6E38">
      <w:pPr>
        <w:autoSpaceDE w:val="0"/>
        <w:autoSpaceDN w:val="0"/>
        <w:adjustRightInd w:val="0"/>
        <w:spacing w:after="0" w:line="480" w:lineRule="auto"/>
        <w:ind w:right="-1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667C" w:rsidRDefault="0006667C" w:rsidP="000F6E38">
      <w:pPr>
        <w:autoSpaceDE w:val="0"/>
        <w:autoSpaceDN w:val="0"/>
        <w:adjustRightInd w:val="0"/>
        <w:spacing w:after="0" w:line="480" w:lineRule="auto"/>
        <w:ind w:right="-1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667C" w:rsidRDefault="0006667C" w:rsidP="000F6E38">
      <w:pPr>
        <w:autoSpaceDE w:val="0"/>
        <w:autoSpaceDN w:val="0"/>
        <w:adjustRightInd w:val="0"/>
        <w:spacing w:after="0" w:line="480" w:lineRule="auto"/>
        <w:ind w:right="-1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1733" w:rsidRPr="00F71733" w:rsidRDefault="00F71733" w:rsidP="00F71733">
      <w:pPr>
        <w:autoSpaceDE w:val="0"/>
        <w:autoSpaceDN w:val="0"/>
        <w:adjustRightInd w:val="0"/>
        <w:spacing w:after="0" w:line="48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</w:pPr>
      <w:r w:rsidRPr="00571E2A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Anthropometric evaluation and percentage of fat in no elderly chronic disease not and do not transmissible bedridden, hospitalized in hospital regional Itabaiana.</w:t>
      </w:r>
    </w:p>
    <w:p w:rsidR="00F71733" w:rsidRDefault="00F71733" w:rsidP="00F71733">
      <w:pPr>
        <w:tabs>
          <w:tab w:val="center" w:pos="4252"/>
          <w:tab w:val="left" w:pos="5730"/>
        </w:tabs>
        <w:spacing w:line="48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71733" w:rsidRPr="00571E2A" w:rsidRDefault="00F71733" w:rsidP="00F71733">
      <w:pPr>
        <w:tabs>
          <w:tab w:val="center" w:pos="4252"/>
          <w:tab w:val="left" w:pos="5730"/>
        </w:tabs>
        <w:spacing w:line="48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71E2A">
        <w:rPr>
          <w:rFonts w:ascii="Times New Roman" w:hAnsi="Times New Roman" w:cs="Times New Roman"/>
          <w:b/>
          <w:sz w:val="24"/>
          <w:szCs w:val="24"/>
          <w:lang w:val="en-US"/>
        </w:rPr>
        <w:t>ABSTRACT</w:t>
      </w:r>
    </w:p>
    <w:p w:rsidR="00F71733" w:rsidRPr="00571E2A" w:rsidRDefault="00F71733" w:rsidP="00F71733">
      <w:pPr>
        <w:tabs>
          <w:tab w:val="center" w:pos="4252"/>
          <w:tab w:val="left" w:pos="5730"/>
        </w:tabs>
        <w:spacing w:line="48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71E2A">
        <w:rPr>
          <w:rFonts w:ascii="Times New Roman" w:hAnsi="Times New Roman" w:cs="Times New Roman"/>
          <w:sz w:val="24"/>
          <w:szCs w:val="24"/>
          <w:lang w:val="en-US"/>
        </w:rPr>
        <w:t>The World Health Organization considers elderly in developing countries, individuals aged over 60 years. Anthropometry is a tool that can reduce the prevalence of malnutr</w:t>
      </w:r>
      <w:r w:rsidRPr="00571E2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71E2A">
        <w:rPr>
          <w:rFonts w:ascii="Times New Roman" w:hAnsi="Times New Roman" w:cs="Times New Roman"/>
          <w:sz w:val="24"/>
          <w:szCs w:val="24"/>
          <w:lang w:val="en-US"/>
        </w:rPr>
        <w:t xml:space="preserve">tion and obesity when conducting an assessment to ensure a nutritional diagnosis and appropriate nutritional treatment. </w:t>
      </w:r>
      <w:r>
        <w:rPr>
          <w:rFonts w:ascii="Times New Roman" w:hAnsi="Times New Roman" w:cs="Times New Roman"/>
          <w:sz w:val="24"/>
          <w:szCs w:val="24"/>
          <w:lang w:val="en-US"/>
        </w:rPr>
        <w:t>The o</w:t>
      </w:r>
      <w:r w:rsidRPr="00571E2A">
        <w:rPr>
          <w:rFonts w:ascii="Times New Roman" w:hAnsi="Times New Roman" w:cs="Times New Roman"/>
          <w:sz w:val="24"/>
          <w:szCs w:val="24"/>
          <w:lang w:val="en-US"/>
        </w:rPr>
        <w:t>bjective</w:t>
      </w:r>
      <w:r w:rsidR="00307EEE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Pr="00571E2A">
        <w:rPr>
          <w:rFonts w:ascii="Times New Roman" w:hAnsi="Times New Roman" w:cs="Times New Roman"/>
          <w:sz w:val="24"/>
          <w:szCs w:val="24"/>
          <w:lang w:val="en-US"/>
        </w:rPr>
        <w:t xml:space="preserve"> determine the nutritional status of elderly people without non transmissible disease and not bedridden, hospitalized at the Regional Hospital Itabaiana, according to the Body Mass Index (BMI) and measur</w:t>
      </w:r>
      <w:r w:rsidRPr="00571E2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571E2A">
        <w:rPr>
          <w:rFonts w:ascii="Times New Roman" w:hAnsi="Times New Roman" w:cs="Times New Roman"/>
          <w:sz w:val="24"/>
          <w:szCs w:val="24"/>
          <w:lang w:val="en-US"/>
        </w:rPr>
        <w:t>ment the percentage of body fat and loss lean mass.</w:t>
      </w:r>
      <w:r w:rsidR="00307EEE">
        <w:rPr>
          <w:rFonts w:ascii="Times New Roman" w:hAnsi="Times New Roman" w:cs="Times New Roman"/>
          <w:sz w:val="24"/>
          <w:szCs w:val="24"/>
          <w:lang w:val="en-US"/>
        </w:rPr>
        <w:t xml:space="preserve"> It was made a</w:t>
      </w:r>
      <w:r w:rsidRPr="00571E2A">
        <w:rPr>
          <w:rFonts w:ascii="Times New Roman" w:hAnsi="Times New Roman" w:cs="Times New Roman"/>
          <w:sz w:val="24"/>
          <w:szCs w:val="24"/>
          <w:lang w:val="en-US"/>
        </w:rPr>
        <w:t xml:space="preserve"> scientific / systematic research in the hospital Dr. Pedro Garcia Moreno Filho (Regional Hospital of Itabai</w:t>
      </w:r>
      <w:r w:rsidRPr="00571E2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571E2A">
        <w:rPr>
          <w:rFonts w:ascii="Times New Roman" w:hAnsi="Times New Roman" w:cs="Times New Roman"/>
          <w:sz w:val="24"/>
          <w:szCs w:val="24"/>
          <w:lang w:val="en-US"/>
        </w:rPr>
        <w:t>na), and were included elderly patients withouth non transmissible chronic disease and not bedridden. To collect data were measured the anthropometric measurements- weight, height, BMI, calf circumference and triceps skinfold thickness in the period of stay in hospital, besides the gathering of data from social profile (age and sex).</w:t>
      </w:r>
      <w:r w:rsidR="00C02443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Pr="00571E2A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r w:rsidRPr="00571E2A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571E2A">
        <w:rPr>
          <w:rFonts w:ascii="Times New Roman" w:hAnsi="Times New Roman" w:cs="Times New Roman"/>
          <w:sz w:val="24"/>
          <w:szCs w:val="24"/>
          <w:lang w:val="en-US"/>
        </w:rPr>
        <w:t>terviewed 30 elderly, with a mean age of 74 years. Of this total, the majority presented BMI and DCT below the average and the calf values was within the appro-priate pe</w:t>
      </w:r>
      <w:r w:rsidRPr="00571E2A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571E2A">
        <w:rPr>
          <w:rFonts w:ascii="Times New Roman" w:hAnsi="Times New Roman" w:cs="Times New Roman"/>
          <w:sz w:val="24"/>
          <w:szCs w:val="24"/>
          <w:lang w:val="en-US"/>
        </w:rPr>
        <w:t xml:space="preserve">centage.There was a high prevalence of malnutrition. It is known that after age 60, the human being tends to lose muscle mass and weight tends to decrease. </w:t>
      </w:r>
      <w:r w:rsidR="00307EEE">
        <w:rPr>
          <w:rFonts w:ascii="Times New Roman" w:hAnsi="Times New Roman" w:cs="Times New Roman"/>
          <w:sz w:val="24"/>
          <w:szCs w:val="24"/>
          <w:lang w:val="en-US"/>
        </w:rPr>
        <w:t>In conclusion, t</w:t>
      </w:r>
      <w:r w:rsidRPr="00571E2A">
        <w:rPr>
          <w:rFonts w:ascii="Times New Roman" w:hAnsi="Times New Roman" w:cs="Times New Roman"/>
          <w:sz w:val="24"/>
          <w:szCs w:val="24"/>
          <w:lang w:val="en-US"/>
        </w:rPr>
        <w:t>he results clarify the need for the involvement of a multidisciplinary team with the elderly with the goal of promoting and / or rehabilitation of the health of elderly hospitalized.</w:t>
      </w:r>
    </w:p>
    <w:p w:rsidR="00F71733" w:rsidRPr="00571E2A" w:rsidRDefault="00F71733" w:rsidP="00F71733">
      <w:pPr>
        <w:tabs>
          <w:tab w:val="center" w:pos="4252"/>
          <w:tab w:val="left" w:pos="5730"/>
        </w:tabs>
        <w:spacing w:line="48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1E2A">
        <w:rPr>
          <w:rFonts w:ascii="Times New Roman" w:hAnsi="Times New Roman" w:cs="Times New Roman"/>
          <w:b/>
          <w:bCs/>
          <w:sz w:val="24"/>
          <w:szCs w:val="24"/>
        </w:rPr>
        <w:t xml:space="preserve">Keywords: </w:t>
      </w:r>
      <w:r w:rsidR="00175C51">
        <w:rPr>
          <w:rFonts w:ascii="Times New Roman" w:hAnsi="Times New Roman" w:cs="Times New Roman"/>
          <w:bCs/>
          <w:sz w:val="24"/>
          <w:szCs w:val="24"/>
        </w:rPr>
        <w:t>Aged</w:t>
      </w:r>
      <w:r w:rsidRPr="00571E2A">
        <w:rPr>
          <w:rFonts w:ascii="Times New Roman" w:hAnsi="Times New Roman" w:cs="Times New Roman"/>
          <w:bCs/>
          <w:sz w:val="24"/>
          <w:szCs w:val="24"/>
        </w:rPr>
        <w:t>. Anthropometry. Hospitalization.</w:t>
      </w:r>
    </w:p>
    <w:p w:rsidR="00D9231F" w:rsidRDefault="00B84D08" w:rsidP="000F6E38">
      <w:pPr>
        <w:autoSpaceDE w:val="0"/>
        <w:autoSpaceDN w:val="0"/>
        <w:adjustRightInd w:val="0"/>
        <w:spacing w:after="0" w:line="480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 w:rsidRPr="00733CF9">
        <w:rPr>
          <w:rFonts w:ascii="Times New Roman" w:hAnsi="Times New Roman" w:cs="Times New Roman"/>
          <w:b/>
          <w:sz w:val="24"/>
          <w:szCs w:val="24"/>
        </w:rPr>
        <w:lastRenderedPageBreak/>
        <w:t>REFERÊNCIA</w:t>
      </w:r>
      <w:r>
        <w:rPr>
          <w:rFonts w:ascii="Times New Roman" w:hAnsi="Times New Roman" w:cs="Times New Roman"/>
          <w:b/>
          <w:sz w:val="24"/>
          <w:szCs w:val="24"/>
        </w:rPr>
        <w:t xml:space="preserve">S </w:t>
      </w:r>
    </w:p>
    <w:p w:rsidR="00A67565" w:rsidRDefault="00A67565" w:rsidP="000F6E3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</w:p>
    <w:p w:rsidR="003B3439" w:rsidRPr="00571E2A" w:rsidRDefault="003B3439" w:rsidP="000F6E3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A17E6">
        <w:rPr>
          <w:rFonts w:ascii="Times New Roman" w:hAnsi="Times New Roman" w:cs="Times New Roman"/>
          <w:bCs/>
          <w:sz w:val="24"/>
          <w:szCs w:val="24"/>
        </w:rPr>
        <w:t>AZEVEDO, L. C.</w:t>
      </w:r>
      <w:r w:rsidR="001053B5">
        <w:rPr>
          <w:rFonts w:ascii="Times New Roman" w:hAnsi="Times New Roman" w:cs="Times New Roman"/>
          <w:bCs/>
          <w:sz w:val="24"/>
          <w:szCs w:val="24"/>
        </w:rPr>
        <w:t xml:space="preserve">et al. </w:t>
      </w:r>
      <w:r w:rsidRPr="004A17E6">
        <w:rPr>
          <w:rFonts w:ascii="Times New Roman" w:hAnsi="Times New Roman" w:cs="Times New Roman"/>
          <w:bCs/>
          <w:iCs/>
          <w:sz w:val="24"/>
          <w:szCs w:val="24"/>
        </w:rPr>
        <w:t>Principais fatores da mini- avaliação nutricional associada a alt</w:t>
      </w:r>
      <w:r w:rsidRPr="004A17E6">
        <w:rPr>
          <w:rFonts w:ascii="Times New Roman" w:hAnsi="Times New Roman" w:cs="Times New Roman"/>
          <w:bCs/>
          <w:iCs/>
          <w:sz w:val="24"/>
          <w:szCs w:val="24"/>
        </w:rPr>
        <w:t>e</w:t>
      </w:r>
      <w:r w:rsidRPr="004A17E6">
        <w:rPr>
          <w:rFonts w:ascii="Times New Roman" w:hAnsi="Times New Roman" w:cs="Times New Roman"/>
          <w:bCs/>
          <w:iCs/>
          <w:sz w:val="24"/>
          <w:szCs w:val="24"/>
        </w:rPr>
        <w:t xml:space="preserve">rações nutricionais de idosos hospitalizados. </w:t>
      </w:r>
      <w:r w:rsidRPr="00571E2A">
        <w:rPr>
          <w:rFonts w:ascii="Times New Roman" w:hAnsi="Times New Roman" w:cs="Times New Roman"/>
          <w:b/>
          <w:sz w:val="24"/>
          <w:szCs w:val="24"/>
        </w:rPr>
        <w:t>Arquivos Catarinenses de Medicina</w:t>
      </w:r>
      <w:r w:rsidR="001053B5" w:rsidRPr="00571E2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053B5" w:rsidRPr="00571E2A">
        <w:rPr>
          <w:rFonts w:ascii="Times New Roman" w:hAnsi="Times New Roman" w:cs="Times New Roman"/>
          <w:sz w:val="24"/>
          <w:szCs w:val="24"/>
        </w:rPr>
        <w:t>Santa Catarina,</w:t>
      </w:r>
      <w:r w:rsidRPr="00571E2A">
        <w:rPr>
          <w:rFonts w:ascii="Times New Roman" w:hAnsi="Times New Roman" w:cs="Times New Roman"/>
          <w:sz w:val="24"/>
          <w:szCs w:val="24"/>
        </w:rPr>
        <w:t xml:space="preserve"> v. 36, n. 3</w:t>
      </w:r>
      <w:r w:rsidR="001053B5" w:rsidRPr="00571E2A">
        <w:rPr>
          <w:rFonts w:ascii="Times New Roman" w:hAnsi="Times New Roman" w:cs="Times New Roman"/>
          <w:sz w:val="24"/>
          <w:szCs w:val="24"/>
        </w:rPr>
        <w:t>, p. 7 – 14</w:t>
      </w:r>
      <w:r w:rsidRPr="00571E2A">
        <w:rPr>
          <w:rFonts w:ascii="Times New Roman" w:hAnsi="Times New Roman" w:cs="Times New Roman"/>
          <w:sz w:val="24"/>
          <w:szCs w:val="24"/>
        </w:rPr>
        <w:t>. 2007.</w:t>
      </w:r>
    </w:p>
    <w:p w:rsidR="003B3439" w:rsidRPr="00571E2A" w:rsidRDefault="003B3439" w:rsidP="000F6E38">
      <w:pPr>
        <w:autoSpaceDE w:val="0"/>
        <w:autoSpaceDN w:val="0"/>
        <w:adjustRightInd w:val="0"/>
        <w:spacing w:after="0" w:line="48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CC1A7F" w:rsidRPr="004A17E6" w:rsidRDefault="00CC1A7F" w:rsidP="000F6E3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A17E6">
        <w:rPr>
          <w:rFonts w:ascii="Times New Roman" w:hAnsi="Times New Roman" w:cs="Times New Roman"/>
          <w:sz w:val="24"/>
          <w:szCs w:val="24"/>
        </w:rPr>
        <w:t>CAVALCANTI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A17E6"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A17E6">
        <w:rPr>
          <w:rFonts w:ascii="Times New Roman" w:hAnsi="Times New Roman" w:cs="Times New Roman"/>
          <w:sz w:val="24"/>
          <w:szCs w:val="24"/>
        </w:rPr>
        <w:t xml:space="preserve">L. </w:t>
      </w:r>
      <w:r w:rsidRPr="004A17E6">
        <w:rPr>
          <w:rFonts w:ascii="Times New Roman" w:hAnsi="Times New Roman" w:cs="Times New Roman"/>
          <w:b/>
          <w:iCs/>
          <w:sz w:val="24"/>
          <w:szCs w:val="24"/>
        </w:rPr>
        <w:t>Impacto de uma intervenção nutricional na saúde de idosos com sobrepeso e obesidade</w:t>
      </w:r>
      <w:r w:rsidRPr="004A17E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2008. </w:t>
      </w:r>
      <w:r w:rsidRPr="004A17E6">
        <w:rPr>
          <w:rFonts w:ascii="Times New Roman" w:hAnsi="Times New Roman" w:cs="Times New Roman"/>
          <w:sz w:val="24"/>
          <w:szCs w:val="24"/>
        </w:rPr>
        <w:t>Dissertação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4A17E6">
        <w:rPr>
          <w:rFonts w:ascii="Times New Roman" w:hAnsi="Times New Roman" w:cs="Times New Roman"/>
          <w:sz w:val="24"/>
          <w:szCs w:val="24"/>
        </w:rPr>
        <w:t>Pós-Graduação em Ciências da Nutr</w:t>
      </w:r>
      <w:r w:rsidRPr="004A17E6">
        <w:rPr>
          <w:rFonts w:ascii="Times New Roman" w:hAnsi="Times New Roman" w:cs="Times New Roman"/>
          <w:sz w:val="24"/>
          <w:szCs w:val="24"/>
        </w:rPr>
        <w:t>i</w:t>
      </w:r>
      <w:r w:rsidRPr="004A17E6">
        <w:rPr>
          <w:rFonts w:ascii="Times New Roman" w:hAnsi="Times New Roman" w:cs="Times New Roman"/>
          <w:sz w:val="24"/>
          <w:szCs w:val="24"/>
        </w:rPr>
        <w:t>ção</w:t>
      </w:r>
      <w:r>
        <w:rPr>
          <w:rFonts w:ascii="Times New Roman" w:hAnsi="Times New Roman" w:cs="Times New Roman"/>
          <w:sz w:val="24"/>
          <w:szCs w:val="24"/>
        </w:rPr>
        <w:t xml:space="preserve">)- </w:t>
      </w:r>
      <w:r w:rsidRPr="004A17E6">
        <w:rPr>
          <w:rFonts w:ascii="Times New Roman" w:hAnsi="Times New Roman" w:cs="Times New Roman"/>
          <w:sz w:val="24"/>
          <w:szCs w:val="24"/>
        </w:rPr>
        <w:t xml:space="preserve">Universidade Federal da Paraíba, </w:t>
      </w:r>
      <w:r>
        <w:rPr>
          <w:rFonts w:ascii="Times New Roman" w:hAnsi="Times New Roman" w:cs="Times New Roman"/>
          <w:sz w:val="24"/>
          <w:szCs w:val="24"/>
        </w:rPr>
        <w:t>João Pessoa,</w:t>
      </w:r>
      <w:r w:rsidRPr="004A17E6">
        <w:rPr>
          <w:rFonts w:ascii="Times New Roman" w:hAnsi="Times New Roman" w:cs="Times New Roman"/>
          <w:sz w:val="24"/>
          <w:szCs w:val="24"/>
        </w:rPr>
        <w:t xml:space="preserve"> 2008.</w:t>
      </w:r>
    </w:p>
    <w:p w:rsidR="00CC1A7F" w:rsidRDefault="00CC1A7F" w:rsidP="000F6E38">
      <w:pPr>
        <w:autoSpaceDE w:val="0"/>
        <w:autoSpaceDN w:val="0"/>
        <w:adjustRightInd w:val="0"/>
        <w:spacing w:after="0" w:line="48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553EB7" w:rsidRPr="004A17E6" w:rsidRDefault="001053B5" w:rsidP="000F6E38">
      <w:pPr>
        <w:autoSpaceDE w:val="0"/>
        <w:autoSpaceDN w:val="0"/>
        <w:adjustRightInd w:val="0"/>
        <w:spacing w:after="0" w:line="480" w:lineRule="auto"/>
        <w:ind w:right="-1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4A17E6">
        <w:rPr>
          <w:rFonts w:ascii="Times New Roman" w:hAnsi="Times New Roman" w:cs="Times New Roman"/>
          <w:sz w:val="24"/>
          <w:szCs w:val="24"/>
        </w:rPr>
        <w:t>CERVI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53EB7" w:rsidRPr="004A17E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.;</w:t>
      </w:r>
      <w:r w:rsidRPr="004A17E6">
        <w:rPr>
          <w:rFonts w:ascii="Times New Roman" w:hAnsi="Times New Roman" w:cs="Times New Roman"/>
          <w:sz w:val="24"/>
          <w:szCs w:val="24"/>
        </w:rPr>
        <w:t>FRANCESCHINI</w:t>
      </w:r>
      <w:r>
        <w:rPr>
          <w:rFonts w:ascii="Times New Roman" w:hAnsi="Times New Roman" w:cs="Times New Roman"/>
          <w:sz w:val="24"/>
          <w:szCs w:val="24"/>
        </w:rPr>
        <w:t>,</w:t>
      </w:r>
      <w:r w:rsidR="00553EB7" w:rsidRPr="004A17E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53EB7" w:rsidRPr="004A17E6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53EB7" w:rsidRPr="004A17E6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.;</w:t>
      </w:r>
      <w:r w:rsidR="00553EB7" w:rsidRPr="004A17E6">
        <w:rPr>
          <w:rFonts w:ascii="Times New Roman" w:hAnsi="Times New Roman" w:cs="Times New Roman"/>
          <w:sz w:val="24"/>
          <w:szCs w:val="24"/>
        </w:rPr>
        <w:t> </w:t>
      </w:r>
      <w:r w:rsidRPr="004A17E6">
        <w:rPr>
          <w:rFonts w:ascii="Times New Roman" w:hAnsi="Times New Roman" w:cs="Times New Roman"/>
          <w:sz w:val="24"/>
          <w:szCs w:val="24"/>
        </w:rPr>
        <w:t>PRIORE</w:t>
      </w:r>
      <w:r>
        <w:rPr>
          <w:rFonts w:ascii="Times New Roman" w:hAnsi="Times New Roman" w:cs="Times New Roman"/>
          <w:sz w:val="24"/>
          <w:szCs w:val="24"/>
        </w:rPr>
        <w:t>,</w:t>
      </w:r>
      <w:r w:rsidR="00553EB7" w:rsidRPr="004A17E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53EB7" w:rsidRPr="004A17E6">
        <w:rPr>
          <w:rFonts w:ascii="Times New Roman" w:hAnsi="Times New Roman" w:cs="Times New Roman"/>
          <w:sz w:val="24"/>
          <w:szCs w:val="24"/>
        </w:rPr>
        <w:t xml:space="preserve">E. Análise crítica do uso do índice de massa corporal para idosos. </w:t>
      </w:r>
      <w:r w:rsidR="00553EB7" w:rsidRPr="001053B5">
        <w:rPr>
          <w:rFonts w:ascii="Times New Roman" w:hAnsi="Times New Roman" w:cs="Times New Roman"/>
          <w:b/>
          <w:sz w:val="24"/>
          <w:szCs w:val="24"/>
        </w:rPr>
        <w:t>Revista de Nutrição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Campinas, v.</w:t>
      </w:r>
      <w:r w:rsidR="00553EB7" w:rsidRPr="004A17E6">
        <w:rPr>
          <w:rFonts w:ascii="Times New Roman" w:hAnsi="Times New Roman" w:cs="Times New Roman"/>
          <w:sz w:val="24"/>
          <w:szCs w:val="24"/>
        </w:rPr>
        <w:t xml:space="preserve"> 18</w:t>
      </w:r>
      <w:r>
        <w:rPr>
          <w:rFonts w:ascii="Times New Roman" w:hAnsi="Times New Roman" w:cs="Times New Roman"/>
          <w:sz w:val="24"/>
          <w:szCs w:val="24"/>
        </w:rPr>
        <w:t xml:space="preserve">, n. </w:t>
      </w:r>
      <w:r w:rsidR="00553EB7" w:rsidRPr="004A17E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, p.</w:t>
      </w:r>
      <w:r w:rsidR="00553EB7" w:rsidRPr="004A17E6">
        <w:rPr>
          <w:rFonts w:ascii="Times New Roman" w:hAnsi="Times New Roman" w:cs="Times New Roman"/>
          <w:sz w:val="24"/>
          <w:szCs w:val="24"/>
        </w:rPr>
        <w:t xml:space="preserve"> 765-775.</w:t>
      </w:r>
      <w:r>
        <w:rPr>
          <w:rStyle w:val="article-title"/>
          <w:rFonts w:ascii="Times New Roman" w:hAnsi="Times New Roman" w:cs="Times New Roman"/>
          <w:sz w:val="24"/>
          <w:szCs w:val="24"/>
        </w:rPr>
        <w:t xml:space="preserve"> 2005.</w:t>
      </w:r>
    </w:p>
    <w:p w:rsidR="003B3439" w:rsidRPr="004A17E6" w:rsidRDefault="003B3439" w:rsidP="000F6E38">
      <w:pPr>
        <w:autoSpaceDE w:val="0"/>
        <w:autoSpaceDN w:val="0"/>
        <w:adjustRightInd w:val="0"/>
        <w:spacing w:after="0" w:line="480" w:lineRule="auto"/>
        <w:ind w:right="-1"/>
        <w:rPr>
          <w:rFonts w:ascii="Times New Roman" w:hAnsi="Times New Roman" w:cs="Times New Roman"/>
          <w:bCs/>
          <w:sz w:val="24"/>
          <w:szCs w:val="24"/>
        </w:rPr>
      </w:pPr>
    </w:p>
    <w:p w:rsidR="00553EB7" w:rsidRPr="004A17E6" w:rsidRDefault="001053B5" w:rsidP="000F6E38">
      <w:pPr>
        <w:autoSpaceDE w:val="0"/>
        <w:autoSpaceDN w:val="0"/>
        <w:adjustRightInd w:val="0"/>
        <w:spacing w:after="0" w:line="480" w:lineRule="auto"/>
        <w:ind w:right="-1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4A17E6">
        <w:rPr>
          <w:rFonts w:ascii="Times New Roman" w:hAnsi="Times New Roman" w:cs="Times New Roman"/>
          <w:bCs/>
          <w:sz w:val="24"/>
          <w:szCs w:val="24"/>
        </w:rPr>
        <w:t>CRUZ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553EB7" w:rsidRPr="004A17E6">
        <w:rPr>
          <w:rFonts w:ascii="Times New Roman" w:hAnsi="Times New Roman" w:cs="Times New Roman"/>
          <w:bCs/>
          <w:sz w:val="24"/>
          <w:szCs w:val="24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553EB7" w:rsidRPr="004A17E6">
        <w:rPr>
          <w:rFonts w:ascii="Times New Roman" w:hAnsi="Times New Roman" w:cs="Times New Roman"/>
          <w:bCs/>
          <w:sz w:val="24"/>
          <w:szCs w:val="24"/>
        </w:rPr>
        <w:t>B</w:t>
      </w:r>
      <w:r>
        <w:rPr>
          <w:rFonts w:ascii="Times New Roman" w:hAnsi="Times New Roman" w:cs="Times New Roman"/>
          <w:bCs/>
          <w:sz w:val="24"/>
          <w:szCs w:val="24"/>
        </w:rPr>
        <w:t>. M. et al</w:t>
      </w:r>
      <w:r w:rsidR="00553EB7" w:rsidRPr="004A17E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553EB7" w:rsidRPr="004A17E6">
        <w:rPr>
          <w:rFonts w:ascii="Times New Roman" w:hAnsi="Times New Roman" w:cs="Times New Roman"/>
          <w:sz w:val="24"/>
          <w:szCs w:val="24"/>
        </w:rPr>
        <w:t xml:space="preserve">Prevalência de obesidade em idosos longevos e sua associação com fatores de risco e morbidades cardiovasculares. </w:t>
      </w:r>
      <w:r w:rsidR="00553EB7" w:rsidRPr="001053B5">
        <w:rPr>
          <w:rFonts w:ascii="Times New Roman" w:hAnsi="Times New Roman" w:cs="Times New Roman"/>
          <w:b/>
          <w:sz w:val="24"/>
          <w:szCs w:val="24"/>
        </w:rPr>
        <w:t>RevAssocMedBras</w:t>
      </w:r>
      <w:r>
        <w:rPr>
          <w:rFonts w:ascii="Times New Roman" w:hAnsi="Times New Roman" w:cs="Times New Roman"/>
          <w:sz w:val="24"/>
          <w:szCs w:val="24"/>
        </w:rPr>
        <w:t xml:space="preserve">, Porto Alegre,  v. </w:t>
      </w:r>
      <w:r w:rsidR="00553EB7" w:rsidRPr="004A17E6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, n. </w:t>
      </w:r>
      <w:r w:rsidR="00553EB7" w:rsidRPr="004A17E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 p.</w:t>
      </w:r>
      <w:r w:rsidR="00553EB7" w:rsidRPr="004A17E6">
        <w:rPr>
          <w:rFonts w:ascii="Times New Roman" w:hAnsi="Times New Roman" w:cs="Times New Roman"/>
          <w:sz w:val="24"/>
          <w:szCs w:val="24"/>
        </w:rPr>
        <w:t xml:space="preserve"> 172-7.</w:t>
      </w:r>
      <w:r w:rsidRPr="004A17E6">
        <w:rPr>
          <w:rFonts w:ascii="Times New Roman" w:hAnsi="Times New Roman" w:cs="Times New Roman"/>
          <w:sz w:val="24"/>
          <w:szCs w:val="24"/>
        </w:rPr>
        <w:t>2004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97582" w:rsidRDefault="00797582" w:rsidP="000F6E38">
      <w:pPr>
        <w:autoSpaceDE w:val="0"/>
        <w:autoSpaceDN w:val="0"/>
        <w:adjustRightInd w:val="0"/>
        <w:spacing w:after="0" w:line="48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4A17E6" w:rsidRPr="004A17E6" w:rsidRDefault="001053B5" w:rsidP="000F6E38">
      <w:pPr>
        <w:autoSpaceDE w:val="0"/>
        <w:autoSpaceDN w:val="0"/>
        <w:adjustRightInd w:val="0"/>
        <w:spacing w:after="0" w:line="480" w:lineRule="auto"/>
        <w:ind w:right="-1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4A17E6">
        <w:rPr>
          <w:rFonts w:ascii="Times New Roman" w:hAnsi="Times New Roman" w:cs="Times New Roman"/>
          <w:sz w:val="24"/>
          <w:szCs w:val="24"/>
        </w:rPr>
        <w:t>FÉLIX</w:t>
      </w:r>
      <w:r>
        <w:rPr>
          <w:rFonts w:ascii="Times New Roman" w:hAnsi="Times New Roman" w:cs="Times New Roman"/>
          <w:sz w:val="24"/>
          <w:szCs w:val="24"/>
        </w:rPr>
        <w:t>,</w:t>
      </w:r>
      <w:r w:rsidR="004A17E6" w:rsidRPr="004A17E6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A17E6" w:rsidRPr="004A17E6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.;</w:t>
      </w:r>
      <w:r w:rsidRPr="004A17E6">
        <w:rPr>
          <w:rFonts w:ascii="Times New Roman" w:hAnsi="Times New Roman" w:cs="Times New Roman"/>
          <w:sz w:val="24"/>
          <w:szCs w:val="24"/>
        </w:rPr>
        <w:t>SOUZA</w:t>
      </w:r>
      <w:r>
        <w:rPr>
          <w:rFonts w:ascii="Times New Roman" w:hAnsi="Times New Roman" w:cs="Times New Roman"/>
          <w:sz w:val="24"/>
          <w:szCs w:val="24"/>
        </w:rPr>
        <w:t>,</w:t>
      </w:r>
      <w:r w:rsidR="004A17E6" w:rsidRPr="004A17E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A17E6" w:rsidRPr="004A17E6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90871">
        <w:rPr>
          <w:rFonts w:ascii="Times New Roman" w:hAnsi="Times New Roman" w:cs="Times New Roman"/>
          <w:sz w:val="24"/>
          <w:szCs w:val="24"/>
        </w:rPr>
        <w:t xml:space="preserve">T. </w:t>
      </w:r>
      <w:r w:rsidR="004A17E6" w:rsidRPr="004A17E6">
        <w:rPr>
          <w:rFonts w:ascii="Times New Roman" w:hAnsi="Times New Roman" w:cs="Times New Roman"/>
          <w:sz w:val="24"/>
          <w:szCs w:val="24"/>
        </w:rPr>
        <w:t xml:space="preserve">Avaliação nutricional de idosos em uma instituição por diferentes instrumentos. </w:t>
      </w:r>
      <w:r w:rsidR="004275C2">
        <w:rPr>
          <w:rFonts w:ascii="Times New Roman" w:hAnsi="Times New Roman" w:cs="Times New Roman"/>
          <w:b/>
          <w:sz w:val="24"/>
          <w:szCs w:val="24"/>
        </w:rPr>
        <w:t>Rev. Nutr,</w:t>
      </w:r>
      <w:r w:rsidR="004275C2" w:rsidRPr="004275C2">
        <w:rPr>
          <w:rFonts w:ascii="Times New Roman" w:hAnsi="Times New Roman" w:cs="Times New Roman"/>
          <w:sz w:val="24"/>
          <w:szCs w:val="24"/>
        </w:rPr>
        <w:t xml:space="preserve"> Campinas, v. </w:t>
      </w:r>
      <w:r w:rsidR="004A17E6" w:rsidRPr="004A17E6">
        <w:rPr>
          <w:rFonts w:ascii="Times New Roman" w:hAnsi="Times New Roman" w:cs="Times New Roman"/>
          <w:sz w:val="24"/>
          <w:szCs w:val="24"/>
        </w:rPr>
        <w:t>22</w:t>
      </w:r>
      <w:r w:rsidR="004275C2">
        <w:rPr>
          <w:rFonts w:ascii="Times New Roman" w:hAnsi="Times New Roman" w:cs="Times New Roman"/>
          <w:sz w:val="24"/>
          <w:szCs w:val="24"/>
        </w:rPr>
        <w:t>, n. 4, p. 571-580</w:t>
      </w:r>
      <w:r w:rsidR="004A17E6" w:rsidRPr="004A17E6">
        <w:rPr>
          <w:rFonts w:ascii="Times New Roman" w:hAnsi="Times New Roman" w:cs="Times New Roman"/>
          <w:sz w:val="24"/>
          <w:szCs w:val="24"/>
        </w:rPr>
        <w:t>.</w:t>
      </w:r>
      <w:r w:rsidR="004A17E6" w:rsidRPr="004A17E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4275C2" w:rsidRPr="004A17E6">
        <w:rPr>
          <w:rFonts w:ascii="Times New Roman" w:hAnsi="Times New Roman" w:cs="Times New Roman"/>
          <w:sz w:val="24"/>
          <w:szCs w:val="24"/>
        </w:rPr>
        <w:t>2009</w:t>
      </w:r>
      <w:r w:rsidR="004275C2">
        <w:rPr>
          <w:rFonts w:ascii="Times New Roman" w:hAnsi="Times New Roman" w:cs="Times New Roman"/>
          <w:sz w:val="24"/>
          <w:szCs w:val="24"/>
        </w:rPr>
        <w:t>.</w:t>
      </w:r>
    </w:p>
    <w:p w:rsidR="004A17E6" w:rsidRPr="004A17E6" w:rsidRDefault="004A17E6" w:rsidP="000F6E38">
      <w:pPr>
        <w:autoSpaceDE w:val="0"/>
        <w:autoSpaceDN w:val="0"/>
        <w:adjustRightInd w:val="0"/>
        <w:spacing w:after="0" w:line="48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BC172C" w:rsidRPr="004A17E6" w:rsidRDefault="00BC172C" w:rsidP="000F6E38">
      <w:pPr>
        <w:autoSpaceDE w:val="0"/>
        <w:autoSpaceDN w:val="0"/>
        <w:adjustRightInd w:val="0"/>
        <w:spacing w:after="0" w:line="48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4A17E6">
        <w:rPr>
          <w:rFonts w:ascii="Times New Roman" w:hAnsi="Times New Roman" w:cs="Times New Roman"/>
          <w:sz w:val="24"/>
          <w:szCs w:val="24"/>
        </w:rPr>
        <w:t>IBGE</w:t>
      </w:r>
      <w:r w:rsidR="00974FDD" w:rsidRPr="004A17E6">
        <w:rPr>
          <w:rFonts w:ascii="Times New Roman" w:hAnsi="Times New Roman" w:cs="Times New Roman"/>
          <w:sz w:val="24"/>
          <w:szCs w:val="24"/>
        </w:rPr>
        <w:t xml:space="preserve"> (</w:t>
      </w:r>
      <w:r w:rsidRPr="004A17E6">
        <w:rPr>
          <w:rFonts w:ascii="Times New Roman" w:hAnsi="Times New Roman" w:cs="Times New Roman"/>
          <w:sz w:val="24"/>
          <w:szCs w:val="24"/>
        </w:rPr>
        <w:t>Instituto Brasileiro de Geografia e Estatística</w:t>
      </w:r>
      <w:r w:rsidR="00974FDD" w:rsidRPr="004A17E6">
        <w:rPr>
          <w:rFonts w:ascii="Times New Roman" w:hAnsi="Times New Roman" w:cs="Times New Roman"/>
          <w:sz w:val="24"/>
          <w:szCs w:val="24"/>
        </w:rPr>
        <w:t>)</w:t>
      </w:r>
      <w:r w:rsidR="00A11190" w:rsidRPr="004A17E6">
        <w:rPr>
          <w:rFonts w:ascii="Times New Roman" w:hAnsi="Times New Roman" w:cs="Times New Roman"/>
          <w:bCs/>
          <w:sz w:val="24"/>
          <w:szCs w:val="24"/>
        </w:rPr>
        <w:t>.</w:t>
      </w:r>
      <w:r w:rsidRPr="004A17E6">
        <w:rPr>
          <w:rFonts w:ascii="Times New Roman" w:hAnsi="Times New Roman" w:cs="Times New Roman"/>
          <w:b/>
          <w:bCs/>
          <w:sz w:val="24"/>
          <w:szCs w:val="24"/>
        </w:rPr>
        <w:t xml:space="preserve">Censo Demográfico </w:t>
      </w:r>
      <w:r w:rsidRPr="004A17E6">
        <w:rPr>
          <w:rFonts w:ascii="Times New Roman" w:hAnsi="Times New Roman" w:cs="Times New Roman"/>
          <w:b/>
          <w:sz w:val="24"/>
          <w:szCs w:val="24"/>
        </w:rPr>
        <w:t>2010</w:t>
      </w:r>
      <w:r w:rsidR="00E945B9" w:rsidRPr="00E945B9">
        <w:rPr>
          <w:rFonts w:ascii="Times New Roman" w:hAnsi="Times New Roman" w:cs="Times New Roman"/>
          <w:sz w:val="24"/>
          <w:szCs w:val="24"/>
        </w:rPr>
        <w:t>. 2010.</w:t>
      </w:r>
      <w:r w:rsidR="00A11190" w:rsidRPr="00E945B9">
        <w:rPr>
          <w:rFonts w:ascii="Times New Roman" w:hAnsi="Times New Roman" w:cs="Times New Roman"/>
          <w:sz w:val="24"/>
          <w:szCs w:val="24"/>
        </w:rPr>
        <w:t xml:space="preserve">Disponível </w:t>
      </w:r>
      <w:r w:rsidR="00A11190" w:rsidRPr="00E945B9">
        <w:rPr>
          <w:rFonts w:ascii="Times New Roman" w:hAnsi="Times New Roman" w:cs="Times New Roman"/>
          <w:sz w:val="24"/>
          <w:szCs w:val="24"/>
        </w:rPr>
        <w:lastRenderedPageBreak/>
        <w:t>em:&lt;</w:t>
      </w:r>
      <w:hyperlink r:id="rId8" w:history="1">
        <w:r w:rsidRPr="00E945B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http://www.ibge.gov.br/home/estatistica/populacao/censo2010/calendario.shtm</w:t>
        </w:r>
      </w:hyperlink>
      <w:r w:rsidR="00490871" w:rsidRPr="00230F85">
        <w:rPr>
          <w:rFonts w:ascii="Arial" w:hAnsi="Arial" w:cs="Arial"/>
          <w:sz w:val="23"/>
          <w:szCs w:val="23"/>
        </w:rPr>
        <w:t>&gt;</w:t>
      </w:r>
      <w:r w:rsidRPr="0049087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Ac</w:t>
      </w:r>
      <w:r w:rsidR="004C2C8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es</w:t>
      </w:r>
      <w:r w:rsidRPr="0049087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so em</w:t>
      </w:r>
      <w:r w:rsidR="0049087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: 2</w:t>
      </w:r>
      <w:r w:rsidRPr="0049087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out</w:t>
      </w:r>
      <w:r w:rsidR="0049087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Pr="0049087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201</w:t>
      </w:r>
      <w:r w:rsidR="0049087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5</w:t>
      </w:r>
      <w:r w:rsidR="00A11190" w:rsidRPr="004A17E6">
        <w:rPr>
          <w:rFonts w:ascii="Times New Roman" w:hAnsi="Times New Roman" w:cs="Times New Roman"/>
          <w:sz w:val="24"/>
          <w:szCs w:val="24"/>
        </w:rPr>
        <w:t>.</w:t>
      </w:r>
    </w:p>
    <w:p w:rsidR="00787978" w:rsidRPr="004A17E6" w:rsidRDefault="00787978" w:rsidP="000F6E3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4A17E6" w:rsidRPr="004A17E6" w:rsidRDefault="004A17E6" w:rsidP="000F6E3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4A17E6">
        <w:rPr>
          <w:rFonts w:ascii="Times New Roman" w:hAnsi="Times New Roman" w:cs="Times New Roman"/>
          <w:bCs/>
          <w:sz w:val="24"/>
          <w:szCs w:val="24"/>
        </w:rPr>
        <w:t xml:space="preserve">LACERDA, N. C.; SANTOS, S. S. C.; Avaliação Nutricional de Idosos: Um estudo bibliográfico. </w:t>
      </w:r>
      <w:r w:rsidRPr="004A17E6">
        <w:rPr>
          <w:rFonts w:ascii="Times New Roman" w:hAnsi="Times New Roman" w:cs="Times New Roman"/>
          <w:b/>
          <w:bCs/>
          <w:sz w:val="24"/>
          <w:szCs w:val="24"/>
        </w:rPr>
        <w:t>Rev. RENE</w:t>
      </w:r>
      <w:r w:rsidRPr="004A17E6">
        <w:rPr>
          <w:rFonts w:ascii="Times New Roman" w:hAnsi="Times New Roman" w:cs="Times New Roman"/>
          <w:bCs/>
          <w:sz w:val="24"/>
          <w:szCs w:val="24"/>
        </w:rPr>
        <w:t>. Fortaleza,</w:t>
      </w:r>
      <w:r w:rsidR="00002A29">
        <w:rPr>
          <w:rFonts w:ascii="Times New Roman" w:hAnsi="Times New Roman" w:cs="Times New Roman"/>
          <w:bCs/>
          <w:sz w:val="24"/>
          <w:szCs w:val="24"/>
        </w:rPr>
        <w:t xml:space="preserve"> v. 8, n. 1, p. 60-70</w:t>
      </w:r>
      <w:r w:rsidRPr="004A17E6">
        <w:rPr>
          <w:rFonts w:ascii="Times New Roman" w:hAnsi="Times New Roman" w:cs="Times New Roman"/>
          <w:bCs/>
          <w:sz w:val="24"/>
          <w:szCs w:val="24"/>
        </w:rPr>
        <w:t>. 2007.</w:t>
      </w:r>
    </w:p>
    <w:p w:rsidR="004A17E6" w:rsidRDefault="004A17E6" w:rsidP="000F6E3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B3439" w:rsidRPr="00571E2A" w:rsidRDefault="003B3439" w:rsidP="000F6E3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A17E6">
        <w:rPr>
          <w:rFonts w:ascii="Times New Roman" w:hAnsi="Times New Roman" w:cs="Times New Roman"/>
          <w:sz w:val="24"/>
          <w:szCs w:val="24"/>
        </w:rPr>
        <w:t xml:space="preserve">LIMA-COSTA, M. F.; VERAS, R. Saúde pública e envelhecimento. </w:t>
      </w:r>
      <w:r w:rsidRPr="004A17E6">
        <w:rPr>
          <w:rFonts w:ascii="Times New Roman" w:hAnsi="Times New Roman" w:cs="Times New Roman"/>
          <w:b/>
          <w:sz w:val="24"/>
          <w:szCs w:val="24"/>
        </w:rPr>
        <w:t>Cad. Saúde P</w:t>
      </w:r>
      <w:r w:rsidRPr="004A17E6">
        <w:rPr>
          <w:rFonts w:ascii="Times New Roman" w:hAnsi="Times New Roman" w:cs="Times New Roman"/>
          <w:b/>
          <w:sz w:val="24"/>
          <w:szCs w:val="24"/>
        </w:rPr>
        <w:t>ú</w:t>
      </w:r>
      <w:r w:rsidRPr="004A17E6">
        <w:rPr>
          <w:rFonts w:ascii="Times New Roman" w:hAnsi="Times New Roman" w:cs="Times New Roman"/>
          <w:b/>
          <w:sz w:val="24"/>
          <w:szCs w:val="24"/>
        </w:rPr>
        <w:t>blica</w:t>
      </w:r>
      <w:r w:rsidRPr="004A17E6">
        <w:rPr>
          <w:rFonts w:ascii="Times New Roman" w:hAnsi="Times New Roman" w:cs="Times New Roman"/>
          <w:sz w:val="24"/>
          <w:szCs w:val="24"/>
        </w:rPr>
        <w:t xml:space="preserve">, Rio de Janeiro, </w:t>
      </w:r>
      <w:r w:rsidR="00002A29">
        <w:rPr>
          <w:rFonts w:ascii="Times New Roman" w:hAnsi="Times New Roman" w:cs="Times New Roman"/>
          <w:sz w:val="24"/>
          <w:szCs w:val="24"/>
        </w:rPr>
        <w:t>v. 19(3), p. 700-701</w:t>
      </w:r>
      <w:r w:rsidRPr="004A17E6">
        <w:rPr>
          <w:rFonts w:ascii="Times New Roman" w:hAnsi="Times New Roman" w:cs="Times New Roman"/>
          <w:sz w:val="24"/>
          <w:szCs w:val="24"/>
        </w:rPr>
        <w:t xml:space="preserve">. </w:t>
      </w:r>
      <w:r w:rsidRPr="00571E2A">
        <w:rPr>
          <w:rFonts w:ascii="Times New Roman" w:hAnsi="Times New Roman" w:cs="Times New Roman"/>
          <w:sz w:val="24"/>
          <w:szCs w:val="24"/>
        </w:rPr>
        <w:t>2003.</w:t>
      </w:r>
    </w:p>
    <w:p w:rsidR="004A17E6" w:rsidRPr="004A17E6" w:rsidRDefault="004A17E6" w:rsidP="000F6E38">
      <w:pPr>
        <w:autoSpaceDE w:val="0"/>
        <w:autoSpaceDN w:val="0"/>
        <w:adjustRightInd w:val="0"/>
        <w:spacing w:after="0" w:line="480" w:lineRule="auto"/>
        <w:ind w:right="-1"/>
        <w:rPr>
          <w:rFonts w:ascii="Times New Roman" w:hAnsi="Times New Roman" w:cs="Times New Roman"/>
          <w:bCs/>
          <w:sz w:val="24"/>
          <w:szCs w:val="24"/>
        </w:rPr>
      </w:pPr>
    </w:p>
    <w:p w:rsidR="004A17E6" w:rsidRDefault="004A17E6" w:rsidP="000F6E3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A17E6">
        <w:rPr>
          <w:rFonts w:ascii="Times New Roman" w:hAnsi="Times New Roman" w:cs="Times New Roman"/>
          <w:sz w:val="24"/>
          <w:szCs w:val="24"/>
        </w:rPr>
        <w:t xml:space="preserve">MELLO, E. D. O que significa a avaliação do estado nutricional. </w:t>
      </w:r>
      <w:r w:rsidRPr="004A17E6">
        <w:rPr>
          <w:rFonts w:ascii="Times New Roman" w:hAnsi="Times New Roman" w:cs="Times New Roman"/>
          <w:b/>
          <w:sz w:val="24"/>
          <w:szCs w:val="24"/>
        </w:rPr>
        <w:t>Jornal de Pediat</w:t>
      </w:r>
      <w:r w:rsidR="000A752D">
        <w:rPr>
          <w:rFonts w:ascii="Times New Roman" w:hAnsi="Times New Roman" w:cs="Times New Roman"/>
          <w:b/>
          <w:sz w:val="24"/>
          <w:szCs w:val="24"/>
        </w:rPr>
        <w:t xml:space="preserve">ria, </w:t>
      </w:r>
      <w:r w:rsidR="000A752D" w:rsidRPr="00C205DC">
        <w:rPr>
          <w:rFonts w:ascii="Times New Roman" w:hAnsi="Times New Roman" w:cs="Times New Roman"/>
          <w:sz w:val="24"/>
          <w:szCs w:val="24"/>
        </w:rPr>
        <w:t>Rio Grande do Sul,</w:t>
      </w:r>
      <w:r w:rsidR="000A752D" w:rsidRPr="000A752D">
        <w:rPr>
          <w:rFonts w:ascii="Times New Roman" w:hAnsi="Times New Roman" w:cs="Times New Roman"/>
          <w:sz w:val="24"/>
          <w:szCs w:val="24"/>
        </w:rPr>
        <w:t>v</w:t>
      </w:r>
      <w:r w:rsidRPr="004A17E6">
        <w:rPr>
          <w:rFonts w:ascii="Times New Roman" w:hAnsi="Times New Roman" w:cs="Times New Roman"/>
          <w:sz w:val="24"/>
          <w:szCs w:val="24"/>
        </w:rPr>
        <w:t xml:space="preserve">. 78, </w:t>
      </w:r>
      <w:r w:rsidR="000A752D">
        <w:rPr>
          <w:rFonts w:ascii="Times New Roman" w:hAnsi="Times New Roman" w:cs="Times New Roman"/>
          <w:sz w:val="24"/>
          <w:szCs w:val="24"/>
        </w:rPr>
        <w:t xml:space="preserve">n. </w:t>
      </w:r>
      <w:r w:rsidRPr="004A17E6">
        <w:rPr>
          <w:rFonts w:ascii="Times New Roman" w:hAnsi="Times New Roman" w:cs="Times New Roman"/>
          <w:sz w:val="24"/>
          <w:szCs w:val="24"/>
        </w:rPr>
        <w:t>5, p. 357-358. 2002.</w:t>
      </w:r>
    </w:p>
    <w:p w:rsidR="004A17E6" w:rsidRPr="004A17E6" w:rsidRDefault="004A17E6" w:rsidP="000F6E3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4A17E6" w:rsidRPr="004A17E6" w:rsidRDefault="00C205DC" w:rsidP="000F6E38">
      <w:pPr>
        <w:autoSpaceDE w:val="0"/>
        <w:autoSpaceDN w:val="0"/>
        <w:adjustRightInd w:val="0"/>
        <w:spacing w:after="0" w:line="48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4A17E6">
        <w:rPr>
          <w:rFonts w:ascii="Times New Roman" w:hAnsi="Times New Roman" w:cs="Times New Roman"/>
          <w:bCs/>
          <w:sz w:val="24"/>
          <w:szCs w:val="24"/>
        </w:rPr>
        <w:t>MENEZES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4A17E6" w:rsidRPr="004A17E6">
        <w:rPr>
          <w:rFonts w:ascii="Times New Roman" w:hAnsi="Times New Roman" w:cs="Times New Roman"/>
          <w:bCs/>
          <w:sz w:val="24"/>
          <w:szCs w:val="24"/>
        </w:rPr>
        <w:t>T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A17E6" w:rsidRPr="004A17E6">
        <w:rPr>
          <w:rFonts w:ascii="Times New Roman" w:hAnsi="Times New Roman" w:cs="Times New Roman"/>
          <w:bCs/>
          <w:sz w:val="24"/>
          <w:szCs w:val="24"/>
        </w:rPr>
        <w:t>N</w:t>
      </w:r>
      <w:r>
        <w:rPr>
          <w:rFonts w:ascii="Times New Roman" w:hAnsi="Times New Roman" w:cs="Times New Roman"/>
          <w:bCs/>
          <w:sz w:val="24"/>
          <w:szCs w:val="24"/>
        </w:rPr>
        <w:t>.;</w:t>
      </w:r>
      <w:r w:rsidRPr="004A17E6">
        <w:rPr>
          <w:rFonts w:ascii="Times New Roman" w:hAnsi="Times New Roman" w:cs="Times New Roman"/>
          <w:bCs/>
          <w:sz w:val="24"/>
          <w:szCs w:val="24"/>
        </w:rPr>
        <w:t>MARUCCI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4A17E6" w:rsidRPr="004A17E6">
        <w:rPr>
          <w:rFonts w:ascii="Times New Roman" w:hAnsi="Times New Roman" w:cs="Times New Roman"/>
          <w:bCs/>
          <w:sz w:val="24"/>
          <w:szCs w:val="24"/>
        </w:rPr>
        <w:t>M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A17E6" w:rsidRPr="004A17E6">
        <w:rPr>
          <w:rFonts w:ascii="Times New Roman" w:hAnsi="Times New Roman" w:cs="Times New Roman"/>
          <w:bCs/>
          <w:sz w:val="24"/>
          <w:szCs w:val="24"/>
        </w:rPr>
        <w:t>F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A17E6" w:rsidRPr="004A17E6">
        <w:rPr>
          <w:rFonts w:ascii="Times New Roman" w:hAnsi="Times New Roman" w:cs="Times New Roman"/>
          <w:bCs/>
          <w:sz w:val="24"/>
          <w:szCs w:val="24"/>
        </w:rPr>
        <w:t>N. Antropometria de idosos residentes em institu</w:t>
      </w:r>
      <w:r w:rsidR="004A17E6" w:rsidRPr="004A17E6">
        <w:rPr>
          <w:rFonts w:ascii="Times New Roman" w:hAnsi="Times New Roman" w:cs="Times New Roman"/>
          <w:bCs/>
          <w:sz w:val="24"/>
          <w:szCs w:val="24"/>
        </w:rPr>
        <w:t>i</w:t>
      </w:r>
      <w:r w:rsidR="004A17E6" w:rsidRPr="004A17E6">
        <w:rPr>
          <w:rFonts w:ascii="Times New Roman" w:hAnsi="Times New Roman" w:cs="Times New Roman"/>
          <w:bCs/>
          <w:sz w:val="24"/>
          <w:szCs w:val="24"/>
        </w:rPr>
        <w:t>ções geriá</w:t>
      </w:r>
      <w:r>
        <w:rPr>
          <w:rFonts w:ascii="Times New Roman" w:hAnsi="Times New Roman" w:cs="Times New Roman"/>
          <w:bCs/>
          <w:sz w:val="24"/>
          <w:szCs w:val="24"/>
        </w:rPr>
        <w:t>tricas.</w:t>
      </w:r>
      <w:r w:rsidRPr="00C205DC">
        <w:rPr>
          <w:rFonts w:ascii="Times New Roman" w:hAnsi="Times New Roman" w:cs="Times New Roman"/>
          <w:b/>
          <w:bCs/>
          <w:sz w:val="24"/>
          <w:szCs w:val="24"/>
        </w:rPr>
        <w:t>Revista Saúde Pública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4C2C84">
        <w:rPr>
          <w:rFonts w:ascii="Times New Roman" w:hAnsi="Times New Roman" w:cs="Times New Roman"/>
          <w:bCs/>
          <w:sz w:val="24"/>
          <w:szCs w:val="24"/>
        </w:rPr>
        <w:t>Fortaleza,</w:t>
      </w:r>
      <w:r>
        <w:rPr>
          <w:rFonts w:ascii="Times New Roman" w:hAnsi="Times New Roman" w:cs="Times New Roman"/>
          <w:bCs/>
          <w:sz w:val="24"/>
          <w:szCs w:val="24"/>
        </w:rPr>
        <w:t xml:space="preserve"> v. </w:t>
      </w:r>
      <w:r w:rsidR="004A17E6" w:rsidRPr="004A17E6">
        <w:rPr>
          <w:rFonts w:ascii="Times New Roman" w:hAnsi="Times New Roman" w:cs="Times New Roman"/>
          <w:bCs/>
          <w:sz w:val="24"/>
          <w:szCs w:val="24"/>
        </w:rPr>
        <w:t>39</w:t>
      </w:r>
      <w:r>
        <w:rPr>
          <w:rFonts w:ascii="Times New Roman" w:hAnsi="Times New Roman" w:cs="Times New Roman"/>
          <w:bCs/>
          <w:sz w:val="24"/>
          <w:szCs w:val="24"/>
        </w:rPr>
        <w:t xml:space="preserve">, n. </w:t>
      </w:r>
      <w:r w:rsidR="004A17E6" w:rsidRPr="004A17E6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, p. </w:t>
      </w:r>
      <w:r w:rsidR="004A17E6" w:rsidRPr="004A17E6">
        <w:rPr>
          <w:rFonts w:ascii="Times New Roman" w:hAnsi="Times New Roman" w:cs="Times New Roman"/>
          <w:bCs/>
          <w:sz w:val="24"/>
          <w:szCs w:val="24"/>
        </w:rPr>
        <w:t>169- 75.</w:t>
      </w:r>
      <w:r>
        <w:rPr>
          <w:rFonts w:ascii="Times New Roman" w:hAnsi="Times New Roman" w:cs="Times New Roman"/>
          <w:bCs/>
          <w:sz w:val="24"/>
          <w:szCs w:val="24"/>
        </w:rPr>
        <w:t xml:space="preserve"> 2005.</w:t>
      </w:r>
    </w:p>
    <w:p w:rsidR="002B0457" w:rsidRDefault="002B0457" w:rsidP="000F6E3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</w:p>
    <w:p w:rsidR="004A17E6" w:rsidRPr="004A17E6" w:rsidRDefault="004A17E6" w:rsidP="000F6E3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A17E6">
        <w:rPr>
          <w:rFonts w:ascii="Times New Roman" w:hAnsi="Times New Roman" w:cs="Times New Roman"/>
          <w:bCs/>
          <w:sz w:val="24"/>
          <w:szCs w:val="24"/>
        </w:rPr>
        <w:t>MONTEIRO</w:t>
      </w:r>
      <w:r w:rsidR="00C205DC">
        <w:rPr>
          <w:rFonts w:ascii="Times New Roman" w:hAnsi="Times New Roman" w:cs="Times New Roman"/>
          <w:bCs/>
          <w:sz w:val="24"/>
          <w:szCs w:val="24"/>
        </w:rPr>
        <w:t>,</w:t>
      </w:r>
      <w:r w:rsidRPr="004A17E6">
        <w:rPr>
          <w:rFonts w:ascii="Times New Roman" w:hAnsi="Times New Roman" w:cs="Times New Roman"/>
          <w:bCs/>
          <w:sz w:val="24"/>
          <w:szCs w:val="24"/>
        </w:rPr>
        <w:t xml:space="preserve"> C. S. </w:t>
      </w:r>
      <w:r w:rsidRPr="004A17E6">
        <w:rPr>
          <w:rFonts w:ascii="Times New Roman" w:hAnsi="Times New Roman" w:cs="Times New Roman"/>
          <w:b/>
          <w:bCs/>
          <w:sz w:val="24"/>
          <w:szCs w:val="24"/>
        </w:rPr>
        <w:t>A Influência na Nutrição, da Atividade Física e do Bem-Estar em idosas</w:t>
      </w:r>
      <w:r w:rsidRPr="004A17E6">
        <w:rPr>
          <w:rFonts w:ascii="Times New Roman" w:hAnsi="Times New Roman" w:cs="Times New Roman"/>
          <w:bCs/>
          <w:sz w:val="24"/>
          <w:szCs w:val="24"/>
        </w:rPr>
        <w:t xml:space="preserve">. 2001. </w:t>
      </w:r>
      <w:r w:rsidRPr="004A17E6">
        <w:rPr>
          <w:rFonts w:ascii="Times New Roman" w:hAnsi="Times New Roman" w:cs="Times New Roman"/>
          <w:sz w:val="24"/>
          <w:szCs w:val="24"/>
        </w:rPr>
        <w:t xml:space="preserve">Dissertação </w:t>
      </w:r>
      <w:r w:rsidR="00C205DC">
        <w:rPr>
          <w:rFonts w:ascii="Times New Roman" w:hAnsi="Times New Roman" w:cs="Times New Roman"/>
          <w:sz w:val="24"/>
          <w:szCs w:val="24"/>
        </w:rPr>
        <w:t>(</w:t>
      </w:r>
      <w:r w:rsidRPr="004A17E6">
        <w:rPr>
          <w:rFonts w:ascii="Times New Roman" w:hAnsi="Times New Roman" w:cs="Times New Roman"/>
          <w:sz w:val="24"/>
          <w:szCs w:val="24"/>
        </w:rPr>
        <w:t>Mestrado</w:t>
      </w:r>
      <w:r w:rsidR="004F3FA2">
        <w:rPr>
          <w:rFonts w:ascii="Times New Roman" w:hAnsi="Times New Roman" w:cs="Times New Roman"/>
          <w:sz w:val="24"/>
          <w:szCs w:val="24"/>
        </w:rPr>
        <w:t xml:space="preserve"> em </w:t>
      </w:r>
      <w:r w:rsidR="00FE0308">
        <w:rPr>
          <w:rFonts w:ascii="Times New Roman" w:hAnsi="Times New Roman" w:cs="Times New Roman"/>
          <w:sz w:val="24"/>
          <w:szCs w:val="24"/>
        </w:rPr>
        <w:t>E</w:t>
      </w:r>
      <w:r w:rsidR="004F3FA2">
        <w:rPr>
          <w:rFonts w:ascii="Times New Roman" w:hAnsi="Times New Roman" w:cs="Times New Roman"/>
          <w:sz w:val="24"/>
          <w:szCs w:val="24"/>
        </w:rPr>
        <w:t xml:space="preserve">ngenharia de produção) - </w:t>
      </w:r>
      <w:r w:rsidR="00C205DC">
        <w:rPr>
          <w:rFonts w:ascii="Times New Roman" w:hAnsi="Times New Roman" w:cs="Times New Roman"/>
          <w:sz w:val="24"/>
          <w:szCs w:val="24"/>
        </w:rPr>
        <w:t>Universidade Federal de Santa Catarina</w:t>
      </w:r>
      <w:r w:rsidRPr="004A17E6">
        <w:rPr>
          <w:rFonts w:ascii="Times New Roman" w:hAnsi="Times New Roman" w:cs="Times New Roman"/>
          <w:sz w:val="24"/>
          <w:szCs w:val="24"/>
        </w:rPr>
        <w:t>, Florianópolis, 2001.</w:t>
      </w:r>
    </w:p>
    <w:p w:rsidR="003B3439" w:rsidRPr="004A17E6" w:rsidRDefault="003B3439" w:rsidP="000F6E38">
      <w:pPr>
        <w:autoSpaceDE w:val="0"/>
        <w:autoSpaceDN w:val="0"/>
        <w:adjustRightInd w:val="0"/>
        <w:spacing w:after="0" w:line="480" w:lineRule="auto"/>
        <w:ind w:right="-1"/>
        <w:rPr>
          <w:rStyle w:val="apple-converted-space"/>
          <w:rFonts w:ascii="Times New Roman" w:hAnsi="Times New Roman" w:cs="Times New Roman"/>
          <w:sz w:val="24"/>
          <w:szCs w:val="24"/>
        </w:rPr>
      </w:pPr>
    </w:p>
    <w:p w:rsidR="004A17E6" w:rsidRPr="004A17E6" w:rsidRDefault="001668FD" w:rsidP="000F6E38">
      <w:pPr>
        <w:spacing w:after="300" w:line="480" w:lineRule="auto"/>
        <w:ind w:right="-1"/>
        <w:contextualSpacing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C84EF8">
        <w:rPr>
          <w:rFonts w:ascii="Times New Roman" w:hAnsi="Times New Roman" w:cs="Times New Roman"/>
          <w:sz w:val="24"/>
          <w:szCs w:val="24"/>
          <w:lang w:val="en-US"/>
        </w:rPr>
        <w:t xml:space="preserve">RAUEN, </w:t>
      </w:r>
      <w:r w:rsidR="004A17E6" w:rsidRPr="00C84EF8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C84EF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4A17E6" w:rsidRPr="00C84EF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C84EF8">
        <w:rPr>
          <w:rFonts w:ascii="Times New Roman" w:hAnsi="Times New Roman" w:cs="Times New Roman"/>
          <w:sz w:val="24"/>
          <w:szCs w:val="24"/>
          <w:lang w:val="en-US"/>
        </w:rPr>
        <w:t xml:space="preserve">. et al. </w:t>
      </w:r>
      <w:r w:rsidR="004A17E6" w:rsidRPr="004A17E6">
        <w:rPr>
          <w:rStyle w:val="article-title"/>
          <w:rFonts w:ascii="Times New Roman" w:hAnsi="Times New Roman" w:cs="Times New Roman"/>
          <w:sz w:val="24"/>
          <w:szCs w:val="24"/>
        </w:rPr>
        <w:t>Avaliaç</w:t>
      </w:r>
      <w:r w:rsidR="004A17E6" w:rsidRPr="00D47B00">
        <w:rPr>
          <w:rStyle w:val="article-title"/>
          <w:rFonts w:ascii="Times New Roman" w:hAnsi="Times New Roman" w:cs="Times New Roman"/>
          <w:sz w:val="24"/>
          <w:szCs w:val="24"/>
        </w:rPr>
        <w:t>ão do estado nutricional de idosos institucionalizados.</w:t>
      </w:r>
      <w:r w:rsidR="004A17E6" w:rsidRPr="00D47B00">
        <w:rPr>
          <w:rStyle w:val="apple-converted-space"/>
          <w:rFonts w:ascii="Times New Roman" w:hAnsi="Times New Roman" w:cs="Times New Roman"/>
          <w:iCs/>
          <w:sz w:val="24"/>
          <w:szCs w:val="24"/>
        </w:rPr>
        <w:t> </w:t>
      </w:r>
      <w:r w:rsidR="004A17E6" w:rsidRPr="00D47B00">
        <w:rPr>
          <w:rFonts w:ascii="Times New Roman" w:hAnsi="Times New Roman" w:cs="Times New Roman"/>
          <w:b/>
          <w:iCs/>
          <w:sz w:val="24"/>
          <w:szCs w:val="24"/>
        </w:rPr>
        <w:t>Rev. Nutr</w:t>
      </w:r>
      <w:r w:rsidR="00D47B00" w:rsidRPr="00D47B00">
        <w:rPr>
          <w:rFonts w:ascii="Times New Roman" w:hAnsi="Times New Roman" w:cs="Times New Roman"/>
          <w:iCs/>
          <w:sz w:val="24"/>
          <w:szCs w:val="24"/>
        </w:rPr>
        <w:t>,</w:t>
      </w:r>
      <w:r w:rsidR="00B43A49">
        <w:rPr>
          <w:rFonts w:ascii="Times New Roman" w:hAnsi="Times New Roman" w:cs="Times New Roman"/>
          <w:iCs/>
          <w:sz w:val="24"/>
          <w:szCs w:val="24"/>
        </w:rPr>
        <w:t xml:space="preserve"> Campinas, </w:t>
      </w:r>
      <w:r w:rsidR="00D47B00" w:rsidRPr="00D47B00">
        <w:rPr>
          <w:rFonts w:ascii="Times New Roman" w:hAnsi="Times New Roman" w:cs="Times New Roman"/>
          <w:iCs/>
          <w:sz w:val="24"/>
          <w:szCs w:val="24"/>
        </w:rPr>
        <w:t xml:space="preserve">v. </w:t>
      </w:r>
      <w:r w:rsidR="004A17E6" w:rsidRPr="00D47B00">
        <w:rPr>
          <w:rFonts w:ascii="Times New Roman" w:hAnsi="Times New Roman" w:cs="Times New Roman"/>
          <w:sz w:val="24"/>
          <w:szCs w:val="24"/>
        </w:rPr>
        <w:t>21</w:t>
      </w:r>
      <w:r w:rsidR="00D47B00" w:rsidRPr="00D47B00">
        <w:rPr>
          <w:rFonts w:ascii="Times New Roman" w:hAnsi="Times New Roman" w:cs="Times New Roman"/>
          <w:sz w:val="24"/>
          <w:szCs w:val="24"/>
        </w:rPr>
        <w:t>, n</w:t>
      </w:r>
      <w:r w:rsidR="00D47B00">
        <w:rPr>
          <w:rFonts w:ascii="Times New Roman" w:hAnsi="Times New Roman" w:cs="Times New Roman"/>
          <w:sz w:val="24"/>
          <w:szCs w:val="24"/>
        </w:rPr>
        <w:t>.</w:t>
      </w:r>
      <w:r w:rsidR="004A17E6" w:rsidRPr="00D47B00">
        <w:rPr>
          <w:rFonts w:ascii="Times New Roman" w:hAnsi="Times New Roman" w:cs="Times New Roman"/>
          <w:sz w:val="24"/>
          <w:szCs w:val="24"/>
        </w:rPr>
        <w:t>3</w:t>
      </w:r>
      <w:r w:rsidR="00D47B00" w:rsidRPr="00D47B00">
        <w:rPr>
          <w:rFonts w:ascii="Times New Roman" w:hAnsi="Times New Roman" w:cs="Times New Roman"/>
          <w:sz w:val="24"/>
          <w:szCs w:val="24"/>
        </w:rPr>
        <w:t>, p.</w:t>
      </w:r>
      <w:r w:rsidR="004A17E6" w:rsidRPr="00D47B00">
        <w:rPr>
          <w:rFonts w:ascii="Times New Roman" w:hAnsi="Times New Roman" w:cs="Times New Roman"/>
          <w:sz w:val="24"/>
          <w:szCs w:val="24"/>
        </w:rPr>
        <w:t xml:space="preserve"> 303-310.</w:t>
      </w:r>
      <w:r w:rsidR="00D47B00" w:rsidRPr="004A17E6">
        <w:rPr>
          <w:rFonts w:ascii="Times New Roman" w:hAnsi="Times New Roman" w:cs="Times New Roman"/>
          <w:sz w:val="24"/>
          <w:szCs w:val="24"/>
        </w:rPr>
        <w:t>2008</w:t>
      </w:r>
      <w:r w:rsidR="000F6E38">
        <w:rPr>
          <w:rFonts w:ascii="Times New Roman" w:hAnsi="Times New Roman" w:cs="Times New Roman"/>
          <w:sz w:val="24"/>
          <w:szCs w:val="24"/>
        </w:rPr>
        <w:t>.</w:t>
      </w:r>
    </w:p>
    <w:p w:rsidR="00D47B00" w:rsidRDefault="00D47B00" w:rsidP="000F6E38">
      <w:pPr>
        <w:autoSpaceDE w:val="0"/>
        <w:autoSpaceDN w:val="0"/>
        <w:adjustRightInd w:val="0"/>
        <w:spacing w:after="0" w:line="48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294547" w:rsidRPr="004A17E6" w:rsidRDefault="00691621" w:rsidP="000F6E38">
      <w:pPr>
        <w:autoSpaceDE w:val="0"/>
        <w:autoSpaceDN w:val="0"/>
        <w:adjustRightInd w:val="0"/>
        <w:spacing w:after="0" w:line="480" w:lineRule="auto"/>
        <w:ind w:right="-1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RIBEIRO,</w:t>
      </w:r>
      <w:r w:rsidR="00294547" w:rsidRPr="004A17E6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94547" w:rsidRPr="004A17E6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94547" w:rsidRPr="004A17E6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. et al.</w:t>
      </w:r>
      <w:r w:rsidR="00294547" w:rsidRPr="004A17E6">
        <w:rPr>
          <w:rFonts w:ascii="Times New Roman" w:hAnsi="Times New Roman" w:cs="Times New Roman"/>
          <w:bCs/>
          <w:sz w:val="24"/>
          <w:szCs w:val="24"/>
        </w:rPr>
        <w:t>Análise vetorial de bioimpedância e estado nutricional de id</w:t>
      </w:r>
      <w:r w:rsidR="00294547" w:rsidRPr="004A17E6">
        <w:rPr>
          <w:rFonts w:ascii="Times New Roman" w:hAnsi="Times New Roman" w:cs="Times New Roman"/>
          <w:bCs/>
          <w:sz w:val="24"/>
          <w:szCs w:val="24"/>
        </w:rPr>
        <w:t>o</w:t>
      </w:r>
      <w:r w:rsidR="00294547" w:rsidRPr="004A17E6">
        <w:rPr>
          <w:rFonts w:ascii="Times New Roman" w:hAnsi="Times New Roman" w:cs="Times New Roman"/>
          <w:bCs/>
          <w:sz w:val="24"/>
          <w:szCs w:val="24"/>
        </w:rPr>
        <w:t>sas de acordo com o índice de massa corporal.</w:t>
      </w:r>
      <w:r w:rsidR="00294547" w:rsidRPr="00691621">
        <w:rPr>
          <w:rFonts w:ascii="Times New Roman" w:eastAsia="OptimaLTStd" w:hAnsi="Times New Roman" w:cs="Times New Roman"/>
          <w:b/>
          <w:sz w:val="24"/>
          <w:szCs w:val="24"/>
        </w:rPr>
        <w:t>RevBrasCineantro</w:t>
      </w:r>
      <w:r w:rsidR="00490871" w:rsidRPr="00691621">
        <w:rPr>
          <w:rFonts w:ascii="Times New Roman" w:eastAsia="OptimaLTStd" w:hAnsi="Times New Roman" w:cs="Times New Roman"/>
          <w:b/>
          <w:sz w:val="24"/>
          <w:szCs w:val="24"/>
        </w:rPr>
        <w:t>pom Desempenho Hum</w:t>
      </w:r>
      <w:r>
        <w:rPr>
          <w:rFonts w:ascii="Times New Roman" w:eastAsia="OptimaLTStd" w:hAnsi="Times New Roman" w:cs="Times New Roman"/>
          <w:sz w:val="24"/>
          <w:szCs w:val="24"/>
        </w:rPr>
        <w:t>, São Paulo,</w:t>
      </w:r>
      <w:r w:rsidR="00490871">
        <w:rPr>
          <w:rFonts w:ascii="Times New Roman" w:eastAsia="OptimaLTStd" w:hAnsi="Times New Roman" w:cs="Times New Roman"/>
          <w:sz w:val="24"/>
          <w:szCs w:val="24"/>
        </w:rPr>
        <w:t xml:space="preserve"> v. 13, n. 6</w:t>
      </w:r>
      <w:r>
        <w:rPr>
          <w:rFonts w:ascii="Times New Roman" w:eastAsia="OptimaLTStd" w:hAnsi="Times New Roman" w:cs="Times New Roman"/>
          <w:sz w:val="24"/>
          <w:szCs w:val="24"/>
        </w:rPr>
        <w:t xml:space="preserve">, p. 415 - 421. </w:t>
      </w:r>
      <w:r w:rsidR="00490871">
        <w:rPr>
          <w:rFonts w:ascii="Times New Roman" w:eastAsia="OptimaLTStd" w:hAnsi="Times New Roman" w:cs="Times New Roman"/>
          <w:sz w:val="24"/>
          <w:szCs w:val="24"/>
        </w:rPr>
        <w:t>2011.</w:t>
      </w:r>
    </w:p>
    <w:p w:rsidR="004A17E6" w:rsidRDefault="004A17E6" w:rsidP="000F6E3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4A17E6" w:rsidRPr="00C84EF8" w:rsidRDefault="004A17E6" w:rsidP="000F6E3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A17E6">
        <w:rPr>
          <w:rFonts w:ascii="Times New Roman" w:hAnsi="Times New Roman" w:cs="Times New Roman"/>
          <w:sz w:val="24"/>
          <w:szCs w:val="24"/>
        </w:rPr>
        <w:t xml:space="preserve">ROSA, G.; PALMA, A. G. C. </w:t>
      </w:r>
      <w:r w:rsidR="00FA1612" w:rsidRPr="004A17E6">
        <w:rPr>
          <w:rFonts w:ascii="Times New Roman" w:hAnsi="Times New Roman" w:cs="Times New Roman"/>
          <w:b/>
          <w:sz w:val="24"/>
          <w:szCs w:val="24"/>
        </w:rPr>
        <w:t>Avaliação Nutric</w:t>
      </w:r>
      <w:r w:rsidR="00FA1612">
        <w:rPr>
          <w:rFonts w:ascii="Times New Roman" w:hAnsi="Times New Roman" w:cs="Times New Roman"/>
          <w:b/>
          <w:sz w:val="24"/>
          <w:szCs w:val="24"/>
        </w:rPr>
        <w:t>ional do paciente hospitalizado</w:t>
      </w:r>
      <w:r w:rsidRPr="004A17E6">
        <w:rPr>
          <w:rFonts w:ascii="Times New Roman" w:hAnsi="Times New Roman" w:cs="Times New Roman"/>
          <w:sz w:val="24"/>
          <w:szCs w:val="24"/>
        </w:rPr>
        <w:t>. In: ROSA, G.</w:t>
      </w:r>
      <w:r w:rsidR="00FA1612" w:rsidRPr="004A17E6">
        <w:rPr>
          <w:rFonts w:ascii="Times New Roman" w:hAnsi="Times New Roman" w:cs="Times New Roman"/>
          <w:sz w:val="24"/>
          <w:szCs w:val="24"/>
        </w:rPr>
        <w:t>Avaliação Antropométrica</w:t>
      </w:r>
      <w:r w:rsidR="00FA1612">
        <w:rPr>
          <w:rFonts w:ascii="Times New Roman" w:hAnsi="Times New Roman" w:cs="Times New Roman"/>
          <w:sz w:val="24"/>
          <w:szCs w:val="24"/>
        </w:rPr>
        <w:t>.</w:t>
      </w:r>
      <w:r w:rsidR="00FA1612" w:rsidRPr="00C84EF8">
        <w:rPr>
          <w:rFonts w:ascii="Times New Roman" w:hAnsi="Times New Roman" w:cs="Times New Roman"/>
          <w:sz w:val="24"/>
          <w:szCs w:val="24"/>
        </w:rPr>
        <w:t xml:space="preserve"> Rio de Janeiro: </w:t>
      </w:r>
      <w:r w:rsidRPr="00C84EF8">
        <w:rPr>
          <w:rFonts w:ascii="Times New Roman" w:hAnsi="Times New Roman" w:cs="Times New Roman"/>
          <w:sz w:val="24"/>
          <w:szCs w:val="24"/>
        </w:rPr>
        <w:t>Ed Guanabara Koogan, 2008.</w:t>
      </w:r>
      <w:r w:rsidR="00FA1612" w:rsidRPr="00C84EF8">
        <w:rPr>
          <w:rFonts w:ascii="Times New Roman" w:hAnsi="Times New Roman" w:cs="Times New Roman"/>
          <w:sz w:val="24"/>
          <w:szCs w:val="24"/>
        </w:rPr>
        <w:t xml:space="preserve"> p. </w:t>
      </w:r>
      <w:r w:rsidRPr="00C84EF8">
        <w:rPr>
          <w:rFonts w:ascii="Times New Roman" w:hAnsi="Times New Roman" w:cs="Times New Roman"/>
          <w:sz w:val="24"/>
          <w:szCs w:val="24"/>
        </w:rPr>
        <w:t>29- 62.</w:t>
      </w:r>
    </w:p>
    <w:p w:rsidR="004A17E6" w:rsidRDefault="004A17E6" w:rsidP="000F6E38">
      <w:pPr>
        <w:autoSpaceDE w:val="0"/>
        <w:autoSpaceDN w:val="0"/>
        <w:adjustRightInd w:val="0"/>
        <w:spacing w:after="0" w:line="480" w:lineRule="auto"/>
        <w:ind w:right="-1"/>
        <w:rPr>
          <w:rFonts w:ascii="Times New Roman" w:hAnsi="Times New Roman" w:cs="Times New Roman"/>
          <w:sz w:val="24"/>
          <w:szCs w:val="24"/>
          <w:lang w:val="es-ES"/>
        </w:rPr>
      </w:pPr>
    </w:p>
    <w:p w:rsidR="004A17E6" w:rsidRPr="004A17E6" w:rsidRDefault="00B31D50" w:rsidP="000F6E38">
      <w:pPr>
        <w:autoSpaceDE w:val="0"/>
        <w:autoSpaceDN w:val="0"/>
        <w:adjustRightInd w:val="0"/>
        <w:spacing w:after="0" w:line="48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4A17E6">
        <w:rPr>
          <w:rFonts w:ascii="Times New Roman" w:hAnsi="Times New Roman" w:cs="Times New Roman"/>
          <w:sz w:val="24"/>
          <w:szCs w:val="24"/>
          <w:lang w:val="es-ES"/>
        </w:rPr>
        <w:t>RUSSELL</w:t>
      </w:r>
      <w:r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4A17E6" w:rsidRPr="004A17E6">
        <w:rPr>
          <w:rFonts w:ascii="Times New Roman" w:hAnsi="Times New Roman" w:cs="Times New Roman"/>
          <w:sz w:val="24"/>
          <w:szCs w:val="24"/>
          <w:lang w:val="es-ES"/>
        </w:rPr>
        <w:t>R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4A17E6" w:rsidRPr="004A17E6">
        <w:rPr>
          <w:rFonts w:ascii="Times New Roman" w:hAnsi="Times New Roman" w:cs="Times New Roman"/>
          <w:sz w:val="24"/>
          <w:szCs w:val="24"/>
          <w:lang w:val="es-ES"/>
        </w:rPr>
        <w:t>M</w:t>
      </w:r>
      <w:r>
        <w:rPr>
          <w:rFonts w:ascii="Times New Roman" w:hAnsi="Times New Roman" w:cs="Times New Roman"/>
          <w:sz w:val="24"/>
          <w:szCs w:val="24"/>
          <w:lang w:val="es-ES"/>
        </w:rPr>
        <w:t>.;</w:t>
      </w:r>
      <w:r w:rsidRPr="004A17E6">
        <w:rPr>
          <w:rFonts w:ascii="Times New Roman" w:hAnsi="Times New Roman" w:cs="Times New Roman"/>
          <w:sz w:val="24"/>
          <w:szCs w:val="24"/>
          <w:lang w:val="es-ES"/>
        </w:rPr>
        <w:t>RASMUSSEN</w:t>
      </w:r>
      <w:r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4A17E6" w:rsidRPr="004A17E6">
        <w:rPr>
          <w:rFonts w:ascii="Times New Roman" w:hAnsi="Times New Roman" w:cs="Times New Roman"/>
          <w:sz w:val="24"/>
          <w:szCs w:val="24"/>
          <w:lang w:val="es-ES"/>
        </w:rPr>
        <w:t>H</w:t>
      </w:r>
      <w:r>
        <w:rPr>
          <w:rFonts w:ascii="Times New Roman" w:hAnsi="Times New Roman" w:cs="Times New Roman"/>
          <w:sz w:val="24"/>
          <w:szCs w:val="24"/>
          <w:lang w:val="es-ES"/>
        </w:rPr>
        <w:t>.;</w:t>
      </w:r>
      <w:r w:rsidRPr="004A17E6">
        <w:rPr>
          <w:rFonts w:ascii="Times New Roman" w:hAnsi="Times New Roman" w:cs="Times New Roman"/>
          <w:sz w:val="24"/>
          <w:szCs w:val="24"/>
          <w:lang w:val="es-ES"/>
        </w:rPr>
        <w:t>LICHTENSTEIN</w:t>
      </w:r>
      <w:r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4A17E6" w:rsidRPr="004A17E6">
        <w:rPr>
          <w:rFonts w:ascii="Times New Roman" w:hAnsi="Times New Roman" w:cs="Times New Roman"/>
          <w:sz w:val="24"/>
          <w:szCs w:val="24"/>
          <w:lang w:val="es-ES"/>
        </w:rPr>
        <w:t>A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4A17E6" w:rsidRPr="004A17E6">
        <w:rPr>
          <w:rFonts w:ascii="Times New Roman" w:hAnsi="Times New Roman" w:cs="Times New Roman"/>
          <w:sz w:val="24"/>
          <w:szCs w:val="24"/>
          <w:lang w:val="es-ES"/>
        </w:rPr>
        <w:t>H. Organización Panameric</w:t>
      </w:r>
      <w:r w:rsidR="004A17E6" w:rsidRPr="004A17E6">
        <w:rPr>
          <w:rFonts w:ascii="Times New Roman" w:hAnsi="Times New Roman" w:cs="Times New Roman"/>
          <w:sz w:val="24"/>
          <w:szCs w:val="24"/>
          <w:lang w:val="es-ES"/>
        </w:rPr>
        <w:t>a</w:t>
      </w:r>
      <w:r w:rsidR="004A17E6" w:rsidRPr="004A17E6">
        <w:rPr>
          <w:rFonts w:ascii="Times New Roman" w:hAnsi="Times New Roman" w:cs="Times New Roman"/>
          <w:sz w:val="24"/>
          <w:szCs w:val="24"/>
          <w:lang w:val="es-ES"/>
        </w:rPr>
        <w:t>na de la Salud (OPAS), División de Promoción y Protección de la Salud (HPP), Encue</w:t>
      </w:r>
      <w:r w:rsidR="004A17E6" w:rsidRPr="004A17E6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4A17E6" w:rsidRPr="004A17E6">
        <w:rPr>
          <w:rFonts w:ascii="Times New Roman" w:hAnsi="Times New Roman" w:cs="Times New Roman"/>
          <w:sz w:val="24"/>
          <w:szCs w:val="24"/>
          <w:lang w:val="es-ES"/>
        </w:rPr>
        <w:t xml:space="preserve">ta multicentrica salud bienestar y envejecimiento (SABE) en América Latina: informe preliminar: </w:t>
      </w:r>
      <w:r w:rsidR="004A17E6" w:rsidRPr="00571E2A">
        <w:rPr>
          <w:rFonts w:ascii="Times New Roman" w:hAnsi="Times New Roman" w:cs="Times New Roman"/>
          <w:sz w:val="24"/>
          <w:szCs w:val="24"/>
          <w:lang w:val="es-ES"/>
        </w:rPr>
        <w:t>Modifiedfood guide pyramidforpeopleoverseventyyears of  age.</w:t>
      </w:r>
      <w:r w:rsidR="004A17E6" w:rsidRPr="00D07C29">
        <w:rPr>
          <w:rFonts w:ascii="Times New Roman" w:hAnsi="Times New Roman" w:cs="Times New Roman"/>
          <w:b/>
          <w:sz w:val="24"/>
          <w:szCs w:val="24"/>
          <w:lang w:val="es-ES"/>
        </w:rPr>
        <w:t>RevBrasCineantropomDesempenhoHum</w:t>
      </w:r>
      <w:r w:rsidR="00D07C29">
        <w:rPr>
          <w:rFonts w:ascii="Times New Roman" w:hAnsi="Times New Roman" w:cs="Times New Roman"/>
          <w:sz w:val="24"/>
          <w:szCs w:val="24"/>
          <w:lang w:val="es-ES"/>
        </w:rPr>
        <w:t xml:space="preserve">, São Paulo, v. </w:t>
      </w:r>
      <w:r w:rsidR="004A17E6" w:rsidRPr="004A17E6">
        <w:rPr>
          <w:rFonts w:ascii="Times New Roman" w:hAnsi="Times New Roman" w:cs="Times New Roman"/>
          <w:sz w:val="24"/>
          <w:szCs w:val="24"/>
          <w:lang w:val="en-US"/>
        </w:rPr>
        <w:t>19</w:t>
      </w:r>
      <w:r w:rsidR="00D07C29">
        <w:rPr>
          <w:rFonts w:ascii="Times New Roman" w:hAnsi="Times New Roman" w:cs="Times New Roman"/>
          <w:sz w:val="24"/>
          <w:szCs w:val="24"/>
          <w:lang w:val="en-US"/>
        </w:rPr>
        <w:t>, p.</w:t>
      </w:r>
      <w:r w:rsidR="004A17E6" w:rsidRPr="004A17E6">
        <w:rPr>
          <w:rFonts w:ascii="Times New Roman" w:hAnsi="Times New Roman" w:cs="Times New Roman"/>
          <w:sz w:val="24"/>
          <w:szCs w:val="24"/>
        </w:rPr>
        <w:t>751-753.</w:t>
      </w:r>
      <w:r w:rsidR="00D07C29" w:rsidRPr="004A17E6">
        <w:rPr>
          <w:rFonts w:ascii="Times New Roman" w:hAnsi="Times New Roman" w:cs="Times New Roman"/>
          <w:sz w:val="24"/>
          <w:szCs w:val="24"/>
          <w:lang w:val="es-ES"/>
        </w:rPr>
        <w:t>2001</w:t>
      </w:r>
      <w:r w:rsidR="00D07C29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787978" w:rsidRPr="004A17E6" w:rsidRDefault="00787978" w:rsidP="000F6E38">
      <w:pPr>
        <w:autoSpaceDE w:val="0"/>
        <w:autoSpaceDN w:val="0"/>
        <w:adjustRightInd w:val="0"/>
        <w:spacing w:after="0" w:line="480" w:lineRule="auto"/>
        <w:ind w:right="-1"/>
        <w:rPr>
          <w:rFonts w:ascii="Times New Roman" w:hAnsi="Times New Roman" w:cs="Times New Roman"/>
          <w:bCs/>
          <w:sz w:val="24"/>
          <w:szCs w:val="24"/>
        </w:rPr>
      </w:pPr>
    </w:p>
    <w:p w:rsidR="00CC1A7F" w:rsidRPr="004A17E6" w:rsidRDefault="00CC1A7F" w:rsidP="000F6E3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iCs/>
          <w:sz w:val="24"/>
          <w:szCs w:val="24"/>
        </w:rPr>
      </w:pPr>
      <w:r w:rsidRPr="004A17E6">
        <w:rPr>
          <w:rFonts w:ascii="Times New Roman" w:hAnsi="Times New Roman" w:cs="Times New Roman"/>
          <w:iCs/>
          <w:sz w:val="24"/>
          <w:szCs w:val="24"/>
        </w:rPr>
        <w:t xml:space="preserve">SCHNEIDER, R. H.; MARCOLIN, D.; DALACORTE,R. R. Avaliação funcional de idosos. </w:t>
      </w:r>
      <w:r w:rsidRPr="004A17E6">
        <w:rPr>
          <w:rFonts w:ascii="Times New Roman" w:hAnsi="Times New Roman" w:cs="Times New Roman"/>
          <w:b/>
          <w:iCs/>
          <w:sz w:val="24"/>
          <w:szCs w:val="24"/>
        </w:rPr>
        <w:t>Scientia Medica</w:t>
      </w:r>
      <w:r w:rsidRPr="004A17E6">
        <w:rPr>
          <w:rFonts w:ascii="Times New Roman" w:hAnsi="Times New Roman" w:cs="Times New Roman"/>
          <w:iCs/>
          <w:sz w:val="24"/>
          <w:szCs w:val="24"/>
        </w:rPr>
        <w:t>, Porto Alegre, v.</w:t>
      </w:r>
      <w:r>
        <w:rPr>
          <w:rFonts w:ascii="Times New Roman" w:hAnsi="Times New Roman" w:cs="Times New Roman"/>
          <w:iCs/>
          <w:sz w:val="24"/>
          <w:szCs w:val="24"/>
        </w:rPr>
        <w:t xml:space="preserve"> 18, n. 1, p. 4-9</w:t>
      </w:r>
      <w:r w:rsidRPr="004A17E6">
        <w:rPr>
          <w:rFonts w:ascii="Times New Roman" w:hAnsi="Times New Roman" w:cs="Times New Roman"/>
          <w:iCs/>
          <w:sz w:val="24"/>
          <w:szCs w:val="24"/>
        </w:rPr>
        <w:t>. 2008.</w:t>
      </w:r>
    </w:p>
    <w:p w:rsidR="00CC1A7F" w:rsidRDefault="00CC1A7F" w:rsidP="000F6E38">
      <w:pPr>
        <w:autoSpaceDE w:val="0"/>
        <w:autoSpaceDN w:val="0"/>
        <w:adjustRightInd w:val="0"/>
        <w:spacing w:after="0" w:line="480" w:lineRule="auto"/>
        <w:ind w:right="-1"/>
        <w:rPr>
          <w:rFonts w:ascii="Times New Roman" w:hAnsi="Times New Roman" w:cs="Times New Roman"/>
          <w:bCs/>
          <w:sz w:val="24"/>
          <w:szCs w:val="24"/>
        </w:rPr>
      </w:pPr>
    </w:p>
    <w:p w:rsidR="00CC1A7F" w:rsidRDefault="00CC1A7F" w:rsidP="000F6E38">
      <w:pPr>
        <w:autoSpaceDE w:val="0"/>
        <w:autoSpaceDN w:val="0"/>
        <w:adjustRightInd w:val="0"/>
        <w:spacing w:after="0" w:line="480" w:lineRule="auto"/>
        <w:ind w:right="-1"/>
        <w:rPr>
          <w:rFonts w:ascii="Times New Roman" w:eastAsia="TimesNewRomanPSMT" w:hAnsi="Times New Roman" w:cs="Times New Roman"/>
          <w:sz w:val="24"/>
          <w:szCs w:val="24"/>
        </w:rPr>
      </w:pPr>
      <w:r w:rsidRPr="004A17E6">
        <w:rPr>
          <w:rFonts w:ascii="Times New Roman" w:hAnsi="Times New Roman" w:cs="Times New Roman"/>
          <w:bCs/>
          <w:sz w:val="24"/>
          <w:szCs w:val="24"/>
        </w:rPr>
        <w:t>SEGALA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4A17E6">
        <w:rPr>
          <w:rFonts w:ascii="Times New Roman" w:hAnsi="Times New Roman" w:cs="Times New Roman"/>
          <w:bCs/>
          <w:sz w:val="24"/>
          <w:szCs w:val="24"/>
        </w:rPr>
        <w:t xml:space="preserve"> R</w:t>
      </w:r>
      <w:r>
        <w:rPr>
          <w:rFonts w:ascii="Times New Roman" w:hAnsi="Times New Roman" w:cs="Times New Roman"/>
          <w:bCs/>
          <w:sz w:val="24"/>
          <w:szCs w:val="24"/>
        </w:rPr>
        <w:t>.;</w:t>
      </w:r>
      <w:r w:rsidRPr="004A17E6">
        <w:rPr>
          <w:rFonts w:ascii="Times New Roman" w:hAnsi="Times New Roman" w:cs="Times New Roman"/>
          <w:bCs/>
          <w:sz w:val="24"/>
          <w:szCs w:val="24"/>
        </w:rPr>
        <w:t xml:space="preserve"> SPINELE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4A17E6">
        <w:rPr>
          <w:rFonts w:ascii="Times New Roman" w:hAnsi="Times New Roman" w:cs="Times New Roman"/>
          <w:bCs/>
          <w:sz w:val="24"/>
          <w:szCs w:val="24"/>
        </w:rPr>
        <w:t xml:space="preserve"> R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4A17E6">
        <w:rPr>
          <w:rFonts w:ascii="Times New Roman" w:hAnsi="Times New Roman" w:cs="Times New Roman"/>
          <w:bCs/>
          <w:sz w:val="24"/>
          <w:szCs w:val="24"/>
        </w:rPr>
        <w:t xml:space="preserve">B. Análise Nutricional para realizar atenção a Idosos de uma Instituição de longa permanência, no Município de Erechim-RS. </w:t>
      </w:r>
      <w:r w:rsidRPr="00D60D6E">
        <w:rPr>
          <w:rFonts w:ascii="Times New Roman" w:hAnsi="Times New Roman" w:cs="Times New Roman"/>
          <w:b/>
          <w:sz w:val="24"/>
          <w:szCs w:val="24"/>
        </w:rPr>
        <w:t>Vivências</w:t>
      </w:r>
      <w:r>
        <w:rPr>
          <w:rFonts w:ascii="Times New Roman" w:hAnsi="Times New Roman" w:cs="Times New Roman"/>
          <w:sz w:val="24"/>
          <w:szCs w:val="24"/>
        </w:rPr>
        <w:t xml:space="preserve">, Rio Grande do Sul, v. 8, n. </w:t>
      </w:r>
      <w:r w:rsidRPr="004A17E6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, p.</w:t>
      </w:r>
      <w:r w:rsidRPr="004A17E6">
        <w:rPr>
          <w:rFonts w:ascii="Times New Roman" w:hAnsi="Times New Roman" w:cs="Times New Roman"/>
          <w:sz w:val="24"/>
          <w:szCs w:val="24"/>
        </w:rPr>
        <w:t xml:space="preserve"> 72-85.2012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C1A7F" w:rsidRDefault="00CC1A7F" w:rsidP="000F6E38">
      <w:pPr>
        <w:autoSpaceDE w:val="0"/>
        <w:autoSpaceDN w:val="0"/>
        <w:adjustRightInd w:val="0"/>
        <w:spacing w:after="0" w:line="480" w:lineRule="auto"/>
        <w:ind w:right="-1"/>
        <w:rPr>
          <w:rFonts w:ascii="Times New Roman" w:hAnsi="Times New Roman" w:cs="Times New Roman"/>
          <w:bCs/>
          <w:sz w:val="24"/>
          <w:szCs w:val="24"/>
        </w:rPr>
      </w:pPr>
    </w:p>
    <w:p w:rsidR="00D9231F" w:rsidRPr="004A17E6" w:rsidRDefault="00D60D6E" w:rsidP="000F6E38">
      <w:pPr>
        <w:autoSpaceDE w:val="0"/>
        <w:autoSpaceDN w:val="0"/>
        <w:adjustRightInd w:val="0"/>
        <w:spacing w:after="0" w:line="48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4A17E6">
        <w:rPr>
          <w:rFonts w:ascii="Times New Roman" w:hAnsi="Times New Roman" w:cs="Times New Roman"/>
          <w:bCs/>
          <w:sz w:val="24"/>
          <w:szCs w:val="24"/>
        </w:rPr>
        <w:t>SOUSA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D9231F" w:rsidRPr="004A17E6">
        <w:rPr>
          <w:rFonts w:ascii="Times New Roman" w:hAnsi="Times New Roman" w:cs="Times New Roman"/>
          <w:bCs/>
          <w:sz w:val="24"/>
          <w:szCs w:val="24"/>
        </w:rPr>
        <w:t>V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D9231F" w:rsidRPr="004A17E6">
        <w:rPr>
          <w:rFonts w:ascii="Times New Roman" w:hAnsi="Times New Roman" w:cs="Times New Roman"/>
          <w:bCs/>
          <w:sz w:val="24"/>
          <w:szCs w:val="24"/>
        </w:rPr>
        <w:t>M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D9231F" w:rsidRPr="004A17E6">
        <w:rPr>
          <w:rFonts w:ascii="Times New Roman" w:hAnsi="Times New Roman" w:cs="Times New Roman"/>
          <w:bCs/>
          <w:sz w:val="24"/>
          <w:szCs w:val="24"/>
        </w:rPr>
        <w:t>C</w:t>
      </w:r>
      <w:r>
        <w:rPr>
          <w:rFonts w:ascii="Times New Roman" w:hAnsi="Times New Roman" w:cs="Times New Roman"/>
          <w:bCs/>
          <w:sz w:val="24"/>
          <w:szCs w:val="24"/>
        </w:rPr>
        <w:t>.;</w:t>
      </w:r>
      <w:r w:rsidRPr="004A17E6">
        <w:rPr>
          <w:rFonts w:ascii="Times New Roman" w:hAnsi="Times New Roman" w:cs="Times New Roman"/>
          <w:bCs/>
          <w:sz w:val="24"/>
          <w:szCs w:val="24"/>
        </w:rPr>
        <w:t>GUARIENTO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D9231F" w:rsidRPr="004A17E6">
        <w:rPr>
          <w:rFonts w:ascii="Times New Roman" w:hAnsi="Times New Roman" w:cs="Times New Roman"/>
          <w:bCs/>
          <w:sz w:val="24"/>
          <w:szCs w:val="24"/>
        </w:rPr>
        <w:t>M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D9231F" w:rsidRPr="004A17E6">
        <w:rPr>
          <w:rFonts w:ascii="Times New Roman" w:hAnsi="Times New Roman" w:cs="Times New Roman"/>
          <w:bCs/>
          <w:sz w:val="24"/>
          <w:szCs w:val="24"/>
        </w:rPr>
        <w:t xml:space="preserve">E. Avaliação do idoso desnutrido. </w:t>
      </w:r>
      <w:r w:rsidR="00D9231F" w:rsidRPr="00D60D6E">
        <w:rPr>
          <w:rFonts w:ascii="Times New Roman" w:hAnsi="Times New Roman" w:cs="Times New Roman"/>
          <w:b/>
          <w:sz w:val="24"/>
          <w:szCs w:val="24"/>
        </w:rPr>
        <w:t>Rev</w:t>
      </w:r>
      <w:r w:rsidR="003A062F" w:rsidRPr="00D60D6E">
        <w:rPr>
          <w:rFonts w:ascii="Times New Roman" w:hAnsi="Times New Roman" w:cs="Times New Roman"/>
          <w:b/>
          <w:sz w:val="24"/>
          <w:szCs w:val="24"/>
        </w:rPr>
        <w:t>ista</w:t>
      </w:r>
      <w:r w:rsidR="00D9231F" w:rsidRPr="00D60D6E">
        <w:rPr>
          <w:rFonts w:ascii="Times New Roman" w:hAnsi="Times New Roman" w:cs="Times New Roman"/>
          <w:b/>
          <w:sz w:val="24"/>
          <w:szCs w:val="24"/>
        </w:rPr>
        <w:t xml:space="preserve"> Bras</w:t>
      </w:r>
      <w:r w:rsidR="003A062F" w:rsidRPr="00D60D6E">
        <w:rPr>
          <w:rFonts w:ascii="Times New Roman" w:hAnsi="Times New Roman" w:cs="Times New Roman"/>
          <w:b/>
          <w:sz w:val="24"/>
          <w:szCs w:val="24"/>
        </w:rPr>
        <w:t>ileira de</w:t>
      </w:r>
      <w:r w:rsidR="00D9231F" w:rsidRPr="00D60D6E">
        <w:rPr>
          <w:rFonts w:ascii="Times New Roman" w:hAnsi="Times New Roman" w:cs="Times New Roman"/>
          <w:b/>
          <w:sz w:val="24"/>
          <w:szCs w:val="24"/>
        </w:rPr>
        <w:t xml:space="preserve"> Cl</w:t>
      </w:r>
      <w:r w:rsidR="003A062F" w:rsidRPr="00D60D6E">
        <w:rPr>
          <w:rFonts w:ascii="Times New Roman" w:hAnsi="Times New Roman" w:cs="Times New Roman"/>
          <w:b/>
          <w:sz w:val="24"/>
          <w:szCs w:val="24"/>
        </w:rPr>
        <w:t>í</w:t>
      </w:r>
      <w:r w:rsidR="00D9231F" w:rsidRPr="00D60D6E">
        <w:rPr>
          <w:rFonts w:ascii="Times New Roman" w:hAnsi="Times New Roman" w:cs="Times New Roman"/>
          <w:b/>
          <w:sz w:val="24"/>
          <w:szCs w:val="24"/>
        </w:rPr>
        <w:t>n</w:t>
      </w:r>
      <w:r w:rsidR="003A062F" w:rsidRPr="00D60D6E">
        <w:rPr>
          <w:rFonts w:ascii="Times New Roman" w:hAnsi="Times New Roman" w:cs="Times New Roman"/>
          <w:b/>
          <w:sz w:val="24"/>
          <w:szCs w:val="24"/>
        </w:rPr>
        <w:t>ica Mé</w:t>
      </w:r>
      <w:r w:rsidR="00D9231F" w:rsidRPr="00D60D6E">
        <w:rPr>
          <w:rFonts w:ascii="Times New Roman" w:hAnsi="Times New Roman" w:cs="Times New Roman"/>
          <w:b/>
          <w:sz w:val="24"/>
          <w:szCs w:val="24"/>
        </w:rPr>
        <w:t>d</w:t>
      </w:r>
      <w:r w:rsidR="003A062F" w:rsidRPr="00D60D6E">
        <w:rPr>
          <w:rFonts w:ascii="Times New Roman" w:hAnsi="Times New Roman" w:cs="Times New Roman"/>
          <w:b/>
          <w:sz w:val="24"/>
          <w:szCs w:val="24"/>
        </w:rPr>
        <w:t>ica</w:t>
      </w:r>
      <w:r w:rsidRPr="00D60D6E">
        <w:rPr>
          <w:rFonts w:ascii="Times New Roman" w:hAnsi="Times New Roman" w:cs="Times New Roman"/>
          <w:sz w:val="24"/>
          <w:szCs w:val="24"/>
        </w:rPr>
        <w:t xml:space="preserve">, Campinas, </w:t>
      </w:r>
      <w:r>
        <w:rPr>
          <w:rFonts w:ascii="Times New Roman" w:hAnsi="Times New Roman" w:cs="Times New Roman"/>
          <w:sz w:val="24"/>
          <w:szCs w:val="24"/>
        </w:rPr>
        <w:t xml:space="preserve">v. </w:t>
      </w:r>
      <w:r w:rsidR="00D9231F" w:rsidRPr="004A17E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, p. </w:t>
      </w:r>
      <w:r w:rsidR="00D9231F" w:rsidRPr="004A17E6">
        <w:rPr>
          <w:rFonts w:ascii="Times New Roman" w:hAnsi="Times New Roman" w:cs="Times New Roman"/>
          <w:sz w:val="24"/>
          <w:szCs w:val="24"/>
        </w:rPr>
        <w:t>46-49.</w:t>
      </w:r>
      <w:r w:rsidRPr="004A17E6">
        <w:rPr>
          <w:rFonts w:ascii="Times New Roman" w:hAnsi="Times New Roman" w:cs="Times New Roman"/>
          <w:sz w:val="24"/>
          <w:szCs w:val="24"/>
        </w:rPr>
        <w:t>2009</w:t>
      </w:r>
      <w:r w:rsidR="000F6E38">
        <w:rPr>
          <w:rFonts w:ascii="Times New Roman" w:hAnsi="Times New Roman" w:cs="Times New Roman"/>
          <w:sz w:val="24"/>
          <w:szCs w:val="24"/>
        </w:rPr>
        <w:t>.</w:t>
      </w:r>
    </w:p>
    <w:p w:rsidR="004A17E6" w:rsidRDefault="004A17E6" w:rsidP="000F6E38">
      <w:pPr>
        <w:autoSpaceDE w:val="0"/>
        <w:autoSpaceDN w:val="0"/>
        <w:adjustRightInd w:val="0"/>
        <w:spacing w:after="0" w:line="480" w:lineRule="auto"/>
        <w:ind w:right="-1"/>
        <w:rPr>
          <w:rFonts w:ascii="Times New Roman" w:eastAsia="TimesNewRomanPSMT" w:hAnsi="Times New Roman" w:cs="Times New Roman"/>
          <w:sz w:val="24"/>
          <w:szCs w:val="24"/>
        </w:rPr>
      </w:pPr>
    </w:p>
    <w:p w:rsidR="004A17E6" w:rsidRPr="004A17E6" w:rsidRDefault="00D60D6E" w:rsidP="000F6E38">
      <w:pPr>
        <w:autoSpaceDE w:val="0"/>
        <w:autoSpaceDN w:val="0"/>
        <w:adjustRightInd w:val="0"/>
        <w:spacing w:after="0" w:line="480" w:lineRule="auto"/>
        <w:ind w:right="-1"/>
        <w:rPr>
          <w:rFonts w:ascii="Times New Roman" w:hAnsi="Times New Roman" w:cs="Times New Roman"/>
          <w:iCs/>
          <w:sz w:val="24"/>
          <w:szCs w:val="24"/>
        </w:rPr>
      </w:pPr>
      <w:r w:rsidRPr="004A17E6">
        <w:rPr>
          <w:rFonts w:ascii="Times New Roman" w:eastAsia="TimesNewRomanPSMT" w:hAnsi="Times New Roman" w:cs="Times New Roman"/>
          <w:sz w:val="24"/>
          <w:szCs w:val="24"/>
        </w:rPr>
        <w:t>SPEROTTO</w:t>
      </w:r>
      <w:r>
        <w:rPr>
          <w:rFonts w:ascii="Times New Roman" w:eastAsia="TimesNewRomanPSMT" w:hAnsi="Times New Roman" w:cs="Times New Roman"/>
          <w:sz w:val="24"/>
          <w:szCs w:val="24"/>
        </w:rPr>
        <w:t>,</w:t>
      </w:r>
      <w:r w:rsidR="004A17E6" w:rsidRPr="004A17E6">
        <w:rPr>
          <w:rFonts w:ascii="Times New Roman" w:eastAsia="TimesNewRomanPSMT" w:hAnsi="Times New Roman" w:cs="Times New Roman"/>
          <w:sz w:val="24"/>
          <w:szCs w:val="24"/>
        </w:rPr>
        <w:t>F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  <w:r w:rsidR="004A17E6" w:rsidRPr="004A17E6">
        <w:rPr>
          <w:rFonts w:ascii="Times New Roman" w:eastAsia="TimesNewRomanPSMT" w:hAnsi="Times New Roman" w:cs="Times New Roman"/>
          <w:sz w:val="24"/>
          <w:szCs w:val="24"/>
        </w:rPr>
        <w:t>M</w:t>
      </w:r>
      <w:r>
        <w:rPr>
          <w:rFonts w:ascii="Times New Roman" w:eastAsia="TimesNewRomanPSMT" w:hAnsi="Times New Roman" w:cs="Times New Roman"/>
          <w:sz w:val="24"/>
          <w:szCs w:val="24"/>
        </w:rPr>
        <w:t>.;</w:t>
      </w:r>
      <w:r w:rsidRPr="004A17E6">
        <w:rPr>
          <w:rFonts w:ascii="Times New Roman" w:eastAsia="TimesNewRomanPSMT" w:hAnsi="Times New Roman" w:cs="Times New Roman"/>
          <w:sz w:val="24"/>
          <w:szCs w:val="24"/>
        </w:rPr>
        <w:t>SPINELLI</w:t>
      </w:r>
      <w:r>
        <w:rPr>
          <w:rFonts w:ascii="Times New Roman" w:eastAsia="TimesNewRomanPSMT" w:hAnsi="Times New Roman" w:cs="Times New Roman"/>
          <w:sz w:val="24"/>
          <w:szCs w:val="24"/>
        </w:rPr>
        <w:t>,</w:t>
      </w:r>
      <w:r w:rsidR="004A17E6" w:rsidRPr="004A17E6">
        <w:rPr>
          <w:rFonts w:ascii="Times New Roman" w:eastAsia="TimesNewRomanPSMT" w:hAnsi="Times New Roman" w:cs="Times New Roman"/>
          <w:sz w:val="24"/>
          <w:szCs w:val="24"/>
        </w:rPr>
        <w:t>R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  <w:r w:rsidR="004A17E6" w:rsidRPr="004A17E6">
        <w:rPr>
          <w:rFonts w:ascii="Times New Roman" w:eastAsia="TimesNewRomanPSMT" w:hAnsi="Times New Roman" w:cs="Times New Roman"/>
          <w:sz w:val="24"/>
          <w:szCs w:val="24"/>
        </w:rPr>
        <w:t>B.</w:t>
      </w:r>
      <w:r w:rsidR="004A17E6" w:rsidRPr="004A17E6">
        <w:rPr>
          <w:rFonts w:ascii="Times New Roman" w:hAnsi="Times New Roman" w:cs="Times New Roman"/>
          <w:iCs/>
          <w:sz w:val="24"/>
          <w:szCs w:val="24"/>
        </w:rPr>
        <w:t xml:space="preserve"> Avaliação nutricional em idosos independentes de uma instituição de longa permanência no município de Erechim-RS.</w:t>
      </w:r>
      <w:r w:rsidR="004A17E6" w:rsidRPr="00D60D6E">
        <w:rPr>
          <w:rFonts w:ascii="Times New Roman" w:hAnsi="Times New Roman" w:cs="Times New Roman"/>
          <w:b/>
          <w:sz w:val="24"/>
          <w:szCs w:val="24"/>
        </w:rPr>
        <w:t>Perspectiva</w:t>
      </w:r>
      <w:r>
        <w:rPr>
          <w:rFonts w:ascii="Times New Roman" w:hAnsi="Times New Roman" w:cs="Times New Roman"/>
          <w:sz w:val="24"/>
          <w:szCs w:val="24"/>
        </w:rPr>
        <w:t>, Rio Grande do Sul, v.</w:t>
      </w:r>
      <w:r w:rsidR="004A17E6" w:rsidRPr="004A17E6">
        <w:rPr>
          <w:rFonts w:ascii="Times New Roman" w:hAnsi="Times New Roman" w:cs="Times New Roman"/>
          <w:sz w:val="24"/>
          <w:szCs w:val="24"/>
        </w:rPr>
        <w:t xml:space="preserve"> 34</w:t>
      </w:r>
      <w:r>
        <w:rPr>
          <w:rFonts w:ascii="Times New Roman" w:hAnsi="Times New Roman" w:cs="Times New Roman"/>
          <w:sz w:val="24"/>
          <w:szCs w:val="24"/>
        </w:rPr>
        <w:t xml:space="preserve">, n </w:t>
      </w:r>
      <w:r w:rsidR="004A17E6" w:rsidRPr="004A17E6">
        <w:rPr>
          <w:rFonts w:ascii="Times New Roman" w:hAnsi="Times New Roman" w:cs="Times New Roman"/>
          <w:sz w:val="24"/>
          <w:szCs w:val="24"/>
        </w:rPr>
        <w:t>125</w:t>
      </w:r>
      <w:r>
        <w:rPr>
          <w:rFonts w:ascii="Times New Roman" w:hAnsi="Times New Roman" w:cs="Times New Roman"/>
          <w:sz w:val="24"/>
          <w:szCs w:val="24"/>
        </w:rPr>
        <w:t>, p.</w:t>
      </w:r>
      <w:r w:rsidR="004A17E6" w:rsidRPr="004A17E6">
        <w:rPr>
          <w:rFonts w:ascii="Times New Roman" w:hAnsi="Times New Roman" w:cs="Times New Roman"/>
          <w:sz w:val="24"/>
          <w:szCs w:val="24"/>
        </w:rPr>
        <w:t xml:space="preserve"> 105-116.</w:t>
      </w:r>
      <w:r>
        <w:rPr>
          <w:rFonts w:ascii="Times New Roman" w:hAnsi="Times New Roman" w:cs="Times New Roman"/>
          <w:sz w:val="24"/>
          <w:szCs w:val="24"/>
        </w:rPr>
        <w:t xml:space="preserve"> 2010.</w:t>
      </w:r>
    </w:p>
    <w:p w:rsidR="004A17E6" w:rsidRDefault="004A17E6" w:rsidP="000F6E38">
      <w:pPr>
        <w:autoSpaceDE w:val="0"/>
        <w:autoSpaceDN w:val="0"/>
        <w:adjustRightInd w:val="0"/>
        <w:spacing w:after="30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A17E6" w:rsidRPr="004A17E6" w:rsidRDefault="004A17E6" w:rsidP="000F6E38">
      <w:pPr>
        <w:autoSpaceDE w:val="0"/>
        <w:autoSpaceDN w:val="0"/>
        <w:adjustRightInd w:val="0"/>
        <w:spacing w:after="300" w:line="480" w:lineRule="auto"/>
        <w:contextualSpacing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4A17E6">
        <w:rPr>
          <w:rFonts w:ascii="Times New Roman" w:hAnsi="Times New Roman" w:cs="Times New Roman"/>
          <w:sz w:val="24"/>
          <w:szCs w:val="24"/>
        </w:rPr>
        <w:t>TRAMONTINO, V. S.</w:t>
      </w:r>
      <w:r w:rsidR="00EF0AA1">
        <w:rPr>
          <w:rFonts w:ascii="Times New Roman" w:hAnsi="Times New Roman" w:cs="Times New Roman"/>
          <w:sz w:val="24"/>
          <w:szCs w:val="24"/>
        </w:rPr>
        <w:t xml:space="preserve"> et al.</w:t>
      </w:r>
      <w:r w:rsidRPr="004A17E6">
        <w:rPr>
          <w:rFonts w:ascii="Times New Roman" w:hAnsi="Times New Roman" w:cs="Times New Roman"/>
          <w:sz w:val="24"/>
          <w:szCs w:val="24"/>
        </w:rPr>
        <w:t xml:space="preserve"> Nutrição para idosos.</w:t>
      </w:r>
      <w:r w:rsidRPr="004A17E6">
        <w:rPr>
          <w:rFonts w:ascii="Times New Roman" w:hAnsi="Times New Roman" w:cs="Times New Roman"/>
          <w:b/>
          <w:iCs/>
          <w:sz w:val="24"/>
          <w:szCs w:val="24"/>
        </w:rPr>
        <w:t>Revista de Odontologia da Universidade Cidade de São Paulo</w:t>
      </w:r>
      <w:r w:rsidR="00EF0AA1">
        <w:rPr>
          <w:rFonts w:ascii="Times New Roman" w:hAnsi="Times New Roman" w:cs="Times New Roman"/>
          <w:b/>
          <w:iCs/>
          <w:sz w:val="24"/>
          <w:szCs w:val="24"/>
        </w:rPr>
        <w:t>,</w:t>
      </w:r>
      <w:r w:rsidR="00EF0AA1">
        <w:rPr>
          <w:rFonts w:ascii="Times New Roman" w:hAnsi="Times New Roman" w:cs="Times New Roman"/>
          <w:iCs/>
          <w:sz w:val="24"/>
          <w:szCs w:val="24"/>
        </w:rPr>
        <w:t xml:space="preserve"> v. 21, n. 3, p. 258-67. </w:t>
      </w:r>
      <w:r w:rsidRPr="004A17E6">
        <w:rPr>
          <w:rFonts w:ascii="Times New Roman" w:hAnsi="Times New Roman" w:cs="Times New Roman"/>
          <w:iCs/>
          <w:sz w:val="24"/>
          <w:szCs w:val="24"/>
          <w:lang w:val="en-US"/>
        </w:rPr>
        <w:t>2009.</w:t>
      </w:r>
    </w:p>
    <w:p w:rsidR="00787978" w:rsidRPr="004A17E6" w:rsidRDefault="00787978" w:rsidP="000F6E38">
      <w:pPr>
        <w:autoSpaceDE w:val="0"/>
        <w:autoSpaceDN w:val="0"/>
        <w:adjustRightInd w:val="0"/>
        <w:spacing w:after="0" w:line="48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787978" w:rsidRPr="00571E2A" w:rsidRDefault="00787978" w:rsidP="000F6E38">
      <w:pPr>
        <w:autoSpaceDE w:val="0"/>
        <w:autoSpaceDN w:val="0"/>
        <w:adjustRightInd w:val="0"/>
        <w:spacing w:after="30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A17E6">
        <w:rPr>
          <w:rFonts w:ascii="Times New Roman" w:hAnsi="Times New Roman" w:cs="Times New Roman"/>
          <w:sz w:val="24"/>
          <w:szCs w:val="24"/>
          <w:lang w:val="en-US"/>
        </w:rPr>
        <w:t xml:space="preserve">WHO- World Health Organization. </w:t>
      </w:r>
      <w:r w:rsidRPr="004A17E6">
        <w:rPr>
          <w:rFonts w:ascii="Times New Roman" w:hAnsi="Times New Roman" w:cs="Times New Roman"/>
          <w:b/>
          <w:sz w:val="24"/>
          <w:szCs w:val="24"/>
          <w:lang w:val="en-US"/>
        </w:rPr>
        <w:t>Physical Status: The use and interpretation of anthropometry</w:t>
      </w:r>
      <w:r w:rsidRPr="00571E2A">
        <w:rPr>
          <w:rFonts w:ascii="Times New Roman" w:hAnsi="Times New Roman" w:cs="Times New Roman"/>
          <w:sz w:val="24"/>
          <w:szCs w:val="24"/>
        </w:rPr>
        <w:t xml:space="preserve">. 1995. </w:t>
      </w:r>
      <w:r w:rsidRPr="00571E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Disponível em: </w:t>
      </w:r>
      <w:r w:rsidR="00E945B9" w:rsidRPr="00571E2A">
        <w:rPr>
          <w:rFonts w:ascii="Times New Roman" w:eastAsia="Times New Roman" w:hAnsi="Times New Roman" w:cs="Times New Roman"/>
          <w:sz w:val="24"/>
          <w:szCs w:val="24"/>
          <w:lang w:eastAsia="pt-BR"/>
        </w:rPr>
        <w:t>&lt;</w:t>
      </w:r>
      <w:hyperlink r:id="rId9" w:history="1">
        <w:r w:rsidR="00490871" w:rsidRPr="00571E2A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t-BR"/>
          </w:rPr>
          <w:t>http://apps.who.int/iris/bitstream/10665/37003/1/WHO_TRS_854.pdf?ua=1</w:t>
        </w:r>
      </w:hyperlink>
      <w:r w:rsidR="00E945B9" w:rsidRPr="00571E2A">
        <w:rPr>
          <w:rFonts w:ascii="Times New Roman" w:eastAsia="Times New Roman" w:hAnsi="Times New Roman" w:cs="Times New Roman"/>
          <w:sz w:val="24"/>
          <w:szCs w:val="24"/>
          <w:lang w:eastAsia="pt-BR"/>
        </w:rPr>
        <w:t>&gt;</w:t>
      </w:r>
      <w:r w:rsidR="00490871" w:rsidRPr="00571E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="00490871" w:rsidRPr="00E945B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Acesso e</w:t>
      </w:r>
      <w:r w:rsidR="00490871" w:rsidRPr="0049087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m</w:t>
      </w:r>
      <w:r w:rsidR="0049087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: 2</w:t>
      </w:r>
      <w:r w:rsidR="00490871" w:rsidRPr="0049087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out</w:t>
      </w:r>
      <w:r w:rsidR="0049087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490871" w:rsidRPr="0049087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201</w:t>
      </w:r>
      <w:r w:rsidR="0049087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5</w:t>
      </w:r>
      <w:r w:rsidR="00490871" w:rsidRPr="004A17E6">
        <w:rPr>
          <w:rFonts w:ascii="Times New Roman" w:hAnsi="Times New Roman" w:cs="Times New Roman"/>
          <w:sz w:val="24"/>
          <w:szCs w:val="24"/>
        </w:rPr>
        <w:t>.</w:t>
      </w:r>
    </w:p>
    <w:p w:rsidR="00787978" w:rsidRPr="00571E2A" w:rsidRDefault="00787978" w:rsidP="000F6E38">
      <w:pPr>
        <w:spacing w:after="300" w:line="480" w:lineRule="auto"/>
        <w:contextualSpacing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787978" w:rsidRPr="004A17E6" w:rsidRDefault="00787978" w:rsidP="000F6E38">
      <w:pPr>
        <w:spacing w:after="300" w:line="48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17E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WAITZBERG, D.L.; CAIAFFA, W. T.; CORREIA, M. I</w:t>
      </w:r>
      <w:r w:rsidRPr="00D1146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. </w:t>
      </w:r>
      <w:r w:rsidRPr="00D1146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Hospital malnutrition: The Brazilian national survey (IBRANUTRI): a study of 40000 patients</w:t>
      </w:r>
      <w:r w:rsidRPr="004A17E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. </w:t>
      </w:r>
      <w:r w:rsidRPr="004A17E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Nutrition</w:t>
      </w:r>
      <w:r w:rsidR="00D1146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="00D114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v.17, n. </w:t>
      </w:r>
      <w:r w:rsidRPr="004A17E6">
        <w:rPr>
          <w:rFonts w:ascii="Times New Roman" w:hAnsi="Times New Roman" w:cs="Times New Roman"/>
          <w:sz w:val="24"/>
          <w:szCs w:val="24"/>
          <w:shd w:val="clear" w:color="auto" w:fill="FFFFFF"/>
        </w:rPr>
        <w:t>7-8</w:t>
      </w:r>
      <w:r w:rsidR="00D1146F">
        <w:rPr>
          <w:rFonts w:ascii="Times New Roman" w:hAnsi="Times New Roman" w:cs="Times New Roman"/>
          <w:sz w:val="24"/>
          <w:szCs w:val="24"/>
          <w:shd w:val="clear" w:color="auto" w:fill="FFFFFF"/>
        </w:rPr>
        <w:t>, p. 573-80</w:t>
      </w:r>
      <w:r w:rsidRPr="004A17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2001. </w:t>
      </w:r>
    </w:p>
    <w:p w:rsidR="003B3439" w:rsidRPr="004A17E6" w:rsidRDefault="003B3439" w:rsidP="000F6E3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</w:p>
    <w:p w:rsidR="003B3439" w:rsidRPr="004A17E6" w:rsidRDefault="003B3439" w:rsidP="000F6E38">
      <w:pPr>
        <w:autoSpaceDE w:val="0"/>
        <w:autoSpaceDN w:val="0"/>
        <w:adjustRightInd w:val="0"/>
        <w:spacing w:after="0" w:line="480" w:lineRule="auto"/>
        <w:ind w:right="-1"/>
        <w:rPr>
          <w:rFonts w:ascii="Times New Roman" w:hAnsi="Times New Roman" w:cs="Times New Roman"/>
          <w:iCs/>
          <w:sz w:val="24"/>
          <w:szCs w:val="24"/>
        </w:rPr>
      </w:pPr>
    </w:p>
    <w:p w:rsidR="00353B5B" w:rsidRPr="004A17E6" w:rsidRDefault="00353B5B" w:rsidP="000F6E38">
      <w:pPr>
        <w:autoSpaceDE w:val="0"/>
        <w:autoSpaceDN w:val="0"/>
        <w:adjustRightInd w:val="0"/>
        <w:spacing w:after="0" w:line="48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B0737F" w:rsidRPr="004A17E6" w:rsidRDefault="00B0737F" w:rsidP="000F6E38">
      <w:pPr>
        <w:autoSpaceDE w:val="0"/>
        <w:autoSpaceDN w:val="0"/>
        <w:adjustRightInd w:val="0"/>
        <w:spacing w:after="0" w:line="48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B0737F" w:rsidRPr="004A17E6" w:rsidRDefault="00B0737F" w:rsidP="000F6E38">
      <w:pPr>
        <w:autoSpaceDE w:val="0"/>
        <w:autoSpaceDN w:val="0"/>
        <w:adjustRightInd w:val="0"/>
        <w:spacing w:after="0" w:line="48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B0737F" w:rsidRPr="004A17E6" w:rsidRDefault="00B0737F" w:rsidP="000F6E38">
      <w:pPr>
        <w:autoSpaceDE w:val="0"/>
        <w:autoSpaceDN w:val="0"/>
        <w:adjustRightInd w:val="0"/>
        <w:spacing w:after="0" w:line="48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353B5B" w:rsidRPr="00733CF9" w:rsidRDefault="00353B5B" w:rsidP="000F6E38">
      <w:pPr>
        <w:autoSpaceDE w:val="0"/>
        <w:autoSpaceDN w:val="0"/>
        <w:adjustRightInd w:val="0"/>
        <w:spacing w:after="0" w:line="48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53B5B" w:rsidRPr="00733CF9" w:rsidSect="00733CF9">
      <w:headerReference w:type="default" r:id="rId10"/>
      <w:pgSz w:w="11906" w:h="16838"/>
      <w:pgMar w:top="1701" w:right="1701" w:bottom="170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4CD6" w:rsidRDefault="00B44CD6" w:rsidP="009E33E5">
      <w:pPr>
        <w:spacing w:after="0" w:line="240" w:lineRule="auto"/>
      </w:pPr>
      <w:r>
        <w:separator/>
      </w:r>
    </w:p>
  </w:endnote>
  <w:endnote w:type="continuationSeparator" w:id="1">
    <w:p w:rsidR="00B44CD6" w:rsidRDefault="00B44CD6" w:rsidP="009E3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ZurichBT-LightCondensed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OptimaLTSt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4CD6" w:rsidRDefault="00B44CD6" w:rsidP="009E33E5">
      <w:pPr>
        <w:spacing w:after="0" w:line="240" w:lineRule="auto"/>
      </w:pPr>
      <w:r>
        <w:separator/>
      </w:r>
    </w:p>
  </w:footnote>
  <w:footnote w:type="continuationSeparator" w:id="1">
    <w:p w:rsidR="00B44CD6" w:rsidRDefault="00B44CD6" w:rsidP="009E33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94164781"/>
      <w:docPartObj>
        <w:docPartGallery w:val="Page Numbers (Top of Page)"/>
        <w:docPartUnique/>
      </w:docPartObj>
    </w:sdtPr>
    <w:sdtContent>
      <w:p w:rsidR="000A1B75" w:rsidRPr="00E67687" w:rsidRDefault="002026FB">
        <w:pPr>
          <w:pStyle w:val="Cabealho"/>
          <w:jc w:val="right"/>
        </w:pPr>
        <w:r>
          <w:fldChar w:fldCharType="begin"/>
        </w:r>
        <w:r w:rsidR="0047495E">
          <w:instrText>PAGE   \* MERGEFORMAT</w:instrText>
        </w:r>
        <w:r>
          <w:fldChar w:fldCharType="separate"/>
        </w:r>
        <w:r w:rsidR="009C4901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0A1B75" w:rsidRDefault="000A1B75" w:rsidP="00D94C72">
    <w:pPr>
      <w:pStyle w:val="Cabealho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B16AB"/>
    <w:multiLevelType w:val="hybridMultilevel"/>
    <w:tmpl w:val="A1F85118"/>
    <w:lvl w:ilvl="0" w:tplc="44D03056">
      <w:start w:val="7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6754FB"/>
    <w:multiLevelType w:val="hybridMultilevel"/>
    <w:tmpl w:val="56C06F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B12496"/>
    <w:multiLevelType w:val="hybridMultilevel"/>
    <w:tmpl w:val="6854C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C43A82"/>
    <w:multiLevelType w:val="hybridMultilevel"/>
    <w:tmpl w:val="B2C81FC0"/>
    <w:lvl w:ilvl="0" w:tplc="74AEBC84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E50EBC6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F46141A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D585C84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8EA68AA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F0A2E38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D465EFE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12077F8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2082B6A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9231F"/>
    <w:rsid w:val="00000262"/>
    <w:rsid w:val="00002A29"/>
    <w:rsid w:val="0000467A"/>
    <w:rsid w:val="00020565"/>
    <w:rsid w:val="00046444"/>
    <w:rsid w:val="0006089F"/>
    <w:rsid w:val="00060A40"/>
    <w:rsid w:val="0006667C"/>
    <w:rsid w:val="0008095A"/>
    <w:rsid w:val="00084209"/>
    <w:rsid w:val="00090E08"/>
    <w:rsid w:val="000A1B75"/>
    <w:rsid w:val="000A752D"/>
    <w:rsid w:val="000B03DA"/>
    <w:rsid w:val="000B192E"/>
    <w:rsid w:val="000C123E"/>
    <w:rsid w:val="000D1E49"/>
    <w:rsid w:val="000D22F5"/>
    <w:rsid w:val="000D3BA4"/>
    <w:rsid w:val="000E42A4"/>
    <w:rsid w:val="000F2A2F"/>
    <w:rsid w:val="000F6E38"/>
    <w:rsid w:val="001053B5"/>
    <w:rsid w:val="001101B6"/>
    <w:rsid w:val="00110BC8"/>
    <w:rsid w:val="00120A57"/>
    <w:rsid w:val="001423F9"/>
    <w:rsid w:val="00152691"/>
    <w:rsid w:val="00155FD6"/>
    <w:rsid w:val="00165F3A"/>
    <w:rsid w:val="001668FD"/>
    <w:rsid w:val="00170990"/>
    <w:rsid w:val="00174EC0"/>
    <w:rsid w:val="00175628"/>
    <w:rsid w:val="00175C51"/>
    <w:rsid w:val="00175FA4"/>
    <w:rsid w:val="00181E5D"/>
    <w:rsid w:val="0018268F"/>
    <w:rsid w:val="001C18B7"/>
    <w:rsid w:val="001C4111"/>
    <w:rsid w:val="001D2041"/>
    <w:rsid w:val="001E1CED"/>
    <w:rsid w:val="001E2450"/>
    <w:rsid w:val="001E5399"/>
    <w:rsid w:val="001F7089"/>
    <w:rsid w:val="002026FB"/>
    <w:rsid w:val="002042DD"/>
    <w:rsid w:val="00206D7B"/>
    <w:rsid w:val="00211D69"/>
    <w:rsid w:val="0021564D"/>
    <w:rsid w:val="00220062"/>
    <w:rsid w:val="0022218B"/>
    <w:rsid w:val="0022702A"/>
    <w:rsid w:val="00234221"/>
    <w:rsid w:val="00235E6F"/>
    <w:rsid w:val="002376FB"/>
    <w:rsid w:val="00251A55"/>
    <w:rsid w:val="00256B20"/>
    <w:rsid w:val="0027196B"/>
    <w:rsid w:val="00282832"/>
    <w:rsid w:val="00294547"/>
    <w:rsid w:val="00295FB8"/>
    <w:rsid w:val="002A7D82"/>
    <w:rsid w:val="002B0457"/>
    <w:rsid w:val="002C67A6"/>
    <w:rsid w:val="002F3ECA"/>
    <w:rsid w:val="00307EEE"/>
    <w:rsid w:val="003174FA"/>
    <w:rsid w:val="003212FD"/>
    <w:rsid w:val="003471D1"/>
    <w:rsid w:val="003472F0"/>
    <w:rsid w:val="00353B5B"/>
    <w:rsid w:val="00362B26"/>
    <w:rsid w:val="00370752"/>
    <w:rsid w:val="0037144A"/>
    <w:rsid w:val="00373B17"/>
    <w:rsid w:val="0037755B"/>
    <w:rsid w:val="00386677"/>
    <w:rsid w:val="00395048"/>
    <w:rsid w:val="003954A3"/>
    <w:rsid w:val="0039711E"/>
    <w:rsid w:val="00397416"/>
    <w:rsid w:val="003A062F"/>
    <w:rsid w:val="003A2A7B"/>
    <w:rsid w:val="003A3033"/>
    <w:rsid w:val="003B30CC"/>
    <w:rsid w:val="003B3439"/>
    <w:rsid w:val="003D119C"/>
    <w:rsid w:val="003D1B39"/>
    <w:rsid w:val="003E0AD9"/>
    <w:rsid w:val="003E4CE4"/>
    <w:rsid w:val="003F1875"/>
    <w:rsid w:val="003F3466"/>
    <w:rsid w:val="004275C2"/>
    <w:rsid w:val="0043012F"/>
    <w:rsid w:val="004503B6"/>
    <w:rsid w:val="00450C57"/>
    <w:rsid w:val="00462DA8"/>
    <w:rsid w:val="00472FE3"/>
    <w:rsid w:val="0047495E"/>
    <w:rsid w:val="00481978"/>
    <w:rsid w:val="004858EB"/>
    <w:rsid w:val="00490294"/>
    <w:rsid w:val="00490871"/>
    <w:rsid w:val="00493669"/>
    <w:rsid w:val="004A17E6"/>
    <w:rsid w:val="004B1BE1"/>
    <w:rsid w:val="004C2C84"/>
    <w:rsid w:val="004C4179"/>
    <w:rsid w:val="004D4606"/>
    <w:rsid w:val="004F3C6E"/>
    <w:rsid w:val="004F3FA2"/>
    <w:rsid w:val="005065B9"/>
    <w:rsid w:val="0050665D"/>
    <w:rsid w:val="00523A00"/>
    <w:rsid w:val="00527EC7"/>
    <w:rsid w:val="0054016F"/>
    <w:rsid w:val="00542CD6"/>
    <w:rsid w:val="005466E4"/>
    <w:rsid w:val="00553EB7"/>
    <w:rsid w:val="00557E44"/>
    <w:rsid w:val="00571E2A"/>
    <w:rsid w:val="00580713"/>
    <w:rsid w:val="005972C0"/>
    <w:rsid w:val="005A0F08"/>
    <w:rsid w:val="005A2254"/>
    <w:rsid w:val="005C25E7"/>
    <w:rsid w:val="005D75A8"/>
    <w:rsid w:val="005D788B"/>
    <w:rsid w:val="005E084E"/>
    <w:rsid w:val="006215F7"/>
    <w:rsid w:val="00641A0A"/>
    <w:rsid w:val="006476CE"/>
    <w:rsid w:val="00667A46"/>
    <w:rsid w:val="006755D7"/>
    <w:rsid w:val="00683A4D"/>
    <w:rsid w:val="00684673"/>
    <w:rsid w:val="00691621"/>
    <w:rsid w:val="006A0C3A"/>
    <w:rsid w:val="006A4AFE"/>
    <w:rsid w:val="006A5955"/>
    <w:rsid w:val="006B6831"/>
    <w:rsid w:val="006B6A29"/>
    <w:rsid w:val="006C600A"/>
    <w:rsid w:val="006C63D5"/>
    <w:rsid w:val="006C7583"/>
    <w:rsid w:val="006D18F3"/>
    <w:rsid w:val="006D3147"/>
    <w:rsid w:val="006E5272"/>
    <w:rsid w:val="006F4759"/>
    <w:rsid w:val="006F5439"/>
    <w:rsid w:val="006F6967"/>
    <w:rsid w:val="00704877"/>
    <w:rsid w:val="00705268"/>
    <w:rsid w:val="00713E11"/>
    <w:rsid w:val="007141AB"/>
    <w:rsid w:val="0072230E"/>
    <w:rsid w:val="00722715"/>
    <w:rsid w:val="007278FD"/>
    <w:rsid w:val="00733CF9"/>
    <w:rsid w:val="0075385B"/>
    <w:rsid w:val="0075598B"/>
    <w:rsid w:val="00765BE7"/>
    <w:rsid w:val="0076783C"/>
    <w:rsid w:val="00767886"/>
    <w:rsid w:val="007813BD"/>
    <w:rsid w:val="00787978"/>
    <w:rsid w:val="00791991"/>
    <w:rsid w:val="00797582"/>
    <w:rsid w:val="007B29CF"/>
    <w:rsid w:val="007B3838"/>
    <w:rsid w:val="007B6F6A"/>
    <w:rsid w:val="007B7F54"/>
    <w:rsid w:val="007C0ACF"/>
    <w:rsid w:val="007D77FE"/>
    <w:rsid w:val="007E3B18"/>
    <w:rsid w:val="007F3AF7"/>
    <w:rsid w:val="007F6592"/>
    <w:rsid w:val="00804D98"/>
    <w:rsid w:val="00812325"/>
    <w:rsid w:val="00832C80"/>
    <w:rsid w:val="00843A60"/>
    <w:rsid w:val="0084472A"/>
    <w:rsid w:val="00865AFA"/>
    <w:rsid w:val="00866D2A"/>
    <w:rsid w:val="008708F9"/>
    <w:rsid w:val="00877031"/>
    <w:rsid w:val="00881B0C"/>
    <w:rsid w:val="008848D6"/>
    <w:rsid w:val="008917B2"/>
    <w:rsid w:val="008933EA"/>
    <w:rsid w:val="008A5996"/>
    <w:rsid w:val="008D1162"/>
    <w:rsid w:val="008D352F"/>
    <w:rsid w:val="008D7756"/>
    <w:rsid w:val="008F2313"/>
    <w:rsid w:val="008F629F"/>
    <w:rsid w:val="00907CC0"/>
    <w:rsid w:val="00921632"/>
    <w:rsid w:val="009407B1"/>
    <w:rsid w:val="00951E7F"/>
    <w:rsid w:val="00953A61"/>
    <w:rsid w:val="00974FDD"/>
    <w:rsid w:val="00976ADD"/>
    <w:rsid w:val="00981135"/>
    <w:rsid w:val="009B3935"/>
    <w:rsid w:val="009C4901"/>
    <w:rsid w:val="009D08F0"/>
    <w:rsid w:val="009D3AC2"/>
    <w:rsid w:val="009E33E5"/>
    <w:rsid w:val="009E5B8C"/>
    <w:rsid w:val="009F2412"/>
    <w:rsid w:val="009F4C96"/>
    <w:rsid w:val="009F72DD"/>
    <w:rsid w:val="00A0499A"/>
    <w:rsid w:val="00A11190"/>
    <w:rsid w:val="00A11F10"/>
    <w:rsid w:val="00A12812"/>
    <w:rsid w:val="00A14779"/>
    <w:rsid w:val="00A14B39"/>
    <w:rsid w:val="00A25950"/>
    <w:rsid w:val="00A267C3"/>
    <w:rsid w:val="00A41B41"/>
    <w:rsid w:val="00A42E1A"/>
    <w:rsid w:val="00A44031"/>
    <w:rsid w:val="00A474D8"/>
    <w:rsid w:val="00A54813"/>
    <w:rsid w:val="00A54A6D"/>
    <w:rsid w:val="00A606D3"/>
    <w:rsid w:val="00A623A4"/>
    <w:rsid w:val="00A6410D"/>
    <w:rsid w:val="00A67565"/>
    <w:rsid w:val="00A900A5"/>
    <w:rsid w:val="00A91AE3"/>
    <w:rsid w:val="00AA6B6F"/>
    <w:rsid w:val="00AB45A8"/>
    <w:rsid w:val="00AC5917"/>
    <w:rsid w:val="00AC5E6A"/>
    <w:rsid w:val="00AD038A"/>
    <w:rsid w:val="00AD0ED7"/>
    <w:rsid w:val="00AD1C3D"/>
    <w:rsid w:val="00AE37EC"/>
    <w:rsid w:val="00AF660B"/>
    <w:rsid w:val="00B00346"/>
    <w:rsid w:val="00B032E5"/>
    <w:rsid w:val="00B0737F"/>
    <w:rsid w:val="00B3094D"/>
    <w:rsid w:val="00B31D50"/>
    <w:rsid w:val="00B43A49"/>
    <w:rsid w:val="00B44CD6"/>
    <w:rsid w:val="00B61890"/>
    <w:rsid w:val="00B65770"/>
    <w:rsid w:val="00B74B1E"/>
    <w:rsid w:val="00B751EA"/>
    <w:rsid w:val="00B76461"/>
    <w:rsid w:val="00B84D08"/>
    <w:rsid w:val="00B90C3F"/>
    <w:rsid w:val="00BA3105"/>
    <w:rsid w:val="00BA4ED1"/>
    <w:rsid w:val="00BB0C45"/>
    <w:rsid w:val="00BC172C"/>
    <w:rsid w:val="00BC3596"/>
    <w:rsid w:val="00BD0050"/>
    <w:rsid w:val="00BD4F22"/>
    <w:rsid w:val="00BD7BFC"/>
    <w:rsid w:val="00BF25C8"/>
    <w:rsid w:val="00C02443"/>
    <w:rsid w:val="00C06BB1"/>
    <w:rsid w:val="00C205DC"/>
    <w:rsid w:val="00C20FAB"/>
    <w:rsid w:val="00C260E8"/>
    <w:rsid w:val="00C2716C"/>
    <w:rsid w:val="00C358C3"/>
    <w:rsid w:val="00C4571C"/>
    <w:rsid w:val="00C45E5E"/>
    <w:rsid w:val="00C61293"/>
    <w:rsid w:val="00C6683D"/>
    <w:rsid w:val="00C66FC1"/>
    <w:rsid w:val="00C70E0A"/>
    <w:rsid w:val="00C84EF8"/>
    <w:rsid w:val="00C929CF"/>
    <w:rsid w:val="00C96D84"/>
    <w:rsid w:val="00CA1C8B"/>
    <w:rsid w:val="00CA2D53"/>
    <w:rsid w:val="00CB7C9C"/>
    <w:rsid w:val="00CC1A7F"/>
    <w:rsid w:val="00CE74A8"/>
    <w:rsid w:val="00D0335F"/>
    <w:rsid w:val="00D07A84"/>
    <w:rsid w:val="00D07C29"/>
    <w:rsid w:val="00D1146F"/>
    <w:rsid w:val="00D204E5"/>
    <w:rsid w:val="00D36C73"/>
    <w:rsid w:val="00D4439B"/>
    <w:rsid w:val="00D47B00"/>
    <w:rsid w:val="00D50211"/>
    <w:rsid w:val="00D5688C"/>
    <w:rsid w:val="00D60D6E"/>
    <w:rsid w:val="00D84361"/>
    <w:rsid w:val="00D9231F"/>
    <w:rsid w:val="00D94C72"/>
    <w:rsid w:val="00DB3D21"/>
    <w:rsid w:val="00DC5399"/>
    <w:rsid w:val="00DD1B96"/>
    <w:rsid w:val="00DD6971"/>
    <w:rsid w:val="00DE571E"/>
    <w:rsid w:val="00DF3A76"/>
    <w:rsid w:val="00DF5628"/>
    <w:rsid w:val="00E1778F"/>
    <w:rsid w:val="00E30C25"/>
    <w:rsid w:val="00E3227E"/>
    <w:rsid w:val="00E32686"/>
    <w:rsid w:val="00E468A2"/>
    <w:rsid w:val="00E556BD"/>
    <w:rsid w:val="00E56EA3"/>
    <w:rsid w:val="00E57458"/>
    <w:rsid w:val="00E674A4"/>
    <w:rsid w:val="00E67687"/>
    <w:rsid w:val="00E72269"/>
    <w:rsid w:val="00E86D76"/>
    <w:rsid w:val="00E945B9"/>
    <w:rsid w:val="00E97319"/>
    <w:rsid w:val="00EA0C86"/>
    <w:rsid w:val="00EA7EBD"/>
    <w:rsid w:val="00EB009B"/>
    <w:rsid w:val="00ED0F16"/>
    <w:rsid w:val="00ED7693"/>
    <w:rsid w:val="00EE04FA"/>
    <w:rsid w:val="00EE53C7"/>
    <w:rsid w:val="00EF0AA1"/>
    <w:rsid w:val="00EF156A"/>
    <w:rsid w:val="00EF17E5"/>
    <w:rsid w:val="00EF6B62"/>
    <w:rsid w:val="00F10595"/>
    <w:rsid w:val="00F1082D"/>
    <w:rsid w:val="00F1111D"/>
    <w:rsid w:val="00F11F87"/>
    <w:rsid w:val="00F2150D"/>
    <w:rsid w:val="00F3004B"/>
    <w:rsid w:val="00F43C38"/>
    <w:rsid w:val="00F4525C"/>
    <w:rsid w:val="00F5143B"/>
    <w:rsid w:val="00F67CE8"/>
    <w:rsid w:val="00F71733"/>
    <w:rsid w:val="00F77A4D"/>
    <w:rsid w:val="00F84498"/>
    <w:rsid w:val="00F86A5A"/>
    <w:rsid w:val="00F86DC3"/>
    <w:rsid w:val="00F96788"/>
    <w:rsid w:val="00FA1612"/>
    <w:rsid w:val="00FB5568"/>
    <w:rsid w:val="00FC5014"/>
    <w:rsid w:val="00FD0D3D"/>
    <w:rsid w:val="00FD28C5"/>
    <w:rsid w:val="00FE0308"/>
    <w:rsid w:val="00FE57FB"/>
    <w:rsid w:val="00FE5D41"/>
    <w:rsid w:val="00FF325D"/>
    <w:rsid w:val="00FF4681"/>
    <w:rsid w:val="00FF7D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31F"/>
  </w:style>
  <w:style w:type="paragraph" w:styleId="Ttulo1">
    <w:name w:val="heading 1"/>
    <w:basedOn w:val="Normal"/>
    <w:next w:val="Normal"/>
    <w:link w:val="Ttulo1Char"/>
    <w:qFormat/>
    <w:rsid w:val="00D9231F"/>
    <w:pPr>
      <w:keepNext/>
      <w:spacing w:after="0" w:line="240" w:lineRule="auto"/>
      <w:ind w:left="567" w:hanging="567"/>
      <w:outlineLvl w:val="0"/>
    </w:pPr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9231F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9231F"/>
    <w:pPr>
      <w:ind w:left="720"/>
      <w:contextualSpacing/>
    </w:pPr>
  </w:style>
  <w:style w:type="character" w:styleId="Hyperlink">
    <w:name w:val="Hyperlink"/>
    <w:basedOn w:val="Fontepargpadro"/>
    <w:unhideWhenUsed/>
    <w:rsid w:val="00D9231F"/>
    <w:rPr>
      <w:color w:val="0000FF"/>
      <w:u w:val="single"/>
    </w:rPr>
  </w:style>
  <w:style w:type="table" w:styleId="Tabelacomgrade">
    <w:name w:val="Table Grid"/>
    <w:basedOn w:val="Tabelanormal"/>
    <w:uiPriority w:val="59"/>
    <w:rsid w:val="00D92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92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D923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9231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923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231F"/>
  </w:style>
  <w:style w:type="paragraph" w:styleId="SemEspaamento">
    <w:name w:val="No Spacing"/>
    <w:uiPriority w:val="1"/>
    <w:qFormat/>
    <w:rsid w:val="00D9231F"/>
    <w:pPr>
      <w:spacing w:after="0" w:line="240" w:lineRule="auto"/>
    </w:pPr>
  </w:style>
  <w:style w:type="paragraph" w:styleId="Sumrio1">
    <w:name w:val="toc 1"/>
    <w:basedOn w:val="Normal"/>
    <w:next w:val="Normal"/>
    <w:autoRedefine/>
    <w:uiPriority w:val="39"/>
    <w:unhideWhenUsed/>
    <w:rsid w:val="00D9231F"/>
    <w:pPr>
      <w:tabs>
        <w:tab w:val="right" w:leader="dot" w:pos="8494"/>
      </w:tabs>
      <w:spacing w:after="100"/>
    </w:pPr>
    <w:rPr>
      <w:rFonts w:ascii="Times New Roman" w:eastAsia="Calibri" w:hAnsi="Times New Roman" w:cs="Times New Roman"/>
      <w:b/>
      <w:noProof/>
      <w:sz w:val="24"/>
      <w:szCs w:val="24"/>
    </w:rPr>
  </w:style>
  <w:style w:type="character" w:styleId="Forte">
    <w:name w:val="Strong"/>
    <w:qFormat/>
    <w:rsid w:val="00D9231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2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231F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9E33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33E5"/>
  </w:style>
  <w:style w:type="character" w:customStyle="1" w:styleId="apple-converted-space">
    <w:name w:val="apple-converted-space"/>
    <w:basedOn w:val="Fontepargpadro"/>
    <w:rsid w:val="001E1CED"/>
  </w:style>
  <w:style w:type="character" w:customStyle="1" w:styleId="article-title">
    <w:name w:val="article-title"/>
    <w:basedOn w:val="Fontepargpadro"/>
    <w:rsid w:val="008D35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31F"/>
  </w:style>
  <w:style w:type="paragraph" w:styleId="Ttulo1">
    <w:name w:val="heading 1"/>
    <w:basedOn w:val="Normal"/>
    <w:next w:val="Normal"/>
    <w:link w:val="Ttulo1Char"/>
    <w:qFormat/>
    <w:rsid w:val="00D9231F"/>
    <w:pPr>
      <w:keepNext/>
      <w:spacing w:after="0" w:line="240" w:lineRule="auto"/>
      <w:ind w:left="567" w:hanging="567"/>
      <w:outlineLvl w:val="0"/>
    </w:pPr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9231F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9231F"/>
    <w:pPr>
      <w:ind w:left="720"/>
      <w:contextualSpacing/>
    </w:pPr>
  </w:style>
  <w:style w:type="character" w:styleId="Hyperlink">
    <w:name w:val="Hyperlink"/>
    <w:basedOn w:val="Fontepargpadro"/>
    <w:unhideWhenUsed/>
    <w:rsid w:val="00D9231F"/>
    <w:rPr>
      <w:color w:val="0000FF"/>
      <w:u w:val="single"/>
    </w:rPr>
  </w:style>
  <w:style w:type="table" w:styleId="Tabelacomgrade">
    <w:name w:val="Table Grid"/>
    <w:basedOn w:val="Tabelanormal"/>
    <w:uiPriority w:val="59"/>
    <w:rsid w:val="00D92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92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D923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9231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923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231F"/>
  </w:style>
  <w:style w:type="paragraph" w:styleId="SemEspaamento">
    <w:name w:val="No Spacing"/>
    <w:uiPriority w:val="1"/>
    <w:qFormat/>
    <w:rsid w:val="00D9231F"/>
    <w:pPr>
      <w:spacing w:after="0" w:line="240" w:lineRule="auto"/>
    </w:pPr>
  </w:style>
  <w:style w:type="paragraph" w:styleId="Sumrio1">
    <w:name w:val="toc 1"/>
    <w:basedOn w:val="Normal"/>
    <w:next w:val="Normal"/>
    <w:autoRedefine/>
    <w:uiPriority w:val="39"/>
    <w:unhideWhenUsed/>
    <w:rsid w:val="00D9231F"/>
    <w:pPr>
      <w:tabs>
        <w:tab w:val="right" w:leader="dot" w:pos="8494"/>
      </w:tabs>
      <w:spacing w:after="100"/>
    </w:pPr>
    <w:rPr>
      <w:rFonts w:ascii="Times New Roman" w:eastAsia="Calibri" w:hAnsi="Times New Roman" w:cs="Times New Roman"/>
      <w:b/>
      <w:noProof/>
      <w:sz w:val="24"/>
      <w:szCs w:val="24"/>
    </w:rPr>
  </w:style>
  <w:style w:type="character" w:styleId="Forte">
    <w:name w:val="Strong"/>
    <w:qFormat/>
    <w:rsid w:val="00D9231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2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231F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9E33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33E5"/>
  </w:style>
  <w:style w:type="character" w:customStyle="1" w:styleId="apple-converted-space">
    <w:name w:val="apple-converted-space"/>
    <w:basedOn w:val="Fontepargpadro"/>
    <w:rsid w:val="001E1CED"/>
  </w:style>
  <w:style w:type="character" w:customStyle="1" w:styleId="article-title">
    <w:name w:val="article-title"/>
    <w:basedOn w:val="Fontepargpadro"/>
    <w:rsid w:val="008D35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3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912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bge.gov.br/home/estatistica/populacao/censo2010/calendario.shtm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pps.who.int/iris/bitstream/10665/37003/1/WHO_TRS_854.pdf?ua=1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4BC83-0117-4FB7-884D-7E5206DC7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3210</Words>
  <Characters>17336</Characters>
  <Application>Microsoft Office Word</Application>
  <DocSecurity>0</DocSecurity>
  <Lines>144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</dc:creator>
  <cp:lastModifiedBy>Professor</cp:lastModifiedBy>
  <cp:revision>2</cp:revision>
  <cp:lastPrinted>2015-01-11T17:10:00Z</cp:lastPrinted>
  <dcterms:created xsi:type="dcterms:W3CDTF">2015-10-08T13:29:00Z</dcterms:created>
  <dcterms:modified xsi:type="dcterms:W3CDTF">2015-10-08T13:29:00Z</dcterms:modified>
</cp:coreProperties>
</file>