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889" w:rsidRPr="00504850" w:rsidRDefault="005605B5" w:rsidP="00504850">
      <w:pPr>
        <w:pStyle w:val="SemEspaamento"/>
        <w:jc w:val="center"/>
        <w:rPr>
          <w:rFonts w:ascii="Times New Roman" w:hAnsi="Times New Roman"/>
          <w:b/>
          <w:sz w:val="24"/>
          <w:szCs w:val="24"/>
        </w:rPr>
      </w:pPr>
      <w:r w:rsidRPr="00504850">
        <w:rPr>
          <w:rFonts w:ascii="Times New Roman" w:hAnsi="Times New Roman"/>
          <w:b/>
          <w:sz w:val="24"/>
          <w:szCs w:val="24"/>
        </w:rPr>
        <w:t>Padrão de aleitamento e estado nutricional de crianças até os seis meses de idade</w:t>
      </w:r>
    </w:p>
    <w:p w:rsidR="00F41889" w:rsidRPr="009729BC" w:rsidRDefault="00F41889" w:rsidP="002901B9">
      <w:pPr>
        <w:spacing w:after="0" w:line="480" w:lineRule="auto"/>
        <w:jc w:val="both"/>
        <w:rPr>
          <w:rFonts w:ascii="Times New Roman" w:hAnsi="Times New Roman"/>
          <w:b/>
          <w:sz w:val="24"/>
          <w:szCs w:val="24"/>
        </w:rPr>
      </w:pPr>
    </w:p>
    <w:p w:rsidR="00F41889" w:rsidRDefault="00F41889" w:rsidP="002901B9">
      <w:pPr>
        <w:autoSpaceDE w:val="0"/>
        <w:autoSpaceDN w:val="0"/>
        <w:adjustRightInd w:val="0"/>
        <w:spacing w:after="0" w:line="480" w:lineRule="auto"/>
        <w:jc w:val="both"/>
        <w:rPr>
          <w:rFonts w:ascii="Times New Roman" w:hAnsi="Times New Roman"/>
          <w:b/>
          <w:sz w:val="24"/>
          <w:szCs w:val="24"/>
        </w:rPr>
      </w:pPr>
      <w:r w:rsidRPr="00AF0DB9">
        <w:rPr>
          <w:rFonts w:ascii="Times New Roman" w:hAnsi="Times New Roman"/>
          <w:b/>
          <w:sz w:val="24"/>
          <w:szCs w:val="24"/>
        </w:rPr>
        <w:t>RESUMO</w:t>
      </w:r>
    </w:p>
    <w:p w:rsidR="002901B9" w:rsidRDefault="002901B9" w:rsidP="002901B9">
      <w:pPr>
        <w:autoSpaceDE w:val="0"/>
        <w:autoSpaceDN w:val="0"/>
        <w:adjustRightInd w:val="0"/>
        <w:spacing w:after="0" w:line="480" w:lineRule="auto"/>
        <w:jc w:val="both"/>
        <w:rPr>
          <w:rFonts w:ascii="Times New Roman" w:hAnsi="Times New Roman"/>
          <w:b/>
          <w:sz w:val="24"/>
          <w:szCs w:val="24"/>
        </w:rPr>
      </w:pPr>
    </w:p>
    <w:p w:rsidR="00F41889" w:rsidRPr="00AF0DB9" w:rsidRDefault="00F41889" w:rsidP="002901B9">
      <w:pPr>
        <w:pStyle w:val="PargrafodaLista"/>
        <w:spacing w:after="0" w:line="480" w:lineRule="auto"/>
        <w:ind w:left="0"/>
        <w:jc w:val="both"/>
        <w:rPr>
          <w:rFonts w:ascii="Times New Roman" w:hAnsi="Times New Roman"/>
          <w:sz w:val="24"/>
          <w:szCs w:val="24"/>
        </w:rPr>
      </w:pPr>
      <w:r w:rsidRPr="00AF0DB9">
        <w:rPr>
          <w:rFonts w:ascii="Times New Roman" w:hAnsi="Times New Roman"/>
          <w:sz w:val="24"/>
          <w:szCs w:val="24"/>
        </w:rPr>
        <w:t xml:space="preserve">O aleitamento materno é fundamental na alimentação das crianças menores de dois anos de idade. O leite materno reúne componentes nutricionais ideais, com balanceamento adequado de nutrientes, </w:t>
      </w:r>
      <w:proofErr w:type="gramStart"/>
      <w:r w:rsidRPr="00AF0DB9">
        <w:rPr>
          <w:rFonts w:ascii="Times New Roman" w:hAnsi="Times New Roman"/>
          <w:sz w:val="24"/>
          <w:szCs w:val="24"/>
        </w:rPr>
        <w:t>proteção imunológica e psicológicas, importantes na diminuição da morbidade e mortalidade infantil</w:t>
      </w:r>
      <w:proofErr w:type="gramEnd"/>
      <w:r w:rsidRPr="00AF0DB9">
        <w:rPr>
          <w:rFonts w:ascii="Times New Roman" w:hAnsi="Times New Roman"/>
          <w:sz w:val="24"/>
          <w:szCs w:val="24"/>
        </w:rPr>
        <w:t>. A introdução de alimentos complementares na dieta da criança só deve ocorrer após os seis meses de idade.</w:t>
      </w:r>
      <w:r w:rsidR="00504850">
        <w:rPr>
          <w:rFonts w:ascii="Times New Roman" w:hAnsi="Times New Roman"/>
          <w:sz w:val="24"/>
          <w:szCs w:val="24"/>
        </w:rPr>
        <w:t xml:space="preserve"> </w:t>
      </w:r>
      <w:r w:rsidR="00585270" w:rsidRPr="00585270">
        <w:rPr>
          <w:rFonts w:ascii="Times New Roman" w:hAnsi="Times New Roman"/>
          <w:sz w:val="24"/>
          <w:szCs w:val="24"/>
        </w:rPr>
        <w:t>Sendo assim, este trabalho</w:t>
      </w:r>
      <w:r w:rsidR="00504850">
        <w:rPr>
          <w:rFonts w:ascii="Times New Roman" w:hAnsi="Times New Roman"/>
          <w:sz w:val="24"/>
          <w:szCs w:val="24"/>
        </w:rPr>
        <w:t xml:space="preserve"> </w:t>
      </w:r>
      <w:r w:rsidR="00585270">
        <w:rPr>
          <w:rFonts w:ascii="Times New Roman" w:hAnsi="Times New Roman"/>
          <w:sz w:val="24"/>
          <w:szCs w:val="24"/>
        </w:rPr>
        <w:t>objetiva c</w:t>
      </w:r>
      <w:r w:rsidRPr="00AF0DB9">
        <w:rPr>
          <w:rFonts w:ascii="Times New Roman" w:hAnsi="Times New Roman"/>
          <w:sz w:val="24"/>
          <w:szCs w:val="24"/>
        </w:rPr>
        <w:t xml:space="preserve">omparar o estado nutricional entre crianças em aleitamento materno exclusivo </w:t>
      </w:r>
      <w:r w:rsidR="00585270">
        <w:rPr>
          <w:rFonts w:ascii="Times New Roman" w:hAnsi="Times New Roman"/>
          <w:sz w:val="24"/>
          <w:szCs w:val="24"/>
        </w:rPr>
        <w:t>e misto até o sexto mês</w:t>
      </w:r>
      <w:r w:rsidRPr="00AF0DB9">
        <w:rPr>
          <w:rFonts w:ascii="Times New Roman" w:hAnsi="Times New Roman"/>
          <w:sz w:val="24"/>
          <w:szCs w:val="24"/>
        </w:rPr>
        <w:t>:</w:t>
      </w:r>
      <w:r w:rsidR="00585270">
        <w:rPr>
          <w:rFonts w:ascii="Times New Roman" w:hAnsi="Times New Roman"/>
          <w:sz w:val="24"/>
          <w:szCs w:val="24"/>
        </w:rPr>
        <w:t xml:space="preserve"> Trata-se de um e</w:t>
      </w:r>
      <w:r w:rsidRPr="00AF0DB9">
        <w:rPr>
          <w:rFonts w:ascii="Times New Roman" w:hAnsi="Times New Roman"/>
          <w:sz w:val="24"/>
          <w:szCs w:val="24"/>
        </w:rPr>
        <w:t xml:space="preserve">studo observacional transversal e descritivo em um ambulatório de aleitamento materno situado em uma maternidade filantrópica participante da Iniciativa Hospital Amigo da Criança e em uma clínica privada, localizadas no município de Itabaiana, Sergipe. Os dados foram coletados em três momentos distintos (2º, 4º, 6º mês), nos quais foram aferidas as seguintes variáveis: peso, estatura, IMC. </w:t>
      </w:r>
      <w:r w:rsidRPr="00AF0DB9">
        <w:rPr>
          <w:rFonts w:ascii="Times New Roman" w:hAnsi="Times New Roman"/>
          <w:noProof/>
          <w:sz w:val="24"/>
          <w:szCs w:val="24"/>
        </w:rPr>
        <w:t>A amostra foi composta por 80 crianças, 40 sob Aleitamento</w:t>
      </w:r>
      <w:r w:rsidR="00585270">
        <w:rPr>
          <w:rFonts w:ascii="Times New Roman" w:hAnsi="Times New Roman"/>
          <w:noProof/>
          <w:sz w:val="24"/>
          <w:szCs w:val="24"/>
        </w:rPr>
        <w:t xml:space="preserve"> exlusivo e 40 sob Aleitamento </w:t>
      </w:r>
      <w:r w:rsidRPr="00AF0DB9">
        <w:rPr>
          <w:rFonts w:ascii="Times New Roman" w:hAnsi="Times New Roman"/>
          <w:noProof/>
          <w:sz w:val="24"/>
          <w:szCs w:val="24"/>
        </w:rPr>
        <w:t xml:space="preserve">misto, sendo 15 meninos </w:t>
      </w:r>
      <w:r w:rsidR="00585270">
        <w:rPr>
          <w:rFonts w:ascii="Times New Roman" w:hAnsi="Times New Roman"/>
          <w:noProof/>
          <w:sz w:val="24"/>
          <w:szCs w:val="24"/>
        </w:rPr>
        <w:t xml:space="preserve">e 25 meninas. </w:t>
      </w:r>
      <w:r w:rsidRPr="00AF0DB9">
        <w:rPr>
          <w:rFonts w:ascii="Times New Roman" w:hAnsi="Times New Roman"/>
          <w:noProof/>
          <w:sz w:val="24"/>
          <w:szCs w:val="24"/>
        </w:rPr>
        <w:t xml:space="preserve">Percebeu-se que ao longo dos seis meses as crianças sob aleitamento exclusivo tiveramum melhor estado nutricional, </w:t>
      </w:r>
      <w:r w:rsidR="00585270">
        <w:rPr>
          <w:rFonts w:ascii="Times New Roman" w:hAnsi="Times New Roman"/>
          <w:noProof/>
          <w:sz w:val="24"/>
          <w:szCs w:val="24"/>
        </w:rPr>
        <w:t>com</w:t>
      </w:r>
      <w:r w:rsidRPr="00AF0DB9">
        <w:rPr>
          <w:rFonts w:ascii="Times New Roman" w:hAnsi="Times New Roman"/>
          <w:noProof/>
          <w:sz w:val="24"/>
          <w:szCs w:val="24"/>
        </w:rPr>
        <w:t xml:space="preserve"> um maior número de crianças com IMC adequado para idade, menor classificação para baixo peso e sobrepeso e nenhuma com obesidade. </w:t>
      </w:r>
      <w:r w:rsidRPr="00AF0DB9">
        <w:rPr>
          <w:rFonts w:ascii="Times New Roman" w:hAnsi="Times New Roman"/>
          <w:sz w:val="24"/>
          <w:szCs w:val="24"/>
        </w:rPr>
        <w:t xml:space="preserve">É importante incentivar o </w:t>
      </w:r>
      <w:r w:rsidRPr="00AF0DB9">
        <w:rPr>
          <w:rFonts w:ascii="Times New Roman" w:hAnsi="Times New Roman"/>
          <w:noProof/>
          <w:sz w:val="24"/>
          <w:szCs w:val="24"/>
        </w:rPr>
        <w:t xml:space="preserve">aleitamento exclusivo até o sexto mês de vida para promoção de um </w:t>
      </w:r>
      <w:r w:rsidRPr="00AF0DB9">
        <w:rPr>
          <w:rFonts w:ascii="Times New Roman" w:hAnsi="Times New Roman"/>
          <w:sz w:val="24"/>
          <w:szCs w:val="24"/>
        </w:rPr>
        <w:t>crescimento e desenvolvimento adequado, prevenção de doenças crônicas na infância e na vida adulta. Além disso, pode contribuir para formação de hábitos alimentares saudáveis.</w:t>
      </w:r>
    </w:p>
    <w:p w:rsidR="00F41889" w:rsidRPr="00D24600" w:rsidRDefault="00F41889" w:rsidP="002917B9">
      <w:pPr>
        <w:pStyle w:val="PargrafodaLista"/>
        <w:spacing w:after="0" w:line="480" w:lineRule="auto"/>
        <w:ind w:left="0"/>
        <w:jc w:val="both"/>
        <w:rPr>
          <w:rFonts w:ascii="Times New Roman" w:hAnsi="Times New Roman"/>
          <w:noProof/>
          <w:sz w:val="24"/>
          <w:szCs w:val="24"/>
        </w:rPr>
      </w:pPr>
    </w:p>
    <w:p w:rsidR="00F41889" w:rsidRPr="006A369C" w:rsidRDefault="00F41889" w:rsidP="002917B9">
      <w:pPr>
        <w:spacing w:after="0" w:line="480" w:lineRule="auto"/>
        <w:jc w:val="both"/>
        <w:rPr>
          <w:rFonts w:ascii="Times New Roman" w:hAnsi="Times New Roman"/>
          <w:sz w:val="24"/>
          <w:szCs w:val="24"/>
        </w:rPr>
      </w:pPr>
      <w:r w:rsidRPr="006A369C">
        <w:rPr>
          <w:rFonts w:ascii="Times New Roman" w:hAnsi="Times New Roman"/>
          <w:sz w:val="24"/>
          <w:szCs w:val="24"/>
        </w:rPr>
        <w:t>Palavr</w:t>
      </w:r>
      <w:r w:rsidR="00F644F7" w:rsidRPr="006A369C">
        <w:rPr>
          <w:rFonts w:ascii="Times New Roman" w:hAnsi="Times New Roman"/>
          <w:sz w:val="24"/>
          <w:szCs w:val="24"/>
        </w:rPr>
        <w:t>as- Chaves: Aleitamento materno.</w:t>
      </w:r>
      <w:r w:rsidRPr="006A369C">
        <w:rPr>
          <w:rFonts w:ascii="Times New Roman" w:hAnsi="Times New Roman"/>
          <w:sz w:val="24"/>
          <w:szCs w:val="24"/>
        </w:rPr>
        <w:t xml:space="preserve"> Leite </w:t>
      </w:r>
      <w:r w:rsidR="00F644F7" w:rsidRPr="006A369C">
        <w:rPr>
          <w:rFonts w:ascii="Times New Roman" w:hAnsi="Times New Roman"/>
          <w:sz w:val="24"/>
          <w:szCs w:val="24"/>
        </w:rPr>
        <w:t>materno. Estado nutricional.</w:t>
      </w:r>
      <w:r w:rsidRPr="006A369C">
        <w:rPr>
          <w:rFonts w:ascii="Times New Roman" w:hAnsi="Times New Roman"/>
          <w:sz w:val="24"/>
          <w:szCs w:val="24"/>
        </w:rPr>
        <w:t xml:space="preserve"> Criança.</w:t>
      </w:r>
    </w:p>
    <w:p w:rsidR="00F41889" w:rsidRPr="002901B9" w:rsidRDefault="002901B9" w:rsidP="002901B9">
      <w:pPr>
        <w:spacing w:after="0" w:line="480" w:lineRule="auto"/>
        <w:jc w:val="both"/>
        <w:rPr>
          <w:rFonts w:ascii="Times New Roman" w:hAnsi="Times New Roman"/>
          <w:b/>
          <w:sz w:val="24"/>
          <w:szCs w:val="24"/>
        </w:rPr>
      </w:pPr>
      <w:proofErr w:type="gramStart"/>
      <w:r w:rsidRPr="00F644F7">
        <w:rPr>
          <w:rFonts w:ascii="Times New Roman" w:hAnsi="Times New Roman"/>
          <w:sz w:val="24"/>
          <w:szCs w:val="24"/>
        </w:rPr>
        <w:lastRenderedPageBreak/>
        <w:t>1.</w:t>
      </w:r>
      <w:proofErr w:type="gramEnd"/>
      <w:r w:rsidR="00F644F7">
        <w:rPr>
          <w:rFonts w:ascii="Times New Roman" w:hAnsi="Times New Roman"/>
          <w:b/>
          <w:sz w:val="24"/>
          <w:szCs w:val="24"/>
        </w:rPr>
        <w:t>INTRODUÇÃO</w:t>
      </w:r>
    </w:p>
    <w:p w:rsidR="00F41889" w:rsidRPr="00D24600" w:rsidRDefault="00F41889" w:rsidP="002917B9">
      <w:pPr>
        <w:pStyle w:val="PargrafodaLista"/>
        <w:spacing w:after="0" w:line="480" w:lineRule="auto"/>
        <w:ind w:left="0" w:firstLine="709"/>
        <w:jc w:val="both"/>
        <w:rPr>
          <w:rFonts w:ascii="Times New Roman" w:hAnsi="Times New Roman"/>
          <w:b/>
          <w:sz w:val="28"/>
          <w:szCs w:val="28"/>
        </w:rPr>
      </w:pPr>
    </w:p>
    <w:p w:rsidR="00F644F7" w:rsidRDefault="00F41889" w:rsidP="002917B9">
      <w:pPr>
        <w:autoSpaceDE w:val="0"/>
        <w:autoSpaceDN w:val="0"/>
        <w:adjustRightInd w:val="0"/>
        <w:spacing w:after="0" w:line="480" w:lineRule="auto"/>
        <w:ind w:firstLine="709"/>
        <w:jc w:val="both"/>
        <w:rPr>
          <w:rFonts w:ascii="Times New Roman" w:hAnsi="Times New Roman"/>
          <w:sz w:val="24"/>
          <w:szCs w:val="24"/>
        </w:rPr>
      </w:pPr>
      <w:r w:rsidRPr="00D24600">
        <w:rPr>
          <w:rFonts w:ascii="Times New Roman" w:hAnsi="Times New Roman"/>
          <w:sz w:val="24"/>
          <w:szCs w:val="24"/>
        </w:rPr>
        <w:t>O aleitamento materno é fundamental na alimentação das crianças menores de dois anos de idade. Ele proporciona diversas vantagens para a mãe e para a criança. Para a mãe, pode ser um fator de proteção contra câncer de mama e ovário, e para a criança, proporciona proteção das vias respiratórias e do trato gastrointestinal contra doenças infecciosas. O leite materno contribui para o ganho de peso adequado, é isento de contaminação, promovendo proteção imunológica, e estimula o vínculo afetivo entre mãe e filho</w:t>
      </w:r>
      <w:r w:rsidR="00176BA5">
        <w:rPr>
          <w:rFonts w:ascii="Times New Roman" w:hAnsi="Times New Roman"/>
          <w:sz w:val="24"/>
          <w:szCs w:val="24"/>
        </w:rPr>
        <w:t xml:space="preserve"> (</w:t>
      </w:r>
      <w:r w:rsidR="00176BA5" w:rsidRPr="00084277">
        <w:rPr>
          <w:rFonts w:ascii="Times New Roman" w:hAnsi="Times New Roman"/>
          <w:sz w:val="24"/>
          <w:szCs w:val="24"/>
        </w:rPr>
        <w:t>BRECAILO</w:t>
      </w:r>
      <w:r w:rsidR="009819CD">
        <w:rPr>
          <w:rFonts w:ascii="Times New Roman" w:hAnsi="Times New Roman"/>
          <w:sz w:val="24"/>
          <w:szCs w:val="24"/>
        </w:rPr>
        <w:t xml:space="preserve"> </w:t>
      </w:r>
      <w:proofErr w:type="gramStart"/>
      <w:r w:rsidR="00176BA5">
        <w:rPr>
          <w:rFonts w:ascii="Times New Roman" w:hAnsi="Times New Roman"/>
          <w:sz w:val="24"/>
          <w:szCs w:val="24"/>
        </w:rPr>
        <w:t>et</w:t>
      </w:r>
      <w:proofErr w:type="gramEnd"/>
      <w:r w:rsidR="00176BA5">
        <w:rPr>
          <w:rFonts w:ascii="Times New Roman" w:hAnsi="Times New Roman"/>
          <w:sz w:val="24"/>
          <w:szCs w:val="24"/>
        </w:rPr>
        <w:t xml:space="preserve"> al., 2010)</w:t>
      </w:r>
      <w:r w:rsidR="00F644F7">
        <w:rPr>
          <w:rFonts w:ascii="Times New Roman" w:hAnsi="Times New Roman"/>
          <w:sz w:val="24"/>
          <w:szCs w:val="24"/>
        </w:rPr>
        <w:t>.</w:t>
      </w:r>
    </w:p>
    <w:p w:rsidR="00F644F7" w:rsidRDefault="00F41889" w:rsidP="002917B9">
      <w:pPr>
        <w:autoSpaceDE w:val="0"/>
        <w:autoSpaceDN w:val="0"/>
        <w:adjustRightInd w:val="0"/>
        <w:spacing w:after="0" w:line="480" w:lineRule="auto"/>
        <w:ind w:firstLine="709"/>
        <w:jc w:val="both"/>
        <w:rPr>
          <w:rFonts w:ascii="Times New Roman" w:hAnsi="Times New Roman"/>
          <w:sz w:val="24"/>
          <w:szCs w:val="24"/>
        </w:rPr>
      </w:pPr>
      <w:r w:rsidRPr="00D24600">
        <w:rPr>
          <w:rFonts w:ascii="Times New Roman" w:hAnsi="Times New Roman"/>
          <w:sz w:val="24"/>
          <w:szCs w:val="24"/>
        </w:rPr>
        <w:t xml:space="preserve">O leite materno é indiscutivelmente o melhor alimento a ser ofertado, visto que tem um alto valor nutricional, oferece energia e todos os nutrientes em quantidades necessárias para o crescimento do lactente. Dentre estes nutrientes estão água, proteínas, lactose, gordura, sais minerais, vitaminas, fatores anti-infecciosos e de crescimento. Também, deve-se considerar a proteção imunológica relativa à presença de fatores circulantes como </w:t>
      </w:r>
      <w:proofErr w:type="spellStart"/>
      <w:r w:rsidRPr="00D24600">
        <w:rPr>
          <w:rFonts w:ascii="Times New Roman" w:hAnsi="Times New Roman"/>
          <w:sz w:val="24"/>
          <w:szCs w:val="24"/>
        </w:rPr>
        <w:t>lactoferrina</w:t>
      </w:r>
      <w:proofErr w:type="spellEnd"/>
      <w:r w:rsidRPr="00D24600">
        <w:rPr>
          <w:rFonts w:ascii="Times New Roman" w:hAnsi="Times New Roman"/>
          <w:sz w:val="24"/>
          <w:szCs w:val="24"/>
        </w:rPr>
        <w:t xml:space="preserve">, </w:t>
      </w:r>
      <w:proofErr w:type="spellStart"/>
      <w:proofErr w:type="gramStart"/>
      <w:r w:rsidRPr="00D24600">
        <w:rPr>
          <w:rFonts w:ascii="Times New Roman" w:hAnsi="Times New Roman"/>
          <w:sz w:val="24"/>
          <w:szCs w:val="24"/>
        </w:rPr>
        <w:t>IgA</w:t>
      </w:r>
      <w:proofErr w:type="spellEnd"/>
      <w:proofErr w:type="gramEnd"/>
      <w:r w:rsidR="00176BA5">
        <w:rPr>
          <w:rFonts w:ascii="Times New Roman" w:hAnsi="Times New Roman"/>
          <w:sz w:val="24"/>
          <w:szCs w:val="24"/>
        </w:rPr>
        <w:t xml:space="preserve"> secretora, anticorpos e outros (</w:t>
      </w:r>
      <w:r w:rsidR="00F644F7" w:rsidRPr="00084277">
        <w:rPr>
          <w:rFonts w:ascii="Times New Roman" w:hAnsi="Times New Roman"/>
          <w:sz w:val="24"/>
          <w:szCs w:val="24"/>
        </w:rPr>
        <w:t>FIALHO</w:t>
      </w:r>
      <w:r w:rsidR="00F644F7">
        <w:rPr>
          <w:rFonts w:ascii="Times New Roman" w:hAnsi="Times New Roman"/>
          <w:sz w:val="24"/>
          <w:szCs w:val="24"/>
        </w:rPr>
        <w:t xml:space="preserve"> et al., 2014; </w:t>
      </w:r>
      <w:r w:rsidR="00176BA5" w:rsidRPr="00084277">
        <w:rPr>
          <w:rFonts w:ascii="Times New Roman" w:hAnsi="Times New Roman"/>
          <w:sz w:val="24"/>
          <w:szCs w:val="24"/>
        </w:rPr>
        <w:t>MACHADO</w:t>
      </w:r>
      <w:r w:rsidR="00176BA5">
        <w:rPr>
          <w:rFonts w:ascii="Times New Roman" w:hAnsi="Times New Roman"/>
          <w:sz w:val="24"/>
          <w:szCs w:val="24"/>
        </w:rPr>
        <w:t xml:space="preserve"> et al., 2014)</w:t>
      </w:r>
      <w:r w:rsidR="00F644F7">
        <w:rPr>
          <w:rFonts w:ascii="Times New Roman" w:hAnsi="Times New Roman"/>
          <w:sz w:val="24"/>
          <w:szCs w:val="24"/>
        </w:rPr>
        <w:t>.</w:t>
      </w:r>
    </w:p>
    <w:p w:rsidR="00F41889" w:rsidRPr="00D24600" w:rsidRDefault="00F41889" w:rsidP="002917B9">
      <w:pPr>
        <w:autoSpaceDE w:val="0"/>
        <w:autoSpaceDN w:val="0"/>
        <w:adjustRightInd w:val="0"/>
        <w:spacing w:after="0" w:line="480" w:lineRule="auto"/>
        <w:ind w:firstLine="709"/>
        <w:jc w:val="both"/>
        <w:rPr>
          <w:rFonts w:ascii="Times New Roman" w:hAnsi="Times New Roman"/>
          <w:sz w:val="24"/>
          <w:szCs w:val="24"/>
        </w:rPr>
      </w:pPr>
      <w:r w:rsidRPr="00D24600">
        <w:rPr>
          <w:rFonts w:ascii="Times New Roman" w:hAnsi="Times New Roman"/>
          <w:sz w:val="24"/>
          <w:szCs w:val="24"/>
        </w:rPr>
        <w:t xml:space="preserve">A Organização Mundial da Saúde (OMS) e o Ministério da Saúde (MS) recomendam que as crianças com até </w:t>
      </w:r>
      <w:proofErr w:type="gramStart"/>
      <w:r w:rsidRPr="00D24600">
        <w:rPr>
          <w:rFonts w:ascii="Times New Roman" w:hAnsi="Times New Roman"/>
          <w:sz w:val="24"/>
          <w:szCs w:val="24"/>
        </w:rPr>
        <w:t>6</w:t>
      </w:r>
      <w:proofErr w:type="gramEnd"/>
      <w:r w:rsidRPr="00D24600">
        <w:rPr>
          <w:rFonts w:ascii="Times New Roman" w:hAnsi="Times New Roman"/>
          <w:sz w:val="24"/>
          <w:szCs w:val="24"/>
        </w:rPr>
        <w:t xml:space="preserve"> meses de vida devem ser alimentadas exclusivamente com leite materno. A introdução de alimentos complementares na dieta da criança só deve oco</w:t>
      </w:r>
      <w:r w:rsidR="00D40897">
        <w:rPr>
          <w:rFonts w:ascii="Times New Roman" w:hAnsi="Times New Roman"/>
          <w:sz w:val="24"/>
          <w:szCs w:val="24"/>
        </w:rPr>
        <w:t>rrer após os seis meses de idade (BRASIL, 2012)</w:t>
      </w:r>
      <w:r w:rsidRPr="00D24600">
        <w:rPr>
          <w:rFonts w:ascii="Times New Roman" w:hAnsi="Times New Roman"/>
          <w:sz w:val="24"/>
          <w:szCs w:val="24"/>
        </w:rPr>
        <w:t>.</w:t>
      </w:r>
    </w:p>
    <w:p w:rsidR="00F644F7" w:rsidRDefault="00F41889" w:rsidP="002917B9">
      <w:pPr>
        <w:autoSpaceDE w:val="0"/>
        <w:autoSpaceDN w:val="0"/>
        <w:adjustRightInd w:val="0"/>
        <w:spacing w:after="0" w:line="480" w:lineRule="auto"/>
        <w:ind w:firstLine="709"/>
        <w:jc w:val="both"/>
        <w:rPr>
          <w:rStyle w:val="A5"/>
          <w:rFonts w:ascii="Times New Roman" w:hAnsi="Times New Roman"/>
          <w:sz w:val="24"/>
          <w:szCs w:val="24"/>
        </w:rPr>
      </w:pPr>
      <w:r w:rsidRPr="00D24600">
        <w:rPr>
          <w:rFonts w:ascii="Times New Roman" w:hAnsi="Times New Roman"/>
          <w:sz w:val="24"/>
          <w:szCs w:val="24"/>
        </w:rPr>
        <w:t xml:space="preserve">Estudos apontam que a oferta de alimentos antes dos seis meses é desnecessária e pode ser prejudicial, por aumentar o risco de doenças infecciosas e gastrointestinais. Além disso, pode provocar à desnutrição, quando a oferta de alimentos não suprir as necessidades nutricionais, interferir negativamente na formação de hábitos alimentares saudáveis e propiciar riscos para o trato digestivo, vias respiratórias e função renal. </w:t>
      </w:r>
      <w:r w:rsidRPr="00D24600">
        <w:rPr>
          <w:rFonts w:ascii="Times New Roman" w:hAnsi="Times New Roman"/>
          <w:sz w:val="24"/>
          <w:szCs w:val="24"/>
        </w:rPr>
        <w:lastRenderedPageBreak/>
        <w:t>Além de poder contribuir para a superal</w:t>
      </w:r>
      <w:r w:rsidR="00D40897">
        <w:rPr>
          <w:rFonts w:ascii="Times New Roman" w:hAnsi="Times New Roman"/>
          <w:sz w:val="24"/>
          <w:szCs w:val="24"/>
        </w:rPr>
        <w:t>imentação e a obesidade infantil (</w:t>
      </w:r>
      <w:r w:rsidR="00D40897" w:rsidRPr="00084277">
        <w:rPr>
          <w:rStyle w:val="A5"/>
          <w:rFonts w:ascii="Times New Roman" w:hAnsi="Times New Roman"/>
          <w:sz w:val="24"/>
          <w:szCs w:val="24"/>
        </w:rPr>
        <w:t>SALDIVA</w:t>
      </w:r>
      <w:r w:rsidR="009819CD">
        <w:rPr>
          <w:rStyle w:val="A5"/>
          <w:rFonts w:ascii="Times New Roman" w:hAnsi="Times New Roman"/>
          <w:sz w:val="24"/>
          <w:szCs w:val="24"/>
        </w:rPr>
        <w:t xml:space="preserve"> </w:t>
      </w:r>
      <w:proofErr w:type="gramStart"/>
      <w:r w:rsidR="00D40897">
        <w:rPr>
          <w:rStyle w:val="A5"/>
          <w:rFonts w:ascii="Times New Roman" w:hAnsi="Times New Roman"/>
          <w:sz w:val="24"/>
          <w:szCs w:val="24"/>
        </w:rPr>
        <w:t>et</w:t>
      </w:r>
      <w:proofErr w:type="gramEnd"/>
      <w:r w:rsidR="00D40897">
        <w:rPr>
          <w:rStyle w:val="A5"/>
          <w:rFonts w:ascii="Times New Roman" w:hAnsi="Times New Roman"/>
          <w:sz w:val="24"/>
          <w:szCs w:val="24"/>
        </w:rPr>
        <w:t xml:space="preserve"> al., 2011).</w:t>
      </w:r>
    </w:p>
    <w:p w:rsidR="00F644F7" w:rsidRDefault="00661024" w:rsidP="002917B9">
      <w:pPr>
        <w:autoSpaceDE w:val="0"/>
        <w:autoSpaceDN w:val="0"/>
        <w:adjustRightInd w:val="0"/>
        <w:spacing w:after="0" w:line="480" w:lineRule="auto"/>
        <w:ind w:firstLine="709"/>
        <w:jc w:val="both"/>
        <w:rPr>
          <w:rFonts w:ascii="Times New Roman" w:hAnsi="Times New Roman"/>
          <w:sz w:val="24"/>
          <w:szCs w:val="24"/>
        </w:rPr>
      </w:pPr>
      <w:r w:rsidRPr="00D24600">
        <w:rPr>
          <w:rFonts w:ascii="Times New Roman" w:hAnsi="Times New Roman"/>
          <w:sz w:val="24"/>
          <w:szCs w:val="24"/>
        </w:rPr>
        <w:t>Pesquisas identificam</w:t>
      </w:r>
      <w:r w:rsidR="00F41889" w:rsidRPr="00D24600">
        <w:rPr>
          <w:rFonts w:ascii="Times New Roman" w:hAnsi="Times New Roman"/>
          <w:sz w:val="24"/>
          <w:szCs w:val="24"/>
        </w:rPr>
        <w:t xml:space="preserve"> que a ofertar chás e água a partir do primeiro mês de vida contribui para redução do apetite do bebê, diminuição da sucção na mama, o que ocasiona declínio da produção láctea pela mãe. Os chás, além de não fornecer nutrientes, possuem substâncias que comprometem a biodisponibilidade de vitaminas e minerais do leite materno</w:t>
      </w:r>
      <w:r w:rsidR="00504850">
        <w:rPr>
          <w:rFonts w:ascii="Times New Roman" w:hAnsi="Times New Roman"/>
          <w:sz w:val="24"/>
          <w:szCs w:val="24"/>
        </w:rPr>
        <w:t xml:space="preserve"> </w:t>
      </w:r>
      <w:r w:rsidR="00176BA5">
        <w:rPr>
          <w:rFonts w:ascii="Times New Roman" w:hAnsi="Times New Roman"/>
          <w:sz w:val="24"/>
          <w:szCs w:val="24"/>
        </w:rPr>
        <w:t>(</w:t>
      </w:r>
      <w:r w:rsidR="00176BA5" w:rsidRPr="00084277">
        <w:rPr>
          <w:rFonts w:ascii="Times New Roman" w:hAnsi="Times New Roman"/>
          <w:sz w:val="24"/>
          <w:szCs w:val="24"/>
        </w:rPr>
        <w:t>MACHADO</w:t>
      </w:r>
      <w:r w:rsidR="00504850">
        <w:rPr>
          <w:rFonts w:ascii="Times New Roman" w:hAnsi="Times New Roman"/>
          <w:sz w:val="24"/>
          <w:szCs w:val="24"/>
        </w:rPr>
        <w:t xml:space="preserve"> </w:t>
      </w:r>
      <w:proofErr w:type="gramStart"/>
      <w:r w:rsidR="00176BA5">
        <w:rPr>
          <w:rFonts w:ascii="Times New Roman" w:hAnsi="Times New Roman"/>
          <w:sz w:val="24"/>
          <w:szCs w:val="24"/>
        </w:rPr>
        <w:t>et</w:t>
      </w:r>
      <w:proofErr w:type="gramEnd"/>
      <w:r w:rsidR="00176BA5">
        <w:rPr>
          <w:rFonts w:ascii="Times New Roman" w:hAnsi="Times New Roman"/>
          <w:sz w:val="24"/>
          <w:szCs w:val="24"/>
        </w:rPr>
        <w:t xml:space="preserve"> al., 2014).</w:t>
      </w:r>
    </w:p>
    <w:p w:rsidR="00F41889" w:rsidRPr="00D24600" w:rsidRDefault="00F41889" w:rsidP="002917B9">
      <w:pPr>
        <w:autoSpaceDE w:val="0"/>
        <w:autoSpaceDN w:val="0"/>
        <w:adjustRightInd w:val="0"/>
        <w:spacing w:after="0" w:line="480" w:lineRule="auto"/>
        <w:ind w:firstLine="709"/>
        <w:jc w:val="both"/>
        <w:rPr>
          <w:rFonts w:ascii="Times New Roman" w:hAnsi="Times New Roman"/>
          <w:sz w:val="24"/>
          <w:szCs w:val="24"/>
        </w:rPr>
      </w:pPr>
      <w:r w:rsidRPr="00D24600">
        <w:rPr>
          <w:rFonts w:ascii="Times New Roman" w:hAnsi="Times New Roman"/>
          <w:sz w:val="24"/>
          <w:szCs w:val="24"/>
        </w:rPr>
        <w:t>As consequências da introdução inadequada de alimentos complementares podem contribuir para o desmame precoce, sobrepeso, obesidade, alergias, doenças crônicas, diarreias, desnutrição, problemas gastrointestinais e respiratórios; diminuição do ritmo de crescimento e estabelecimento de hábitos alimentares inadequados, visto que nos primeiros meses de vida são formadas as preferências alimentares q</w:t>
      </w:r>
      <w:r w:rsidR="00176BA5">
        <w:rPr>
          <w:rFonts w:ascii="Times New Roman" w:hAnsi="Times New Roman"/>
          <w:sz w:val="24"/>
          <w:szCs w:val="24"/>
        </w:rPr>
        <w:t>ue perpetuarão até a vida adulta (</w:t>
      </w:r>
      <w:r w:rsidR="00F644F7" w:rsidRPr="00084277">
        <w:rPr>
          <w:rFonts w:ascii="Times New Roman" w:hAnsi="Times New Roman"/>
          <w:sz w:val="24"/>
          <w:szCs w:val="24"/>
        </w:rPr>
        <w:t>FIALHO</w:t>
      </w:r>
      <w:r w:rsidR="00504850">
        <w:rPr>
          <w:rFonts w:ascii="Times New Roman" w:hAnsi="Times New Roman"/>
          <w:sz w:val="24"/>
          <w:szCs w:val="24"/>
        </w:rPr>
        <w:t xml:space="preserve"> </w:t>
      </w:r>
      <w:proofErr w:type="gramStart"/>
      <w:r w:rsidR="00F644F7">
        <w:rPr>
          <w:rFonts w:ascii="Times New Roman" w:hAnsi="Times New Roman"/>
          <w:sz w:val="24"/>
          <w:szCs w:val="24"/>
        </w:rPr>
        <w:t>et</w:t>
      </w:r>
      <w:proofErr w:type="gramEnd"/>
      <w:r w:rsidR="00F644F7">
        <w:rPr>
          <w:rFonts w:ascii="Times New Roman" w:hAnsi="Times New Roman"/>
          <w:sz w:val="24"/>
          <w:szCs w:val="24"/>
        </w:rPr>
        <w:t xml:space="preserve"> al., 2014; </w:t>
      </w:r>
      <w:r w:rsidR="00176BA5" w:rsidRPr="00084277">
        <w:rPr>
          <w:rFonts w:ascii="Times New Roman" w:hAnsi="Times New Roman"/>
          <w:sz w:val="24"/>
          <w:szCs w:val="24"/>
        </w:rPr>
        <w:t>MACHADO</w:t>
      </w:r>
      <w:r w:rsidR="00504850">
        <w:rPr>
          <w:rFonts w:ascii="Times New Roman" w:hAnsi="Times New Roman"/>
          <w:sz w:val="24"/>
          <w:szCs w:val="24"/>
        </w:rPr>
        <w:t xml:space="preserve"> </w:t>
      </w:r>
      <w:r w:rsidR="00176BA5">
        <w:rPr>
          <w:rFonts w:ascii="Times New Roman" w:hAnsi="Times New Roman"/>
          <w:sz w:val="24"/>
          <w:szCs w:val="24"/>
        </w:rPr>
        <w:t>et al., 2014</w:t>
      </w:r>
      <w:r w:rsidR="00D40897">
        <w:rPr>
          <w:rFonts w:ascii="Times New Roman" w:hAnsi="Times New Roman"/>
          <w:sz w:val="24"/>
          <w:szCs w:val="24"/>
        </w:rPr>
        <w:t>)</w:t>
      </w:r>
      <w:r w:rsidRPr="00D24600">
        <w:rPr>
          <w:rFonts w:ascii="Times New Roman" w:hAnsi="Times New Roman"/>
          <w:sz w:val="24"/>
          <w:szCs w:val="24"/>
        </w:rPr>
        <w:t xml:space="preserve">. </w:t>
      </w:r>
    </w:p>
    <w:p w:rsidR="00F41889" w:rsidRPr="00D24600" w:rsidRDefault="00F41889" w:rsidP="002917B9">
      <w:pPr>
        <w:spacing w:after="0" w:line="480" w:lineRule="auto"/>
        <w:ind w:firstLine="709"/>
        <w:jc w:val="both"/>
        <w:rPr>
          <w:rFonts w:ascii="Times New Roman" w:hAnsi="Times New Roman"/>
          <w:sz w:val="24"/>
          <w:szCs w:val="24"/>
        </w:rPr>
      </w:pPr>
      <w:r w:rsidRPr="00D24600">
        <w:rPr>
          <w:rFonts w:ascii="Times New Roman" w:hAnsi="Times New Roman"/>
          <w:sz w:val="24"/>
          <w:szCs w:val="24"/>
        </w:rPr>
        <w:t xml:space="preserve">Apesar das evidências favoráveis ao aleitamento materno exclusivo (AME) nos primeiros seis meses de vida, a prevalência dessa prática no Brasil ainda é baixa. Os resultados da </w:t>
      </w:r>
      <w:r w:rsidRPr="00D24600">
        <w:rPr>
          <w:rFonts w:ascii="Times New Roman" w:hAnsi="Times New Roman"/>
          <w:iCs/>
          <w:sz w:val="24"/>
          <w:szCs w:val="24"/>
        </w:rPr>
        <w:t xml:space="preserve">II Pesquisa Nacional de Aleitamento Materno mostrou </w:t>
      </w:r>
      <w:r w:rsidRPr="00D24600">
        <w:rPr>
          <w:rFonts w:ascii="Times New Roman" w:hAnsi="Times New Roman"/>
          <w:sz w:val="24"/>
          <w:szCs w:val="24"/>
        </w:rPr>
        <w:t>que apenas 41% das crianças menores de seis meses de idade são amamentadas exclusivamente. Constatou-se nessa pesquisa a introdução precoce de água, chás e outros le</w:t>
      </w:r>
      <w:r w:rsidR="00D40897">
        <w:rPr>
          <w:rFonts w:ascii="Times New Roman" w:hAnsi="Times New Roman"/>
          <w:sz w:val="24"/>
          <w:szCs w:val="24"/>
        </w:rPr>
        <w:t>ites, já no primeiro mês de vida (BRASIL, 2012)</w:t>
      </w:r>
      <w:r w:rsidR="00D40897" w:rsidRPr="00D24600">
        <w:rPr>
          <w:rFonts w:ascii="Times New Roman" w:hAnsi="Times New Roman"/>
          <w:sz w:val="24"/>
          <w:szCs w:val="24"/>
        </w:rPr>
        <w:t>.</w:t>
      </w:r>
    </w:p>
    <w:p w:rsidR="00F41889" w:rsidRDefault="00F41889" w:rsidP="002917B9">
      <w:pPr>
        <w:autoSpaceDE w:val="0"/>
        <w:autoSpaceDN w:val="0"/>
        <w:adjustRightInd w:val="0"/>
        <w:spacing w:after="0" w:line="480" w:lineRule="auto"/>
        <w:ind w:firstLine="709"/>
        <w:jc w:val="both"/>
        <w:rPr>
          <w:rFonts w:ascii="Times New Roman" w:hAnsi="Times New Roman"/>
          <w:sz w:val="24"/>
          <w:szCs w:val="24"/>
        </w:rPr>
      </w:pPr>
      <w:r w:rsidRPr="00D24600">
        <w:rPr>
          <w:rFonts w:ascii="Times New Roman" w:hAnsi="Times New Roman"/>
          <w:sz w:val="24"/>
          <w:szCs w:val="24"/>
        </w:rPr>
        <w:t xml:space="preserve">O crescimento saudável é alcançado com uma alimentação adequada. Sendo o leite materno fundamental na fase inicial da vida, visto que ele reúne componentes nutricionais ideais, com balanceamento adequado de nutrientes, além de desenvolver inúmeras vantagens imunológicas e psicológicas, importantes na diminuição da morbidade e mortalidade infantil. Ressalta-se também que nos primeiros dois anos de vida, é a fase de crescimento rápido, sendo o período mais vulnerável aos distúrbios de </w:t>
      </w:r>
      <w:r w:rsidRPr="00D24600">
        <w:rPr>
          <w:rFonts w:ascii="Times New Roman" w:hAnsi="Times New Roman"/>
          <w:sz w:val="24"/>
          <w:szCs w:val="24"/>
        </w:rPr>
        <w:lastRenderedPageBreak/>
        <w:t xml:space="preserve">crescimento, e a avaliação da adequação do padrão de crescimento constitui-se em um dos melhores indicadores da saúde na infância. Assim, avaliar o peso, o comprimento e o IMC para idade possibilita avaliar o estado nutricional de uma criança e, </w:t>
      </w:r>
      <w:r w:rsidR="007634B1">
        <w:rPr>
          <w:rFonts w:ascii="Times New Roman" w:hAnsi="Times New Roman"/>
          <w:sz w:val="24"/>
          <w:szCs w:val="24"/>
        </w:rPr>
        <w:t>assim, monitorar seu crescimento (</w:t>
      </w:r>
      <w:r w:rsidR="007634B1" w:rsidRPr="00084277">
        <w:rPr>
          <w:rFonts w:ascii="Times New Roman" w:hAnsi="Times New Roman"/>
          <w:sz w:val="24"/>
          <w:szCs w:val="24"/>
        </w:rPr>
        <w:t>QUEIROZ</w:t>
      </w:r>
      <w:r w:rsidR="00504850">
        <w:rPr>
          <w:rFonts w:ascii="Times New Roman" w:hAnsi="Times New Roman"/>
          <w:sz w:val="24"/>
          <w:szCs w:val="24"/>
        </w:rPr>
        <w:t xml:space="preserve"> </w:t>
      </w:r>
      <w:proofErr w:type="gramStart"/>
      <w:r w:rsidR="007634B1">
        <w:rPr>
          <w:rFonts w:ascii="Times New Roman" w:hAnsi="Times New Roman"/>
          <w:sz w:val="24"/>
          <w:szCs w:val="24"/>
        </w:rPr>
        <w:t>et</w:t>
      </w:r>
      <w:proofErr w:type="gramEnd"/>
      <w:r w:rsidR="007634B1">
        <w:rPr>
          <w:rFonts w:ascii="Times New Roman" w:hAnsi="Times New Roman"/>
          <w:sz w:val="24"/>
          <w:szCs w:val="24"/>
        </w:rPr>
        <w:t xml:space="preserve"> al., 2012; </w:t>
      </w:r>
      <w:r w:rsidR="007634B1" w:rsidRPr="00084277">
        <w:rPr>
          <w:rFonts w:ascii="Times New Roman" w:hAnsi="Times New Roman"/>
          <w:sz w:val="24"/>
          <w:szCs w:val="24"/>
        </w:rPr>
        <w:t xml:space="preserve">SCHWARTZ </w:t>
      </w:r>
      <w:r w:rsidR="007634B1">
        <w:rPr>
          <w:rFonts w:ascii="Times New Roman" w:hAnsi="Times New Roman"/>
          <w:sz w:val="24"/>
          <w:szCs w:val="24"/>
        </w:rPr>
        <w:t>et al., 2012).</w:t>
      </w:r>
    </w:p>
    <w:p w:rsidR="00F41889" w:rsidRDefault="009729BC" w:rsidP="002917B9">
      <w:pPr>
        <w:spacing w:after="0" w:line="480" w:lineRule="auto"/>
        <w:ind w:firstLine="709"/>
        <w:jc w:val="both"/>
        <w:rPr>
          <w:rFonts w:ascii="Times New Roman" w:hAnsi="Times New Roman"/>
          <w:sz w:val="24"/>
          <w:szCs w:val="24"/>
        </w:rPr>
      </w:pPr>
      <w:r>
        <w:rPr>
          <w:rFonts w:ascii="Times New Roman" w:hAnsi="Times New Roman"/>
          <w:sz w:val="24"/>
          <w:szCs w:val="24"/>
        </w:rPr>
        <w:t>Sendo assim, o</w:t>
      </w:r>
      <w:r w:rsidR="00873BF7">
        <w:rPr>
          <w:rFonts w:ascii="Times New Roman" w:hAnsi="Times New Roman"/>
          <w:sz w:val="24"/>
          <w:szCs w:val="24"/>
        </w:rPr>
        <w:t xml:space="preserve"> presente</w:t>
      </w:r>
      <w:r w:rsidR="00873BF7" w:rsidRPr="0030191C">
        <w:rPr>
          <w:rFonts w:ascii="Times New Roman" w:hAnsi="Times New Roman"/>
          <w:sz w:val="24"/>
          <w:szCs w:val="24"/>
        </w:rPr>
        <w:t xml:space="preserve"> estudo </w:t>
      </w:r>
      <w:r>
        <w:rPr>
          <w:rFonts w:ascii="Times New Roman" w:hAnsi="Times New Roman"/>
          <w:sz w:val="24"/>
          <w:szCs w:val="24"/>
        </w:rPr>
        <w:t>tem como objetivo c</w:t>
      </w:r>
      <w:r w:rsidR="00F41889" w:rsidRPr="0030191C">
        <w:rPr>
          <w:rFonts w:ascii="Times New Roman" w:hAnsi="Times New Roman"/>
          <w:sz w:val="24"/>
          <w:szCs w:val="24"/>
        </w:rPr>
        <w:t xml:space="preserve">omparar </w:t>
      </w:r>
      <w:r w:rsidR="00F41889">
        <w:rPr>
          <w:rFonts w:ascii="Times New Roman" w:hAnsi="Times New Roman"/>
          <w:sz w:val="24"/>
          <w:szCs w:val="24"/>
        </w:rPr>
        <w:t xml:space="preserve">o estado </w:t>
      </w:r>
      <w:r w:rsidR="00F41889" w:rsidRPr="0030191C">
        <w:rPr>
          <w:rFonts w:ascii="Times New Roman" w:hAnsi="Times New Roman"/>
          <w:sz w:val="24"/>
          <w:szCs w:val="24"/>
        </w:rPr>
        <w:t xml:space="preserve">nutricional entre crianças em aleitamento materno exclusivo </w:t>
      </w:r>
      <w:r>
        <w:rPr>
          <w:rFonts w:ascii="Times New Roman" w:hAnsi="Times New Roman"/>
          <w:sz w:val="24"/>
          <w:szCs w:val="24"/>
        </w:rPr>
        <w:t xml:space="preserve">(AME) </w:t>
      </w:r>
      <w:r w:rsidR="00F41889" w:rsidRPr="0030191C">
        <w:rPr>
          <w:rFonts w:ascii="Times New Roman" w:hAnsi="Times New Roman"/>
          <w:sz w:val="24"/>
          <w:szCs w:val="24"/>
        </w:rPr>
        <w:t xml:space="preserve">e aleitamento materno </w:t>
      </w:r>
      <w:r w:rsidR="00F41889">
        <w:rPr>
          <w:rFonts w:ascii="Times New Roman" w:hAnsi="Times New Roman"/>
          <w:sz w:val="24"/>
          <w:szCs w:val="24"/>
        </w:rPr>
        <w:t>misto</w:t>
      </w:r>
      <w:r w:rsidR="00504850">
        <w:rPr>
          <w:rFonts w:ascii="Times New Roman" w:hAnsi="Times New Roman"/>
          <w:sz w:val="24"/>
          <w:szCs w:val="24"/>
        </w:rPr>
        <w:t xml:space="preserve"> </w:t>
      </w:r>
      <w:r>
        <w:rPr>
          <w:rFonts w:ascii="Times New Roman" w:hAnsi="Times New Roman"/>
          <w:sz w:val="24"/>
          <w:szCs w:val="24"/>
        </w:rPr>
        <w:t xml:space="preserve">(AMM) </w:t>
      </w:r>
      <w:r w:rsidR="00F41889" w:rsidRPr="0030191C">
        <w:rPr>
          <w:rFonts w:ascii="Times New Roman" w:hAnsi="Times New Roman"/>
          <w:sz w:val="24"/>
          <w:szCs w:val="24"/>
        </w:rPr>
        <w:t>até o sexto mês de vida.</w:t>
      </w:r>
      <w:r>
        <w:rPr>
          <w:rFonts w:ascii="Times New Roman" w:hAnsi="Times New Roman"/>
          <w:sz w:val="24"/>
          <w:szCs w:val="24"/>
        </w:rPr>
        <w:t xml:space="preserve"> Bem como i</w:t>
      </w:r>
      <w:r w:rsidR="00F41889" w:rsidRPr="0030191C">
        <w:rPr>
          <w:rFonts w:ascii="Times New Roman" w:hAnsi="Times New Roman"/>
          <w:sz w:val="24"/>
          <w:szCs w:val="24"/>
        </w:rPr>
        <w:t xml:space="preserve">dentificar determinantes do crescimento infantil nos primeiros seis meses de vida. </w:t>
      </w:r>
    </w:p>
    <w:p w:rsidR="009729BC" w:rsidRPr="0030191C" w:rsidRDefault="009729BC" w:rsidP="009729BC">
      <w:pPr>
        <w:pStyle w:val="PargrafodaLista"/>
        <w:spacing w:after="0" w:line="360" w:lineRule="auto"/>
        <w:ind w:left="709"/>
        <w:jc w:val="both"/>
        <w:rPr>
          <w:rFonts w:ascii="Times New Roman" w:hAnsi="Times New Roman"/>
          <w:sz w:val="24"/>
          <w:szCs w:val="24"/>
        </w:rPr>
      </w:pPr>
    </w:p>
    <w:p w:rsidR="00F41889" w:rsidRPr="002901B9" w:rsidRDefault="002901B9" w:rsidP="002901B9">
      <w:pPr>
        <w:spacing w:after="0" w:line="480" w:lineRule="auto"/>
        <w:jc w:val="both"/>
        <w:rPr>
          <w:rFonts w:ascii="Times New Roman" w:hAnsi="Times New Roman"/>
          <w:b/>
          <w:sz w:val="24"/>
          <w:szCs w:val="24"/>
        </w:rPr>
      </w:pPr>
      <w:proofErr w:type="gramStart"/>
      <w:r w:rsidRPr="00F644F7">
        <w:rPr>
          <w:rFonts w:ascii="Times New Roman" w:hAnsi="Times New Roman"/>
          <w:sz w:val="24"/>
          <w:szCs w:val="24"/>
        </w:rPr>
        <w:t>2.</w:t>
      </w:r>
      <w:proofErr w:type="gramEnd"/>
      <w:r w:rsidR="00873BF7" w:rsidRPr="002901B9">
        <w:rPr>
          <w:rFonts w:ascii="Times New Roman" w:hAnsi="Times New Roman"/>
          <w:b/>
          <w:sz w:val="24"/>
          <w:szCs w:val="24"/>
        </w:rPr>
        <w:t>MATERIAL E MÉTODOS</w:t>
      </w:r>
    </w:p>
    <w:p w:rsidR="00F41889" w:rsidRPr="00D24600" w:rsidRDefault="00F41889" w:rsidP="002901B9">
      <w:pPr>
        <w:pStyle w:val="PargrafodaLista"/>
        <w:spacing w:after="0" w:line="480" w:lineRule="auto"/>
        <w:ind w:left="0" w:firstLine="709"/>
        <w:jc w:val="both"/>
        <w:rPr>
          <w:rFonts w:ascii="Times New Roman" w:hAnsi="Times New Roman"/>
          <w:b/>
          <w:sz w:val="24"/>
          <w:szCs w:val="24"/>
        </w:rPr>
      </w:pPr>
    </w:p>
    <w:p w:rsidR="00F41889" w:rsidRDefault="00F41889" w:rsidP="002901B9">
      <w:pPr>
        <w:spacing w:after="0" w:line="480" w:lineRule="auto"/>
        <w:ind w:firstLine="709"/>
        <w:jc w:val="both"/>
        <w:rPr>
          <w:rFonts w:ascii="Times New Roman" w:hAnsi="Times New Roman"/>
          <w:sz w:val="24"/>
          <w:szCs w:val="24"/>
        </w:rPr>
      </w:pPr>
      <w:r w:rsidRPr="00D24600">
        <w:rPr>
          <w:rFonts w:ascii="Times New Roman" w:hAnsi="Times New Roman"/>
          <w:sz w:val="24"/>
          <w:szCs w:val="24"/>
        </w:rPr>
        <w:t>Foi realizado um estudo observacional transversal e descritivo em um ambulatório de aleitamento materno situado em uma maternidade filantrópica participante da Iniciativa Hospital Amigo da Criança e em uma clínica privada, localizadas no município de Itabaiana, no Estado de Sergipe</w:t>
      </w:r>
      <w:r w:rsidRPr="009849C9">
        <w:rPr>
          <w:rFonts w:ascii="Times New Roman" w:hAnsi="Times New Roman"/>
          <w:sz w:val="24"/>
          <w:szCs w:val="24"/>
        </w:rPr>
        <w:t xml:space="preserve">, no período de abril a outubro de 2014. </w:t>
      </w:r>
    </w:p>
    <w:p w:rsidR="00F41889" w:rsidRPr="00D24600" w:rsidRDefault="00F41889" w:rsidP="002901B9">
      <w:pPr>
        <w:spacing w:after="0" w:line="480" w:lineRule="auto"/>
        <w:ind w:firstLine="709"/>
        <w:jc w:val="both"/>
        <w:rPr>
          <w:rFonts w:ascii="Times New Roman" w:hAnsi="Times New Roman"/>
          <w:sz w:val="24"/>
          <w:szCs w:val="24"/>
        </w:rPr>
      </w:pPr>
      <w:r w:rsidRPr="009849C9">
        <w:rPr>
          <w:rFonts w:ascii="Times New Roman" w:hAnsi="Times New Roman"/>
          <w:sz w:val="24"/>
          <w:szCs w:val="24"/>
        </w:rPr>
        <w:t>Os dados foram coletados em três momentos distintos</w:t>
      </w:r>
      <w:r w:rsidRPr="00D24600">
        <w:rPr>
          <w:rFonts w:ascii="Times New Roman" w:hAnsi="Times New Roman"/>
          <w:sz w:val="24"/>
          <w:szCs w:val="24"/>
        </w:rPr>
        <w:t xml:space="preserve"> (2º, 4º, 6º mês</w:t>
      </w:r>
      <w:r>
        <w:rPr>
          <w:rFonts w:ascii="Times New Roman" w:hAnsi="Times New Roman"/>
          <w:sz w:val="24"/>
          <w:szCs w:val="24"/>
        </w:rPr>
        <w:t xml:space="preserve"> de vida da criança</w:t>
      </w:r>
      <w:r w:rsidRPr="00D24600">
        <w:rPr>
          <w:rFonts w:ascii="Times New Roman" w:hAnsi="Times New Roman"/>
          <w:sz w:val="24"/>
          <w:szCs w:val="24"/>
        </w:rPr>
        <w:t>) prospectivamente, através de entrevista estruturada aplicada as mães e da realização de medidas antropométricas rotineiras nas crianças durante as consultas com a pediatra da instituição e uma nutricionista (Anexo).</w:t>
      </w:r>
      <w:r w:rsidR="00504850">
        <w:rPr>
          <w:rFonts w:ascii="Times New Roman" w:hAnsi="Times New Roman"/>
          <w:sz w:val="24"/>
          <w:szCs w:val="24"/>
        </w:rPr>
        <w:t xml:space="preserve"> </w:t>
      </w:r>
      <w:r w:rsidRPr="009849C9">
        <w:rPr>
          <w:rFonts w:ascii="Times New Roman" w:hAnsi="Times New Roman"/>
          <w:sz w:val="24"/>
          <w:szCs w:val="24"/>
        </w:rPr>
        <w:t>Todos os participantes assinaram o Termo de Consentimento Livre e Esclarecido</w:t>
      </w:r>
      <w:r>
        <w:rPr>
          <w:rFonts w:ascii="Times New Roman" w:hAnsi="Times New Roman"/>
          <w:sz w:val="24"/>
          <w:szCs w:val="24"/>
        </w:rPr>
        <w:t>.</w:t>
      </w:r>
      <w:r w:rsidRPr="00D24600">
        <w:rPr>
          <w:rFonts w:ascii="Times New Roman" w:hAnsi="Times New Roman"/>
          <w:sz w:val="24"/>
          <w:szCs w:val="24"/>
        </w:rPr>
        <w:t xml:space="preserve"> A prática alimentar foi questionada no momento das consultas e anotada em impresso próprio juntamente com os dados antropométricos. </w:t>
      </w:r>
    </w:p>
    <w:p w:rsidR="00F41889" w:rsidRPr="00D24600" w:rsidRDefault="00F41889" w:rsidP="002901B9">
      <w:pPr>
        <w:spacing w:after="0" w:line="480" w:lineRule="auto"/>
        <w:ind w:firstLine="709"/>
        <w:jc w:val="both"/>
        <w:rPr>
          <w:rFonts w:ascii="Times New Roman" w:hAnsi="Times New Roman"/>
          <w:sz w:val="24"/>
          <w:szCs w:val="24"/>
        </w:rPr>
      </w:pPr>
      <w:r w:rsidRPr="00D24600">
        <w:rPr>
          <w:rFonts w:ascii="Times New Roman" w:hAnsi="Times New Roman"/>
          <w:sz w:val="24"/>
          <w:szCs w:val="24"/>
        </w:rPr>
        <w:lastRenderedPageBreak/>
        <w:t xml:space="preserve">Os critérios de </w:t>
      </w:r>
      <w:r w:rsidRPr="00870898">
        <w:rPr>
          <w:rFonts w:ascii="Times New Roman" w:hAnsi="Times New Roman"/>
          <w:sz w:val="24"/>
          <w:szCs w:val="24"/>
        </w:rPr>
        <w:t>inclusão foram: nascidos de mães entre 15 a 45 anos</w:t>
      </w:r>
      <w:r w:rsidR="00295C73" w:rsidRPr="00870898">
        <w:rPr>
          <w:rFonts w:ascii="Times New Roman" w:hAnsi="Times New Roman"/>
          <w:sz w:val="24"/>
          <w:szCs w:val="24"/>
        </w:rPr>
        <w:t xml:space="preserve"> e</w:t>
      </w:r>
      <w:r w:rsidRPr="00870898">
        <w:rPr>
          <w:rFonts w:ascii="Times New Roman" w:hAnsi="Times New Roman"/>
          <w:sz w:val="24"/>
          <w:szCs w:val="24"/>
        </w:rPr>
        <w:t xml:space="preserve"> gestação única. </w:t>
      </w:r>
      <w:r w:rsidR="00295C73" w:rsidRPr="00870898">
        <w:rPr>
          <w:rFonts w:ascii="Times New Roman" w:hAnsi="Times New Roman"/>
          <w:sz w:val="24"/>
          <w:szCs w:val="24"/>
        </w:rPr>
        <w:t>Foram</w:t>
      </w:r>
      <w:r w:rsidRPr="00870898">
        <w:rPr>
          <w:rFonts w:ascii="Times New Roman" w:hAnsi="Times New Roman"/>
          <w:sz w:val="24"/>
          <w:szCs w:val="24"/>
        </w:rPr>
        <w:t xml:space="preserve"> excluídas crianças</w:t>
      </w:r>
      <w:r w:rsidRPr="00D24600">
        <w:rPr>
          <w:rFonts w:ascii="Times New Roman" w:hAnsi="Times New Roman"/>
          <w:sz w:val="24"/>
          <w:szCs w:val="24"/>
        </w:rPr>
        <w:t xml:space="preserve"> com má formação orofacial importante, peso ao nascer inferior a 1800 gramas e idade gestacional inferior a 32 semanas.</w:t>
      </w:r>
    </w:p>
    <w:p w:rsidR="00F41889" w:rsidRPr="00D24600" w:rsidRDefault="00F41889" w:rsidP="002901B9">
      <w:pPr>
        <w:spacing w:after="0" w:line="480" w:lineRule="auto"/>
        <w:ind w:firstLine="709"/>
        <w:jc w:val="both"/>
        <w:rPr>
          <w:rFonts w:ascii="Times New Roman" w:hAnsi="Times New Roman"/>
          <w:sz w:val="24"/>
          <w:szCs w:val="24"/>
        </w:rPr>
      </w:pPr>
      <w:r w:rsidRPr="00D24600">
        <w:rPr>
          <w:rFonts w:ascii="Times New Roman" w:hAnsi="Times New Roman"/>
          <w:sz w:val="24"/>
          <w:szCs w:val="24"/>
        </w:rPr>
        <w:t xml:space="preserve">As categorias de aleitamento </w:t>
      </w:r>
      <w:r>
        <w:rPr>
          <w:rFonts w:ascii="Times New Roman" w:hAnsi="Times New Roman"/>
          <w:sz w:val="24"/>
          <w:szCs w:val="24"/>
        </w:rPr>
        <w:t>foram</w:t>
      </w:r>
      <w:r w:rsidR="009729BC">
        <w:rPr>
          <w:rFonts w:ascii="Times New Roman" w:hAnsi="Times New Roman"/>
          <w:sz w:val="24"/>
          <w:szCs w:val="24"/>
        </w:rPr>
        <w:t xml:space="preserve"> definidas de acordo com a O</w:t>
      </w:r>
      <w:r w:rsidR="001C4C33">
        <w:rPr>
          <w:rFonts w:ascii="Times New Roman" w:hAnsi="Times New Roman"/>
          <w:sz w:val="24"/>
          <w:szCs w:val="24"/>
        </w:rPr>
        <w:t>MS</w:t>
      </w:r>
      <w:r w:rsidR="009729BC">
        <w:rPr>
          <w:rFonts w:ascii="Times New Roman" w:hAnsi="Times New Roman"/>
          <w:sz w:val="24"/>
          <w:szCs w:val="24"/>
        </w:rPr>
        <w:t xml:space="preserve"> (</w:t>
      </w:r>
      <w:r w:rsidR="007634B1" w:rsidRPr="00084277">
        <w:rPr>
          <w:rFonts w:ascii="Times New Roman" w:hAnsi="Times New Roman"/>
          <w:caps/>
          <w:sz w:val="24"/>
          <w:szCs w:val="24"/>
        </w:rPr>
        <w:t>Brasil</w:t>
      </w:r>
      <w:r w:rsidR="007634B1">
        <w:rPr>
          <w:rFonts w:ascii="Times New Roman" w:hAnsi="Times New Roman"/>
          <w:caps/>
          <w:sz w:val="24"/>
          <w:szCs w:val="24"/>
        </w:rPr>
        <w:t>, 2009)</w:t>
      </w:r>
      <w:r w:rsidRPr="00D24600">
        <w:rPr>
          <w:rFonts w:ascii="Times New Roman" w:hAnsi="Times New Roman"/>
          <w:sz w:val="24"/>
          <w:szCs w:val="24"/>
        </w:rPr>
        <w:t>:</w:t>
      </w:r>
    </w:p>
    <w:p w:rsidR="00F41889" w:rsidRPr="00D24600" w:rsidRDefault="00F41889" w:rsidP="002901B9">
      <w:pPr>
        <w:pStyle w:val="PargrafodaLista"/>
        <w:numPr>
          <w:ilvl w:val="0"/>
          <w:numId w:val="4"/>
        </w:numPr>
        <w:spacing w:after="0" w:line="480" w:lineRule="auto"/>
        <w:ind w:left="0" w:firstLine="709"/>
        <w:jc w:val="both"/>
        <w:rPr>
          <w:rFonts w:ascii="Times New Roman" w:hAnsi="Times New Roman"/>
          <w:sz w:val="24"/>
          <w:szCs w:val="24"/>
        </w:rPr>
      </w:pPr>
      <w:r w:rsidRPr="00D24600">
        <w:rPr>
          <w:rFonts w:ascii="Times New Roman" w:hAnsi="Times New Roman"/>
          <w:sz w:val="24"/>
          <w:szCs w:val="24"/>
        </w:rPr>
        <w:t>Aleitamento materno exclusivo: oferta apenas de leite materno, diretamente da mama ou dela extraído, sem outros líquidos ou sólidos, com exceção de gotas ou xaropes contendo vitaminas, sais de reidratação oral, suplementos minerais ou medicamentos.</w:t>
      </w:r>
    </w:p>
    <w:p w:rsidR="00F41889" w:rsidRPr="00D24600" w:rsidRDefault="00F41889" w:rsidP="002901B9">
      <w:pPr>
        <w:pStyle w:val="PargrafodaLista"/>
        <w:numPr>
          <w:ilvl w:val="0"/>
          <w:numId w:val="2"/>
        </w:numPr>
        <w:spacing w:after="0" w:line="480" w:lineRule="auto"/>
        <w:ind w:left="0" w:firstLine="709"/>
        <w:jc w:val="both"/>
        <w:rPr>
          <w:rFonts w:ascii="Times New Roman" w:hAnsi="Times New Roman"/>
          <w:sz w:val="24"/>
          <w:szCs w:val="24"/>
        </w:rPr>
      </w:pPr>
      <w:r w:rsidRPr="00D24600">
        <w:rPr>
          <w:rFonts w:ascii="Times New Roman" w:hAnsi="Times New Roman"/>
          <w:sz w:val="24"/>
          <w:szCs w:val="24"/>
        </w:rPr>
        <w:t>Aleitamento materno misto: oferta de leite materno e outros alimentos como: água, chás, sucos, sopas, frutas, complementos alimentares e leite de vaca e artificial.</w:t>
      </w:r>
    </w:p>
    <w:p w:rsidR="00F41889" w:rsidRPr="00D24600" w:rsidRDefault="00F41889" w:rsidP="002901B9">
      <w:pPr>
        <w:spacing w:after="0" w:line="480" w:lineRule="auto"/>
        <w:ind w:firstLine="709"/>
        <w:jc w:val="both"/>
        <w:rPr>
          <w:rFonts w:ascii="Times New Roman" w:hAnsi="Times New Roman"/>
          <w:sz w:val="24"/>
          <w:szCs w:val="24"/>
        </w:rPr>
      </w:pPr>
      <w:r w:rsidRPr="00D24600">
        <w:rPr>
          <w:rFonts w:ascii="Times New Roman" w:hAnsi="Times New Roman"/>
          <w:sz w:val="24"/>
          <w:szCs w:val="24"/>
        </w:rPr>
        <w:t xml:space="preserve">O peso foi aferido em balança digital para lactente e o comprimento com a criança deitada usando </w:t>
      </w:r>
      <w:proofErr w:type="spellStart"/>
      <w:r w:rsidRPr="00D24600">
        <w:rPr>
          <w:rFonts w:ascii="Times New Roman" w:hAnsi="Times New Roman"/>
          <w:sz w:val="24"/>
          <w:szCs w:val="24"/>
        </w:rPr>
        <w:t>antropômetro</w:t>
      </w:r>
      <w:proofErr w:type="spellEnd"/>
      <w:r w:rsidRPr="00D24600">
        <w:rPr>
          <w:rFonts w:ascii="Times New Roman" w:hAnsi="Times New Roman"/>
          <w:sz w:val="24"/>
          <w:szCs w:val="24"/>
        </w:rPr>
        <w:t xml:space="preserve">.  </w:t>
      </w:r>
    </w:p>
    <w:p w:rsidR="00F41889" w:rsidRPr="00D24600" w:rsidRDefault="00F41889" w:rsidP="002901B9">
      <w:pPr>
        <w:spacing w:after="0" w:line="480" w:lineRule="auto"/>
        <w:ind w:firstLine="709"/>
        <w:jc w:val="both"/>
        <w:rPr>
          <w:rFonts w:ascii="Times New Roman" w:hAnsi="Times New Roman"/>
          <w:sz w:val="24"/>
          <w:szCs w:val="24"/>
        </w:rPr>
      </w:pPr>
      <w:r w:rsidRPr="00D24600">
        <w:rPr>
          <w:rFonts w:ascii="Times New Roman" w:hAnsi="Times New Roman"/>
          <w:sz w:val="24"/>
          <w:szCs w:val="24"/>
          <w:lang w:val="pt-PT"/>
        </w:rPr>
        <w:t>O estado nutricional foi avaliado pelo Índice de Massa Corporal IMC/Idade, expressos em percentis, utilizado as referências da Organizaç</w:t>
      </w:r>
      <w:r w:rsidR="007634B1">
        <w:rPr>
          <w:rFonts w:ascii="Times New Roman" w:hAnsi="Times New Roman"/>
          <w:sz w:val="24"/>
          <w:szCs w:val="24"/>
          <w:lang w:val="pt-PT"/>
        </w:rPr>
        <w:t>ão Mundial de Saúde (OMS, 2006, 2007)</w:t>
      </w:r>
      <w:r w:rsidRPr="00D24600">
        <w:rPr>
          <w:rFonts w:ascii="Times New Roman" w:hAnsi="Times New Roman"/>
          <w:sz w:val="24"/>
          <w:szCs w:val="24"/>
          <w:lang w:val="pt-PT"/>
        </w:rPr>
        <w:t>.</w:t>
      </w:r>
    </w:p>
    <w:p w:rsidR="00F41889" w:rsidRPr="005B459C" w:rsidRDefault="00F41889" w:rsidP="002901B9">
      <w:pPr>
        <w:spacing w:after="0" w:line="480" w:lineRule="auto"/>
        <w:ind w:firstLine="709"/>
        <w:jc w:val="both"/>
        <w:rPr>
          <w:rFonts w:ascii="Times New Roman" w:hAnsi="Times New Roman"/>
          <w:sz w:val="24"/>
          <w:szCs w:val="24"/>
        </w:rPr>
      </w:pPr>
      <w:r w:rsidRPr="00D24600">
        <w:rPr>
          <w:rFonts w:ascii="Times New Roman" w:hAnsi="Times New Roman"/>
          <w:sz w:val="24"/>
          <w:szCs w:val="24"/>
        </w:rPr>
        <w:t xml:space="preserve">Na </w:t>
      </w:r>
      <w:r w:rsidRPr="005B459C">
        <w:rPr>
          <w:rFonts w:ascii="Times New Roman" w:hAnsi="Times New Roman"/>
          <w:sz w:val="24"/>
          <w:szCs w:val="24"/>
        </w:rPr>
        <w:t xml:space="preserve">análise estatística dos dados foi utilizado o programa </w:t>
      </w:r>
      <w:r w:rsidR="005B459C" w:rsidRPr="005B459C">
        <w:rPr>
          <w:rFonts w:ascii="Times New Roman" w:hAnsi="Times New Roman"/>
          <w:sz w:val="24"/>
          <w:szCs w:val="24"/>
        </w:rPr>
        <w:t>SPSS (</w:t>
      </w:r>
      <w:proofErr w:type="spellStart"/>
      <w:r w:rsidR="005B459C" w:rsidRPr="005B459C">
        <w:rPr>
          <w:rFonts w:ascii="Times New Roman" w:hAnsi="Times New Roman"/>
          <w:sz w:val="24"/>
          <w:szCs w:val="24"/>
        </w:rPr>
        <w:t>Statistical</w:t>
      </w:r>
      <w:proofErr w:type="spellEnd"/>
      <w:r w:rsidR="00504850">
        <w:rPr>
          <w:rFonts w:ascii="Times New Roman" w:hAnsi="Times New Roman"/>
          <w:sz w:val="24"/>
          <w:szCs w:val="24"/>
        </w:rPr>
        <w:t xml:space="preserve"> </w:t>
      </w:r>
      <w:proofErr w:type="spellStart"/>
      <w:r w:rsidR="005B459C" w:rsidRPr="005B459C">
        <w:rPr>
          <w:rFonts w:ascii="Times New Roman" w:hAnsi="Times New Roman"/>
          <w:sz w:val="24"/>
          <w:szCs w:val="24"/>
        </w:rPr>
        <w:t>Package</w:t>
      </w:r>
      <w:proofErr w:type="spellEnd"/>
      <w:r w:rsidR="005B459C" w:rsidRPr="005B459C">
        <w:rPr>
          <w:rFonts w:ascii="Times New Roman" w:hAnsi="Times New Roman"/>
          <w:sz w:val="24"/>
          <w:szCs w:val="24"/>
        </w:rPr>
        <w:t xml:space="preserve"> for </w:t>
      </w:r>
      <w:proofErr w:type="spellStart"/>
      <w:r w:rsidR="005B459C" w:rsidRPr="005B459C">
        <w:rPr>
          <w:rFonts w:ascii="Times New Roman" w:hAnsi="Times New Roman"/>
          <w:sz w:val="24"/>
          <w:szCs w:val="24"/>
        </w:rPr>
        <w:t>the</w:t>
      </w:r>
      <w:proofErr w:type="spellEnd"/>
      <w:r w:rsidR="005B459C" w:rsidRPr="005B459C">
        <w:rPr>
          <w:rFonts w:ascii="Times New Roman" w:hAnsi="Times New Roman"/>
          <w:sz w:val="24"/>
          <w:szCs w:val="24"/>
        </w:rPr>
        <w:t xml:space="preserve"> Social Science for Windows), versão 20.0</w:t>
      </w:r>
      <w:r w:rsidRPr="005B459C">
        <w:rPr>
          <w:rFonts w:ascii="Times New Roman" w:hAnsi="Times New Roman"/>
          <w:sz w:val="24"/>
          <w:szCs w:val="24"/>
        </w:rPr>
        <w:t>. Para comparar</w:t>
      </w:r>
      <w:r w:rsidRPr="005B459C">
        <w:rPr>
          <w:rFonts w:ascii="Times New Roman" w:hAnsi="Times New Roman"/>
          <w:sz w:val="24"/>
          <w:szCs w:val="24"/>
          <w:lang w:val="pt-PT"/>
        </w:rPr>
        <w:t xml:space="preserve"> os dados do estado nutricional entre os grupos avaliados foi usado o Teste “t” de </w:t>
      </w:r>
      <w:r w:rsidRPr="005B459C">
        <w:rPr>
          <w:rFonts w:ascii="Times New Roman" w:hAnsi="Times New Roman"/>
          <w:i/>
          <w:iCs/>
          <w:sz w:val="24"/>
          <w:szCs w:val="24"/>
          <w:lang w:val="pt-PT"/>
        </w:rPr>
        <w:t xml:space="preserve">Student </w:t>
      </w:r>
      <w:r w:rsidRPr="005B459C">
        <w:rPr>
          <w:rFonts w:ascii="Times New Roman" w:hAnsi="Times New Roman"/>
          <w:sz w:val="24"/>
          <w:szCs w:val="24"/>
          <w:lang w:val="pt-PT"/>
        </w:rPr>
        <w:t xml:space="preserve">para os dados paramétricos. Sendo que </w:t>
      </w:r>
      <w:r w:rsidRPr="005B459C">
        <w:rPr>
          <w:rFonts w:ascii="Times New Roman" w:hAnsi="Times New Roman"/>
          <w:sz w:val="24"/>
          <w:szCs w:val="24"/>
        </w:rPr>
        <w:t xml:space="preserve">para todas as análises estatísticas foi adotado um nível de </w:t>
      </w:r>
      <w:r w:rsidR="005B459C" w:rsidRPr="005B459C">
        <w:rPr>
          <w:rFonts w:ascii="Times New Roman" w:hAnsi="Times New Roman"/>
          <w:sz w:val="24"/>
          <w:szCs w:val="24"/>
        </w:rPr>
        <w:t>significância estatística de 5% ou p ≤ 0,05.</w:t>
      </w:r>
    </w:p>
    <w:p w:rsidR="00F41889" w:rsidRDefault="00F41889" w:rsidP="002901B9">
      <w:pPr>
        <w:spacing w:after="0" w:line="480" w:lineRule="auto"/>
        <w:ind w:firstLine="709"/>
        <w:jc w:val="both"/>
        <w:rPr>
          <w:rFonts w:ascii="Times New Roman" w:hAnsi="Times New Roman"/>
          <w:sz w:val="24"/>
          <w:szCs w:val="24"/>
        </w:rPr>
      </w:pPr>
      <w:r w:rsidRPr="00D24600">
        <w:rPr>
          <w:rFonts w:ascii="Times New Roman" w:hAnsi="Times New Roman"/>
          <w:sz w:val="24"/>
          <w:szCs w:val="24"/>
        </w:rPr>
        <w:t xml:space="preserve">O estudo foi aprovado pelo </w:t>
      </w:r>
      <w:r w:rsidRPr="00D24600">
        <w:rPr>
          <w:rFonts w:ascii="Times New Roman" w:hAnsi="Times New Roman"/>
          <w:sz w:val="24"/>
          <w:szCs w:val="24"/>
          <w:lang w:val="pt-PT"/>
        </w:rPr>
        <w:t>Comitê de Ética em Pesquisa da Universidade Federal de Sergipe</w:t>
      </w:r>
      <w:r w:rsidRPr="00D24600">
        <w:rPr>
          <w:rFonts w:ascii="Times New Roman" w:hAnsi="Times New Roman"/>
          <w:sz w:val="24"/>
          <w:szCs w:val="24"/>
        </w:rPr>
        <w:t xml:space="preserve"> (CEP/UFS), </w:t>
      </w:r>
      <w:proofErr w:type="gramStart"/>
      <w:r w:rsidRPr="00D24600">
        <w:rPr>
          <w:rFonts w:ascii="Times New Roman" w:hAnsi="Times New Roman"/>
          <w:sz w:val="24"/>
          <w:szCs w:val="24"/>
        </w:rPr>
        <w:t>sob número</w:t>
      </w:r>
      <w:proofErr w:type="gramEnd"/>
      <w:r w:rsidRPr="00D24600">
        <w:rPr>
          <w:rFonts w:ascii="Times New Roman" w:hAnsi="Times New Roman"/>
          <w:sz w:val="24"/>
          <w:szCs w:val="24"/>
        </w:rPr>
        <w:t xml:space="preserve"> CAAE - 26626114.2.0000.5546.</w:t>
      </w:r>
    </w:p>
    <w:p w:rsidR="002901B9" w:rsidRPr="00D24600" w:rsidRDefault="002901B9" w:rsidP="002901B9">
      <w:pPr>
        <w:spacing w:after="0" w:line="480" w:lineRule="auto"/>
        <w:ind w:firstLine="709"/>
        <w:jc w:val="both"/>
        <w:rPr>
          <w:rFonts w:ascii="Times New Roman" w:hAnsi="Times New Roman"/>
          <w:sz w:val="24"/>
          <w:szCs w:val="24"/>
        </w:rPr>
      </w:pPr>
    </w:p>
    <w:p w:rsidR="00F41889" w:rsidRPr="002901B9" w:rsidRDefault="002901B9" w:rsidP="002901B9">
      <w:pPr>
        <w:spacing w:after="0" w:line="480" w:lineRule="auto"/>
        <w:jc w:val="both"/>
        <w:rPr>
          <w:rFonts w:ascii="Times New Roman" w:hAnsi="Times New Roman"/>
          <w:b/>
          <w:sz w:val="24"/>
          <w:szCs w:val="24"/>
        </w:rPr>
      </w:pPr>
      <w:proofErr w:type="gramStart"/>
      <w:r w:rsidRPr="00F644F7">
        <w:rPr>
          <w:rFonts w:ascii="Times New Roman" w:hAnsi="Times New Roman"/>
          <w:sz w:val="24"/>
          <w:szCs w:val="24"/>
        </w:rPr>
        <w:lastRenderedPageBreak/>
        <w:t>3.</w:t>
      </w:r>
      <w:proofErr w:type="gramEnd"/>
      <w:r w:rsidR="00873BF7" w:rsidRPr="002901B9">
        <w:rPr>
          <w:rFonts w:ascii="Times New Roman" w:hAnsi="Times New Roman"/>
          <w:b/>
          <w:sz w:val="24"/>
          <w:szCs w:val="24"/>
        </w:rPr>
        <w:t>RESULTADOS</w:t>
      </w:r>
    </w:p>
    <w:p w:rsidR="00F41889" w:rsidRPr="007E7D8C" w:rsidRDefault="00F41889" w:rsidP="002901B9">
      <w:pPr>
        <w:pStyle w:val="PargrafodaLista"/>
        <w:spacing w:after="0" w:line="480" w:lineRule="auto"/>
        <w:ind w:left="0" w:firstLine="709"/>
        <w:jc w:val="both"/>
        <w:rPr>
          <w:rFonts w:ascii="Times New Roman" w:hAnsi="Times New Roman"/>
          <w:b/>
          <w:sz w:val="24"/>
          <w:szCs w:val="24"/>
        </w:rPr>
      </w:pPr>
    </w:p>
    <w:p w:rsidR="00F41889" w:rsidRDefault="00F41889" w:rsidP="002901B9">
      <w:pPr>
        <w:pStyle w:val="PargrafodaLista"/>
        <w:spacing w:after="0" w:line="480" w:lineRule="auto"/>
        <w:ind w:left="0" w:firstLine="709"/>
        <w:jc w:val="both"/>
        <w:rPr>
          <w:rFonts w:ascii="Times New Roman" w:hAnsi="Times New Roman"/>
          <w:noProof/>
          <w:sz w:val="24"/>
          <w:szCs w:val="24"/>
        </w:rPr>
      </w:pPr>
      <w:r w:rsidRPr="00B33A80">
        <w:rPr>
          <w:rFonts w:ascii="Times New Roman" w:hAnsi="Times New Roman"/>
          <w:noProof/>
          <w:sz w:val="24"/>
          <w:szCs w:val="24"/>
        </w:rPr>
        <w:t xml:space="preserve">A amostra foi composta por </w:t>
      </w:r>
      <w:r>
        <w:rPr>
          <w:rFonts w:ascii="Times New Roman" w:hAnsi="Times New Roman"/>
          <w:noProof/>
          <w:sz w:val="24"/>
          <w:szCs w:val="24"/>
        </w:rPr>
        <w:t xml:space="preserve">80 crianças, 40 </w:t>
      </w:r>
      <w:r w:rsidRPr="00B33A80">
        <w:rPr>
          <w:rFonts w:ascii="Times New Roman" w:hAnsi="Times New Roman"/>
          <w:noProof/>
          <w:sz w:val="24"/>
          <w:szCs w:val="24"/>
        </w:rPr>
        <w:t>sob aleitamento m</w:t>
      </w:r>
      <w:r>
        <w:rPr>
          <w:rFonts w:ascii="Times New Roman" w:hAnsi="Times New Roman"/>
          <w:noProof/>
          <w:sz w:val="24"/>
          <w:szCs w:val="24"/>
        </w:rPr>
        <w:t xml:space="preserve">aterno exclusivo (AME) e 40 </w:t>
      </w:r>
      <w:r w:rsidRPr="00B33A80">
        <w:rPr>
          <w:rFonts w:ascii="Times New Roman" w:hAnsi="Times New Roman"/>
          <w:noProof/>
          <w:sz w:val="24"/>
          <w:szCs w:val="24"/>
        </w:rPr>
        <w:t xml:space="preserve">sob aleitamento </w:t>
      </w:r>
      <w:r>
        <w:rPr>
          <w:rFonts w:ascii="Times New Roman" w:hAnsi="Times New Roman"/>
          <w:noProof/>
          <w:sz w:val="24"/>
          <w:szCs w:val="24"/>
        </w:rPr>
        <w:t>predominante (AMP), sendo 15 meni</w:t>
      </w:r>
      <w:r w:rsidRPr="00B33A80">
        <w:rPr>
          <w:rFonts w:ascii="Times New Roman" w:hAnsi="Times New Roman"/>
          <w:noProof/>
          <w:sz w:val="24"/>
          <w:szCs w:val="24"/>
        </w:rPr>
        <w:t xml:space="preserve">nos </w:t>
      </w:r>
      <w:r>
        <w:rPr>
          <w:rFonts w:ascii="Times New Roman" w:hAnsi="Times New Roman"/>
          <w:noProof/>
          <w:sz w:val="24"/>
          <w:szCs w:val="24"/>
        </w:rPr>
        <w:t xml:space="preserve">(37,5%) </w:t>
      </w:r>
      <w:r w:rsidRPr="00B33A80">
        <w:rPr>
          <w:rFonts w:ascii="Times New Roman" w:hAnsi="Times New Roman"/>
          <w:noProof/>
          <w:sz w:val="24"/>
          <w:szCs w:val="24"/>
        </w:rPr>
        <w:t>e 25 meninas</w:t>
      </w:r>
      <w:r>
        <w:rPr>
          <w:rFonts w:ascii="Times New Roman" w:hAnsi="Times New Roman"/>
          <w:noProof/>
          <w:sz w:val="24"/>
          <w:szCs w:val="24"/>
        </w:rPr>
        <w:t xml:space="preserve"> (62,5%)</w:t>
      </w:r>
      <w:r w:rsidRPr="00B33A80">
        <w:rPr>
          <w:rFonts w:ascii="Times New Roman" w:hAnsi="Times New Roman"/>
          <w:noProof/>
          <w:sz w:val="24"/>
          <w:szCs w:val="24"/>
        </w:rPr>
        <w:t xml:space="preserve">.  </w:t>
      </w:r>
    </w:p>
    <w:p w:rsidR="00F41889" w:rsidRDefault="00F41889" w:rsidP="002901B9">
      <w:pPr>
        <w:pStyle w:val="PargrafodaLista"/>
        <w:spacing w:after="0" w:line="480" w:lineRule="auto"/>
        <w:ind w:left="0" w:firstLine="709"/>
        <w:jc w:val="both"/>
        <w:rPr>
          <w:rFonts w:ascii="Times New Roman" w:hAnsi="Times New Roman"/>
          <w:noProof/>
          <w:sz w:val="24"/>
          <w:szCs w:val="24"/>
        </w:rPr>
      </w:pPr>
      <w:r w:rsidRPr="00870898">
        <w:rPr>
          <w:rFonts w:ascii="Times New Roman" w:hAnsi="Times New Roman"/>
          <w:noProof/>
          <w:sz w:val="24"/>
          <w:szCs w:val="24"/>
        </w:rPr>
        <w:t xml:space="preserve">Ao </w:t>
      </w:r>
      <w:r w:rsidR="00295C73" w:rsidRPr="00870898">
        <w:rPr>
          <w:rFonts w:ascii="Times New Roman" w:hAnsi="Times New Roman"/>
          <w:noProof/>
          <w:sz w:val="24"/>
          <w:szCs w:val="24"/>
        </w:rPr>
        <w:t xml:space="preserve">se </w:t>
      </w:r>
      <w:r w:rsidRPr="00870898">
        <w:rPr>
          <w:rFonts w:ascii="Times New Roman" w:hAnsi="Times New Roman"/>
          <w:noProof/>
          <w:sz w:val="24"/>
          <w:szCs w:val="24"/>
        </w:rPr>
        <w:t>avaliar a média e o desvio padrão referente as variáveis peso e estatura nos três momentos (2º, 4ª, 6º Mês), foi observado um resultado similiar entre os grupos avaliados, contudo as crianças sob aleitamento materno misto apresentaram maiores valores para a primeira variável e as sob aleitamento exclusivo para a segu</w:t>
      </w:r>
      <w:r w:rsidR="00870898" w:rsidRPr="00870898">
        <w:rPr>
          <w:rFonts w:ascii="Times New Roman" w:hAnsi="Times New Roman"/>
          <w:noProof/>
          <w:sz w:val="24"/>
          <w:szCs w:val="24"/>
        </w:rPr>
        <w:t>nda, respectivamente (Tabela 1):</w:t>
      </w:r>
    </w:p>
    <w:p w:rsidR="00F41889" w:rsidRPr="00870898" w:rsidRDefault="00F41889" w:rsidP="00870898">
      <w:pPr>
        <w:spacing w:before="240" w:after="0" w:line="480" w:lineRule="auto"/>
        <w:jc w:val="center"/>
        <w:rPr>
          <w:rFonts w:ascii="Times New Roman" w:hAnsi="Times New Roman"/>
          <w:b/>
          <w:noProof/>
          <w:sz w:val="24"/>
          <w:szCs w:val="24"/>
        </w:rPr>
      </w:pPr>
      <w:r w:rsidRPr="00870898">
        <w:rPr>
          <w:rFonts w:ascii="Times New Roman" w:hAnsi="Times New Roman"/>
          <w:noProof/>
          <w:sz w:val="24"/>
          <w:szCs w:val="24"/>
        </w:rPr>
        <w:t>Tabela 1</w:t>
      </w:r>
      <w:r w:rsidR="00870898" w:rsidRPr="00870898">
        <w:rPr>
          <w:rFonts w:ascii="Times New Roman" w:hAnsi="Times New Roman"/>
          <w:noProof/>
          <w:sz w:val="24"/>
          <w:szCs w:val="24"/>
        </w:rPr>
        <w:t xml:space="preserve"> </w:t>
      </w:r>
      <w:r w:rsidR="00870898">
        <w:rPr>
          <w:rFonts w:ascii="Times New Roman" w:hAnsi="Times New Roman"/>
          <w:b/>
          <w:noProof/>
          <w:sz w:val="24"/>
          <w:szCs w:val="24"/>
        </w:rPr>
        <w:t xml:space="preserve">- </w:t>
      </w:r>
      <w:r w:rsidRPr="00E835A6">
        <w:rPr>
          <w:rFonts w:ascii="Times New Roman" w:hAnsi="Times New Roman"/>
          <w:noProof/>
          <w:sz w:val="24"/>
          <w:szCs w:val="24"/>
        </w:rPr>
        <w:t>Avaliação Antropométrica de crianças sob aleitamento materno exclusivo e misto durante os seis primeiros meses de vida</w:t>
      </w:r>
      <w:r w:rsidR="00870898">
        <w:rPr>
          <w:rFonts w:ascii="Times New Roman" w:hAnsi="Times New Roman"/>
          <w:noProof/>
          <w:sz w:val="24"/>
          <w:szCs w:val="24"/>
        </w:rPr>
        <w:t>.</w:t>
      </w:r>
    </w:p>
    <w:tbl>
      <w:tblPr>
        <w:tblpPr w:leftFromText="141" w:rightFromText="141" w:vertAnchor="text" w:horzAnchor="margin" w:tblpXSpec="center" w:tblpY="148"/>
        <w:tblW w:w="8549" w:type="dxa"/>
        <w:tblLook w:val="04A0" w:firstRow="1" w:lastRow="0" w:firstColumn="1" w:lastColumn="0" w:noHBand="0" w:noVBand="1"/>
      </w:tblPr>
      <w:tblGrid>
        <w:gridCol w:w="1271"/>
        <w:gridCol w:w="1701"/>
        <w:gridCol w:w="1843"/>
        <w:gridCol w:w="1843"/>
        <w:gridCol w:w="1891"/>
      </w:tblGrid>
      <w:tr w:rsidR="00F41889" w:rsidRPr="00D0606D" w:rsidTr="00ED1123">
        <w:trPr>
          <w:trHeight w:val="276"/>
        </w:trPr>
        <w:tc>
          <w:tcPr>
            <w:tcW w:w="1271" w:type="dxa"/>
            <w:tcBorders>
              <w:top w:val="single" w:sz="4" w:space="0" w:color="auto"/>
              <w:bottom w:val="single" w:sz="4" w:space="0" w:color="auto"/>
            </w:tcBorders>
            <w:shd w:val="clear" w:color="auto" w:fill="auto"/>
            <w:vAlign w:val="center"/>
          </w:tcPr>
          <w:p w:rsidR="00F41889" w:rsidRPr="00870898" w:rsidRDefault="00F41889" w:rsidP="00ED1123">
            <w:pPr>
              <w:pStyle w:val="PargrafodaLista"/>
              <w:spacing w:after="0" w:line="240" w:lineRule="auto"/>
              <w:ind w:left="0"/>
              <w:jc w:val="center"/>
              <w:rPr>
                <w:rFonts w:ascii="Times New Roman" w:hAnsi="Times New Roman"/>
                <w:bCs/>
                <w:noProof/>
                <w:sz w:val="24"/>
                <w:szCs w:val="24"/>
              </w:rPr>
            </w:pPr>
          </w:p>
        </w:tc>
        <w:tc>
          <w:tcPr>
            <w:tcW w:w="3544" w:type="dxa"/>
            <w:gridSpan w:val="2"/>
            <w:tcBorders>
              <w:top w:val="single" w:sz="4" w:space="0" w:color="auto"/>
              <w:bottom w:val="single" w:sz="4" w:space="0" w:color="auto"/>
            </w:tcBorders>
            <w:shd w:val="clear" w:color="auto" w:fill="auto"/>
            <w:vAlign w:val="center"/>
          </w:tcPr>
          <w:p w:rsidR="00F41889" w:rsidRPr="00870898" w:rsidRDefault="00F41889" w:rsidP="00ED1123">
            <w:pPr>
              <w:pStyle w:val="PargrafodaLista"/>
              <w:spacing w:after="0" w:line="240" w:lineRule="auto"/>
              <w:ind w:left="0"/>
              <w:jc w:val="center"/>
              <w:rPr>
                <w:rFonts w:ascii="Times New Roman" w:hAnsi="Times New Roman"/>
                <w:bCs/>
                <w:noProof/>
                <w:sz w:val="24"/>
                <w:szCs w:val="24"/>
              </w:rPr>
            </w:pPr>
            <w:r w:rsidRPr="00870898">
              <w:rPr>
                <w:rFonts w:ascii="Times New Roman" w:hAnsi="Times New Roman"/>
                <w:bCs/>
                <w:noProof/>
                <w:sz w:val="24"/>
                <w:szCs w:val="24"/>
              </w:rPr>
              <w:t>Peso</w:t>
            </w:r>
          </w:p>
        </w:tc>
        <w:tc>
          <w:tcPr>
            <w:tcW w:w="3734" w:type="dxa"/>
            <w:gridSpan w:val="2"/>
            <w:tcBorders>
              <w:top w:val="single" w:sz="4" w:space="0" w:color="auto"/>
              <w:bottom w:val="single" w:sz="4" w:space="0" w:color="auto"/>
            </w:tcBorders>
            <w:shd w:val="clear" w:color="auto" w:fill="auto"/>
            <w:vAlign w:val="center"/>
          </w:tcPr>
          <w:p w:rsidR="00F41889" w:rsidRPr="00870898" w:rsidRDefault="00F41889" w:rsidP="00ED1123">
            <w:pPr>
              <w:pStyle w:val="PargrafodaLista"/>
              <w:spacing w:after="0" w:line="240" w:lineRule="auto"/>
              <w:ind w:left="0"/>
              <w:jc w:val="center"/>
              <w:rPr>
                <w:rFonts w:ascii="Times New Roman" w:hAnsi="Times New Roman"/>
                <w:bCs/>
                <w:noProof/>
                <w:sz w:val="24"/>
                <w:szCs w:val="24"/>
              </w:rPr>
            </w:pPr>
            <w:r w:rsidRPr="00870898">
              <w:rPr>
                <w:rFonts w:ascii="Times New Roman" w:hAnsi="Times New Roman"/>
                <w:bCs/>
                <w:noProof/>
                <w:sz w:val="24"/>
                <w:szCs w:val="24"/>
              </w:rPr>
              <w:t>Altura</w:t>
            </w:r>
          </w:p>
        </w:tc>
      </w:tr>
      <w:tr w:rsidR="00F41889" w:rsidRPr="00D0606D" w:rsidTr="00ED1123">
        <w:trPr>
          <w:trHeight w:val="266"/>
        </w:trPr>
        <w:tc>
          <w:tcPr>
            <w:tcW w:w="1271" w:type="dxa"/>
            <w:tcBorders>
              <w:top w:val="single" w:sz="4" w:space="0" w:color="auto"/>
            </w:tcBorders>
            <w:shd w:val="clear" w:color="auto" w:fill="auto"/>
            <w:vAlign w:val="center"/>
          </w:tcPr>
          <w:p w:rsidR="00F41889" w:rsidRPr="00870898" w:rsidRDefault="00F41889" w:rsidP="00ED1123">
            <w:pPr>
              <w:pStyle w:val="PargrafodaLista"/>
              <w:spacing w:after="0" w:line="240" w:lineRule="auto"/>
              <w:ind w:left="0"/>
              <w:jc w:val="center"/>
              <w:rPr>
                <w:rFonts w:ascii="Times New Roman" w:hAnsi="Times New Roman"/>
                <w:bCs/>
                <w:noProof/>
                <w:sz w:val="24"/>
                <w:szCs w:val="24"/>
              </w:rPr>
            </w:pPr>
          </w:p>
        </w:tc>
        <w:tc>
          <w:tcPr>
            <w:tcW w:w="1701" w:type="dxa"/>
            <w:tcBorders>
              <w:top w:val="single" w:sz="4" w:space="0" w:color="auto"/>
            </w:tcBorders>
            <w:shd w:val="clear" w:color="auto" w:fill="auto"/>
            <w:vAlign w:val="center"/>
          </w:tcPr>
          <w:p w:rsidR="00F41889" w:rsidRPr="00870898" w:rsidRDefault="00F41889" w:rsidP="00ED1123">
            <w:pPr>
              <w:pStyle w:val="PargrafodaLista"/>
              <w:spacing w:after="0" w:line="240" w:lineRule="auto"/>
              <w:ind w:left="0"/>
              <w:jc w:val="center"/>
              <w:rPr>
                <w:rFonts w:ascii="Times New Roman" w:hAnsi="Times New Roman"/>
                <w:noProof/>
                <w:sz w:val="24"/>
                <w:szCs w:val="24"/>
              </w:rPr>
            </w:pPr>
            <w:r w:rsidRPr="00870898">
              <w:rPr>
                <w:rFonts w:ascii="Times New Roman" w:hAnsi="Times New Roman"/>
                <w:noProof/>
                <w:sz w:val="24"/>
                <w:szCs w:val="24"/>
              </w:rPr>
              <w:t>AME</w:t>
            </w:r>
          </w:p>
        </w:tc>
        <w:tc>
          <w:tcPr>
            <w:tcW w:w="1843" w:type="dxa"/>
            <w:tcBorders>
              <w:top w:val="single" w:sz="4" w:space="0" w:color="auto"/>
            </w:tcBorders>
            <w:shd w:val="clear" w:color="auto" w:fill="auto"/>
            <w:vAlign w:val="center"/>
          </w:tcPr>
          <w:p w:rsidR="00F41889" w:rsidRPr="00870898" w:rsidRDefault="00F41889" w:rsidP="00ED1123">
            <w:pPr>
              <w:pStyle w:val="PargrafodaLista"/>
              <w:spacing w:after="0" w:line="240" w:lineRule="auto"/>
              <w:ind w:left="0"/>
              <w:jc w:val="center"/>
              <w:rPr>
                <w:rFonts w:ascii="Times New Roman" w:hAnsi="Times New Roman"/>
                <w:noProof/>
                <w:sz w:val="24"/>
                <w:szCs w:val="24"/>
              </w:rPr>
            </w:pPr>
            <w:r w:rsidRPr="00870898">
              <w:rPr>
                <w:rFonts w:ascii="Times New Roman" w:hAnsi="Times New Roman"/>
                <w:noProof/>
                <w:sz w:val="24"/>
                <w:szCs w:val="24"/>
              </w:rPr>
              <w:t>AMM</w:t>
            </w:r>
          </w:p>
        </w:tc>
        <w:tc>
          <w:tcPr>
            <w:tcW w:w="1843" w:type="dxa"/>
            <w:tcBorders>
              <w:top w:val="single" w:sz="4" w:space="0" w:color="auto"/>
            </w:tcBorders>
            <w:shd w:val="clear" w:color="auto" w:fill="auto"/>
            <w:vAlign w:val="center"/>
          </w:tcPr>
          <w:p w:rsidR="00F41889" w:rsidRPr="00870898" w:rsidRDefault="00F41889" w:rsidP="00ED1123">
            <w:pPr>
              <w:pStyle w:val="PargrafodaLista"/>
              <w:spacing w:after="0" w:line="240" w:lineRule="auto"/>
              <w:ind w:left="0"/>
              <w:jc w:val="center"/>
              <w:rPr>
                <w:rFonts w:ascii="Times New Roman" w:hAnsi="Times New Roman"/>
                <w:noProof/>
                <w:sz w:val="24"/>
                <w:szCs w:val="24"/>
              </w:rPr>
            </w:pPr>
            <w:r w:rsidRPr="00870898">
              <w:rPr>
                <w:rFonts w:ascii="Times New Roman" w:hAnsi="Times New Roman"/>
                <w:noProof/>
                <w:sz w:val="24"/>
                <w:szCs w:val="24"/>
              </w:rPr>
              <w:t>AME</w:t>
            </w:r>
          </w:p>
        </w:tc>
        <w:tc>
          <w:tcPr>
            <w:tcW w:w="1891" w:type="dxa"/>
            <w:tcBorders>
              <w:top w:val="single" w:sz="4" w:space="0" w:color="auto"/>
            </w:tcBorders>
            <w:shd w:val="clear" w:color="auto" w:fill="auto"/>
            <w:vAlign w:val="center"/>
          </w:tcPr>
          <w:p w:rsidR="00F41889" w:rsidRPr="00870898" w:rsidRDefault="00F41889" w:rsidP="00ED1123">
            <w:pPr>
              <w:pStyle w:val="PargrafodaLista"/>
              <w:spacing w:after="0" w:line="240" w:lineRule="auto"/>
              <w:ind w:left="0"/>
              <w:jc w:val="center"/>
              <w:rPr>
                <w:rFonts w:ascii="Times New Roman" w:hAnsi="Times New Roman"/>
                <w:noProof/>
                <w:sz w:val="24"/>
                <w:szCs w:val="24"/>
              </w:rPr>
            </w:pPr>
            <w:r w:rsidRPr="00870898">
              <w:rPr>
                <w:rFonts w:ascii="Times New Roman" w:hAnsi="Times New Roman"/>
                <w:noProof/>
                <w:sz w:val="24"/>
                <w:szCs w:val="24"/>
              </w:rPr>
              <w:t>AMM</w:t>
            </w:r>
          </w:p>
        </w:tc>
      </w:tr>
      <w:tr w:rsidR="00F41889" w:rsidRPr="00D0606D" w:rsidTr="00ED1123">
        <w:trPr>
          <w:trHeight w:val="412"/>
        </w:trPr>
        <w:tc>
          <w:tcPr>
            <w:tcW w:w="1271" w:type="dxa"/>
            <w:shd w:val="clear" w:color="auto" w:fill="auto"/>
            <w:vAlign w:val="center"/>
          </w:tcPr>
          <w:p w:rsidR="00F41889" w:rsidRPr="00870898" w:rsidRDefault="00F41889" w:rsidP="00ED1123">
            <w:pPr>
              <w:pStyle w:val="PargrafodaLista"/>
              <w:spacing w:after="0" w:line="240" w:lineRule="auto"/>
              <w:ind w:left="0"/>
              <w:jc w:val="center"/>
              <w:rPr>
                <w:rFonts w:ascii="Times New Roman" w:hAnsi="Times New Roman"/>
                <w:bCs/>
                <w:noProof/>
                <w:sz w:val="24"/>
                <w:szCs w:val="24"/>
              </w:rPr>
            </w:pPr>
            <w:r w:rsidRPr="00870898">
              <w:rPr>
                <w:rFonts w:ascii="Times New Roman" w:hAnsi="Times New Roman"/>
                <w:bCs/>
                <w:noProof/>
                <w:sz w:val="24"/>
                <w:szCs w:val="24"/>
              </w:rPr>
              <w:t>2º Mês</w:t>
            </w:r>
          </w:p>
        </w:tc>
        <w:tc>
          <w:tcPr>
            <w:tcW w:w="1701" w:type="dxa"/>
            <w:shd w:val="clear" w:color="auto" w:fill="auto"/>
            <w:vAlign w:val="center"/>
          </w:tcPr>
          <w:p w:rsidR="00F41889" w:rsidRPr="00870898" w:rsidRDefault="00F41889" w:rsidP="00ED1123">
            <w:pPr>
              <w:pStyle w:val="PargrafodaLista"/>
              <w:spacing w:after="0" w:line="240" w:lineRule="auto"/>
              <w:ind w:left="0"/>
              <w:jc w:val="center"/>
              <w:rPr>
                <w:rFonts w:ascii="Times New Roman" w:hAnsi="Times New Roman"/>
                <w:noProof/>
                <w:sz w:val="24"/>
                <w:szCs w:val="24"/>
              </w:rPr>
            </w:pPr>
            <w:r w:rsidRPr="00870898">
              <w:rPr>
                <w:rFonts w:ascii="Times New Roman" w:hAnsi="Times New Roman"/>
                <w:noProof/>
                <w:sz w:val="24"/>
                <w:szCs w:val="24"/>
              </w:rPr>
              <w:t>5,38Kg ± 0,71</w:t>
            </w:r>
          </w:p>
        </w:tc>
        <w:tc>
          <w:tcPr>
            <w:tcW w:w="1843" w:type="dxa"/>
            <w:shd w:val="clear" w:color="auto" w:fill="auto"/>
            <w:vAlign w:val="center"/>
          </w:tcPr>
          <w:p w:rsidR="00F41889" w:rsidRPr="00870898" w:rsidRDefault="00F41889" w:rsidP="00ED1123">
            <w:pPr>
              <w:pStyle w:val="PargrafodaLista"/>
              <w:spacing w:after="0" w:line="240" w:lineRule="auto"/>
              <w:ind w:left="0"/>
              <w:jc w:val="center"/>
              <w:rPr>
                <w:rFonts w:ascii="Times New Roman" w:hAnsi="Times New Roman"/>
                <w:noProof/>
                <w:sz w:val="24"/>
                <w:szCs w:val="24"/>
              </w:rPr>
            </w:pPr>
            <w:r w:rsidRPr="00870898">
              <w:rPr>
                <w:rFonts w:ascii="Times New Roman" w:hAnsi="Times New Roman"/>
                <w:noProof/>
                <w:sz w:val="24"/>
                <w:szCs w:val="24"/>
              </w:rPr>
              <w:t>5,48Kg ± 0,85</w:t>
            </w:r>
          </w:p>
        </w:tc>
        <w:tc>
          <w:tcPr>
            <w:tcW w:w="1843" w:type="dxa"/>
            <w:shd w:val="clear" w:color="auto" w:fill="auto"/>
            <w:vAlign w:val="center"/>
          </w:tcPr>
          <w:p w:rsidR="00F41889" w:rsidRPr="00870898" w:rsidRDefault="00F41889" w:rsidP="00ED1123">
            <w:pPr>
              <w:pStyle w:val="PargrafodaLista"/>
              <w:spacing w:after="0" w:line="240" w:lineRule="auto"/>
              <w:ind w:left="0"/>
              <w:jc w:val="center"/>
              <w:rPr>
                <w:rFonts w:ascii="Times New Roman" w:hAnsi="Times New Roman"/>
                <w:noProof/>
                <w:sz w:val="24"/>
                <w:szCs w:val="24"/>
              </w:rPr>
            </w:pPr>
            <w:r w:rsidRPr="00870898">
              <w:rPr>
                <w:rFonts w:ascii="Times New Roman" w:hAnsi="Times New Roman"/>
                <w:noProof/>
                <w:sz w:val="24"/>
                <w:szCs w:val="24"/>
              </w:rPr>
              <w:t>58,38 cm ± 2,71</w:t>
            </w:r>
          </w:p>
        </w:tc>
        <w:tc>
          <w:tcPr>
            <w:tcW w:w="1891" w:type="dxa"/>
            <w:shd w:val="clear" w:color="auto" w:fill="auto"/>
            <w:vAlign w:val="center"/>
          </w:tcPr>
          <w:p w:rsidR="00F41889" w:rsidRPr="00870898" w:rsidRDefault="00F41889" w:rsidP="00ED1123">
            <w:pPr>
              <w:pStyle w:val="PargrafodaLista"/>
              <w:spacing w:after="0" w:line="240" w:lineRule="auto"/>
              <w:ind w:left="0"/>
              <w:jc w:val="center"/>
              <w:rPr>
                <w:rFonts w:ascii="Times New Roman" w:hAnsi="Times New Roman"/>
                <w:noProof/>
                <w:sz w:val="24"/>
                <w:szCs w:val="24"/>
              </w:rPr>
            </w:pPr>
            <w:r w:rsidRPr="00870898">
              <w:rPr>
                <w:rFonts w:ascii="Times New Roman" w:hAnsi="Times New Roman"/>
                <w:noProof/>
                <w:sz w:val="24"/>
                <w:szCs w:val="24"/>
              </w:rPr>
              <w:t>57,80 cm ± 2,66</w:t>
            </w:r>
          </w:p>
        </w:tc>
      </w:tr>
      <w:tr w:rsidR="00F41889" w:rsidRPr="00D0606D" w:rsidTr="00ED1123">
        <w:trPr>
          <w:trHeight w:val="418"/>
        </w:trPr>
        <w:tc>
          <w:tcPr>
            <w:tcW w:w="1271" w:type="dxa"/>
            <w:shd w:val="clear" w:color="auto" w:fill="auto"/>
            <w:vAlign w:val="center"/>
          </w:tcPr>
          <w:p w:rsidR="00F41889" w:rsidRPr="00870898" w:rsidRDefault="00F41889" w:rsidP="00ED1123">
            <w:pPr>
              <w:pStyle w:val="PargrafodaLista"/>
              <w:spacing w:after="0" w:line="240" w:lineRule="auto"/>
              <w:ind w:left="0"/>
              <w:jc w:val="center"/>
              <w:rPr>
                <w:rFonts w:ascii="Times New Roman" w:hAnsi="Times New Roman"/>
                <w:bCs/>
                <w:noProof/>
                <w:sz w:val="24"/>
                <w:szCs w:val="24"/>
              </w:rPr>
            </w:pPr>
            <w:r w:rsidRPr="00870898">
              <w:rPr>
                <w:rFonts w:ascii="Times New Roman" w:hAnsi="Times New Roman"/>
                <w:bCs/>
                <w:noProof/>
                <w:sz w:val="24"/>
                <w:szCs w:val="24"/>
              </w:rPr>
              <w:t>4º Mês</w:t>
            </w:r>
          </w:p>
        </w:tc>
        <w:tc>
          <w:tcPr>
            <w:tcW w:w="1701" w:type="dxa"/>
            <w:shd w:val="clear" w:color="auto" w:fill="auto"/>
            <w:vAlign w:val="center"/>
          </w:tcPr>
          <w:p w:rsidR="00F41889" w:rsidRPr="00870898" w:rsidRDefault="00F41889" w:rsidP="00ED1123">
            <w:pPr>
              <w:pStyle w:val="PargrafodaLista"/>
              <w:spacing w:after="0" w:line="240" w:lineRule="auto"/>
              <w:ind w:left="0"/>
              <w:jc w:val="center"/>
              <w:rPr>
                <w:rFonts w:ascii="Times New Roman" w:hAnsi="Times New Roman"/>
                <w:noProof/>
                <w:sz w:val="24"/>
                <w:szCs w:val="24"/>
              </w:rPr>
            </w:pPr>
            <w:r w:rsidRPr="00870898">
              <w:rPr>
                <w:rFonts w:ascii="Times New Roman" w:hAnsi="Times New Roman"/>
                <w:noProof/>
                <w:sz w:val="24"/>
                <w:szCs w:val="24"/>
              </w:rPr>
              <w:t>6,87 Kg ± 0,99</w:t>
            </w:r>
          </w:p>
        </w:tc>
        <w:tc>
          <w:tcPr>
            <w:tcW w:w="1843" w:type="dxa"/>
            <w:shd w:val="clear" w:color="auto" w:fill="auto"/>
            <w:vAlign w:val="center"/>
          </w:tcPr>
          <w:p w:rsidR="00F41889" w:rsidRPr="00870898" w:rsidRDefault="00F41889" w:rsidP="00ED1123">
            <w:pPr>
              <w:pStyle w:val="PargrafodaLista"/>
              <w:spacing w:after="0" w:line="240" w:lineRule="auto"/>
              <w:ind w:left="0"/>
              <w:jc w:val="center"/>
              <w:rPr>
                <w:rFonts w:ascii="Times New Roman" w:hAnsi="Times New Roman"/>
                <w:noProof/>
                <w:sz w:val="24"/>
                <w:szCs w:val="24"/>
              </w:rPr>
            </w:pPr>
            <w:r w:rsidRPr="00870898">
              <w:rPr>
                <w:rFonts w:ascii="Times New Roman" w:hAnsi="Times New Roman"/>
                <w:noProof/>
                <w:sz w:val="24"/>
                <w:szCs w:val="24"/>
              </w:rPr>
              <w:t>6,93 Kg ± 1,02</w:t>
            </w:r>
          </w:p>
        </w:tc>
        <w:tc>
          <w:tcPr>
            <w:tcW w:w="1843" w:type="dxa"/>
            <w:shd w:val="clear" w:color="auto" w:fill="auto"/>
            <w:vAlign w:val="center"/>
          </w:tcPr>
          <w:p w:rsidR="00F41889" w:rsidRPr="00870898" w:rsidRDefault="00F41889" w:rsidP="00ED1123">
            <w:pPr>
              <w:pStyle w:val="PargrafodaLista"/>
              <w:spacing w:after="0" w:line="240" w:lineRule="auto"/>
              <w:ind w:left="0"/>
              <w:jc w:val="center"/>
              <w:rPr>
                <w:rFonts w:ascii="Times New Roman" w:hAnsi="Times New Roman"/>
                <w:noProof/>
                <w:sz w:val="24"/>
                <w:szCs w:val="24"/>
              </w:rPr>
            </w:pPr>
            <w:r w:rsidRPr="00870898">
              <w:rPr>
                <w:rFonts w:ascii="Times New Roman" w:hAnsi="Times New Roman"/>
                <w:noProof/>
                <w:sz w:val="24"/>
                <w:szCs w:val="24"/>
              </w:rPr>
              <w:t>63,38 cm ± 2,50</w:t>
            </w:r>
          </w:p>
        </w:tc>
        <w:tc>
          <w:tcPr>
            <w:tcW w:w="1891" w:type="dxa"/>
            <w:shd w:val="clear" w:color="auto" w:fill="auto"/>
            <w:vAlign w:val="center"/>
          </w:tcPr>
          <w:p w:rsidR="00F41889" w:rsidRPr="00870898" w:rsidRDefault="00F41889" w:rsidP="00ED1123">
            <w:pPr>
              <w:pStyle w:val="PargrafodaLista"/>
              <w:spacing w:after="0" w:line="240" w:lineRule="auto"/>
              <w:ind w:left="0"/>
              <w:jc w:val="center"/>
              <w:rPr>
                <w:rFonts w:ascii="Times New Roman" w:hAnsi="Times New Roman"/>
                <w:noProof/>
                <w:sz w:val="24"/>
                <w:szCs w:val="24"/>
              </w:rPr>
            </w:pPr>
            <w:r w:rsidRPr="00870898">
              <w:rPr>
                <w:rFonts w:ascii="Times New Roman" w:hAnsi="Times New Roman"/>
                <w:noProof/>
                <w:sz w:val="24"/>
                <w:szCs w:val="24"/>
              </w:rPr>
              <w:t>63,41 cm ± 2,50</w:t>
            </w:r>
          </w:p>
        </w:tc>
      </w:tr>
      <w:tr w:rsidR="00F41889" w:rsidRPr="00D0606D" w:rsidTr="00ED1123">
        <w:trPr>
          <w:trHeight w:val="410"/>
        </w:trPr>
        <w:tc>
          <w:tcPr>
            <w:tcW w:w="1271" w:type="dxa"/>
            <w:tcBorders>
              <w:bottom w:val="single" w:sz="4" w:space="0" w:color="auto"/>
            </w:tcBorders>
            <w:shd w:val="clear" w:color="auto" w:fill="auto"/>
            <w:vAlign w:val="center"/>
          </w:tcPr>
          <w:p w:rsidR="00F41889" w:rsidRPr="00870898" w:rsidRDefault="00F41889" w:rsidP="00ED1123">
            <w:pPr>
              <w:pStyle w:val="PargrafodaLista"/>
              <w:spacing w:after="0" w:line="240" w:lineRule="auto"/>
              <w:ind w:left="0"/>
              <w:jc w:val="center"/>
              <w:rPr>
                <w:rFonts w:ascii="Times New Roman" w:hAnsi="Times New Roman"/>
                <w:bCs/>
                <w:noProof/>
                <w:sz w:val="24"/>
                <w:szCs w:val="24"/>
              </w:rPr>
            </w:pPr>
            <w:r w:rsidRPr="00870898">
              <w:rPr>
                <w:rFonts w:ascii="Times New Roman" w:hAnsi="Times New Roman"/>
                <w:bCs/>
                <w:noProof/>
                <w:sz w:val="24"/>
                <w:szCs w:val="24"/>
              </w:rPr>
              <w:t>6º Mês</w:t>
            </w:r>
          </w:p>
        </w:tc>
        <w:tc>
          <w:tcPr>
            <w:tcW w:w="1701" w:type="dxa"/>
            <w:tcBorders>
              <w:bottom w:val="single" w:sz="4" w:space="0" w:color="auto"/>
            </w:tcBorders>
            <w:shd w:val="clear" w:color="auto" w:fill="auto"/>
            <w:vAlign w:val="center"/>
          </w:tcPr>
          <w:p w:rsidR="00F41889" w:rsidRPr="00870898" w:rsidRDefault="00F41889" w:rsidP="00ED1123">
            <w:pPr>
              <w:pStyle w:val="PargrafodaLista"/>
              <w:spacing w:after="0" w:line="240" w:lineRule="auto"/>
              <w:ind w:left="0"/>
              <w:jc w:val="center"/>
              <w:rPr>
                <w:rFonts w:ascii="Times New Roman" w:hAnsi="Times New Roman"/>
                <w:noProof/>
                <w:sz w:val="24"/>
                <w:szCs w:val="24"/>
              </w:rPr>
            </w:pPr>
            <w:r w:rsidRPr="00870898">
              <w:rPr>
                <w:rFonts w:ascii="Times New Roman" w:hAnsi="Times New Roman"/>
                <w:noProof/>
                <w:sz w:val="24"/>
                <w:szCs w:val="24"/>
              </w:rPr>
              <w:t>7,69 Kg ± 1,04</w:t>
            </w:r>
          </w:p>
        </w:tc>
        <w:tc>
          <w:tcPr>
            <w:tcW w:w="1843" w:type="dxa"/>
            <w:tcBorders>
              <w:bottom w:val="single" w:sz="4" w:space="0" w:color="auto"/>
            </w:tcBorders>
            <w:shd w:val="clear" w:color="auto" w:fill="auto"/>
            <w:vAlign w:val="center"/>
          </w:tcPr>
          <w:p w:rsidR="00F41889" w:rsidRPr="00870898" w:rsidRDefault="00F41889" w:rsidP="00ED1123">
            <w:pPr>
              <w:pStyle w:val="PargrafodaLista"/>
              <w:spacing w:after="0" w:line="240" w:lineRule="auto"/>
              <w:ind w:left="0"/>
              <w:jc w:val="center"/>
              <w:rPr>
                <w:rFonts w:ascii="Times New Roman" w:hAnsi="Times New Roman"/>
                <w:noProof/>
                <w:sz w:val="24"/>
                <w:szCs w:val="24"/>
              </w:rPr>
            </w:pPr>
            <w:r w:rsidRPr="00870898">
              <w:rPr>
                <w:rFonts w:ascii="Times New Roman" w:hAnsi="Times New Roman"/>
                <w:noProof/>
                <w:sz w:val="24"/>
                <w:szCs w:val="24"/>
              </w:rPr>
              <w:t>7,94 Kg ± 1,04</w:t>
            </w:r>
          </w:p>
        </w:tc>
        <w:tc>
          <w:tcPr>
            <w:tcW w:w="1843" w:type="dxa"/>
            <w:tcBorders>
              <w:bottom w:val="single" w:sz="4" w:space="0" w:color="auto"/>
            </w:tcBorders>
            <w:shd w:val="clear" w:color="auto" w:fill="auto"/>
            <w:vAlign w:val="center"/>
          </w:tcPr>
          <w:p w:rsidR="00F41889" w:rsidRPr="00870898" w:rsidRDefault="00F41889" w:rsidP="00ED1123">
            <w:pPr>
              <w:pStyle w:val="PargrafodaLista"/>
              <w:spacing w:after="0" w:line="240" w:lineRule="auto"/>
              <w:ind w:left="0"/>
              <w:jc w:val="center"/>
              <w:rPr>
                <w:rFonts w:ascii="Times New Roman" w:hAnsi="Times New Roman"/>
                <w:noProof/>
                <w:sz w:val="24"/>
                <w:szCs w:val="24"/>
              </w:rPr>
            </w:pPr>
            <w:r w:rsidRPr="00870898">
              <w:rPr>
                <w:rFonts w:ascii="Times New Roman" w:hAnsi="Times New Roman"/>
                <w:noProof/>
                <w:sz w:val="24"/>
                <w:szCs w:val="24"/>
              </w:rPr>
              <w:t>67,18 cm ± 2,93</w:t>
            </w:r>
          </w:p>
        </w:tc>
        <w:tc>
          <w:tcPr>
            <w:tcW w:w="1891" w:type="dxa"/>
            <w:tcBorders>
              <w:bottom w:val="single" w:sz="4" w:space="0" w:color="auto"/>
            </w:tcBorders>
            <w:shd w:val="clear" w:color="auto" w:fill="auto"/>
            <w:vAlign w:val="center"/>
          </w:tcPr>
          <w:p w:rsidR="00F41889" w:rsidRPr="00870898" w:rsidRDefault="00F41889" w:rsidP="00ED1123">
            <w:pPr>
              <w:pStyle w:val="PargrafodaLista"/>
              <w:spacing w:after="0" w:line="240" w:lineRule="auto"/>
              <w:ind w:left="0"/>
              <w:jc w:val="center"/>
              <w:rPr>
                <w:rFonts w:ascii="Times New Roman" w:hAnsi="Times New Roman"/>
                <w:noProof/>
                <w:sz w:val="24"/>
                <w:szCs w:val="24"/>
              </w:rPr>
            </w:pPr>
            <w:r w:rsidRPr="00870898">
              <w:rPr>
                <w:rFonts w:ascii="Times New Roman" w:hAnsi="Times New Roman"/>
                <w:noProof/>
                <w:sz w:val="24"/>
                <w:szCs w:val="24"/>
              </w:rPr>
              <w:t>66,81 cm ± 2,54</w:t>
            </w:r>
          </w:p>
        </w:tc>
      </w:tr>
    </w:tbl>
    <w:p w:rsidR="00F41889" w:rsidRDefault="002917B9" w:rsidP="002901B9">
      <w:pPr>
        <w:spacing w:after="0" w:line="240" w:lineRule="auto"/>
        <w:jc w:val="both"/>
        <w:rPr>
          <w:rFonts w:ascii="Times New Roman" w:hAnsi="Times New Roman"/>
          <w:noProof/>
          <w:sz w:val="24"/>
          <w:szCs w:val="24"/>
        </w:rPr>
      </w:pPr>
      <w:r>
        <w:rPr>
          <w:rFonts w:ascii="Times New Roman" w:hAnsi="Times New Roman"/>
          <w:noProof/>
          <w:sz w:val="24"/>
          <w:szCs w:val="24"/>
        </w:rPr>
        <w:t xml:space="preserve">Fonte </w:t>
      </w:r>
      <w:r w:rsidR="00295C73">
        <w:rPr>
          <w:rFonts w:ascii="Times New Roman" w:hAnsi="Times New Roman"/>
          <w:noProof/>
          <w:sz w:val="24"/>
          <w:szCs w:val="24"/>
        </w:rPr>
        <w:t xml:space="preserve">– </w:t>
      </w:r>
      <w:r>
        <w:rPr>
          <w:rFonts w:ascii="Times New Roman" w:hAnsi="Times New Roman"/>
          <w:noProof/>
          <w:sz w:val="24"/>
          <w:szCs w:val="24"/>
        </w:rPr>
        <w:t xml:space="preserve"> Os autores (2015).</w:t>
      </w:r>
    </w:p>
    <w:p w:rsidR="002917B9" w:rsidRPr="002917B9" w:rsidRDefault="002917B9" w:rsidP="002917B9">
      <w:pPr>
        <w:spacing w:after="0" w:line="360" w:lineRule="auto"/>
        <w:jc w:val="both"/>
        <w:rPr>
          <w:rFonts w:ascii="Times New Roman" w:hAnsi="Times New Roman"/>
          <w:noProof/>
          <w:sz w:val="24"/>
          <w:szCs w:val="24"/>
        </w:rPr>
      </w:pPr>
    </w:p>
    <w:p w:rsidR="00F41889" w:rsidRPr="00E835A6" w:rsidRDefault="00F41889" w:rsidP="002901B9">
      <w:pPr>
        <w:pStyle w:val="PargrafodaLista"/>
        <w:spacing w:after="0" w:line="480" w:lineRule="auto"/>
        <w:ind w:left="0" w:firstLine="709"/>
        <w:jc w:val="both"/>
        <w:rPr>
          <w:rFonts w:ascii="Times New Roman" w:hAnsi="Times New Roman"/>
          <w:noProof/>
          <w:sz w:val="24"/>
          <w:szCs w:val="24"/>
        </w:rPr>
      </w:pPr>
      <w:r w:rsidRPr="00E835A6">
        <w:rPr>
          <w:rFonts w:ascii="Times New Roman" w:hAnsi="Times New Roman"/>
          <w:noProof/>
          <w:sz w:val="24"/>
          <w:szCs w:val="24"/>
        </w:rPr>
        <w:t xml:space="preserve">Em relação ao IMC (Índice de Massa Corporal) para </w:t>
      </w:r>
      <w:r w:rsidRPr="00870898">
        <w:rPr>
          <w:rFonts w:ascii="Times New Roman" w:hAnsi="Times New Roman"/>
          <w:noProof/>
          <w:sz w:val="24"/>
          <w:szCs w:val="24"/>
        </w:rPr>
        <w:t xml:space="preserve">a </w:t>
      </w:r>
      <w:r w:rsidR="00870898" w:rsidRPr="00870898">
        <w:rPr>
          <w:rFonts w:ascii="Times New Roman" w:hAnsi="Times New Roman"/>
          <w:noProof/>
          <w:sz w:val="24"/>
          <w:szCs w:val="24"/>
        </w:rPr>
        <w:t>idade e sexo, v</w:t>
      </w:r>
      <w:r w:rsidRPr="00870898">
        <w:rPr>
          <w:rFonts w:ascii="Times New Roman" w:hAnsi="Times New Roman"/>
          <w:noProof/>
          <w:sz w:val="24"/>
          <w:szCs w:val="24"/>
        </w:rPr>
        <w:t>erificou</w:t>
      </w:r>
      <w:r w:rsidRPr="00E835A6">
        <w:rPr>
          <w:rFonts w:ascii="Times New Roman" w:hAnsi="Times New Roman"/>
          <w:noProof/>
          <w:sz w:val="24"/>
          <w:szCs w:val="24"/>
        </w:rPr>
        <w:t>-se nas crianças sob AME uma predominância de adequação dessa variavável nos três períodos avaliados, com melhora do estado nutricional no sexto mês de vida (Figura 1).</w:t>
      </w:r>
    </w:p>
    <w:p w:rsidR="00F41889" w:rsidRPr="00E835A6" w:rsidRDefault="00F41889" w:rsidP="002901B9">
      <w:pPr>
        <w:pStyle w:val="PargrafodaLista"/>
        <w:spacing w:after="0" w:line="480" w:lineRule="auto"/>
        <w:ind w:left="0" w:firstLine="709"/>
        <w:jc w:val="both"/>
        <w:rPr>
          <w:rFonts w:ascii="Times New Roman" w:hAnsi="Times New Roman"/>
          <w:noProof/>
          <w:sz w:val="24"/>
          <w:szCs w:val="24"/>
        </w:rPr>
      </w:pPr>
      <w:r w:rsidRPr="00E835A6">
        <w:rPr>
          <w:rFonts w:ascii="Times New Roman" w:hAnsi="Times New Roman"/>
          <w:noProof/>
          <w:sz w:val="24"/>
          <w:szCs w:val="24"/>
        </w:rPr>
        <w:t>Também foi observado no grupo sob AMM um maior número de indivíduos com adequação para o IMC, com a presença de uma obesa no último mês avaliado (Figura 2).</w:t>
      </w:r>
    </w:p>
    <w:p w:rsidR="00F41889" w:rsidRDefault="00F41889" w:rsidP="002901B9">
      <w:pPr>
        <w:pStyle w:val="PargrafodaLista"/>
        <w:spacing w:after="0" w:line="480" w:lineRule="auto"/>
        <w:ind w:left="0" w:firstLine="709"/>
        <w:jc w:val="both"/>
        <w:rPr>
          <w:rFonts w:ascii="Times New Roman" w:hAnsi="Times New Roman"/>
          <w:noProof/>
          <w:sz w:val="24"/>
          <w:szCs w:val="24"/>
        </w:rPr>
      </w:pPr>
      <w:r w:rsidRPr="00E835A6">
        <w:rPr>
          <w:rFonts w:ascii="Times New Roman" w:hAnsi="Times New Roman"/>
          <w:noProof/>
          <w:sz w:val="24"/>
          <w:szCs w:val="24"/>
        </w:rPr>
        <w:t xml:space="preserve">Sendo assim, ao comparmos os distintos grupos observamos que não houve uma diferença estatisticamente significatva (p </w:t>
      </w:r>
      <w:r w:rsidRPr="00E835A6">
        <w:rPr>
          <w:rFonts w:ascii="Times New Roman" w:hAnsi="Times New Roman"/>
          <w:sz w:val="24"/>
          <w:szCs w:val="24"/>
        </w:rPr>
        <w:t>≤</w:t>
      </w:r>
      <w:r w:rsidRPr="00E835A6">
        <w:rPr>
          <w:rFonts w:ascii="Times New Roman" w:hAnsi="Times New Roman"/>
          <w:noProof/>
          <w:sz w:val="24"/>
          <w:szCs w:val="24"/>
        </w:rPr>
        <w:t xml:space="preserve"> 0,05) para a classificação IMC para idade. </w:t>
      </w:r>
      <w:r w:rsidRPr="00E835A6">
        <w:rPr>
          <w:rFonts w:ascii="Times New Roman" w:hAnsi="Times New Roman"/>
          <w:noProof/>
          <w:sz w:val="24"/>
          <w:szCs w:val="24"/>
        </w:rPr>
        <w:lastRenderedPageBreak/>
        <w:t>Contudo, as crianças sob aleitamento exclusivo apresentaram uma melhor evolução do estado nutricional, visto que pode-se observar um maior número de crianças com IMC adequado para idade, menor classificação para baixo peso e sobrepeso. Além de não encontrarmos nenhuma com obesidade ao longo dos seis meses.</w:t>
      </w:r>
    </w:p>
    <w:p w:rsidR="00870898" w:rsidRPr="00870898" w:rsidRDefault="005605B5" w:rsidP="00870898">
      <w:pPr>
        <w:spacing w:after="0" w:line="480" w:lineRule="auto"/>
        <w:jc w:val="center"/>
        <w:rPr>
          <w:rFonts w:ascii="Times New Roman" w:hAnsi="Times New Roman"/>
          <w:noProof/>
          <w:sz w:val="24"/>
          <w:szCs w:val="24"/>
        </w:rPr>
      </w:pPr>
      <w:r w:rsidRPr="00870898">
        <w:rPr>
          <w:rFonts w:ascii="Times New Roman" w:hAnsi="Times New Roman"/>
          <w:noProof/>
          <w:sz w:val="24"/>
          <w:szCs w:val="24"/>
        </w:rPr>
        <w:t>Figura 1 -Estado nutricional das crianças sob aleitamento materno exclusivo durante os seis primeiros meses de vida.</w:t>
      </w:r>
    </w:p>
    <w:p w:rsidR="002917B9" w:rsidRPr="002917B9" w:rsidRDefault="00E679DD" w:rsidP="006A369C">
      <w:pPr>
        <w:rPr>
          <w:rFonts w:ascii="Times New Roman" w:hAnsi="Times New Roman"/>
          <w:noProof/>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3977640</wp:posOffset>
                </wp:positionH>
                <wp:positionV relativeFrom="paragraph">
                  <wp:posOffset>292100</wp:posOffset>
                </wp:positionV>
                <wp:extent cx="1171575" cy="619125"/>
                <wp:effectExtent l="0" t="0" r="28575" b="28575"/>
                <wp:wrapNone/>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619125"/>
                        </a:xfrm>
                        <a:prstGeom prst="rect">
                          <a:avLst/>
                        </a:prstGeom>
                        <a:solidFill>
                          <a:sysClr val="window" lastClr="FFFFFF"/>
                        </a:solidFill>
                        <a:ln w="9525" cmpd="sng">
                          <a:solidFill>
                            <a:sysClr val="window" lastClr="FFFFFF">
                              <a:shade val="50000"/>
                            </a:sysClr>
                          </a:solidFill>
                        </a:ln>
                        <a:effectLst/>
                      </wps:spPr>
                      <wps:txbx>
                        <w:txbxContent>
                          <w:p w:rsidR="00F41889" w:rsidRDefault="00F41889" w:rsidP="00F41889">
                            <w:pPr>
                              <w:pStyle w:val="NormalWeb"/>
                              <w:spacing w:before="0" w:beforeAutospacing="0" w:after="0" w:afterAutospacing="0"/>
                            </w:pPr>
                            <w:proofErr w:type="gramStart"/>
                            <w:r w:rsidRPr="00D0606D">
                              <w:rPr>
                                <w:rFonts w:ascii="Calibri" w:hAnsi="Calibri"/>
                                <w:color w:val="000000"/>
                                <w:sz w:val="22"/>
                                <w:szCs w:val="22"/>
                              </w:rPr>
                              <w:t>2</w:t>
                            </w:r>
                            <w:proofErr w:type="gramEnd"/>
                            <w:r w:rsidRPr="00D0606D">
                              <w:rPr>
                                <w:rFonts w:ascii="Calibri" w:hAnsi="Calibri"/>
                                <w:color w:val="000000"/>
                                <w:sz w:val="22"/>
                                <w:szCs w:val="22"/>
                              </w:rPr>
                              <w:t xml:space="preserve"> Mês: p: 0,37</w:t>
                            </w:r>
                          </w:p>
                          <w:p w:rsidR="00F41889" w:rsidRDefault="00F41889" w:rsidP="00F41889">
                            <w:pPr>
                              <w:pStyle w:val="NormalWeb"/>
                              <w:spacing w:before="0" w:beforeAutospacing="0" w:after="0" w:afterAutospacing="0"/>
                            </w:pPr>
                            <w:proofErr w:type="gramStart"/>
                            <w:r w:rsidRPr="00D0606D">
                              <w:rPr>
                                <w:rFonts w:ascii="Calibri" w:hAnsi="Calibri"/>
                                <w:color w:val="000000"/>
                                <w:sz w:val="22"/>
                                <w:szCs w:val="22"/>
                              </w:rPr>
                              <w:t>4</w:t>
                            </w:r>
                            <w:proofErr w:type="gramEnd"/>
                            <w:r w:rsidRPr="00D0606D">
                              <w:rPr>
                                <w:rFonts w:ascii="Calibri" w:hAnsi="Calibri"/>
                                <w:color w:val="000000"/>
                                <w:sz w:val="22"/>
                                <w:szCs w:val="22"/>
                              </w:rPr>
                              <w:t xml:space="preserve"> Mês: P: 0,55</w:t>
                            </w:r>
                          </w:p>
                          <w:p w:rsidR="00F41889" w:rsidRDefault="00F41889" w:rsidP="00F41889">
                            <w:pPr>
                              <w:pStyle w:val="NormalWeb"/>
                              <w:spacing w:before="0" w:beforeAutospacing="0" w:after="0" w:afterAutospacing="0"/>
                            </w:pPr>
                            <w:proofErr w:type="gramStart"/>
                            <w:r w:rsidRPr="00D0606D">
                              <w:rPr>
                                <w:rFonts w:ascii="Calibri" w:hAnsi="Calibri"/>
                                <w:color w:val="000000"/>
                                <w:sz w:val="22"/>
                                <w:szCs w:val="22"/>
                              </w:rPr>
                              <w:t>6</w:t>
                            </w:r>
                            <w:proofErr w:type="gramEnd"/>
                            <w:r w:rsidRPr="00D0606D">
                              <w:rPr>
                                <w:rFonts w:ascii="Calibri" w:hAnsi="Calibri"/>
                                <w:color w:val="000000"/>
                                <w:sz w:val="22"/>
                                <w:szCs w:val="22"/>
                              </w:rPr>
                              <w:t xml:space="preserve"> Mês: P: 0,49</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0" o:spid="_x0000_s1026" type="#_x0000_t202" style="position:absolute;margin-left:313.2pt;margin-top:23pt;width:92.2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" fillcolor="window" strokecolor="#bcbcbc">
                <v:path arrowok="t"/>
                <v:textbox>
                  <w:txbxContent>
                    <w:p w:rsidR="00F41889" w:rsidRDefault="00F41889" w:rsidP="00F41889">
                      <w:pPr>
                        <w:pStyle w:val="NormalWeb"/>
                        <w:spacing w:before="0" w:beforeAutospacing="0" w:after="0" w:afterAutospacing="0"/>
                      </w:pPr>
                      <w:proofErr w:type="gramStart"/>
                      <w:r w:rsidRPr="00D0606D">
                        <w:rPr>
                          <w:rFonts w:ascii="Calibri" w:hAnsi="Calibri"/>
                          <w:color w:val="000000"/>
                          <w:sz w:val="22"/>
                          <w:szCs w:val="22"/>
                        </w:rPr>
                        <w:t>2</w:t>
                      </w:r>
                      <w:proofErr w:type="gramEnd"/>
                      <w:r w:rsidRPr="00D0606D">
                        <w:rPr>
                          <w:rFonts w:ascii="Calibri" w:hAnsi="Calibri"/>
                          <w:color w:val="000000"/>
                          <w:sz w:val="22"/>
                          <w:szCs w:val="22"/>
                        </w:rPr>
                        <w:t xml:space="preserve"> Mês: p: 0,37</w:t>
                      </w:r>
                    </w:p>
                    <w:p w:rsidR="00F41889" w:rsidRDefault="00F41889" w:rsidP="00F41889">
                      <w:pPr>
                        <w:pStyle w:val="NormalWeb"/>
                        <w:spacing w:before="0" w:beforeAutospacing="0" w:after="0" w:afterAutospacing="0"/>
                      </w:pPr>
                      <w:proofErr w:type="gramStart"/>
                      <w:r w:rsidRPr="00D0606D">
                        <w:rPr>
                          <w:rFonts w:ascii="Calibri" w:hAnsi="Calibri"/>
                          <w:color w:val="000000"/>
                          <w:sz w:val="22"/>
                          <w:szCs w:val="22"/>
                        </w:rPr>
                        <w:t>4</w:t>
                      </w:r>
                      <w:proofErr w:type="gramEnd"/>
                      <w:r w:rsidRPr="00D0606D">
                        <w:rPr>
                          <w:rFonts w:ascii="Calibri" w:hAnsi="Calibri"/>
                          <w:color w:val="000000"/>
                          <w:sz w:val="22"/>
                          <w:szCs w:val="22"/>
                        </w:rPr>
                        <w:t xml:space="preserve"> Mês: P: 0,55</w:t>
                      </w:r>
                    </w:p>
                    <w:p w:rsidR="00F41889" w:rsidRDefault="00F41889" w:rsidP="00F41889">
                      <w:pPr>
                        <w:pStyle w:val="NormalWeb"/>
                        <w:spacing w:before="0" w:beforeAutospacing="0" w:after="0" w:afterAutospacing="0"/>
                      </w:pPr>
                      <w:proofErr w:type="gramStart"/>
                      <w:r w:rsidRPr="00D0606D">
                        <w:rPr>
                          <w:rFonts w:ascii="Calibri" w:hAnsi="Calibri"/>
                          <w:color w:val="000000"/>
                          <w:sz w:val="22"/>
                          <w:szCs w:val="22"/>
                        </w:rPr>
                        <w:t>6</w:t>
                      </w:r>
                      <w:proofErr w:type="gramEnd"/>
                      <w:r w:rsidRPr="00D0606D">
                        <w:rPr>
                          <w:rFonts w:ascii="Calibri" w:hAnsi="Calibri"/>
                          <w:color w:val="000000"/>
                          <w:sz w:val="22"/>
                          <w:szCs w:val="22"/>
                        </w:rPr>
                        <w:t xml:space="preserve"> Mês: P: 0,49</w:t>
                      </w:r>
                    </w:p>
                  </w:txbxContent>
                </v:textbox>
              </v:shape>
            </w:pict>
          </mc:Fallback>
        </mc:AlternateContent>
      </w:r>
      <w:r w:rsidR="00F41889">
        <w:rPr>
          <w:noProof/>
        </w:rPr>
        <w:drawing>
          <wp:inline distT="0" distB="0" distL="0" distR="0">
            <wp:extent cx="5248275" cy="3171825"/>
            <wp:effectExtent l="0" t="0" r="0" b="0"/>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2917B9">
        <w:rPr>
          <w:rFonts w:ascii="Times New Roman" w:hAnsi="Times New Roman"/>
          <w:noProof/>
          <w:sz w:val="24"/>
          <w:szCs w:val="24"/>
        </w:rPr>
        <w:t>Fonte - Os autores (2015).</w:t>
      </w:r>
    </w:p>
    <w:p w:rsidR="006A369C" w:rsidRDefault="006A369C" w:rsidP="00F41889">
      <w:pPr>
        <w:jc w:val="both"/>
        <w:rPr>
          <w:rFonts w:ascii="Times New Roman" w:hAnsi="Times New Roman"/>
          <w:noProof/>
          <w:sz w:val="24"/>
          <w:szCs w:val="24"/>
        </w:rPr>
      </w:pPr>
    </w:p>
    <w:p w:rsidR="006A369C" w:rsidRDefault="006A369C" w:rsidP="00F41889">
      <w:pPr>
        <w:jc w:val="both"/>
        <w:rPr>
          <w:rFonts w:ascii="Times New Roman" w:hAnsi="Times New Roman"/>
          <w:noProof/>
          <w:sz w:val="24"/>
          <w:szCs w:val="24"/>
        </w:rPr>
      </w:pPr>
    </w:p>
    <w:p w:rsidR="006A369C" w:rsidRDefault="006A369C" w:rsidP="00F41889">
      <w:pPr>
        <w:jc w:val="both"/>
        <w:rPr>
          <w:rFonts w:ascii="Times New Roman" w:hAnsi="Times New Roman"/>
          <w:noProof/>
          <w:sz w:val="24"/>
          <w:szCs w:val="24"/>
        </w:rPr>
      </w:pPr>
    </w:p>
    <w:p w:rsidR="006A369C" w:rsidRDefault="006A369C" w:rsidP="00F41889">
      <w:pPr>
        <w:jc w:val="both"/>
        <w:rPr>
          <w:rFonts w:ascii="Times New Roman" w:hAnsi="Times New Roman"/>
          <w:noProof/>
          <w:sz w:val="24"/>
          <w:szCs w:val="24"/>
        </w:rPr>
      </w:pPr>
    </w:p>
    <w:p w:rsidR="004405D2" w:rsidRDefault="004405D2" w:rsidP="00F41889">
      <w:pPr>
        <w:jc w:val="both"/>
        <w:rPr>
          <w:rFonts w:ascii="Times New Roman" w:hAnsi="Times New Roman"/>
          <w:noProof/>
          <w:sz w:val="24"/>
          <w:szCs w:val="24"/>
        </w:rPr>
      </w:pPr>
    </w:p>
    <w:p w:rsidR="004405D2" w:rsidRDefault="004405D2" w:rsidP="00F41889">
      <w:pPr>
        <w:jc w:val="both"/>
        <w:rPr>
          <w:rFonts w:ascii="Times New Roman" w:hAnsi="Times New Roman"/>
          <w:noProof/>
          <w:sz w:val="24"/>
          <w:szCs w:val="24"/>
        </w:rPr>
      </w:pPr>
    </w:p>
    <w:p w:rsidR="004405D2" w:rsidRDefault="004405D2" w:rsidP="00F41889">
      <w:pPr>
        <w:jc w:val="both"/>
        <w:rPr>
          <w:rFonts w:ascii="Times New Roman" w:hAnsi="Times New Roman"/>
          <w:noProof/>
          <w:sz w:val="24"/>
          <w:szCs w:val="24"/>
        </w:rPr>
      </w:pPr>
    </w:p>
    <w:p w:rsidR="004405D2" w:rsidRDefault="004405D2" w:rsidP="00F41889">
      <w:pPr>
        <w:jc w:val="both"/>
        <w:rPr>
          <w:rFonts w:ascii="Times New Roman" w:hAnsi="Times New Roman"/>
          <w:noProof/>
          <w:sz w:val="24"/>
          <w:szCs w:val="24"/>
        </w:rPr>
      </w:pPr>
    </w:p>
    <w:p w:rsidR="004405D2" w:rsidRDefault="004405D2" w:rsidP="00F41889">
      <w:pPr>
        <w:jc w:val="both"/>
        <w:rPr>
          <w:rFonts w:ascii="Times New Roman" w:hAnsi="Times New Roman"/>
          <w:noProof/>
          <w:sz w:val="24"/>
          <w:szCs w:val="24"/>
        </w:rPr>
      </w:pPr>
    </w:p>
    <w:p w:rsidR="006A369C" w:rsidRDefault="006A369C" w:rsidP="00F41889">
      <w:pPr>
        <w:jc w:val="both"/>
        <w:rPr>
          <w:rFonts w:ascii="Times New Roman" w:hAnsi="Times New Roman"/>
          <w:noProof/>
          <w:sz w:val="24"/>
          <w:szCs w:val="24"/>
        </w:rPr>
      </w:pPr>
    </w:p>
    <w:p w:rsidR="005605B5" w:rsidRPr="00870898" w:rsidRDefault="005605B5" w:rsidP="00870898">
      <w:pPr>
        <w:spacing w:after="0" w:line="480" w:lineRule="auto"/>
        <w:jc w:val="center"/>
        <w:rPr>
          <w:rFonts w:ascii="Times New Roman" w:hAnsi="Times New Roman"/>
          <w:noProof/>
          <w:sz w:val="24"/>
          <w:szCs w:val="24"/>
        </w:rPr>
      </w:pPr>
      <w:r w:rsidRPr="00870898">
        <w:rPr>
          <w:rFonts w:ascii="Times New Roman" w:hAnsi="Times New Roman"/>
          <w:noProof/>
          <w:sz w:val="24"/>
          <w:szCs w:val="24"/>
        </w:rPr>
        <w:t>Figura 2 -Estado nutricional das crianças sob aleitamento materno misto durante os seis primeiros meses de vida.</w:t>
      </w:r>
    </w:p>
    <w:p w:rsidR="002917B9" w:rsidRPr="002917B9" w:rsidRDefault="00E679DD" w:rsidP="006A369C">
      <w:pPr>
        <w:pStyle w:val="PargrafodaLista"/>
        <w:ind w:left="0"/>
        <w:rPr>
          <w:rFonts w:ascii="Times New Roman" w:hAnsi="Times New Roman"/>
          <w:noProof/>
          <w:sz w:val="24"/>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3768090</wp:posOffset>
                </wp:positionH>
                <wp:positionV relativeFrom="paragraph">
                  <wp:posOffset>424180</wp:posOffset>
                </wp:positionV>
                <wp:extent cx="1152525" cy="638175"/>
                <wp:effectExtent l="0" t="0" r="28575" b="2857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2525" cy="638175"/>
                        </a:xfrm>
                        <a:prstGeom prst="rect">
                          <a:avLst/>
                        </a:prstGeom>
                        <a:solidFill>
                          <a:sysClr val="window" lastClr="FFFFFF"/>
                        </a:solidFill>
                        <a:ln w="9525" cmpd="sng">
                          <a:solidFill>
                            <a:sysClr val="window" lastClr="FFFFFF">
                              <a:shade val="50000"/>
                            </a:sysClr>
                          </a:solidFill>
                        </a:ln>
                        <a:effectLst/>
                      </wps:spPr>
                      <wps:txbx>
                        <w:txbxContent>
                          <w:p w:rsidR="00F41889" w:rsidRDefault="00F41889" w:rsidP="00F41889">
                            <w:pPr>
                              <w:pStyle w:val="NormalWeb"/>
                              <w:spacing w:before="0" w:beforeAutospacing="0" w:after="0" w:afterAutospacing="0"/>
                            </w:pPr>
                            <w:proofErr w:type="gramStart"/>
                            <w:r w:rsidRPr="00D0606D">
                              <w:rPr>
                                <w:rFonts w:ascii="Calibri" w:hAnsi="Calibri"/>
                                <w:color w:val="000000"/>
                                <w:sz w:val="22"/>
                                <w:szCs w:val="22"/>
                              </w:rPr>
                              <w:t>2</w:t>
                            </w:r>
                            <w:proofErr w:type="gramEnd"/>
                            <w:r w:rsidRPr="00D0606D">
                              <w:rPr>
                                <w:rFonts w:ascii="Calibri" w:hAnsi="Calibri"/>
                                <w:color w:val="000000"/>
                                <w:sz w:val="22"/>
                                <w:szCs w:val="22"/>
                              </w:rPr>
                              <w:t xml:space="preserve"> Mês: p: 0,51</w:t>
                            </w:r>
                          </w:p>
                          <w:p w:rsidR="00F41889" w:rsidRDefault="00F41889" w:rsidP="00F41889">
                            <w:pPr>
                              <w:pStyle w:val="NormalWeb"/>
                              <w:spacing w:before="0" w:beforeAutospacing="0" w:after="0" w:afterAutospacing="0"/>
                            </w:pPr>
                            <w:proofErr w:type="gramStart"/>
                            <w:r w:rsidRPr="00D0606D">
                              <w:rPr>
                                <w:rFonts w:ascii="Calibri" w:hAnsi="Calibri"/>
                                <w:color w:val="000000"/>
                                <w:sz w:val="22"/>
                                <w:szCs w:val="22"/>
                              </w:rPr>
                              <w:t>4</w:t>
                            </w:r>
                            <w:proofErr w:type="gramEnd"/>
                            <w:r w:rsidRPr="00D0606D">
                              <w:rPr>
                                <w:rFonts w:ascii="Calibri" w:hAnsi="Calibri"/>
                                <w:color w:val="000000"/>
                                <w:sz w:val="22"/>
                                <w:szCs w:val="22"/>
                              </w:rPr>
                              <w:t xml:space="preserve"> Mês: P: 0,59</w:t>
                            </w:r>
                          </w:p>
                          <w:p w:rsidR="00F41889" w:rsidRDefault="00F41889" w:rsidP="00F41889">
                            <w:pPr>
                              <w:pStyle w:val="NormalWeb"/>
                              <w:spacing w:before="0" w:beforeAutospacing="0" w:after="0" w:afterAutospacing="0"/>
                            </w:pPr>
                            <w:proofErr w:type="gramStart"/>
                            <w:r w:rsidRPr="00D0606D">
                              <w:rPr>
                                <w:rFonts w:ascii="Calibri" w:hAnsi="Calibri"/>
                                <w:color w:val="000000"/>
                                <w:sz w:val="22"/>
                                <w:szCs w:val="22"/>
                              </w:rPr>
                              <w:t>6</w:t>
                            </w:r>
                            <w:proofErr w:type="gramEnd"/>
                            <w:r w:rsidRPr="00D0606D">
                              <w:rPr>
                                <w:rFonts w:ascii="Calibri" w:hAnsi="Calibri"/>
                                <w:color w:val="000000"/>
                                <w:sz w:val="22"/>
                                <w:szCs w:val="22"/>
                              </w:rPr>
                              <w:t xml:space="preserve"> Mês: P: 0,60 </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Caixa de texto 3" o:spid="_x0000_s1027" type="#_x0000_t202" style="position:absolute;margin-left:296.7pt;margin-top:33.4pt;width:90.7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" fillcolor="window" strokecolor="#bcbcbc">
                <v:path arrowok="t"/>
                <v:textbox>
                  <w:txbxContent>
                    <w:p w:rsidR="00F41889" w:rsidRDefault="00F41889" w:rsidP="00F41889">
                      <w:pPr>
                        <w:pStyle w:val="NormalWeb"/>
                        <w:spacing w:before="0" w:beforeAutospacing="0" w:after="0" w:afterAutospacing="0"/>
                      </w:pPr>
                      <w:proofErr w:type="gramStart"/>
                      <w:r w:rsidRPr="00D0606D">
                        <w:rPr>
                          <w:rFonts w:ascii="Calibri" w:hAnsi="Calibri"/>
                          <w:color w:val="000000"/>
                          <w:sz w:val="22"/>
                          <w:szCs w:val="22"/>
                        </w:rPr>
                        <w:t>2</w:t>
                      </w:r>
                      <w:proofErr w:type="gramEnd"/>
                      <w:r w:rsidRPr="00D0606D">
                        <w:rPr>
                          <w:rFonts w:ascii="Calibri" w:hAnsi="Calibri"/>
                          <w:color w:val="000000"/>
                          <w:sz w:val="22"/>
                          <w:szCs w:val="22"/>
                        </w:rPr>
                        <w:t xml:space="preserve"> Mês: p: 0,51</w:t>
                      </w:r>
                    </w:p>
                    <w:p w:rsidR="00F41889" w:rsidRDefault="00F41889" w:rsidP="00F41889">
                      <w:pPr>
                        <w:pStyle w:val="NormalWeb"/>
                        <w:spacing w:before="0" w:beforeAutospacing="0" w:after="0" w:afterAutospacing="0"/>
                      </w:pPr>
                      <w:proofErr w:type="gramStart"/>
                      <w:r w:rsidRPr="00D0606D">
                        <w:rPr>
                          <w:rFonts w:ascii="Calibri" w:hAnsi="Calibri"/>
                          <w:color w:val="000000"/>
                          <w:sz w:val="22"/>
                          <w:szCs w:val="22"/>
                        </w:rPr>
                        <w:t>4</w:t>
                      </w:r>
                      <w:proofErr w:type="gramEnd"/>
                      <w:r w:rsidRPr="00D0606D">
                        <w:rPr>
                          <w:rFonts w:ascii="Calibri" w:hAnsi="Calibri"/>
                          <w:color w:val="000000"/>
                          <w:sz w:val="22"/>
                          <w:szCs w:val="22"/>
                        </w:rPr>
                        <w:t xml:space="preserve"> Mês: P: 0,59</w:t>
                      </w:r>
                    </w:p>
                    <w:p w:rsidR="00F41889" w:rsidRDefault="00F41889" w:rsidP="00F41889">
                      <w:pPr>
                        <w:pStyle w:val="NormalWeb"/>
                        <w:spacing w:before="0" w:beforeAutospacing="0" w:after="0" w:afterAutospacing="0"/>
                      </w:pPr>
                      <w:proofErr w:type="gramStart"/>
                      <w:r w:rsidRPr="00D0606D">
                        <w:rPr>
                          <w:rFonts w:ascii="Calibri" w:hAnsi="Calibri"/>
                          <w:color w:val="000000"/>
                          <w:sz w:val="22"/>
                          <w:szCs w:val="22"/>
                        </w:rPr>
                        <w:t>6</w:t>
                      </w:r>
                      <w:proofErr w:type="gramEnd"/>
                      <w:r w:rsidRPr="00D0606D">
                        <w:rPr>
                          <w:rFonts w:ascii="Calibri" w:hAnsi="Calibri"/>
                          <w:color w:val="000000"/>
                          <w:sz w:val="22"/>
                          <w:szCs w:val="22"/>
                        </w:rPr>
                        <w:t xml:space="preserve"> Mês: P: 0,60 </w:t>
                      </w:r>
                    </w:p>
                  </w:txbxContent>
                </v:textbox>
              </v:shape>
            </w:pict>
          </mc:Fallback>
        </mc:AlternateContent>
      </w:r>
      <w:r w:rsidR="00F41889">
        <w:rPr>
          <w:noProof/>
        </w:rPr>
        <w:drawing>
          <wp:inline distT="0" distB="0" distL="0" distR="0">
            <wp:extent cx="5200650" cy="3343275"/>
            <wp:effectExtent l="0" t="0" r="0" b="0"/>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2917B9">
        <w:rPr>
          <w:rFonts w:ascii="Times New Roman" w:hAnsi="Times New Roman"/>
          <w:noProof/>
          <w:sz w:val="24"/>
          <w:szCs w:val="24"/>
        </w:rPr>
        <w:t>Fonte - Os autores (2015).</w:t>
      </w:r>
    </w:p>
    <w:p w:rsidR="00F41889" w:rsidRPr="009D622E" w:rsidRDefault="00F41889" w:rsidP="00F41889">
      <w:pPr>
        <w:jc w:val="both"/>
        <w:rPr>
          <w:rFonts w:ascii="Times New Roman" w:hAnsi="Times New Roman"/>
          <w:noProof/>
          <w:sz w:val="24"/>
          <w:szCs w:val="24"/>
        </w:rPr>
      </w:pPr>
    </w:p>
    <w:p w:rsidR="00F41889" w:rsidRPr="002901B9" w:rsidRDefault="002901B9" w:rsidP="002901B9">
      <w:pPr>
        <w:spacing w:after="0" w:line="480" w:lineRule="auto"/>
        <w:jc w:val="both"/>
        <w:rPr>
          <w:rFonts w:ascii="Times New Roman" w:hAnsi="Times New Roman"/>
          <w:b/>
          <w:sz w:val="24"/>
          <w:szCs w:val="24"/>
        </w:rPr>
      </w:pPr>
      <w:proofErr w:type="gramStart"/>
      <w:r w:rsidRPr="00F644F7">
        <w:rPr>
          <w:rFonts w:ascii="Times New Roman" w:hAnsi="Times New Roman"/>
          <w:sz w:val="24"/>
          <w:szCs w:val="24"/>
        </w:rPr>
        <w:t>4.</w:t>
      </w:r>
      <w:proofErr w:type="gramEnd"/>
      <w:r w:rsidR="00873BF7" w:rsidRPr="002901B9">
        <w:rPr>
          <w:rFonts w:ascii="Times New Roman" w:hAnsi="Times New Roman"/>
          <w:b/>
          <w:sz w:val="24"/>
          <w:szCs w:val="24"/>
        </w:rPr>
        <w:t>DISCUSSÃO</w:t>
      </w:r>
    </w:p>
    <w:p w:rsidR="00F41889" w:rsidRPr="00E835A6" w:rsidRDefault="00F41889" w:rsidP="002901B9">
      <w:pPr>
        <w:pStyle w:val="PargrafodaLista"/>
        <w:spacing w:after="0" w:line="480" w:lineRule="auto"/>
        <w:ind w:left="0" w:firstLine="709"/>
        <w:jc w:val="both"/>
        <w:rPr>
          <w:rFonts w:ascii="Times New Roman" w:hAnsi="Times New Roman"/>
          <w:b/>
          <w:sz w:val="24"/>
          <w:szCs w:val="24"/>
        </w:rPr>
      </w:pPr>
    </w:p>
    <w:p w:rsidR="00F644F7" w:rsidRDefault="00F41889" w:rsidP="002901B9">
      <w:pPr>
        <w:spacing w:after="0" w:line="480" w:lineRule="auto"/>
        <w:ind w:firstLine="709"/>
        <w:jc w:val="both"/>
        <w:rPr>
          <w:rFonts w:ascii="Times New Roman" w:hAnsi="Times New Roman"/>
          <w:sz w:val="24"/>
          <w:szCs w:val="24"/>
        </w:rPr>
      </w:pPr>
      <w:r w:rsidRPr="00E835A6">
        <w:rPr>
          <w:rFonts w:ascii="Times New Roman" w:hAnsi="Times New Roman"/>
          <w:sz w:val="24"/>
          <w:szCs w:val="24"/>
        </w:rPr>
        <w:t xml:space="preserve">Os resultados mostram que as crianças </w:t>
      </w:r>
      <w:proofErr w:type="gramStart"/>
      <w:r w:rsidRPr="00E835A6">
        <w:rPr>
          <w:rFonts w:ascii="Times New Roman" w:hAnsi="Times New Roman"/>
          <w:sz w:val="24"/>
          <w:szCs w:val="24"/>
        </w:rPr>
        <w:t>sob aleitamento</w:t>
      </w:r>
      <w:proofErr w:type="gramEnd"/>
      <w:r w:rsidRPr="00E835A6">
        <w:rPr>
          <w:rFonts w:ascii="Times New Roman" w:hAnsi="Times New Roman"/>
          <w:sz w:val="24"/>
          <w:szCs w:val="24"/>
        </w:rPr>
        <w:t xml:space="preserve"> materno exclusivo apresentam um melhor estado nutricional em relação </w:t>
      </w:r>
      <w:r w:rsidR="00504850" w:rsidRPr="00E835A6">
        <w:rPr>
          <w:rFonts w:ascii="Times New Roman" w:hAnsi="Times New Roman"/>
          <w:sz w:val="24"/>
          <w:szCs w:val="24"/>
        </w:rPr>
        <w:t>às</w:t>
      </w:r>
      <w:r w:rsidRPr="00E835A6">
        <w:rPr>
          <w:rFonts w:ascii="Times New Roman" w:hAnsi="Times New Roman"/>
          <w:sz w:val="24"/>
          <w:szCs w:val="24"/>
        </w:rPr>
        <w:t xml:space="preserve"> de AMM durante os seis primeiro meses de vida. Esses dados corroboram com o que a literatura preconiza a respeito da importância do aleitamento materno exclusivo nesse período como forma de prevenção da desnutrição e da obesidade. Visto que o leite humano apresenta a melhor adaptação fisiológica que atende as necessidades nutricionais e de modulação imunológica, endócrina, do crescimento e desenvolvimento das crianças, não apen</w:t>
      </w:r>
      <w:r w:rsidR="00176BA5">
        <w:rPr>
          <w:rFonts w:ascii="Times New Roman" w:hAnsi="Times New Roman"/>
          <w:sz w:val="24"/>
          <w:szCs w:val="24"/>
        </w:rPr>
        <w:t>as no início da vida pós-natal (</w:t>
      </w:r>
      <w:r w:rsidR="00176BA5" w:rsidRPr="00084277">
        <w:rPr>
          <w:rFonts w:ascii="Times New Roman" w:hAnsi="Times New Roman"/>
          <w:sz w:val="24"/>
          <w:szCs w:val="24"/>
        </w:rPr>
        <w:t>MACHADO</w:t>
      </w:r>
      <w:r w:rsidR="00504850">
        <w:rPr>
          <w:rFonts w:ascii="Times New Roman" w:hAnsi="Times New Roman"/>
          <w:sz w:val="24"/>
          <w:szCs w:val="24"/>
        </w:rPr>
        <w:t xml:space="preserve"> </w:t>
      </w:r>
      <w:proofErr w:type="gramStart"/>
      <w:r w:rsidR="00E93159">
        <w:rPr>
          <w:rFonts w:ascii="Times New Roman" w:hAnsi="Times New Roman"/>
          <w:sz w:val="24"/>
          <w:szCs w:val="24"/>
        </w:rPr>
        <w:t>et</w:t>
      </w:r>
      <w:proofErr w:type="gramEnd"/>
      <w:r w:rsidR="00E93159">
        <w:rPr>
          <w:rFonts w:ascii="Times New Roman" w:hAnsi="Times New Roman"/>
          <w:sz w:val="24"/>
          <w:szCs w:val="24"/>
        </w:rPr>
        <w:t xml:space="preserve"> al., 2014; </w:t>
      </w:r>
      <w:r w:rsidR="00E93159">
        <w:rPr>
          <w:rStyle w:val="A5"/>
          <w:rFonts w:ascii="Times New Roman" w:hAnsi="Times New Roman"/>
          <w:sz w:val="24"/>
          <w:szCs w:val="24"/>
        </w:rPr>
        <w:t>REZENDE et al., 2014)</w:t>
      </w:r>
      <w:r w:rsidRPr="00E835A6">
        <w:rPr>
          <w:rFonts w:ascii="Times New Roman" w:hAnsi="Times New Roman"/>
          <w:sz w:val="24"/>
          <w:szCs w:val="24"/>
        </w:rPr>
        <w:t>.</w:t>
      </w:r>
    </w:p>
    <w:p w:rsidR="00F41889" w:rsidRPr="00E835A6" w:rsidRDefault="00F41889" w:rsidP="002901B9">
      <w:pPr>
        <w:spacing w:after="0" w:line="480" w:lineRule="auto"/>
        <w:ind w:firstLine="709"/>
        <w:jc w:val="both"/>
        <w:rPr>
          <w:rFonts w:ascii="Times New Roman" w:hAnsi="Times New Roman"/>
          <w:sz w:val="24"/>
          <w:szCs w:val="24"/>
        </w:rPr>
      </w:pPr>
      <w:r w:rsidRPr="00E835A6">
        <w:rPr>
          <w:rFonts w:ascii="Times New Roman" w:hAnsi="Times New Roman"/>
          <w:sz w:val="24"/>
          <w:szCs w:val="24"/>
        </w:rPr>
        <w:lastRenderedPageBreak/>
        <w:t xml:space="preserve">Os possíveis mecanismos que diminuiria o risco de sobrepeso e obesidade em crianças amamentadas seria a presença de compostos </w:t>
      </w:r>
      <w:proofErr w:type="spellStart"/>
      <w:r w:rsidRPr="00E835A6">
        <w:rPr>
          <w:rFonts w:ascii="Times New Roman" w:hAnsi="Times New Roman"/>
          <w:sz w:val="24"/>
          <w:szCs w:val="24"/>
        </w:rPr>
        <w:t>bioativos</w:t>
      </w:r>
      <w:proofErr w:type="spellEnd"/>
      <w:r w:rsidRPr="00E835A6">
        <w:rPr>
          <w:rFonts w:ascii="Times New Roman" w:hAnsi="Times New Roman"/>
          <w:sz w:val="24"/>
          <w:szCs w:val="24"/>
        </w:rPr>
        <w:t xml:space="preserve"> no leite humano, associada </w:t>
      </w:r>
      <w:r w:rsidR="006A369C" w:rsidRPr="00E835A6">
        <w:rPr>
          <w:rFonts w:ascii="Times New Roman" w:hAnsi="Times New Roman"/>
          <w:sz w:val="24"/>
          <w:szCs w:val="24"/>
        </w:rPr>
        <w:t>às</w:t>
      </w:r>
      <w:r w:rsidRPr="00E835A6">
        <w:rPr>
          <w:rFonts w:ascii="Times New Roman" w:hAnsi="Times New Roman"/>
          <w:sz w:val="24"/>
          <w:szCs w:val="24"/>
        </w:rPr>
        <w:t xml:space="preserve"> diferenças na regulação da saciedade e na ingestão de proteínas. Além disso, o leite materno tem em sua composição a leptina, a qual é um hormônio que atua diretamente na regulação do apetite e do balanço energético, o que vem a contribuir para a proteção contra obesidade em crianças amamentadas</w:t>
      </w:r>
      <w:r w:rsidR="00504850">
        <w:rPr>
          <w:rFonts w:ascii="Times New Roman" w:hAnsi="Times New Roman"/>
          <w:sz w:val="24"/>
          <w:szCs w:val="24"/>
        </w:rPr>
        <w:t xml:space="preserve"> </w:t>
      </w:r>
      <w:r w:rsidR="007634B1">
        <w:rPr>
          <w:rFonts w:ascii="Times New Roman" w:hAnsi="Times New Roman"/>
          <w:sz w:val="24"/>
          <w:szCs w:val="24"/>
        </w:rPr>
        <w:t>(</w:t>
      </w:r>
      <w:r w:rsidR="007634B1" w:rsidRPr="00084277">
        <w:rPr>
          <w:rFonts w:ascii="Times New Roman" w:hAnsi="Times New Roman"/>
          <w:sz w:val="24"/>
          <w:szCs w:val="24"/>
        </w:rPr>
        <w:t xml:space="preserve">SCHWARTZ </w:t>
      </w:r>
      <w:proofErr w:type="gramStart"/>
      <w:r w:rsidR="007634B1">
        <w:rPr>
          <w:rFonts w:ascii="Times New Roman" w:hAnsi="Times New Roman"/>
          <w:sz w:val="24"/>
          <w:szCs w:val="24"/>
        </w:rPr>
        <w:t>et</w:t>
      </w:r>
      <w:proofErr w:type="gramEnd"/>
      <w:r w:rsidR="007634B1">
        <w:rPr>
          <w:rFonts w:ascii="Times New Roman" w:hAnsi="Times New Roman"/>
          <w:sz w:val="24"/>
          <w:szCs w:val="24"/>
        </w:rPr>
        <w:t xml:space="preserve"> al., 2012).</w:t>
      </w:r>
    </w:p>
    <w:p w:rsidR="00F41889" w:rsidRPr="00E835A6" w:rsidRDefault="00F41889" w:rsidP="002901B9">
      <w:pPr>
        <w:spacing w:after="0" w:line="480" w:lineRule="auto"/>
        <w:ind w:firstLine="709"/>
        <w:jc w:val="both"/>
        <w:rPr>
          <w:rFonts w:ascii="Times New Roman" w:hAnsi="Times New Roman"/>
          <w:sz w:val="24"/>
          <w:szCs w:val="24"/>
        </w:rPr>
      </w:pPr>
      <w:r w:rsidRPr="00E835A6">
        <w:rPr>
          <w:rFonts w:ascii="Times New Roman" w:hAnsi="Times New Roman"/>
          <w:sz w:val="24"/>
          <w:szCs w:val="24"/>
        </w:rPr>
        <w:t xml:space="preserve">Corona </w:t>
      </w:r>
      <w:r w:rsidR="00E93159">
        <w:rPr>
          <w:rFonts w:ascii="Times New Roman" w:hAnsi="Times New Roman"/>
          <w:sz w:val="24"/>
          <w:szCs w:val="24"/>
        </w:rPr>
        <w:t>e Conde (2011)</w:t>
      </w:r>
      <w:r w:rsidRPr="00E835A6">
        <w:rPr>
          <w:rFonts w:ascii="Times New Roman" w:hAnsi="Times New Roman"/>
          <w:sz w:val="24"/>
          <w:szCs w:val="24"/>
        </w:rPr>
        <w:t xml:space="preserve"> ao avaliar a dobra cutânea tricipital para idade de 760 crianças entre </w:t>
      </w:r>
      <w:proofErr w:type="gramStart"/>
      <w:r w:rsidRPr="00E835A6">
        <w:rPr>
          <w:rFonts w:ascii="Times New Roman" w:hAnsi="Times New Roman"/>
          <w:sz w:val="24"/>
          <w:szCs w:val="24"/>
        </w:rPr>
        <w:t>0</w:t>
      </w:r>
      <w:proofErr w:type="gramEnd"/>
      <w:r w:rsidRPr="00E835A6">
        <w:rPr>
          <w:rFonts w:ascii="Times New Roman" w:hAnsi="Times New Roman"/>
          <w:sz w:val="24"/>
          <w:szCs w:val="24"/>
        </w:rPr>
        <w:t xml:space="preserve"> e 3 anos percebeu que o tempo de aleitamento materno foi inversamente proporcional à quantidade de gordura corporal nesse grupo. Sendo assim, podemos considerar o papel protetor do leite humano sobre o acúmulo de gordura e o desenvolvimento da obesidade.</w:t>
      </w:r>
    </w:p>
    <w:p w:rsidR="00F41889" w:rsidRPr="00E835A6" w:rsidRDefault="00F41889" w:rsidP="002901B9">
      <w:pPr>
        <w:spacing w:after="0" w:line="480" w:lineRule="auto"/>
        <w:ind w:firstLine="709"/>
        <w:jc w:val="both"/>
        <w:rPr>
          <w:rFonts w:ascii="Times New Roman" w:hAnsi="Times New Roman"/>
          <w:sz w:val="24"/>
          <w:szCs w:val="24"/>
        </w:rPr>
      </w:pPr>
      <w:proofErr w:type="spellStart"/>
      <w:r w:rsidRPr="00E835A6">
        <w:rPr>
          <w:rFonts w:ascii="Times New Roman" w:hAnsi="Times New Roman"/>
          <w:sz w:val="24"/>
          <w:szCs w:val="24"/>
        </w:rPr>
        <w:t>Minossi</w:t>
      </w:r>
      <w:proofErr w:type="spellEnd"/>
      <w:r w:rsidR="001C4C33">
        <w:rPr>
          <w:rFonts w:ascii="Times New Roman" w:hAnsi="Times New Roman"/>
          <w:sz w:val="24"/>
          <w:szCs w:val="24"/>
        </w:rPr>
        <w:t xml:space="preserve"> </w:t>
      </w:r>
      <w:proofErr w:type="gramStart"/>
      <w:r w:rsidRPr="00E93159">
        <w:rPr>
          <w:rFonts w:ascii="Times New Roman" w:hAnsi="Times New Roman"/>
          <w:iCs/>
          <w:sz w:val="24"/>
          <w:szCs w:val="24"/>
        </w:rPr>
        <w:t>et</w:t>
      </w:r>
      <w:proofErr w:type="gramEnd"/>
      <w:r w:rsidRPr="00E93159">
        <w:rPr>
          <w:rFonts w:ascii="Times New Roman" w:hAnsi="Times New Roman"/>
          <w:iCs/>
          <w:sz w:val="24"/>
          <w:szCs w:val="24"/>
        </w:rPr>
        <w:t xml:space="preserve"> al</w:t>
      </w:r>
      <w:r w:rsidR="00E93159" w:rsidRPr="00E93159">
        <w:rPr>
          <w:rFonts w:ascii="Times New Roman" w:hAnsi="Times New Roman"/>
          <w:sz w:val="24"/>
          <w:szCs w:val="24"/>
        </w:rPr>
        <w:t>.</w:t>
      </w:r>
      <w:r w:rsidR="00E93159">
        <w:rPr>
          <w:rFonts w:ascii="Times New Roman" w:hAnsi="Times New Roman"/>
          <w:sz w:val="24"/>
          <w:szCs w:val="24"/>
        </w:rPr>
        <w:t xml:space="preserve"> (2013)</w:t>
      </w:r>
      <w:r w:rsidRPr="00E835A6">
        <w:rPr>
          <w:rFonts w:ascii="Times New Roman" w:hAnsi="Times New Roman"/>
          <w:sz w:val="24"/>
          <w:szCs w:val="24"/>
        </w:rPr>
        <w:t xml:space="preserve"> ao correlacionar o tipo de aleitamento materno pregresso com o estado nutricional de pré-escolares em idade de 1 a 6 anos de duas escolas particulares de Porto Alegre/RS. Percebeu que a amostra que recebeu um AMM </w:t>
      </w:r>
      <w:r w:rsidR="004405D2" w:rsidRPr="00E835A6">
        <w:rPr>
          <w:rFonts w:ascii="Times New Roman" w:hAnsi="Times New Roman"/>
          <w:sz w:val="24"/>
          <w:szCs w:val="24"/>
        </w:rPr>
        <w:t>encontrava-se</w:t>
      </w:r>
      <w:r w:rsidRPr="00E835A6">
        <w:rPr>
          <w:rFonts w:ascii="Times New Roman" w:hAnsi="Times New Roman"/>
          <w:sz w:val="24"/>
          <w:szCs w:val="24"/>
        </w:rPr>
        <w:t xml:space="preserve"> com maiores taxas atuais de sobrepeso e obesidade. Assim como </w:t>
      </w:r>
      <w:r w:rsidR="004405D2" w:rsidRPr="00E835A6">
        <w:rPr>
          <w:rFonts w:ascii="Times New Roman" w:hAnsi="Times New Roman"/>
          <w:sz w:val="24"/>
          <w:szCs w:val="24"/>
        </w:rPr>
        <w:t>na presente</w:t>
      </w:r>
      <w:r w:rsidRPr="00E835A6">
        <w:rPr>
          <w:rFonts w:ascii="Times New Roman" w:hAnsi="Times New Roman"/>
          <w:sz w:val="24"/>
          <w:szCs w:val="24"/>
        </w:rPr>
        <w:t xml:space="preserve"> pesquisa, o AME referiu-se a oferta apenas do leite materno. Já o AMM levou em consideração o consumo do leite humano, sucos, chás, frutas, água e outros tipos de leite. </w:t>
      </w:r>
    </w:p>
    <w:p w:rsidR="00F41889" w:rsidRPr="00E835A6" w:rsidRDefault="00F41889" w:rsidP="002901B9">
      <w:pPr>
        <w:spacing w:after="0" w:line="480" w:lineRule="auto"/>
        <w:ind w:firstLine="709"/>
        <w:jc w:val="both"/>
        <w:rPr>
          <w:rFonts w:ascii="Times New Roman" w:hAnsi="Times New Roman"/>
          <w:sz w:val="24"/>
          <w:szCs w:val="24"/>
        </w:rPr>
      </w:pPr>
      <w:r w:rsidRPr="00E835A6">
        <w:rPr>
          <w:rFonts w:ascii="Times New Roman" w:hAnsi="Times New Roman"/>
          <w:sz w:val="24"/>
          <w:szCs w:val="24"/>
        </w:rPr>
        <w:t xml:space="preserve">Um estudo realizado com 134 pré-escolares de 3 a 5 anos de idade de uma escola particular de Brasília, evidenciou a tendência de uma menor ocorrência de sobrepeso e obesidade quando amamentados de forma exclusiva até o sexto mês de vida. Observou que as crianças </w:t>
      </w:r>
      <w:proofErr w:type="gramStart"/>
      <w:r>
        <w:rPr>
          <w:rFonts w:ascii="Times New Roman" w:hAnsi="Times New Roman"/>
          <w:sz w:val="24"/>
          <w:szCs w:val="24"/>
        </w:rPr>
        <w:t>sob AME</w:t>
      </w:r>
      <w:proofErr w:type="gramEnd"/>
      <w:r w:rsidRPr="00E835A6">
        <w:rPr>
          <w:rFonts w:ascii="Times New Roman" w:hAnsi="Times New Roman"/>
          <w:sz w:val="24"/>
          <w:szCs w:val="24"/>
        </w:rPr>
        <w:t xml:space="preserve"> até o sexto mês apresentaram um excesso de peso de 21,2%, enquanto nas com </w:t>
      </w:r>
      <w:r>
        <w:rPr>
          <w:rFonts w:ascii="Times New Roman" w:hAnsi="Times New Roman"/>
          <w:sz w:val="24"/>
          <w:szCs w:val="24"/>
        </w:rPr>
        <w:t>AME</w:t>
      </w:r>
      <w:r w:rsidRPr="00E835A6">
        <w:rPr>
          <w:rFonts w:ascii="Times New Roman" w:hAnsi="Times New Roman"/>
          <w:sz w:val="24"/>
          <w:szCs w:val="24"/>
        </w:rPr>
        <w:t xml:space="preserve"> até o segundo mês, a frequência foi de 26,7%. Além disso, observou-se uma correlação inversamente significativa entre perímetro da cintura e tempo de amamentação</w:t>
      </w:r>
      <w:r w:rsidR="004405D2">
        <w:rPr>
          <w:rFonts w:ascii="Times New Roman" w:hAnsi="Times New Roman"/>
          <w:sz w:val="24"/>
          <w:szCs w:val="24"/>
        </w:rPr>
        <w:t xml:space="preserve"> </w:t>
      </w:r>
      <w:r w:rsidR="00E93159">
        <w:rPr>
          <w:rStyle w:val="A5"/>
          <w:rFonts w:ascii="Times New Roman" w:hAnsi="Times New Roman" w:cs="Times New Roman"/>
          <w:sz w:val="24"/>
          <w:szCs w:val="24"/>
        </w:rPr>
        <w:t>(</w:t>
      </w:r>
      <w:r w:rsidR="00E93159" w:rsidRPr="00E93159">
        <w:rPr>
          <w:rStyle w:val="A5"/>
          <w:rFonts w:ascii="Times New Roman" w:hAnsi="Times New Roman" w:cs="Times New Roman"/>
          <w:sz w:val="24"/>
          <w:szCs w:val="24"/>
        </w:rPr>
        <w:t>MORAES</w:t>
      </w:r>
      <w:r w:rsidR="00E93159">
        <w:rPr>
          <w:rStyle w:val="A5"/>
          <w:rFonts w:ascii="Times New Roman" w:hAnsi="Times New Roman" w:cs="Times New Roman"/>
          <w:sz w:val="24"/>
          <w:szCs w:val="24"/>
        </w:rPr>
        <w:t>;</w:t>
      </w:r>
      <w:r w:rsidR="00E93159" w:rsidRPr="00E93159">
        <w:rPr>
          <w:rStyle w:val="A5"/>
          <w:rFonts w:ascii="Times New Roman" w:hAnsi="Times New Roman" w:cs="Times New Roman"/>
          <w:sz w:val="24"/>
          <w:szCs w:val="24"/>
        </w:rPr>
        <w:t xml:space="preserve"> GIUGLIANO</w:t>
      </w:r>
      <w:r w:rsidR="00E93159">
        <w:rPr>
          <w:rStyle w:val="A5"/>
          <w:rFonts w:ascii="Times New Roman" w:hAnsi="Times New Roman" w:cs="Times New Roman"/>
          <w:sz w:val="24"/>
          <w:szCs w:val="24"/>
        </w:rPr>
        <w:t>, 2011)</w:t>
      </w:r>
      <w:r w:rsidRPr="00E835A6">
        <w:rPr>
          <w:rFonts w:ascii="Times New Roman" w:hAnsi="Times New Roman"/>
          <w:sz w:val="24"/>
          <w:szCs w:val="24"/>
        </w:rPr>
        <w:t xml:space="preserve">. </w:t>
      </w:r>
    </w:p>
    <w:p w:rsidR="00F41889" w:rsidRPr="00E835A6" w:rsidRDefault="00F644F7" w:rsidP="002901B9">
      <w:pPr>
        <w:spacing w:after="0" w:line="480" w:lineRule="auto"/>
        <w:ind w:firstLine="709"/>
        <w:jc w:val="both"/>
        <w:rPr>
          <w:rFonts w:ascii="Times New Roman" w:hAnsi="Times New Roman"/>
          <w:sz w:val="24"/>
          <w:szCs w:val="24"/>
        </w:rPr>
      </w:pPr>
      <w:r w:rsidRPr="00E835A6">
        <w:rPr>
          <w:rFonts w:ascii="Times New Roman" w:hAnsi="Times New Roman"/>
          <w:sz w:val="24"/>
          <w:szCs w:val="24"/>
        </w:rPr>
        <w:lastRenderedPageBreak/>
        <w:t>Na presente</w:t>
      </w:r>
      <w:r w:rsidR="00F41889" w:rsidRPr="00E835A6">
        <w:rPr>
          <w:rFonts w:ascii="Times New Roman" w:hAnsi="Times New Roman"/>
          <w:sz w:val="24"/>
          <w:szCs w:val="24"/>
        </w:rPr>
        <w:t xml:space="preserve"> pesquisa, não foi possível verificar diferenç</w:t>
      </w:r>
      <w:r w:rsidR="00F41889">
        <w:rPr>
          <w:rFonts w:ascii="Times New Roman" w:hAnsi="Times New Roman"/>
          <w:sz w:val="24"/>
          <w:szCs w:val="24"/>
        </w:rPr>
        <w:t>a estati</w:t>
      </w:r>
      <w:r w:rsidR="00F41889" w:rsidRPr="00E835A6">
        <w:rPr>
          <w:rFonts w:ascii="Times New Roman" w:hAnsi="Times New Roman"/>
          <w:sz w:val="24"/>
          <w:szCs w:val="24"/>
        </w:rPr>
        <w:t xml:space="preserve">sticamente significativa entre as crianças com aleitamento materno exclusivo e misto em relação ao estado nutricional. Este fato pode ser atribuído ao tamanho da amostra estudada, como sendo uma das limitações deste estudo. Dado semelhante ao encontrado por Barros </w:t>
      </w:r>
      <w:proofErr w:type="gramStart"/>
      <w:r w:rsidR="00F41889" w:rsidRPr="00F3120E">
        <w:rPr>
          <w:rFonts w:ascii="Times New Roman" w:hAnsi="Times New Roman"/>
          <w:iCs/>
          <w:sz w:val="24"/>
          <w:szCs w:val="24"/>
        </w:rPr>
        <w:t>et</w:t>
      </w:r>
      <w:proofErr w:type="gramEnd"/>
      <w:r w:rsidR="00F41889" w:rsidRPr="00F3120E">
        <w:rPr>
          <w:rFonts w:ascii="Times New Roman" w:hAnsi="Times New Roman"/>
          <w:iCs/>
          <w:sz w:val="24"/>
          <w:szCs w:val="24"/>
        </w:rPr>
        <w:t xml:space="preserve"> al</w:t>
      </w:r>
      <w:r w:rsidR="001C4C33">
        <w:rPr>
          <w:rFonts w:ascii="Times New Roman" w:hAnsi="Times New Roman"/>
          <w:iCs/>
          <w:sz w:val="24"/>
          <w:szCs w:val="24"/>
        </w:rPr>
        <w:t>.</w:t>
      </w:r>
      <w:r w:rsidR="00F3120E">
        <w:rPr>
          <w:rFonts w:ascii="Times New Roman" w:hAnsi="Times New Roman"/>
          <w:sz w:val="24"/>
          <w:szCs w:val="24"/>
        </w:rPr>
        <w:t xml:space="preserve"> (2008)</w:t>
      </w:r>
      <w:r w:rsidR="001C4C33">
        <w:rPr>
          <w:rFonts w:ascii="Times New Roman" w:hAnsi="Times New Roman"/>
          <w:sz w:val="24"/>
          <w:szCs w:val="24"/>
        </w:rPr>
        <w:t xml:space="preserve"> </w:t>
      </w:r>
      <w:r w:rsidR="00F41889" w:rsidRPr="00E835A6">
        <w:rPr>
          <w:rFonts w:ascii="Times New Roman" w:hAnsi="Times New Roman"/>
          <w:sz w:val="24"/>
          <w:szCs w:val="24"/>
        </w:rPr>
        <w:t>que ao avaliar a duração do aleitamento materno e verificar a sua associação com o crescimento de 118 crianças acompanhadas em uma coorte durante o primeiro ano de vida, observou que a maioria das crianças, apresentou estado nutricional normal, independe do tipo de aleitamento, para três índices antropométricos (peso/idade, peso/altura e altura/idade).</w:t>
      </w:r>
    </w:p>
    <w:p w:rsidR="00F41889" w:rsidRPr="00E835A6" w:rsidRDefault="00F41889" w:rsidP="002901B9">
      <w:pPr>
        <w:pStyle w:val="PargrafodaLista"/>
        <w:spacing w:after="0" w:line="480" w:lineRule="auto"/>
        <w:ind w:left="0" w:firstLine="709"/>
        <w:jc w:val="both"/>
        <w:rPr>
          <w:rFonts w:ascii="Times New Roman" w:hAnsi="Times New Roman"/>
          <w:noProof/>
          <w:sz w:val="24"/>
          <w:szCs w:val="24"/>
        </w:rPr>
      </w:pPr>
      <w:r w:rsidRPr="00E835A6">
        <w:rPr>
          <w:rFonts w:ascii="Times New Roman" w:hAnsi="Times New Roman"/>
          <w:noProof/>
          <w:sz w:val="24"/>
          <w:szCs w:val="24"/>
        </w:rPr>
        <w:t>Apesar disso, nos grupos avaliados identificamos que as crianças sob aleitamento exclusivo apresentaram um melhor estado nutricional, já que pode-se observar um maior número de crianças com IMC adequado para idade, menor classificação para baixo peso e sobrepeso e nenhuma com obesidade.</w:t>
      </w:r>
    </w:p>
    <w:p w:rsidR="00F41889" w:rsidRPr="00E835A6" w:rsidRDefault="00F41889" w:rsidP="002901B9">
      <w:pPr>
        <w:pStyle w:val="PargrafodaLista"/>
        <w:spacing w:after="0" w:line="480" w:lineRule="auto"/>
        <w:ind w:left="0" w:firstLine="709"/>
        <w:jc w:val="both"/>
        <w:rPr>
          <w:rFonts w:ascii="Times New Roman" w:hAnsi="Times New Roman"/>
          <w:i/>
          <w:iCs/>
          <w:sz w:val="24"/>
          <w:szCs w:val="24"/>
        </w:rPr>
      </w:pPr>
      <w:r w:rsidRPr="00E835A6">
        <w:rPr>
          <w:rFonts w:ascii="Times New Roman" w:hAnsi="Times New Roman"/>
          <w:noProof/>
          <w:sz w:val="24"/>
          <w:szCs w:val="24"/>
        </w:rPr>
        <w:t xml:space="preserve">Ressaltamos assim, a importância do aleitamento materno exclusivo para a criança nos seis primeiros meses de vida. Visto que diversos </w:t>
      </w:r>
      <w:r w:rsidRPr="00E835A6">
        <w:rPr>
          <w:rFonts w:ascii="Times New Roman" w:hAnsi="Times New Roman"/>
          <w:sz w:val="24"/>
          <w:szCs w:val="24"/>
        </w:rPr>
        <w:t xml:space="preserve">estudos apontam o leite humano como alimento ideal por ofertar uma adequada disponibilidade de energia e nutrientes à imaturidade fisiológica do lactente e de conter fatores de proteção contra as doenças. Desse modo, o aleitamento materno promove o crescimento e o desenvolvimento pleno das crianças. As evidências científicas também mostram que crianças em regime de aleitamento materno exclusivo nos primeiros seis meses, </w:t>
      </w:r>
      <w:proofErr w:type="gramStart"/>
      <w:r w:rsidRPr="00E835A6">
        <w:rPr>
          <w:rFonts w:ascii="Times New Roman" w:hAnsi="Times New Roman"/>
          <w:sz w:val="24"/>
          <w:szCs w:val="24"/>
        </w:rPr>
        <w:t>complementado</w:t>
      </w:r>
      <w:proofErr w:type="gramEnd"/>
      <w:r w:rsidRPr="00E835A6">
        <w:rPr>
          <w:rFonts w:ascii="Times New Roman" w:hAnsi="Times New Roman"/>
          <w:sz w:val="24"/>
          <w:szCs w:val="24"/>
        </w:rPr>
        <w:t>, a partir daí, até pelo menos os dois anos de vida, têm menores chances de desenvolverem doenças crônicas não transmissíveis na infância, adolescência e vida adulta</w:t>
      </w:r>
      <w:r w:rsidR="004405D2">
        <w:rPr>
          <w:rFonts w:ascii="Times New Roman" w:hAnsi="Times New Roman"/>
          <w:sz w:val="24"/>
          <w:szCs w:val="24"/>
        </w:rPr>
        <w:t xml:space="preserve"> </w:t>
      </w:r>
      <w:r w:rsidR="00F3120E">
        <w:rPr>
          <w:rStyle w:val="A5"/>
          <w:rFonts w:ascii="Times New Roman" w:hAnsi="Times New Roman"/>
          <w:sz w:val="24"/>
          <w:szCs w:val="24"/>
        </w:rPr>
        <w:t>(</w:t>
      </w:r>
      <w:r w:rsidR="00F3120E" w:rsidRPr="00084277">
        <w:rPr>
          <w:rStyle w:val="A5"/>
          <w:rFonts w:ascii="Times New Roman" w:hAnsi="Times New Roman"/>
          <w:sz w:val="24"/>
          <w:szCs w:val="24"/>
        </w:rPr>
        <w:t>DEMÉTRIO</w:t>
      </w:r>
      <w:r w:rsidR="00F3120E">
        <w:rPr>
          <w:rStyle w:val="A5"/>
          <w:rFonts w:ascii="Times New Roman" w:hAnsi="Times New Roman"/>
          <w:sz w:val="24"/>
          <w:szCs w:val="24"/>
        </w:rPr>
        <w:t>;</w:t>
      </w:r>
      <w:r w:rsidR="00F3120E" w:rsidRPr="00084277">
        <w:rPr>
          <w:rStyle w:val="A5"/>
          <w:rFonts w:ascii="Times New Roman" w:hAnsi="Times New Roman"/>
          <w:sz w:val="24"/>
          <w:szCs w:val="24"/>
        </w:rPr>
        <w:t xml:space="preserve"> PINTO</w:t>
      </w:r>
      <w:r w:rsidR="00F3120E">
        <w:rPr>
          <w:rStyle w:val="A5"/>
          <w:rFonts w:ascii="Times New Roman" w:hAnsi="Times New Roman"/>
          <w:sz w:val="24"/>
          <w:szCs w:val="24"/>
        </w:rPr>
        <w:t>;</w:t>
      </w:r>
      <w:r w:rsidR="00F3120E" w:rsidRPr="00084277">
        <w:rPr>
          <w:rStyle w:val="A5"/>
          <w:rFonts w:ascii="Times New Roman" w:hAnsi="Times New Roman"/>
          <w:sz w:val="24"/>
          <w:szCs w:val="24"/>
        </w:rPr>
        <w:t xml:space="preserve"> ASSIS</w:t>
      </w:r>
      <w:r w:rsidR="00F3120E">
        <w:rPr>
          <w:rStyle w:val="A5"/>
          <w:rFonts w:ascii="Times New Roman" w:hAnsi="Times New Roman"/>
          <w:sz w:val="24"/>
          <w:szCs w:val="24"/>
        </w:rPr>
        <w:t>, 2012).</w:t>
      </w:r>
    </w:p>
    <w:p w:rsidR="00F41889" w:rsidRDefault="00F41889" w:rsidP="00F41889">
      <w:pPr>
        <w:pStyle w:val="PargrafodaLista"/>
        <w:spacing w:after="0" w:line="360" w:lineRule="auto"/>
        <w:ind w:left="0" w:firstLine="709"/>
        <w:jc w:val="both"/>
        <w:rPr>
          <w:rFonts w:ascii="Utopia-Italic" w:hAnsi="Utopia-Italic" w:cs="Utopia-Italic"/>
          <w:i/>
          <w:iCs/>
          <w:sz w:val="17"/>
          <w:szCs w:val="17"/>
        </w:rPr>
      </w:pPr>
    </w:p>
    <w:p w:rsidR="00F41889" w:rsidRPr="002901B9" w:rsidRDefault="002901B9" w:rsidP="002901B9">
      <w:pPr>
        <w:spacing w:after="0" w:line="360" w:lineRule="auto"/>
        <w:jc w:val="both"/>
        <w:rPr>
          <w:rFonts w:ascii="Times New Roman" w:hAnsi="Times New Roman"/>
          <w:b/>
          <w:sz w:val="24"/>
          <w:szCs w:val="24"/>
        </w:rPr>
      </w:pPr>
      <w:proofErr w:type="gramStart"/>
      <w:r w:rsidRPr="00F644F7">
        <w:rPr>
          <w:rFonts w:ascii="Times New Roman" w:hAnsi="Times New Roman"/>
          <w:sz w:val="24"/>
          <w:szCs w:val="24"/>
        </w:rPr>
        <w:t>5.</w:t>
      </w:r>
      <w:proofErr w:type="gramEnd"/>
      <w:r w:rsidR="00873BF7" w:rsidRPr="002901B9">
        <w:rPr>
          <w:rFonts w:ascii="Times New Roman" w:hAnsi="Times New Roman"/>
          <w:b/>
          <w:sz w:val="24"/>
          <w:szCs w:val="24"/>
        </w:rPr>
        <w:t xml:space="preserve">CONCLUSÃO </w:t>
      </w:r>
    </w:p>
    <w:p w:rsidR="00F41889" w:rsidRPr="00E835A6" w:rsidRDefault="00F41889" w:rsidP="002901B9">
      <w:pPr>
        <w:pStyle w:val="PargrafodaLista"/>
        <w:spacing w:after="0" w:line="360" w:lineRule="auto"/>
        <w:ind w:left="0" w:firstLine="709"/>
        <w:jc w:val="both"/>
        <w:rPr>
          <w:rFonts w:ascii="Times New Roman" w:hAnsi="Times New Roman"/>
          <w:b/>
          <w:sz w:val="24"/>
          <w:szCs w:val="24"/>
        </w:rPr>
      </w:pPr>
    </w:p>
    <w:p w:rsidR="00F41889" w:rsidRPr="00E835A6" w:rsidRDefault="00F41889" w:rsidP="002901B9">
      <w:pPr>
        <w:spacing w:after="0" w:line="360" w:lineRule="auto"/>
        <w:ind w:firstLine="709"/>
        <w:jc w:val="both"/>
        <w:rPr>
          <w:rFonts w:ascii="Times New Roman" w:hAnsi="Times New Roman"/>
          <w:noProof/>
          <w:sz w:val="24"/>
          <w:szCs w:val="24"/>
        </w:rPr>
      </w:pPr>
      <w:r w:rsidRPr="00E835A6">
        <w:rPr>
          <w:rFonts w:ascii="Times New Roman" w:hAnsi="Times New Roman"/>
          <w:sz w:val="24"/>
          <w:szCs w:val="24"/>
        </w:rPr>
        <w:t xml:space="preserve">Os resultados do estudo indicam que </w:t>
      </w:r>
      <w:r w:rsidRPr="00E835A6">
        <w:rPr>
          <w:rFonts w:ascii="Times New Roman" w:hAnsi="Times New Roman"/>
          <w:noProof/>
          <w:sz w:val="24"/>
          <w:szCs w:val="24"/>
        </w:rPr>
        <w:t xml:space="preserve">as crianças sob aleitamento exclusivo até o sexto mês de vida apresentaram um melhor estado nutricional quando comparadas com as com aleitamento misto. As primeiras apresentaram uma melhor adequação para o IMC para idade, menor número de baixo peso e sobrepeso e nenhuma com obesidade. </w:t>
      </w:r>
    </w:p>
    <w:p w:rsidR="00F41889" w:rsidRPr="00E835A6" w:rsidRDefault="00F41889" w:rsidP="002901B9">
      <w:pPr>
        <w:pStyle w:val="PargrafodaLista"/>
        <w:spacing w:after="0" w:line="360" w:lineRule="auto"/>
        <w:ind w:left="0" w:firstLine="709"/>
        <w:jc w:val="both"/>
        <w:rPr>
          <w:rFonts w:ascii="Times New Roman" w:hAnsi="Times New Roman"/>
          <w:noProof/>
          <w:sz w:val="24"/>
          <w:szCs w:val="24"/>
        </w:rPr>
      </w:pPr>
      <w:r w:rsidRPr="00E835A6">
        <w:rPr>
          <w:rFonts w:ascii="Times New Roman" w:hAnsi="Times New Roman"/>
          <w:sz w:val="24"/>
          <w:szCs w:val="24"/>
        </w:rPr>
        <w:t xml:space="preserve">Portanto, é importante incentivar </w:t>
      </w:r>
      <w:r>
        <w:rPr>
          <w:rFonts w:ascii="Times New Roman" w:hAnsi="Times New Roman"/>
          <w:sz w:val="24"/>
          <w:szCs w:val="24"/>
        </w:rPr>
        <w:t xml:space="preserve">o </w:t>
      </w:r>
      <w:r w:rsidRPr="00E835A6">
        <w:rPr>
          <w:rFonts w:ascii="Times New Roman" w:hAnsi="Times New Roman"/>
          <w:noProof/>
          <w:sz w:val="24"/>
          <w:szCs w:val="24"/>
        </w:rPr>
        <w:t xml:space="preserve">aleitamento exclusivo até o sexto mês de vida para promoção de um </w:t>
      </w:r>
      <w:r w:rsidRPr="00E835A6">
        <w:rPr>
          <w:rFonts w:ascii="Times New Roman" w:hAnsi="Times New Roman"/>
          <w:sz w:val="24"/>
          <w:szCs w:val="24"/>
        </w:rPr>
        <w:t>crescimento e desenvolvimento adequado das crianças e prevenção de doenças crônicas na infância e na vida adulta. Além disso, pode contribuir para formação de hábitos alimentares saudáveis, visto que nos primeiros meses de vida são formadas as preferências alimentares dos indivíduos.</w:t>
      </w:r>
    </w:p>
    <w:p w:rsidR="002901B9" w:rsidRDefault="002901B9" w:rsidP="002917B9">
      <w:pPr>
        <w:spacing w:after="0" w:line="360" w:lineRule="auto"/>
        <w:jc w:val="center"/>
        <w:rPr>
          <w:rStyle w:val="hps"/>
          <w:rFonts w:ascii="Times New Roman" w:hAnsi="Times New Roman"/>
          <w:b/>
          <w:sz w:val="24"/>
          <w:szCs w:val="24"/>
        </w:rPr>
      </w:pPr>
    </w:p>
    <w:p w:rsidR="00873BF7" w:rsidRDefault="006A369C" w:rsidP="006A369C">
      <w:pPr>
        <w:spacing w:after="0" w:line="480" w:lineRule="auto"/>
        <w:jc w:val="center"/>
        <w:rPr>
          <w:rStyle w:val="hps"/>
          <w:rFonts w:ascii="Times New Roman" w:hAnsi="Times New Roman"/>
          <w:b/>
          <w:sz w:val="24"/>
          <w:szCs w:val="24"/>
        </w:rPr>
      </w:pPr>
      <w:proofErr w:type="spellStart"/>
      <w:r w:rsidRPr="006A369C">
        <w:rPr>
          <w:rStyle w:val="hps"/>
          <w:rFonts w:ascii="Times New Roman" w:hAnsi="Times New Roman"/>
          <w:b/>
          <w:sz w:val="24"/>
          <w:szCs w:val="24"/>
        </w:rPr>
        <w:t>Feeding</w:t>
      </w:r>
      <w:proofErr w:type="spellEnd"/>
      <w:r w:rsidRPr="006A369C">
        <w:rPr>
          <w:rStyle w:val="hps"/>
          <w:rFonts w:ascii="Times New Roman" w:hAnsi="Times New Roman"/>
          <w:b/>
          <w:sz w:val="24"/>
          <w:szCs w:val="24"/>
        </w:rPr>
        <w:t xml:space="preserve"> </w:t>
      </w:r>
      <w:proofErr w:type="spellStart"/>
      <w:r w:rsidRPr="006A369C">
        <w:rPr>
          <w:rStyle w:val="hps"/>
          <w:rFonts w:ascii="Times New Roman" w:hAnsi="Times New Roman"/>
          <w:b/>
          <w:sz w:val="24"/>
          <w:szCs w:val="24"/>
        </w:rPr>
        <w:t>patternsand</w:t>
      </w:r>
      <w:proofErr w:type="spellEnd"/>
      <w:r w:rsidRPr="006A369C">
        <w:rPr>
          <w:rStyle w:val="hps"/>
          <w:rFonts w:ascii="Times New Roman" w:hAnsi="Times New Roman"/>
          <w:b/>
          <w:sz w:val="24"/>
          <w:szCs w:val="24"/>
        </w:rPr>
        <w:t xml:space="preserve"> </w:t>
      </w:r>
      <w:proofErr w:type="spellStart"/>
      <w:r w:rsidRPr="006A369C">
        <w:rPr>
          <w:rStyle w:val="hps"/>
          <w:rFonts w:ascii="Times New Roman" w:hAnsi="Times New Roman"/>
          <w:b/>
          <w:sz w:val="24"/>
          <w:szCs w:val="24"/>
        </w:rPr>
        <w:t>nutritional</w:t>
      </w:r>
      <w:proofErr w:type="spellEnd"/>
      <w:r w:rsidRPr="006A369C">
        <w:rPr>
          <w:rStyle w:val="hps"/>
          <w:rFonts w:ascii="Times New Roman" w:hAnsi="Times New Roman"/>
          <w:b/>
          <w:sz w:val="24"/>
          <w:szCs w:val="24"/>
        </w:rPr>
        <w:t xml:space="preserve"> status </w:t>
      </w:r>
      <w:proofErr w:type="spellStart"/>
      <w:r w:rsidRPr="006A369C">
        <w:rPr>
          <w:rStyle w:val="hps"/>
          <w:rFonts w:ascii="Times New Roman" w:hAnsi="Times New Roman"/>
          <w:b/>
          <w:sz w:val="24"/>
          <w:szCs w:val="24"/>
        </w:rPr>
        <w:t>ofchildren</w:t>
      </w:r>
      <w:proofErr w:type="spellEnd"/>
      <w:r w:rsidRPr="006A369C">
        <w:rPr>
          <w:rStyle w:val="hps"/>
          <w:rFonts w:ascii="Times New Roman" w:hAnsi="Times New Roman"/>
          <w:b/>
          <w:sz w:val="24"/>
          <w:szCs w:val="24"/>
        </w:rPr>
        <w:t xml:space="preserve"> </w:t>
      </w:r>
      <w:proofErr w:type="spellStart"/>
      <w:r w:rsidRPr="006A369C">
        <w:rPr>
          <w:rStyle w:val="hps"/>
          <w:rFonts w:ascii="Times New Roman" w:hAnsi="Times New Roman"/>
          <w:b/>
          <w:sz w:val="24"/>
          <w:szCs w:val="24"/>
        </w:rPr>
        <w:t>undersix</w:t>
      </w:r>
      <w:proofErr w:type="spellEnd"/>
      <w:r w:rsidRPr="006A369C">
        <w:rPr>
          <w:rStyle w:val="hps"/>
          <w:rFonts w:ascii="Times New Roman" w:hAnsi="Times New Roman"/>
          <w:b/>
          <w:sz w:val="24"/>
          <w:szCs w:val="24"/>
        </w:rPr>
        <w:t xml:space="preserve"> </w:t>
      </w:r>
      <w:proofErr w:type="spellStart"/>
      <w:r w:rsidRPr="006A369C">
        <w:rPr>
          <w:rStyle w:val="hps"/>
          <w:rFonts w:ascii="Times New Roman" w:hAnsi="Times New Roman"/>
          <w:b/>
          <w:sz w:val="24"/>
          <w:szCs w:val="24"/>
        </w:rPr>
        <w:t>months</w:t>
      </w:r>
      <w:proofErr w:type="spellEnd"/>
      <w:r w:rsidRPr="006A369C">
        <w:rPr>
          <w:rStyle w:val="hps"/>
          <w:rFonts w:ascii="Times New Roman" w:hAnsi="Times New Roman"/>
          <w:b/>
          <w:sz w:val="24"/>
          <w:szCs w:val="24"/>
        </w:rPr>
        <w:t xml:space="preserve"> </w:t>
      </w:r>
      <w:proofErr w:type="spellStart"/>
      <w:r w:rsidRPr="006A369C">
        <w:rPr>
          <w:rStyle w:val="hps"/>
          <w:rFonts w:ascii="Times New Roman" w:hAnsi="Times New Roman"/>
          <w:b/>
          <w:sz w:val="24"/>
          <w:szCs w:val="24"/>
        </w:rPr>
        <w:t>of</w:t>
      </w:r>
      <w:proofErr w:type="spellEnd"/>
      <w:r w:rsidRPr="006A369C">
        <w:rPr>
          <w:rStyle w:val="hps"/>
          <w:rFonts w:ascii="Times New Roman" w:hAnsi="Times New Roman"/>
          <w:b/>
          <w:sz w:val="24"/>
          <w:szCs w:val="24"/>
        </w:rPr>
        <w:t xml:space="preserve"> age</w:t>
      </w:r>
    </w:p>
    <w:p w:rsidR="006A369C" w:rsidRPr="006A369C" w:rsidRDefault="006A369C" w:rsidP="006A369C">
      <w:pPr>
        <w:spacing w:after="0" w:line="480" w:lineRule="auto"/>
        <w:jc w:val="center"/>
        <w:rPr>
          <w:rFonts w:ascii="Times New Roman" w:hAnsi="Times New Roman"/>
          <w:b/>
          <w:sz w:val="24"/>
          <w:szCs w:val="24"/>
        </w:rPr>
      </w:pPr>
    </w:p>
    <w:p w:rsidR="00873BF7" w:rsidRDefault="00873BF7" w:rsidP="002901B9">
      <w:pPr>
        <w:tabs>
          <w:tab w:val="center" w:pos="4252"/>
          <w:tab w:val="left" w:pos="5730"/>
        </w:tabs>
        <w:spacing w:after="0" w:line="480" w:lineRule="auto"/>
        <w:jc w:val="both"/>
        <w:rPr>
          <w:rFonts w:ascii="Times New Roman" w:hAnsi="Times New Roman"/>
          <w:b/>
          <w:sz w:val="24"/>
          <w:szCs w:val="24"/>
          <w:lang w:val="en-US"/>
        </w:rPr>
      </w:pPr>
      <w:r w:rsidRPr="00D24600">
        <w:rPr>
          <w:rFonts w:ascii="Times New Roman" w:hAnsi="Times New Roman"/>
          <w:b/>
          <w:sz w:val="24"/>
          <w:szCs w:val="24"/>
          <w:lang w:val="en-US"/>
        </w:rPr>
        <w:t>ABSTRACT</w:t>
      </w:r>
    </w:p>
    <w:p w:rsidR="002917B9" w:rsidRDefault="002917B9" w:rsidP="002901B9">
      <w:pPr>
        <w:tabs>
          <w:tab w:val="center" w:pos="4252"/>
          <w:tab w:val="left" w:pos="5730"/>
        </w:tabs>
        <w:spacing w:after="0" w:line="480" w:lineRule="auto"/>
        <w:jc w:val="both"/>
        <w:rPr>
          <w:rFonts w:ascii="Times New Roman" w:hAnsi="Times New Roman"/>
          <w:b/>
          <w:sz w:val="24"/>
          <w:szCs w:val="24"/>
          <w:lang w:val="en-US"/>
        </w:rPr>
      </w:pPr>
    </w:p>
    <w:p w:rsidR="00873BF7" w:rsidRDefault="0075153C" w:rsidP="002901B9">
      <w:pPr>
        <w:tabs>
          <w:tab w:val="center" w:pos="4252"/>
          <w:tab w:val="left" w:pos="5730"/>
        </w:tabs>
        <w:spacing w:after="0" w:line="480" w:lineRule="auto"/>
        <w:jc w:val="both"/>
        <w:rPr>
          <w:rFonts w:ascii="Times New Roman" w:hAnsi="Times New Roman"/>
          <w:sz w:val="24"/>
          <w:szCs w:val="24"/>
        </w:rPr>
      </w:pPr>
      <w:proofErr w:type="spellStart"/>
      <w:r w:rsidRPr="0075153C">
        <w:rPr>
          <w:rFonts w:ascii="Times New Roman" w:hAnsi="Times New Roman"/>
          <w:sz w:val="24"/>
          <w:szCs w:val="24"/>
        </w:rPr>
        <w:t>Breastfeedingis</w:t>
      </w:r>
      <w:proofErr w:type="spellEnd"/>
      <w:r w:rsidRPr="0075153C">
        <w:rPr>
          <w:rFonts w:ascii="Times New Roman" w:hAnsi="Times New Roman"/>
          <w:sz w:val="24"/>
          <w:szCs w:val="24"/>
        </w:rPr>
        <w:t xml:space="preserve"> fundamental in </w:t>
      </w:r>
      <w:proofErr w:type="spellStart"/>
      <w:r w:rsidRPr="0075153C">
        <w:rPr>
          <w:rFonts w:ascii="Times New Roman" w:hAnsi="Times New Roman"/>
          <w:sz w:val="24"/>
          <w:szCs w:val="24"/>
        </w:rPr>
        <w:t>thefeedingofchildrenundertwoyearsof</w:t>
      </w:r>
      <w:proofErr w:type="spellEnd"/>
      <w:r w:rsidRPr="0075153C">
        <w:rPr>
          <w:rFonts w:ascii="Times New Roman" w:hAnsi="Times New Roman"/>
          <w:sz w:val="24"/>
          <w:szCs w:val="24"/>
        </w:rPr>
        <w:t xml:space="preserve"> age. </w:t>
      </w:r>
      <w:proofErr w:type="spellStart"/>
      <w:r w:rsidRPr="0075153C">
        <w:rPr>
          <w:rFonts w:ascii="Times New Roman" w:hAnsi="Times New Roman"/>
          <w:sz w:val="24"/>
          <w:szCs w:val="24"/>
        </w:rPr>
        <w:t>Breastmilkhas</w:t>
      </w:r>
      <w:proofErr w:type="spellEnd"/>
      <w:r w:rsidRPr="0075153C">
        <w:rPr>
          <w:rFonts w:ascii="Times New Roman" w:hAnsi="Times New Roman"/>
          <w:sz w:val="24"/>
          <w:szCs w:val="24"/>
        </w:rPr>
        <w:t xml:space="preserve"> ideal </w:t>
      </w:r>
      <w:proofErr w:type="spellStart"/>
      <w:r w:rsidRPr="0075153C">
        <w:rPr>
          <w:rFonts w:ascii="Times New Roman" w:hAnsi="Times New Roman"/>
          <w:sz w:val="24"/>
          <w:szCs w:val="24"/>
        </w:rPr>
        <w:t>nutritionalcomponents</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withthecorrect</w:t>
      </w:r>
      <w:proofErr w:type="spellEnd"/>
      <w:r w:rsidRPr="0075153C">
        <w:rPr>
          <w:rFonts w:ascii="Times New Roman" w:hAnsi="Times New Roman"/>
          <w:sz w:val="24"/>
          <w:szCs w:val="24"/>
        </w:rPr>
        <w:t xml:space="preserve"> balance </w:t>
      </w:r>
      <w:proofErr w:type="spellStart"/>
      <w:r w:rsidRPr="0075153C">
        <w:rPr>
          <w:rFonts w:ascii="Times New Roman" w:hAnsi="Times New Roman"/>
          <w:sz w:val="24"/>
          <w:szCs w:val="24"/>
        </w:rPr>
        <w:t>ofnutrients</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immuneprotectionandpsychological</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important</w:t>
      </w:r>
      <w:proofErr w:type="spellEnd"/>
      <w:r w:rsidRPr="0075153C">
        <w:rPr>
          <w:rFonts w:ascii="Times New Roman" w:hAnsi="Times New Roman"/>
          <w:sz w:val="24"/>
          <w:szCs w:val="24"/>
        </w:rPr>
        <w:t xml:space="preserve"> in </w:t>
      </w:r>
      <w:proofErr w:type="spellStart"/>
      <w:r w:rsidRPr="0075153C">
        <w:rPr>
          <w:rFonts w:ascii="Times New Roman" w:hAnsi="Times New Roman"/>
          <w:sz w:val="24"/>
          <w:szCs w:val="24"/>
        </w:rPr>
        <w:t>reducinginfantmorbidityandmortality</w:t>
      </w:r>
      <w:proofErr w:type="spellEnd"/>
      <w:r w:rsidRPr="0075153C">
        <w:rPr>
          <w:rFonts w:ascii="Times New Roman" w:hAnsi="Times New Roman"/>
          <w:sz w:val="24"/>
          <w:szCs w:val="24"/>
        </w:rPr>
        <w:t xml:space="preserve">. The </w:t>
      </w:r>
      <w:proofErr w:type="spellStart"/>
      <w:r w:rsidRPr="0075153C">
        <w:rPr>
          <w:rFonts w:ascii="Times New Roman" w:hAnsi="Times New Roman"/>
          <w:sz w:val="24"/>
          <w:szCs w:val="24"/>
        </w:rPr>
        <w:t>introductionofcomplementaryfoods</w:t>
      </w:r>
      <w:proofErr w:type="spellEnd"/>
      <w:r w:rsidRPr="0075153C">
        <w:rPr>
          <w:rFonts w:ascii="Times New Roman" w:hAnsi="Times New Roman"/>
          <w:sz w:val="24"/>
          <w:szCs w:val="24"/>
        </w:rPr>
        <w:t xml:space="preserve"> in </w:t>
      </w:r>
      <w:proofErr w:type="spellStart"/>
      <w:r w:rsidRPr="0075153C">
        <w:rPr>
          <w:rFonts w:ascii="Times New Roman" w:hAnsi="Times New Roman"/>
          <w:sz w:val="24"/>
          <w:szCs w:val="24"/>
        </w:rPr>
        <w:t>children's</w:t>
      </w:r>
      <w:proofErr w:type="spellEnd"/>
      <w:r w:rsidRPr="0075153C">
        <w:rPr>
          <w:rFonts w:ascii="Times New Roman" w:hAnsi="Times New Roman"/>
          <w:sz w:val="24"/>
          <w:szCs w:val="24"/>
        </w:rPr>
        <w:t xml:space="preserve"> diets </w:t>
      </w:r>
      <w:proofErr w:type="spellStart"/>
      <w:r w:rsidRPr="0075153C">
        <w:rPr>
          <w:rFonts w:ascii="Times New Roman" w:hAnsi="Times New Roman"/>
          <w:sz w:val="24"/>
          <w:szCs w:val="24"/>
        </w:rPr>
        <w:t>shouldonlyoccuraftersixmonthsof</w:t>
      </w:r>
      <w:proofErr w:type="spellEnd"/>
      <w:r w:rsidRPr="0075153C">
        <w:rPr>
          <w:rFonts w:ascii="Times New Roman" w:hAnsi="Times New Roman"/>
          <w:sz w:val="24"/>
          <w:szCs w:val="24"/>
        </w:rPr>
        <w:t xml:space="preserve"> age. </w:t>
      </w:r>
      <w:proofErr w:type="spellStart"/>
      <w:r w:rsidRPr="0075153C">
        <w:rPr>
          <w:rFonts w:ascii="Times New Roman" w:hAnsi="Times New Roman"/>
          <w:sz w:val="24"/>
          <w:szCs w:val="24"/>
        </w:rPr>
        <w:t>Thus</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thisstudyaimsto</w:t>
      </w:r>
      <w:proofErr w:type="spellEnd"/>
      <w:r w:rsidRPr="0075153C">
        <w:rPr>
          <w:rFonts w:ascii="Times New Roman" w:hAnsi="Times New Roman"/>
          <w:sz w:val="24"/>
          <w:szCs w:val="24"/>
        </w:rPr>
        <w:t xml:space="preserve"> compare </w:t>
      </w:r>
      <w:proofErr w:type="spellStart"/>
      <w:r w:rsidRPr="0075153C">
        <w:rPr>
          <w:rFonts w:ascii="Times New Roman" w:hAnsi="Times New Roman"/>
          <w:sz w:val="24"/>
          <w:szCs w:val="24"/>
        </w:rPr>
        <w:t>thenutritional</w:t>
      </w:r>
      <w:proofErr w:type="spellEnd"/>
      <w:r w:rsidRPr="0075153C">
        <w:rPr>
          <w:rFonts w:ascii="Times New Roman" w:hAnsi="Times New Roman"/>
          <w:sz w:val="24"/>
          <w:szCs w:val="24"/>
        </w:rPr>
        <w:t xml:space="preserve"> status </w:t>
      </w:r>
      <w:proofErr w:type="spellStart"/>
      <w:r w:rsidRPr="0075153C">
        <w:rPr>
          <w:rFonts w:ascii="Times New Roman" w:hAnsi="Times New Roman"/>
          <w:sz w:val="24"/>
          <w:szCs w:val="24"/>
        </w:rPr>
        <w:t>amongchildren</w:t>
      </w:r>
      <w:proofErr w:type="spellEnd"/>
      <w:r w:rsidRPr="0075153C">
        <w:rPr>
          <w:rFonts w:ascii="Times New Roman" w:hAnsi="Times New Roman"/>
          <w:sz w:val="24"/>
          <w:szCs w:val="24"/>
        </w:rPr>
        <w:t xml:space="preserve"> in exclusive </w:t>
      </w:r>
      <w:proofErr w:type="spellStart"/>
      <w:r w:rsidRPr="0075153C">
        <w:rPr>
          <w:rFonts w:ascii="Times New Roman" w:hAnsi="Times New Roman"/>
          <w:sz w:val="24"/>
          <w:szCs w:val="24"/>
        </w:rPr>
        <w:t>andmixedbreastfeedinguntilthesixthmonth</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Thisis</w:t>
      </w:r>
      <w:proofErr w:type="spellEnd"/>
      <w:r w:rsidRPr="0075153C">
        <w:rPr>
          <w:rFonts w:ascii="Times New Roman" w:hAnsi="Times New Roman"/>
          <w:sz w:val="24"/>
          <w:szCs w:val="24"/>
        </w:rPr>
        <w:t xml:space="preserve"> a </w:t>
      </w:r>
      <w:proofErr w:type="spellStart"/>
      <w:r w:rsidRPr="0075153C">
        <w:rPr>
          <w:rFonts w:ascii="Times New Roman" w:hAnsi="Times New Roman"/>
          <w:sz w:val="24"/>
          <w:szCs w:val="24"/>
        </w:rPr>
        <w:t>cross-sectionaldescriptiveandobservationalstudy</w:t>
      </w:r>
      <w:proofErr w:type="spellEnd"/>
      <w:r w:rsidRPr="0075153C">
        <w:rPr>
          <w:rFonts w:ascii="Times New Roman" w:hAnsi="Times New Roman"/>
          <w:sz w:val="24"/>
          <w:szCs w:val="24"/>
        </w:rPr>
        <w:t xml:space="preserve"> in a </w:t>
      </w:r>
      <w:proofErr w:type="spellStart"/>
      <w:r w:rsidRPr="0075153C">
        <w:rPr>
          <w:rFonts w:ascii="Times New Roman" w:hAnsi="Times New Roman"/>
          <w:sz w:val="24"/>
          <w:szCs w:val="24"/>
        </w:rPr>
        <w:t>breastfeedingcliniclocated</w:t>
      </w:r>
      <w:proofErr w:type="spellEnd"/>
      <w:r w:rsidRPr="0075153C">
        <w:rPr>
          <w:rFonts w:ascii="Times New Roman" w:hAnsi="Times New Roman"/>
          <w:sz w:val="24"/>
          <w:szCs w:val="24"/>
        </w:rPr>
        <w:t xml:space="preserve"> in a </w:t>
      </w:r>
      <w:proofErr w:type="spellStart"/>
      <w:proofErr w:type="gramStart"/>
      <w:r w:rsidRPr="0075153C">
        <w:rPr>
          <w:rFonts w:ascii="Times New Roman" w:hAnsi="Times New Roman"/>
          <w:sz w:val="24"/>
          <w:szCs w:val="24"/>
        </w:rPr>
        <w:t>participatingphilanthropicmaternityFriendly</w:t>
      </w:r>
      <w:proofErr w:type="spellEnd"/>
      <w:proofErr w:type="gramEnd"/>
      <w:r w:rsidRPr="0075153C">
        <w:rPr>
          <w:rFonts w:ascii="Times New Roman" w:hAnsi="Times New Roman"/>
          <w:sz w:val="24"/>
          <w:szCs w:val="24"/>
        </w:rPr>
        <w:t xml:space="preserve"> Hospital </w:t>
      </w:r>
      <w:proofErr w:type="spellStart"/>
      <w:r w:rsidRPr="0075153C">
        <w:rPr>
          <w:rFonts w:ascii="Times New Roman" w:hAnsi="Times New Roman"/>
          <w:sz w:val="24"/>
          <w:szCs w:val="24"/>
        </w:rPr>
        <w:t>Initiativeandchild</w:t>
      </w:r>
      <w:proofErr w:type="spellEnd"/>
      <w:r w:rsidRPr="0075153C">
        <w:rPr>
          <w:rFonts w:ascii="Times New Roman" w:hAnsi="Times New Roman"/>
          <w:sz w:val="24"/>
          <w:szCs w:val="24"/>
        </w:rPr>
        <w:t xml:space="preserve"> in a </w:t>
      </w:r>
      <w:proofErr w:type="spellStart"/>
      <w:r w:rsidRPr="0075153C">
        <w:rPr>
          <w:rFonts w:ascii="Times New Roman" w:hAnsi="Times New Roman"/>
          <w:sz w:val="24"/>
          <w:szCs w:val="24"/>
        </w:rPr>
        <w:t>privateclinic</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located</w:t>
      </w:r>
      <w:proofErr w:type="spellEnd"/>
      <w:r w:rsidRPr="0075153C">
        <w:rPr>
          <w:rFonts w:ascii="Times New Roman" w:hAnsi="Times New Roman"/>
          <w:sz w:val="24"/>
          <w:szCs w:val="24"/>
        </w:rPr>
        <w:t xml:space="preserve"> in </w:t>
      </w:r>
      <w:proofErr w:type="spellStart"/>
      <w:r w:rsidRPr="0075153C">
        <w:rPr>
          <w:rFonts w:ascii="Times New Roman" w:hAnsi="Times New Roman"/>
          <w:sz w:val="24"/>
          <w:szCs w:val="24"/>
        </w:rPr>
        <w:t>thecityof</w:t>
      </w:r>
      <w:proofErr w:type="spellEnd"/>
      <w:r w:rsidRPr="0075153C">
        <w:rPr>
          <w:rFonts w:ascii="Times New Roman" w:hAnsi="Times New Roman"/>
          <w:sz w:val="24"/>
          <w:szCs w:val="24"/>
        </w:rPr>
        <w:t xml:space="preserve"> Itabaiana, Sergipe. Data </w:t>
      </w:r>
      <w:proofErr w:type="spellStart"/>
      <w:r w:rsidRPr="0075153C">
        <w:rPr>
          <w:rFonts w:ascii="Times New Roman" w:hAnsi="Times New Roman"/>
          <w:sz w:val="24"/>
          <w:szCs w:val="24"/>
        </w:rPr>
        <w:t>werecollectedatthreedifferent</w:t>
      </w:r>
      <w:proofErr w:type="spellEnd"/>
      <w:r w:rsidRPr="0075153C">
        <w:rPr>
          <w:rFonts w:ascii="Times New Roman" w:hAnsi="Times New Roman"/>
          <w:sz w:val="24"/>
          <w:szCs w:val="24"/>
        </w:rPr>
        <w:t xml:space="preserve"> times (2, 4, 6 </w:t>
      </w:r>
      <w:proofErr w:type="spellStart"/>
      <w:r w:rsidRPr="0075153C">
        <w:rPr>
          <w:rFonts w:ascii="Times New Roman" w:hAnsi="Times New Roman"/>
          <w:sz w:val="24"/>
          <w:szCs w:val="24"/>
        </w:rPr>
        <w:t>months</w:t>
      </w:r>
      <w:proofErr w:type="spellEnd"/>
      <w:r w:rsidRPr="0075153C">
        <w:rPr>
          <w:rFonts w:ascii="Times New Roman" w:hAnsi="Times New Roman"/>
          <w:sz w:val="24"/>
          <w:szCs w:val="24"/>
        </w:rPr>
        <w:t xml:space="preserve">), in </w:t>
      </w:r>
      <w:proofErr w:type="spellStart"/>
      <w:r w:rsidRPr="0075153C">
        <w:rPr>
          <w:rFonts w:ascii="Times New Roman" w:hAnsi="Times New Roman"/>
          <w:sz w:val="24"/>
          <w:szCs w:val="24"/>
        </w:rPr>
        <w:t>whichthefollowingvariablesweremeasured</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weight</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height</w:t>
      </w:r>
      <w:proofErr w:type="spellEnd"/>
      <w:r w:rsidRPr="0075153C">
        <w:rPr>
          <w:rFonts w:ascii="Times New Roman" w:hAnsi="Times New Roman"/>
          <w:sz w:val="24"/>
          <w:szCs w:val="24"/>
        </w:rPr>
        <w:t xml:space="preserve">, BMI. The </w:t>
      </w:r>
      <w:proofErr w:type="spellStart"/>
      <w:r w:rsidRPr="0075153C">
        <w:rPr>
          <w:rFonts w:ascii="Times New Roman" w:hAnsi="Times New Roman"/>
          <w:sz w:val="24"/>
          <w:szCs w:val="24"/>
        </w:rPr>
        <w:t>sampleconsistedof</w:t>
      </w:r>
      <w:proofErr w:type="spellEnd"/>
      <w:r w:rsidRPr="0075153C">
        <w:rPr>
          <w:rFonts w:ascii="Times New Roman" w:hAnsi="Times New Roman"/>
          <w:sz w:val="24"/>
          <w:szCs w:val="24"/>
        </w:rPr>
        <w:t xml:space="preserve"> 80 </w:t>
      </w:r>
      <w:proofErr w:type="spellStart"/>
      <w:r w:rsidRPr="0075153C">
        <w:rPr>
          <w:rFonts w:ascii="Times New Roman" w:hAnsi="Times New Roman"/>
          <w:sz w:val="24"/>
          <w:szCs w:val="24"/>
        </w:rPr>
        <w:t>children</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under</w:t>
      </w:r>
      <w:proofErr w:type="spellEnd"/>
      <w:r w:rsidRPr="0075153C">
        <w:rPr>
          <w:rFonts w:ascii="Times New Roman" w:hAnsi="Times New Roman"/>
          <w:sz w:val="24"/>
          <w:szCs w:val="24"/>
        </w:rPr>
        <w:t xml:space="preserve"> 40 </w:t>
      </w:r>
      <w:proofErr w:type="spellStart"/>
      <w:r w:rsidRPr="0075153C">
        <w:rPr>
          <w:rFonts w:ascii="Times New Roman" w:hAnsi="Times New Roman"/>
          <w:sz w:val="24"/>
          <w:szCs w:val="24"/>
        </w:rPr>
        <w:t>exlusivo-feedingandunder</w:t>
      </w:r>
      <w:proofErr w:type="spellEnd"/>
      <w:r w:rsidRPr="0075153C">
        <w:rPr>
          <w:rFonts w:ascii="Times New Roman" w:hAnsi="Times New Roman"/>
          <w:sz w:val="24"/>
          <w:szCs w:val="24"/>
        </w:rPr>
        <w:t xml:space="preserve"> 40 </w:t>
      </w:r>
      <w:proofErr w:type="spellStart"/>
      <w:r w:rsidRPr="0075153C">
        <w:rPr>
          <w:rFonts w:ascii="Times New Roman" w:hAnsi="Times New Roman"/>
          <w:sz w:val="24"/>
          <w:szCs w:val="24"/>
        </w:rPr>
        <w:t>mixedfeeding</w:t>
      </w:r>
      <w:proofErr w:type="spellEnd"/>
      <w:r w:rsidRPr="0075153C">
        <w:rPr>
          <w:rFonts w:ascii="Times New Roman" w:hAnsi="Times New Roman"/>
          <w:sz w:val="24"/>
          <w:szCs w:val="24"/>
        </w:rPr>
        <w:t xml:space="preserve">, 15 boys </w:t>
      </w:r>
      <w:proofErr w:type="spellStart"/>
      <w:r w:rsidRPr="0075153C">
        <w:rPr>
          <w:rFonts w:ascii="Times New Roman" w:hAnsi="Times New Roman"/>
          <w:sz w:val="24"/>
          <w:szCs w:val="24"/>
        </w:rPr>
        <w:t>and</w:t>
      </w:r>
      <w:proofErr w:type="spellEnd"/>
      <w:r w:rsidRPr="0075153C">
        <w:rPr>
          <w:rFonts w:ascii="Times New Roman" w:hAnsi="Times New Roman"/>
          <w:sz w:val="24"/>
          <w:szCs w:val="24"/>
        </w:rPr>
        <w:t xml:space="preserve"> 25 girls. It </w:t>
      </w:r>
      <w:proofErr w:type="spellStart"/>
      <w:r w:rsidRPr="0075153C">
        <w:rPr>
          <w:rFonts w:ascii="Times New Roman" w:hAnsi="Times New Roman"/>
          <w:sz w:val="24"/>
          <w:szCs w:val="24"/>
        </w:rPr>
        <w:t>wasnoticedthat</w:t>
      </w:r>
      <w:proofErr w:type="spellEnd"/>
      <w:r w:rsidRPr="0075153C">
        <w:rPr>
          <w:rFonts w:ascii="Times New Roman" w:hAnsi="Times New Roman"/>
          <w:sz w:val="24"/>
          <w:szCs w:val="24"/>
        </w:rPr>
        <w:t xml:space="preserve"> over </w:t>
      </w:r>
      <w:proofErr w:type="spellStart"/>
      <w:r w:rsidRPr="0075153C">
        <w:rPr>
          <w:rFonts w:ascii="Times New Roman" w:hAnsi="Times New Roman"/>
          <w:sz w:val="24"/>
          <w:szCs w:val="24"/>
        </w:rPr>
        <w:t>thesixmonthschildrenunder</w:t>
      </w:r>
      <w:proofErr w:type="spellEnd"/>
      <w:r w:rsidRPr="0075153C">
        <w:rPr>
          <w:rFonts w:ascii="Times New Roman" w:hAnsi="Times New Roman"/>
          <w:sz w:val="24"/>
          <w:szCs w:val="24"/>
        </w:rPr>
        <w:t xml:space="preserve"> exclusive </w:t>
      </w:r>
      <w:proofErr w:type="spellStart"/>
      <w:r w:rsidRPr="0075153C">
        <w:rPr>
          <w:rFonts w:ascii="Times New Roman" w:hAnsi="Times New Roman"/>
          <w:sz w:val="24"/>
          <w:szCs w:val="24"/>
        </w:rPr>
        <w:t>breastfeedingtiveramumbetternutritional</w:t>
      </w:r>
      <w:proofErr w:type="spellEnd"/>
      <w:r w:rsidRPr="0075153C">
        <w:rPr>
          <w:rFonts w:ascii="Times New Roman" w:hAnsi="Times New Roman"/>
          <w:sz w:val="24"/>
          <w:szCs w:val="24"/>
        </w:rPr>
        <w:t xml:space="preserve"> status, </w:t>
      </w:r>
      <w:proofErr w:type="spellStart"/>
      <w:r w:rsidRPr="0075153C">
        <w:rPr>
          <w:rFonts w:ascii="Times New Roman" w:hAnsi="Times New Roman"/>
          <w:sz w:val="24"/>
          <w:szCs w:val="24"/>
        </w:rPr>
        <w:t>with</w:t>
      </w:r>
      <w:proofErr w:type="spellEnd"/>
      <w:r w:rsidRPr="0075153C">
        <w:rPr>
          <w:rFonts w:ascii="Times New Roman" w:hAnsi="Times New Roman"/>
          <w:sz w:val="24"/>
          <w:szCs w:val="24"/>
        </w:rPr>
        <w:t xml:space="preserve"> a </w:t>
      </w:r>
      <w:proofErr w:type="spellStart"/>
      <w:r w:rsidRPr="0075153C">
        <w:rPr>
          <w:rFonts w:ascii="Times New Roman" w:hAnsi="Times New Roman"/>
          <w:sz w:val="24"/>
          <w:szCs w:val="24"/>
        </w:rPr>
        <w:lastRenderedPageBreak/>
        <w:t>greaternumberofchildrenwithanappropriate</w:t>
      </w:r>
      <w:proofErr w:type="spellEnd"/>
      <w:r w:rsidRPr="0075153C">
        <w:rPr>
          <w:rFonts w:ascii="Times New Roman" w:hAnsi="Times New Roman"/>
          <w:sz w:val="24"/>
          <w:szCs w:val="24"/>
        </w:rPr>
        <w:t xml:space="preserve"> BMI for age, </w:t>
      </w:r>
      <w:proofErr w:type="spellStart"/>
      <w:r w:rsidRPr="0075153C">
        <w:rPr>
          <w:rFonts w:ascii="Times New Roman" w:hAnsi="Times New Roman"/>
          <w:sz w:val="24"/>
          <w:szCs w:val="24"/>
        </w:rPr>
        <w:t>lower</w:t>
      </w:r>
      <w:proofErr w:type="spellEnd"/>
      <w:r w:rsidRPr="0075153C">
        <w:rPr>
          <w:rFonts w:ascii="Times New Roman" w:hAnsi="Times New Roman"/>
          <w:sz w:val="24"/>
          <w:szCs w:val="24"/>
        </w:rPr>
        <w:t xml:space="preserve"> rating for </w:t>
      </w:r>
      <w:proofErr w:type="spellStart"/>
      <w:r w:rsidRPr="0075153C">
        <w:rPr>
          <w:rFonts w:ascii="Times New Roman" w:hAnsi="Times New Roman"/>
          <w:sz w:val="24"/>
          <w:szCs w:val="24"/>
        </w:rPr>
        <w:t>underweightandoverweightandnonewithobesity</w:t>
      </w:r>
      <w:proofErr w:type="spellEnd"/>
      <w:r w:rsidRPr="0075153C">
        <w:rPr>
          <w:rFonts w:ascii="Times New Roman" w:hAnsi="Times New Roman"/>
          <w:sz w:val="24"/>
          <w:szCs w:val="24"/>
        </w:rPr>
        <w:t xml:space="preserve">. It </w:t>
      </w:r>
      <w:proofErr w:type="spellStart"/>
      <w:r w:rsidRPr="0075153C">
        <w:rPr>
          <w:rFonts w:ascii="Times New Roman" w:hAnsi="Times New Roman"/>
          <w:sz w:val="24"/>
          <w:szCs w:val="24"/>
        </w:rPr>
        <w:t>isimportanttoencourage</w:t>
      </w:r>
      <w:proofErr w:type="spellEnd"/>
      <w:r w:rsidRPr="0075153C">
        <w:rPr>
          <w:rFonts w:ascii="Times New Roman" w:hAnsi="Times New Roman"/>
          <w:sz w:val="24"/>
          <w:szCs w:val="24"/>
        </w:rPr>
        <w:t xml:space="preserve"> exclusive </w:t>
      </w:r>
      <w:proofErr w:type="spellStart"/>
      <w:r w:rsidRPr="0075153C">
        <w:rPr>
          <w:rFonts w:ascii="Times New Roman" w:hAnsi="Times New Roman"/>
          <w:sz w:val="24"/>
          <w:szCs w:val="24"/>
        </w:rPr>
        <w:t>breastfeedinguptosixmonthsoflifetopromote</w:t>
      </w:r>
      <w:proofErr w:type="spellEnd"/>
      <w:r w:rsidRPr="0075153C">
        <w:rPr>
          <w:rFonts w:ascii="Times New Roman" w:hAnsi="Times New Roman"/>
          <w:sz w:val="24"/>
          <w:szCs w:val="24"/>
        </w:rPr>
        <w:t xml:space="preserve"> a </w:t>
      </w:r>
      <w:proofErr w:type="spellStart"/>
      <w:r w:rsidRPr="0075153C">
        <w:rPr>
          <w:rFonts w:ascii="Times New Roman" w:hAnsi="Times New Roman"/>
          <w:sz w:val="24"/>
          <w:szCs w:val="24"/>
        </w:rPr>
        <w:t>propergrowthanddevelopment</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preventionofchronicdiseases</w:t>
      </w:r>
      <w:proofErr w:type="spellEnd"/>
      <w:r w:rsidRPr="0075153C">
        <w:rPr>
          <w:rFonts w:ascii="Times New Roman" w:hAnsi="Times New Roman"/>
          <w:sz w:val="24"/>
          <w:szCs w:val="24"/>
        </w:rPr>
        <w:t xml:space="preserve"> in </w:t>
      </w:r>
      <w:proofErr w:type="spellStart"/>
      <w:r w:rsidRPr="0075153C">
        <w:rPr>
          <w:rFonts w:ascii="Times New Roman" w:hAnsi="Times New Roman"/>
          <w:sz w:val="24"/>
          <w:szCs w:val="24"/>
        </w:rPr>
        <w:t>childhoodandadulthood</w:t>
      </w:r>
      <w:proofErr w:type="spellEnd"/>
      <w:r w:rsidRPr="0075153C">
        <w:rPr>
          <w:rFonts w:ascii="Times New Roman" w:hAnsi="Times New Roman"/>
          <w:sz w:val="24"/>
          <w:szCs w:val="24"/>
        </w:rPr>
        <w:t xml:space="preserve">. </w:t>
      </w:r>
      <w:proofErr w:type="spellStart"/>
      <w:r w:rsidRPr="0075153C">
        <w:rPr>
          <w:rFonts w:ascii="Times New Roman" w:hAnsi="Times New Roman"/>
          <w:sz w:val="24"/>
          <w:szCs w:val="24"/>
        </w:rPr>
        <w:t>Moreover</w:t>
      </w:r>
      <w:proofErr w:type="spellEnd"/>
      <w:r w:rsidRPr="0075153C">
        <w:rPr>
          <w:rFonts w:ascii="Times New Roman" w:hAnsi="Times New Roman"/>
          <w:sz w:val="24"/>
          <w:szCs w:val="24"/>
        </w:rPr>
        <w:t xml:space="preserve">, it </w:t>
      </w:r>
      <w:proofErr w:type="spellStart"/>
      <w:r w:rsidRPr="0075153C">
        <w:rPr>
          <w:rFonts w:ascii="Times New Roman" w:hAnsi="Times New Roman"/>
          <w:sz w:val="24"/>
          <w:szCs w:val="24"/>
        </w:rPr>
        <w:t>cancontributetotheformationofhealthyeatinghabits</w:t>
      </w:r>
      <w:proofErr w:type="spellEnd"/>
      <w:r w:rsidRPr="0075153C">
        <w:rPr>
          <w:rFonts w:ascii="Times New Roman" w:hAnsi="Times New Roman"/>
          <w:sz w:val="24"/>
          <w:szCs w:val="24"/>
        </w:rPr>
        <w:t>.</w:t>
      </w:r>
    </w:p>
    <w:p w:rsidR="002901B9" w:rsidRPr="0075153C" w:rsidRDefault="002901B9" w:rsidP="002901B9">
      <w:pPr>
        <w:tabs>
          <w:tab w:val="center" w:pos="4252"/>
          <w:tab w:val="left" w:pos="5730"/>
        </w:tabs>
        <w:spacing w:after="0" w:line="480" w:lineRule="auto"/>
        <w:jc w:val="both"/>
        <w:rPr>
          <w:rFonts w:ascii="Times New Roman" w:hAnsi="Times New Roman"/>
          <w:sz w:val="24"/>
          <w:szCs w:val="24"/>
        </w:rPr>
      </w:pPr>
    </w:p>
    <w:p w:rsidR="00873BF7" w:rsidRDefault="00873BF7" w:rsidP="002901B9">
      <w:pPr>
        <w:tabs>
          <w:tab w:val="center" w:pos="4252"/>
          <w:tab w:val="left" w:pos="5730"/>
        </w:tabs>
        <w:spacing w:after="0" w:line="480" w:lineRule="auto"/>
        <w:jc w:val="both"/>
        <w:rPr>
          <w:rFonts w:ascii="Times New Roman" w:hAnsi="Times New Roman"/>
          <w:b/>
          <w:sz w:val="24"/>
          <w:szCs w:val="24"/>
        </w:rPr>
      </w:pPr>
      <w:r w:rsidRPr="00F644F7">
        <w:rPr>
          <w:rFonts w:ascii="Times New Roman" w:hAnsi="Times New Roman"/>
          <w:bCs/>
          <w:sz w:val="24"/>
          <w:szCs w:val="24"/>
          <w:lang w:val="en-US"/>
        </w:rPr>
        <w:t xml:space="preserve">Keywords: </w:t>
      </w:r>
      <w:proofErr w:type="spellStart"/>
      <w:r w:rsidRPr="00F644F7">
        <w:rPr>
          <w:rStyle w:val="hps"/>
          <w:rFonts w:ascii="Times New Roman" w:hAnsi="Times New Roman"/>
          <w:sz w:val="24"/>
          <w:szCs w:val="24"/>
        </w:rPr>
        <w:t>Breastfeeding</w:t>
      </w:r>
      <w:r w:rsidR="00F644F7">
        <w:rPr>
          <w:rFonts w:ascii="Times New Roman" w:hAnsi="Times New Roman"/>
          <w:sz w:val="24"/>
          <w:szCs w:val="24"/>
        </w:rPr>
        <w:t>.</w:t>
      </w:r>
      <w:r w:rsidRPr="00F644F7">
        <w:rPr>
          <w:rStyle w:val="hps"/>
          <w:rFonts w:ascii="Times New Roman" w:hAnsi="Times New Roman"/>
          <w:sz w:val="24"/>
          <w:szCs w:val="24"/>
        </w:rPr>
        <w:t>Breastmilk</w:t>
      </w:r>
      <w:r w:rsidR="00F644F7">
        <w:rPr>
          <w:rFonts w:ascii="Times New Roman" w:hAnsi="Times New Roman"/>
          <w:sz w:val="24"/>
          <w:szCs w:val="24"/>
        </w:rPr>
        <w:t>.</w:t>
      </w:r>
      <w:r w:rsidRPr="00F644F7">
        <w:rPr>
          <w:rStyle w:val="hps"/>
          <w:rFonts w:ascii="Times New Roman" w:hAnsi="Times New Roman"/>
          <w:sz w:val="24"/>
          <w:szCs w:val="24"/>
        </w:rPr>
        <w:t>Nutritional</w:t>
      </w:r>
      <w:proofErr w:type="spellEnd"/>
      <w:r w:rsidRPr="00F644F7">
        <w:rPr>
          <w:rStyle w:val="hps"/>
          <w:rFonts w:ascii="Times New Roman" w:hAnsi="Times New Roman"/>
          <w:sz w:val="24"/>
          <w:szCs w:val="24"/>
        </w:rPr>
        <w:t xml:space="preserve"> </w:t>
      </w:r>
      <w:proofErr w:type="spellStart"/>
      <w:r w:rsidRPr="00F644F7">
        <w:rPr>
          <w:rStyle w:val="hps"/>
          <w:rFonts w:ascii="Times New Roman" w:hAnsi="Times New Roman"/>
          <w:sz w:val="24"/>
          <w:szCs w:val="24"/>
        </w:rPr>
        <w:t>status</w:t>
      </w:r>
      <w:r w:rsidR="00F644F7">
        <w:rPr>
          <w:rFonts w:ascii="Times New Roman" w:hAnsi="Times New Roman"/>
          <w:sz w:val="24"/>
          <w:szCs w:val="24"/>
        </w:rPr>
        <w:t>.</w:t>
      </w:r>
      <w:r w:rsidRPr="00F644F7">
        <w:rPr>
          <w:rFonts w:ascii="Times New Roman" w:hAnsi="Times New Roman"/>
          <w:sz w:val="24"/>
          <w:szCs w:val="24"/>
        </w:rPr>
        <w:t>Child</w:t>
      </w:r>
      <w:proofErr w:type="spellEnd"/>
      <w:r w:rsidRPr="00F644F7">
        <w:rPr>
          <w:rFonts w:ascii="Times New Roman" w:hAnsi="Times New Roman"/>
          <w:sz w:val="24"/>
          <w:szCs w:val="24"/>
        </w:rPr>
        <w:t>.</w:t>
      </w:r>
    </w:p>
    <w:p w:rsidR="00F41889" w:rsidRDefault="00F41889" w:rsidP="002901B9">
      <w:pPr>
        <w:pStyle w:val="NormalWeb"/>
        <w:spacing w:before="0" w:beforeAutospacing="0" w:after="0" w:afterAutospacing="0" w:line="480" w:lineRule="auto"/>
        <w:jc w:val="both"/>
        <w:rPr>
          <w:color w:val="000000"/>
        </w:rPr>
      </w:pPr>
    </w:p>
    <w:p w:rsidR="00F41889" w:rsidRPr="002901B9" w:rsidRDefault="00873BF7" w:rsidP="002901B9">
      <w:pPr>
        <w:pStyle w:val="NormalWeb"/>
        <w:spacing w:before="0" w:beforeAutospacing="0" w:after="0" w:afterAutospacing="0" w:line="480" w:lineRule="auto"/>
        <w:rPr>
          <w:rStyle w:val="apple-converted-space"/>
          <w:b/>
          <w:color w:val="000000"/>
        </w:rPr>
      </w:pPr>
      <w:r w:rsidRPr="002901B9">
        <w:rPr>
          <w:b/>
          <w:bCs/>
          <w:color w:val="000000"/>
        </w:rPr>
        <w:t>REFERÊNCIAS</w:t>
      </w:r>
    </w:p>
    <w:p w:rsidR="002901B9" w:rsidRPr="002901B9" w:rsidRDefault="002901B9" w:rsidP="002901B9">
      <w:pPr>
        <w:spacing w:after="0" w:line="480" w:lineRule="auto"/>
        <w:rPr>
          <w:rStyle w:val="A5"/>
          <w:rFonts w:ascii="Times New Roman" w:hAnsi="Times New Roman" w:cs="Times New Roman"/>
          <w:sz w:val="24"/>
          <w:szCs w:val="24"/>
        </w:rPr>
      </w:pPr>
    </w:p>
    <w:p w:rsidR="002901B9" w:rsidRPr="00661024" w:rsidRDefault="002901B9" w:rsidP="00661024">
      <w:pPr>
        <w:autoSpaceDE w:val="0"/>
        <w:autoSpaceDN w:val="0"/>
        <w:adjustRightInd w:val="0"/>
        <w:spacing w:after="0" w:line="480" w:lineRule="auto"/>
        <w:jc w:val="both"/>
        <w:rPr>
          <w:rFonts w:ascii="Times New Roman" w:hAnsi="Times New Roman"/>
          <w:bCs/>
          <w:sz w:val="24"/>
          <w:szCs w:val="24"/>
        </w:rPr>
      </w:pPr>
      <w:r w:rsidRPr="00661024">
        <w:rPr>
          <w:rStyle w:val="A5"/>
          <w:rFonts w:ascii="Times New Roman" w:hAnsi="Times New Roman" w:cs="Times New Roman"/>
          <w:sz w:val="24"/>
          <w:szCs w:val="24"/>
        </w:rPr>
        <w:t xml:space="preserve">BARROS, V.O. </w:t>
      </w:r>
      <w:proofErr w:type="gramStart"/>
      <w:r w:rsidRPr="00661024">
        <w:rPr>
          <w:rFonts w:ascii="Times New Roman" w:hAnsi="Times New Roman"/>
          <w:iCs/>
          <w:color w:val="000000"/>
          <w:sz w:val="24"/>
          <w:szCs w:val="24"/>
        </w:rPr>
        <w:t>et</w:t>
      </w:r>
      <w:proofErr w:type="gramEnd"/>
      <w:r w:rsidRPr="00661024">
        <w:rPr>
          <w:rFonts w:ascii="Times New Roman" w:hAnsi="Times New Roman"/>
          <w:iCs/>
          <w:color w:val="000000"/>
          <w:sz w:val="24"/>
          <w:szCs w:val="24"/>
        </w:rPr>
        <w:t xml:space="preserve"> al</w:t>
      </w:r>
      <w:r w:rsidRPr="00661024">
        <w:rPr>
          <w:rFonts w:ascii="Times New Roman" w:hAnsi="Times New Roman"/>
          <w:color w:val="000000"/>
          <w:sz w:val="24"/>
          <w:szCs w:val="24"/>
        </w:rPr>
        <w:t xml:space="preserve">. </w:t>
      </w:r>
      <w:r w:rsidRPr="00661024">
        <w:rPr>
          <w:rFonts w:ascii="Times New Roman" w:hAnsi="Times New Roman"/>
          <w:bCs/>
          <w:sz w:val="24"/>
          <w:szCs w:val="24"/>
        </w:rPr>
        <w:t xml:space="preserve">Aleitamento materno e crescimento de lactentes atendidos pelo programa de saúde da família. </w:t>
      </w:r>
      <w:r w:rsidRPr="00661024">
        <w:rPr>
          <w:rFonts w:ascii="Times New Roman" w:hAnsi="Times New Roman"/>
          <w:b/>
          <w:bCs/>
          <w:sz w:val="24"/>
          <w:szCs w:val="24"/>
        </w:rPr>
        <w:t>Rev</w:t>
      </w:r>
      <w:r w:rsidR="00661024" w:rsidRPr="00661024">
        <w:rPr>
          <w:rFonts w:ascii="Times New Roman" w:hAnsi="Times New Roman"/>
          <w:b/>
          <w:bCs/>
          <w:sz w:val="24"/>
          <w:szCs w:val="24"/>
        </w:rPr>
        <w:t xml:space="preserve">. </w:t>
      </w:r>
      <w:proofErr w:type="spellStart"/>
      <w:r w:rsidRPr="00661024">
        <w:rPr>
          <w:rFonts w:ascii="Times New Roman" w:hAnsi="Times New Roman"/>
          <w:b/>
          <w:bCs/>
          <w:iCs/>
          <w:sz w:val="24"/>
          <w:szCs w:val="24"/>
        </w:rPr>
        <w:t>Nutrire</w:t>
      </w:r>
      <w:proofErr w:type="spellEnd"/>
      <w:r w:rsidRPr="00661024">
        <w:rPr>
          <w:rFonts w:ascii="Times New Roman" w:hAnsi="Times New Roman"/>
          <w:b/>
          <w:bCs/>
          <w:iCs/>
          <w:sz w:val="24"/>
          <w:szCs w:val="24"/>
        </w:rPr>
        <w:t>:</w:t>
      </w:r>
      <w:r w:rsidRPr="00661024">
        <w:rPr>
          <w:rFonts w:ascii="Times New Roman" w:hAnsi="Times New Roman"/>
          <w:b/>
          <w:bCs/>
          <w:sz w:val="24"/>
          <w:szCs w:val="24"/>
        </w:rPr>
        <w:t xml:space="preserve"> Soc. Bras. </w:t>
      </w:r>
      <w:proofErr w:type="spellStart"/>
      <w:r w:rsidRPr="00661024">
        <w:rPr>
          <w:rFonts w:ascii="Times New Roman" w:hAnsi="Times New Roman"/>
          <w:b/>
          <w:bCs/>
          <w:sz w:val="24"/>
          <w:szCs w:val="24"/>
        </w:rPr>
        <w:t>Alim</w:t>
      </w:r>
      <w:proofErr w:type="spellEnd"/>
      <w:r w:rsidRPr="00661024">
        <w:rPr>
          <w:rFonts w:ascii="Times New Roman" w:hAnsi="Times New Roman"/>
          <w:b/>
          <w:bCs/>
          <w:sz w:val="24"/>
          <w:szCs w:val="24"/>
        </w:rPr>
        <w:t xml:space="preserve">. Nutr. J. </w:t>
      </w:r>
      <w:proofErr w:type="spellStart"/>
      <w:r w:rsidRPr="00661024">
        <w:rPr>
          <w:rFonts w:ascii="Times New Roman" w:hAnsi="Times New Roman"/>
          <w:b/>
          <w:bCs/>
          <w:sz w:val="24"/>
          <w:szCs w:val="24"/>
        </w:rPr>
        <w:t>Brazilian</w:t>
      </w:r>
      <w:proofErr w:type="spellEnd"/>
      <w:r w:rsidRPr="00661024">
        <w:rPr>
          <w:rFonts w:ascii="Times New Roman" w:hAnsi="Times New Roman"/>
          <w:b/>
          <w:bCs/>
          <w:sz w:val="24"/>
          <w:szCs w:val="24"/>
        </w:rPr>
        <w:t xml:space="preserve"> Soc. </w:t>
      </w:r>
      <w:proofErr w:type="spellStart"/>
      <w:r w:rsidRPr="00661024">
        <w:rPr>
          <w:rFonts w:ascii="Times New Roman" w:hAnsi="Times New Roman"/>
          <w:b/>
          <w:bCs/>
          <w:sz w:val="24"/>
          <w:szCs w:val="24"/>
        </w:rPr>
        <w:t>Food</w:t>
      </w:r>
      <w:proofErr w:type="spellEnd"/>
      <w:r w:rsidRPr="00661024">
        <w:rPr>
          <w:rFonts w:ascii="Times New Roman" w:hAnsi="Times New Roman"/>
          <w:b/>
          <w:bCs/>
          <w:sz w:val="24"/>
          <w:szCs w:val="24"/>
        </w:rPr>
        <w:t xml:space="preserve"> Nutr.</w:t>
      </w:r>
      <w:r w:rsidRPr="00661024">
        <w:rPr>
          <w:rFonts w:ascii="Times New Roman" w:hAnsi="Times New Roman"/>
          <w:bCs/>
          <w:sz w:val="24"/>
          <w:szCs w:val="24"/>
        </w:rPr>
        <w:t>, São Paulo, v. 33, n. 3, p. 111-121, 2008.</w:t>
      </w:r>
    </w:p>
    <w:p w:rsidR="002901B9" w:rsidRPr="00661024" w:rsidRDefault="002901B9" w:rsidP="00661024">
      <w:pPr>
        <w:autoSpaceDE w:val="0"/>
        <w:autoSpaceDN w:val="0"/>
        <w:adjustRightInd w:val="0"/>
        <w:spacing w:after="0" w:line="480" w:lineRule="auto"/>
        <w:jc w:val="both"/>
        <w:rPr>
          <w:rFonts w:ascii="Times New Roman" w:hAnsi="Times New Roman"/>
          <w:bCs/>
          <w:sz w:val="24"/>
          <w:szCs w:val="24"/>
        </w:rPr>
      </w:pPr>
    </w:p>
    <w:p w:rsidR="002901B9" w:rsidRPr="00661024" w:rsidRDefault="002901B9" w:rsidP="00661024">
      <w:pPr>
        <w:spacing w:after="0" w:line="480" w:lineRule="auto"/>
        <w:jc w:val="both"/>
        <w:rPr>
          <w:rStyle w:val="A5"/>
          <w:rFonts w:ascii="Times New Roman" w:hAnsi="Times New Roman" w:cs="Times New Roman"/>
          <w:sz w:val="24"/>
          <w:szCs w:val="24"/>
        </w:rPr>
      </w:pPr>
      <w:r w:rsidRPr="00661024">
        <w:rPr>
          <w:rFonts w:ascii="Times New Roman" w:hAnsi="Times New Roman"/>
          <w:sz w:val="24"/>
          <w:szCs w:val="24"/>
        </w:rPr>
        <w:t xml:space="preserve">BRASIL. </w:t>
      </w:r>
      <w:r w:rsidRPr="00661024">
        <w:rPr>
          <w:rStyle w:val="A5"/>
          <w:rFonts w:ascii="Times New Roman" w:hAnsi="Times New Roman" w:cs="Times New Roman"/>
          <w:sz w:val="24"/>
          <w:szCs w:val="24"/>
        </w:rPr>
        <w:t>Aleitamento materno, distribuição de fórmulas infantis em estabelecimentos de saúde e a legislação.</w:t>
      </w:r>
      <w:r w:rsidR="001C4C33">
        <w:rPr>
          <w:rStyle w:val="A5"/>
          <w:rFonts w:ascii="Times New Roman" w:hAnsi="Times New Roman" w:cs="Times New Roman"/>
          <w:sz w:val="24"/>
          <w:szCs w:val="24"/>
        </w:rPr>
        <w:t xml:space="preserve"> </w:t>
      </w:r>
      <w:r w:rsidRPr="00661024">
        <w:rPr>
          <w:rStyle w:val="A5"/>
          <w:rFonts w:ascii="Times New Roman" w:hAnsi="Times New Roman" w:cs="Times New Roman"/>
          <w:sz w:val="24"/>
          <w:szCs w:val="24"/>
        </w:rPr>
        <w:t xml:space="preserve">Brasília: Ministério da Saúde. Caderno de Atenção Básica nº1 / Ministério da Saúde, Secretaria de Atenção à Saúde, Departamento de Atenção Básica. Departamento de Ações Programáticas e Estratégicas, 2012. Disponível em </w:t>
      </w:r>
      <w:r w:rsidRPr="00661024">
        <w:rPr>
          <w:rStyle w:val="A5"/>
          <w:rFonts w:ascii="Times New Roman" w:hAnsi="Times New Roman" w:cs="Times New Roman"/>
          <w:color w:val="auto"/>
          <w:sz w:val="24"/>
          <w:szCs w:val="24"/>
        </w:rPr>
        <w:t>&lt;</w:t>
      </w:r>
      <w:hyperlink r:id="rId10" w:history="1">
        <w:r w:rsidRPr="00661024">
          <w:rPr>
            <w:rStyle w:val="Hyperlink"/>
            <w:rFonts w:ascii="Times New Roman" w:hAnsi="Times New Roman"/>
            <w:color w:val="auto"/>
            <w:sz w:val="24"/>
            <w:szCs w:val="24"/>
            <w:u w:val="none"/>
          </w:rPr>
          <w:t>www.ibfan.org.br/legislacao/pdf/doc-750.pdf</w:t>
        </w:r>
      </w:hyperlink>
      <w:r w:rsidRPr="00661024">
        <w:rPr>
          <w:rStyle w:val="CitaoHTML"/>
          <w:rFonts w:ascii="Times New Roman" w:hAnsi="Times New Roman"/>
          <w:sz w:val="24"/>
          <w:szCs w:val="24"/>
        </w:rPr>
        <w:t xml:space="preserve">&gt;. </w:t>
      </w:r>
      <w:r w:rsidRPr="00661024">
        <w:rPr>
          <w:rStyle w:val="A5"/>
          <w:rFonts w:ascii="Times New Roman" w:hAnsi="Times New Roman" w:cs="Times New Roman"/>
          <w:sz w:val="24"/>
          <w:szCs w:val="24"/>
        </w:rPr>
        <w:t xml:space="preserve">Acesso em: 05 nov. 2014. </w:t>
      </w:r>
    </w:p>
    <w:p w:rsidR="002901B9" w:rsidRPr="00661024" w:rsidRDefault="002901B9" w:rsidP="00661024">
      <w:pPr>
        <w:spacing w:after="0" w:line="480" w:lineRule="auto"/>
        <w:jc w:val="both"/>
        <w:rPr>
          <w:rStyle w:val="A5"/>
          <w:rFonts w:ascii="Times New Roman" w:hAnsi="Times New Roman" w:cs="Times New Roman"/>
          <w:sz w:val="24"/>
          <w:szCs w:val="24"/>
        </w:rPr>
      </w:pPr>
    </w:p>
    <w:p w:rsidR="002901B9" w:rsidRPr="00661024" w:rsidRDefault="002901B9" w:rsidP="00661024">
      <w:pPr>
        <w:autoSpaceDE w:val="0"/>
        <w:autoSpaceDN w:val="0"/>
        <w:adjustRightInd w:val="0"/>
        <w:spacing w:after="0" w:line="480" w:lineRule="auto"/>
        <w:jc w:val="both"/>
        <w:rPr>
          <w:rStyle w:val="A5"/>
          <w:rFonts w:ascii="Times New Roman" w:hAnsi="Times New Roman" w:cs="Times New Roman"/>
          <w:sz w:val="24"/>
          <w:szCs w:val="24"/>
        </w:rPr>
      </w:pPr>
      <w:r w:rsidRPr="00661024">
        <w:rPr>
          <w:rFonts w:ascii="Times New Roman" w:hAnsi="Times New Roman"/>
          <w:caps/>
          <w:sz w:val="24"/>
          <w:szCs w:val="24"/>
        </w:rPr>
        <w:t>Brasil.</w:t>
      </w:r>
      <w:r w:rsidRPr="00661024">
        <w:rPr>
          <w:rFonts w:ascii="Times New Roman" w:hAnsi="Times New Roman"/>
          <w:sz w:val="24"/>
          <w:szCs w:val="24"/>
        </w:rPr>
        <w:t xml:space="preserve"> Saúde da criança: nutrição infantil: aleitamento materno e alimentação complementar. Brasília: Ministério da Saúde</w:t>
      </w:r>
      <w:r w:rsidRPr="00661024">
        <w:rPr>
          <w:rFonts w:ascii="Times New Roman" w:hAnsi="Times New Roman"/>
          <w:b/>
          <w:sz w:val="24"/>
          <w:szCs w:val="24"/>
        </w:rPr>
        <w:t xml:space="preserve">. </w:t>
      </w:r>
      <w:r w:rsidRPr="00661024">
        <w:rPr>
          <w:rFonts w:ascii="Times New Roman" w:hAnsi="Times New Roman"/>
          <w:sz w:val="24"/>
          <w:szCs w:val="24"/>
        </w:rPr>
        <w:t xml:space="preserve">Cadernos de Atenção Básica, nº 23/ Ministério da Saúde, Secretaria de Atenção à Saúde, Departamento de Atenção Básica, 2009 </w:t>
      </w:r>
      <w:r w:rsidRPr="00661024">
        <w:rPr>
          <w:rStyle w:val="A5"/>
          <w:rFonts w:ascii="Times New Roman" w:hAnsi="Times New Roman" w:cs="Times New Roman"/>
          <w:color w:val="auto"/>
          <w:sz w:val="24"/>
          <w:szCs w:val="24"/>
        </w:rPr>
        <w:t>Disponível em &lt;</w:t>
      </w:r>
      <w:hyperlink r:id="rId11" w:history="1">
        <w:r w:rsidRPr="00661024">
          <w:rPr>
            <w:rStyle w:val="Hyperlink"/>
            <w:rFonts w:ascii="Times New Roman" w:hAnsi="Times New Roman"/>
            <w:color w:val="auto"/>
            <w:sz w:val="24"/>
            <w:szCs w:val="24"/>
            <w:u w:val="none"/>
          </w:rPr>
          <w:t>www.sbp.com.br/pdfs/</w:t>
        </w:r>
        <w:r w:rsidRPr="00661024">
          <w:rPr>
            <w:rStyle w:val="Hyperlink"/>
            <w:rFonts w:ascii="Times New Roman" w:hAnsi="Times New Roman"/>
            <w:b/>
            <w:bCs/>
            <w:color w:val="auto"/>
            <w:sz w:val="24"/>
            <w:szCs w:val="24"/>
            <w:u w:val="none"/>
          </w:rPr>
          <w:t>Aleitamento</w:t>
        </w:r>
        <w:r w:rsidRPr="00661024">
          <w:rPr>
            <w:rStyle w:val="Hyperlink"/>
            <w:rFonts w:ascii="Times New Roman" w:hAnsi="Times New Roman"/>
            <w:color w:val="auto"/>
            <w:sz w:val="24"/>
            <w:szCs w:val="24"/>
            <w:u w:val="none"/>
          </w:rPr>
          <w:t>_</w:t>
        </w:r>
        <w:r w:rsidRPr="00661024">
          <w:rPr>
            <w:rStyle w:val="Hyperlink"/>
            <w:rFonts w:ascii="Times New Roman" w:hAnsi="Times New Roman"/>
            <w:b/>
            <w:bCs/>
            <w:color w:val="auto"/>
            <w:sz w:val="24"/>
            <w:szCs w:val="24"/>
            <w:u w:val="none"/>
          </w:rPr>
          <w:t>Complementar</w:t>
        </w:r>
        <w:r w:rsidRPr="00661024">
          <w:rPr>
            <w:rStyle w:val="Hyperlink"/>
            <w:rFonts w:ascii="Times New Roman" w:hAnsi="Times New Roman"/>
            <w:color w:val="auto"/>
            <w:sz w:val="24"/>
            <w:szCs w:val="24"/>
            <w:u w:val="none"/>
          </w:rPr>
          <w:t>_MS.pdf</w:t>
        </w:r>
      </w:hyperlink>
      <w:r w:rsidRPr="00661024">
        <w:rPr>
          <w:rStyle w:val="CitaoHTML"/>
          <w:rFonts w:ascii="Times New Roman" w:hAnsi="Times New Roman"/>
          <w:sz w:val="24"/>
          <w:szCs w:val="24"/>
        </w:rPr>
        <w:t xml:space="preserve">&gt;. </w:t>
      </w:r>
      <w:r w:rsidRPr="00661024">
        <w:rPr>
          <w:rStyle w:val="CitaoHTML"/>
          <w:rFonts w:ascii="Times New Roman" w:hAnsi="Times New Roman"/>
          <w:i w:val="0"/>
          <w:sz w:val="24"/>
          <w:szCs w:val="24"/>
        </w:rPr>
        <w:t>A</w:t>
      </w:r>
      <w:r w:rsidRPr="00661024">
        <w:rPr>
          <w:rStyle w:val="A5"/>
          <w:rFonts w:ascii="Times New Roman" w:hAnsi="Times New Roman" w:cs="Times New Roman"/>
          <w:sz w:val="24"/>
          <w:szCs w:val="24"/>
        </w:rPr>
        <w:t>cesso em: 05 nov</w:t>
      </w:r>
      <w:r w:rsidR="001C4C33">
        <w:rPr>
          <w:rStyle w:val="A5"/>
          <w:rFonts w:ascii="Times New Roman" w:hAnsi="Times New Roman" w:cs="Times New Roman"/>
          <w:sz w:val="24"/>
          <w:szCs w:val="24"/>
        </w:rPr>
        <w:t>.</w:t>
      </w:r>
      <w:r w:rsidRPr="00661024">
        <w:rPr>
          <w:rStyle w:val="A5"/>
          <w:rFonts w:ascii="Times New Roman" w:hAnsi="Times New Roman" w:cs="Times New Roman"/>
          <w:sz w:val="24"/>
          <w:szCs w:val="24"/>
        </w:rPr>
        <w:t xml:space="preserve"> 2014.</w:t>
      </w:r>
    </w:p>
    <w:p w:rsidR="002901B9" w:rsidRPr="00661024" w:rsidRDefault="002901B9" w:rsidP="00661024">
      <w:pPr>
        <w:autoSpaceDE w:val="0"/>
        <w:autoSpaceDN w:val="0"/>
        <w:adjustRightInd w:val="0"/>
        <w:spacing w:after="0" w:line="480" w:lineRule="auto"/>
        <w:jc w:val="both"/>
        <w:rPr>
          <w:rStyle w:val="A5"/>
          <w:rFonts w:ascii="Times New Roman" w:hAnsi="Times New Roman" w:cs="Times New Roman"/>
          <w:sz w:val="24"/>
          <w:szCs w:val="24"/>
        </w:rPr>
      </w:pPr>
    </w:p>
    <w:p w:rsidR="002901B9" w:rsidRPr="00661024" w:rsidRDefault="002901B9" w:rsidP="00661024">
      <w:pPr>
        <w:autoSpaceDE w:val="0"/>
        <w:autoSpaceDN w:val="0"/>
        <w:adjustRightInd w:val="0"/>
        <w:spacing w:after="0" w:line="480" w:lineRule="auto"/>
        <w:jc w:val="both"/>
        <w:rPr>
          <w:rFonts w:ascii="Times New Roman" w:hAnsi="Times New Roman"/>
          <w:sz w:val="24"/>
          <w:szCs w:val="24"/>
        </w:rPr>
      </w:pPr>
      <w:r w:rsidRPr="00661024">
        <w:rPr>
          <w:rFonts w:ascii="Times New Roman" w:hAnsi="Times New Roman"/>
          <w:sz w:val="24"/>
          <w:szCs w:val="24"/>
        </w:rPr>
        <w:t xml:space="preserve">BRECAILO, M. K. </w:t>
      </w:r>
      <w:proofErr w:type="gramStart"/>
      <w:r w:rsidRPr="00661024">
        <w:rPr>
          <w:rFonts w:ascii="Times New Roman" w:hAnsi="Times New Roman"/>
          <w:sz w:val="24"/>
          <w:szCs w:val="24"/>
        </w:rPr>
        <w:t>et</w:t>
      </w:r>
      <w:proofErr w:type="gramEnd"/>
      <w:r w:rsidRPr="00661024">
        <w:rPr>
          <w:rFonts w:ascii="Times New Roman" w:hAnsi="Times New Roman"/>
          <w:sz w:val="24"/>
          <w:szCs w:val="24"/>
        </w:rPr>
        <w:t xml:space="preserve"> al. Fatores associados ao aleitamento materno exclusivo em Guarapuava, Paraná. </w:t>
      </w:r>
      <w:r w:rsidRPr="00661024">
        <w:rPr>
          <w:rFonts w:ascii="Times New Roman" w:hAnsi="Times New Roman"/>
          <w:b/>
          <w:sz w:val="24"/>
          <w:szCs w:val="24"/>
        </w:rPr>
        <w:t>Rev.</w:t>
      </w:r>
      <w:r w:rsidR="001C4C33">
        <w:rPr>
          <w:rFonts w:ascii="Times New Roman" w:hAnsi="Times New Roman"/>
          <w:b/>
          <w:sz w:val="24"/>
          <w:szCs w:val="24"/>
        </w:rPr>
        <w:t xml:space="preserve"> Nutr. Campinas, </w:t>
      </w:r>
      <w:r w:rsidRPr="00661024">
        <w:rPr>
          <w:rFonts w:ascii="Times New Roman" w:hAnsi="Times New Roman"/>
          <w:sz w:val="24"/>
          <w:szCs w:val="24"/>
        </w:rPr>
        <w:t xml:space="preserve">v. 23, n. 4, p. 553-563, 2010. </w:t>
      </w:r>
    </w:p>
    <w:p w:rsidR="005A1E33" w:rsidRPr="00661024" w:rsidRDefault="005A1E33" w:rsidP="00661024">
      <w:pPr>
        <w:autoSpaceDE w:val="0"/>
        <w:autoSpaceDN w:val="0"/>
        <w:adjustRightInd w:val="0"/>
        <w:spacing w:after="0" w:line="480" w:lineRule="auto"/>
        <w:jc w:val="both"/>
        <w:rPr>
          <w:rFonts w:ascii="Times New Roman" w:hAnsi="Times New Roman"/>
          <w:sz w:val="24"/>
          <w:szCs w:val="24"/>
        </w:rPr>
      </w:pPr>
    </w:p>
    <w:p w:rsidR="002901B9" w:rsidRPr="00661024" w:rsidRDefault="002901B9" w:rsidP="00661024">
      <w:pPr>
        <w:spacing w:after="0" w:line="480" w:lineRule="auto"/>
        <w:jc w:val="both"/>
        <w:rPr>
          <w:rStyle w:val="A5"/>
          <w:rFonts w:ascii="Times New Roman" w:hAnsi="Times New Roman" w:cs="Times New Roman"/>
          <w:sz w:val="24"/>
          <w:szCs w:val="24"/>
          <w:lang w:val="en-US"/>
        </w:rPr>
      </w:pPr>
      <w:r w:rsidRPr="00661024">
        <w:rPr>
          <w:rStyle w:val="A5"/>
          <w:rFonts w:ascii="Times New Roman" w:hAnsi="Times New Roman" w:cs="Times New Roman"/>
          <w:sz w:val="24"/>
          <w:szCs w:val="24"/>
        </w:rPr>
        <w:t>CORONA, L. P, CONDE, W. L. O efeito do aleitamento materno na composição corporal de menores de três anos em São Paulo, Brasil.</w:t>
      </w:r>
      <w:r w:rsidRPr="00661024">
        <w:rPr>
          <w:rStyle w:val="A5"/>
          <w:rFonts w:ascii="Times New Roman" w:hAnsi="Times New Roman" w:cs="Times New Roman"/>
          <w:b/>
          <w:sz w:val="24"/>
          <w:szCs w:val="24"/>
          <w:lang w:val="en-US"/>
        </w:rPr>
        <w:t>Journal of Human Growth and Development</w:t>
      </w:r>
      <w:r w:rsidR="001C4C33" w:rsidRPr="00E96FB4">
        <w:rPr>
          <w:rStyle w:val="A5"/>
          <w:rFonts w:ascii="Times New Roman" w:hAnsi="Times New Roman" w:cs="Times New Roman"/>
          <w:b/>
          <w:sz w:val="24"/>
          <w:szCs w:val="24"/>
          <w:lang w:val="en-US"/>
        </w:rPr>
        <w:t>,</w:t>
      </w:r>
      <w:r w:rsidRPr="00661024">
        <w:rPr>
          <w:rStyle w:val="A5"/>
          <w:rFonts w:ascii="Times New Roman" w:hAnsi="Times New Roman" w:cs="Times New Roman"/>
          <w:sz w:val="24"/>
          <w:szCs w:val="24"/>
          <w:lang w:val="en-US"/>
        </w:rPr>
        <w:t xml:space="preserve"> v. 23, n. 3, p. 276-281, 2013. </w:t>
      </w:r>
    </w:p>
    <w:p w:rsidR="002901B9" w:rsidRPr="00661024" w:rsidRDefault="002901B9" w:rsidP="00661024">
      <w:pPr>
        <w:spacing w:after="0" w:line="480" w:lineRule="auto"/>
        <w:jc w:val="both"/>
        <w:rPr>
          <w:rStyle w:val="A5"/>
          <w:rFonts w:ascii="Times New Roman" w:hAnsi="Times New Roman" w:cs="Times New Roman"/>
          <w:sz w:val="24"/>
          <w:szCs w:val="24"/>
          <w:lang w:val="en-US"/>
        </w:rPr>
      </w:pPr>
    </w:p>
    <w:p w:rsidR="002901B9" w:rsidRPr="00661024" w:rsidRDefault="002901B9" w:rsidP="00661024">
      <w:pPr>
        <w:spacing w:after="0" w:line="480" w:lineRule="auto"/>
        <w:jc w:val="both"/>
        <w:rPr>
          <w:rStyle w:val="A5"/>
          <w:rFonts w:ascii="Times New Roman" w:hAnsi="Times New Roman" w:cs="Times New Roman"/>
          <w:sz w:val="24"/>
          <w:szCs w:val="24"/>
        </w:rPr>
      </w:pPr>
      <w:r w:rsidRPr="00661024">
        <w:rPr>
          <w:rStyle w:val="A5"/>
          <w:rFonts w:ascii="Times New Roman" w:hAnsi="Times New Roman" w:cs="Times New Roman"/>
          <w:sz w:val="24"/>
          <w:szCs w:val="24"/>
        </w:rPr>
        <w:t>DEMÉTRIO, F.; PINTO, E. J</w:t>
      </w:r>
      <w:proofErr w:type="gramStart"/>
      <w:r w:rsidRPr="00661024">
        <w:rPr>
          <w:rStyle w:val="A5"/>
          <w:rFonts w:ascii="Times New Roman" w:hAnsi="Times New Roman" w:cs="Times New Roman"/>
          <w:sz w:val="24"/>
          <w:szCs w:val="24"/>
        </w:rPr>
        <w:t>.;</w:t>
      </w:r>
      <w:proofErr w:type="gramEnd"/>
      <w:r w:rsidRPr="00661024">
        <w:rPr>
          <w:rStyle w:val="A5"/>
          <w:rFonts w:ascii="Times New Roman" w:hAnsi="Times New Roman" w:cs="Times New Roman"/>
          <w:sz w:val="24"/>
          <w:szCs w:val="24"/>
        </w:rPr>
        <w:t xml:space="preserve"> ASSIS, A. M. O. Fatores associados à interrupção precoce do aleitamento materno: um estudo de coorte de nascimento em dois municípios do Recôncavo da Bahia, Brasil. </w:t>
      </w:r>
      <w:r w:rsidRPr="00661024">
        <w:rPr>
          <w:rStyle w:val="A5"/>
          <w:rFonts w:ascii="Times New Roman" w:hAnsi="Times New Roman" w:cs="Times New Roman"/>
          <w:b/>
          <w:sz w:val="24"/>
          <w:szCs w:val="24"/>
        </w:rPr>
        <w:t>Cad. Saúde Pública</w:t>
      </w:r>
      <w:r w:rsidR="001C4C33">
        <w:rPr>
          <w:rStyle w:val="A5"/>
          <w:rFonts w:ascii="Times New Roman" w:hAnsi="Times New Roman" w:cs="Times New Roman"/>
          <w:sz w:val="24"/>
          <w:szCs w:val="24"/>
        </w:rPr>
        <w:t>, Rio de Janeiro,</w:t>
      </w:r>
      <w:r w:rsidRPr="00661024">
        <w:rPr>
          <w:rStyle w:val="A5"/>
          <w:rFonts w:ascii="Times New Roman" w:hAnsi="Times New Roman" w:cs="Times New Roman"/>
          <w:sz w:val="24"/>
          <w:szCs w:val="24"/>
        </w:rPr>
        <w:t xml:space="preserve"> v. 28, n. 4, p.641-654, 2012. </w:t>
      </w:r>
    </w:p>
    <w:p w:rsidR="002901B9" w:rsidRPr="00661024" w:rsidRDefault="002901B9" w:rsidP="00661024">
      <w:pPr>
        <w:spacing w:after="0" w:line="480" w:lineRule="auto"/>
        <w:jc w:val="both"/>
        <w:rPr>
          <w:rStyle w:val="A5"/>
          <w:rFonts w:ascii="Times New Roman" w:hAnsi="Times New Roman" w:cs="Times New Roman"/>
          <w:sz w:val="24"/>
          <w:szCs w:val="24"/>
        </w:rPr>
      </w:pPr>
    </w:p>
    <w:p w:rsidR="002901B9" w:rsidRPr="00661024" w:rsidRDefault="002901B9" w:rsidP="00661024">
      <w:pPr>
        <w:autoSpaceDE w:val="0"/>
        <w:autoSpaceDN w:val="0"/>
        <w:adjustRightInd w:val="0"/>
        <w:spacing w:after="0" w:line="480" w:lineRule="auto"/>
        <w:jc w:val="both"/>
        <w:rPr>
          <w:rFonts w:ascii="Times New Roman" w:hAnsi="Times New Roman"/>
          <w:sz w:val="24"/>
          <w:szCs w:val="24"/>
        </w:rPr>
      </w:pPr>
      <w:r w:rsidRPr="00661024">
        <w:rPr>
          <w:rFonts w:ascii="Times New Roman" w:hAnsi="Times New Roman"/>
          <w:sz w:val="24"/>
          <w:szCs w:val="24"/>
        </w:rPr>
        <w:t xml:space="preserve">FIALHO, F. A. </w:t>
      </w:r>
      <w:proofErr w:type="gramStart"/>
      <w:r w:rsidRPr="00661024">
        <w:rPr>
          <w:rFonts w:ascii="Times New Roman" w:hAnsi="Times New Roman"/>
          <w:sz w:val="24"/>
          <w:szCs w:val="24"/>
        </w:rPr>
        <w:t>et</w:t>
      </w:r>
      <w:proofErr w:type="gramEnd"/>
      <w:r w:rsidRPr="00661024">
        <w:rPr>
          <w:rFonts w:ascii="Times New Roman" w:hAnsi="Times New Roman"/>
          <w:sz w:val="24"/>
          <w:szCs w:val="24"/>
        </w:rPr>
        <w:t xml:space="preserve"> al. Fatores associados ao desmame precoce no aleitamento materno. </w:t>
      </w:r>
      <w:r w:rsidR="00661024" w:rsidRPr="00661024">
        <w:rPr>
          <w:rFonts w:ascii="Times New Roman" w:hAnsi="Times New Roman"/>
          <w:b/>
          <w:sz w:val="24"/>
          <w:szCs w:val="24"/>
        </w:rPr>
        <w:t xml:space="preserve">Ver. </w:t>
      </w:r>
      <w:proofErr w:type="spellStart"/>
      <w:r w:rsidRPr="00661024">
        <w:rPr>
          <w:rFonts w:ascii="Times New Roman" w:hAnsi="Times New Roman"/>
          <w:b/>
          <w:sz w:val="24"/>
          <w:szCs w:val="24"/>
        </w:rPr>
        <w:t>Cuidarte</w:t>
      </w:r>
      <w:proofErr w:type="spellEnd"/>
      <w:r w:rsidRPr="00661024">
        <w:rPr>
          <w:rFonts w:ascii="Times New Roman" w:hAnsi="Times New Roman"/>
          <w:b/>
          <w:sz w:val="24"/>
          <w:szCs w:val="24"/>
        </w:rPr>
        <w:t>,</w:t>
      </w:r>
      <w:r w:rsidRPr="00661024">
        <w:rPr>
          <w:rFonts w:ascii="Times New Roman" w:hAnsi="Times New Roman"/>
          <w:sz w:val="24"/>
          <w:szCs w:val="24"/>
        </w:rPr>
        <w:t xml:space="preserve"> v. 5, n. 1, p. 670-8, 2014.</w:t>
      </w:r>
    </w:p>
    <w:p w:rsidR="002901B9" w:rsidRPr="00661024" w:rsidRDefault="002901B9" w:rsidP="00661024">
      <w:pPr>
        <w:autoSpaceDE w:val="0"/>
        <w:autoSpaceDN w:val="0"/>
        <w:adjustRightInd w:val="0"/>
        <w:spacing w:after="0" w:line="480" w:lineRule="auto"/>
        <w:jc w:val="both"/>
        <w:rPr>
          <w:rFonts w:ascii="Times New Roman" w:hAnsi="Times New Roman"/>
          <w:sz w:val="24"/>
          <w:szCs w:val="24"/>
        </w:rPr>
      </w:pPr>
    </w:p>
    <w:p w:rsidR="002901B9" w:rsidRPr="00661024" w:rsidRDefault="002901B9" w:rsidP="00661024">
      <w:pPr>
        <w:autoSpaceDE w:val="0"/>
        <w:autoSpaceDN w:val="0"/>
        <w:adjustRightInd w:val="0"/>
        <w:spacing w:after="0" w:line="480" w:lineRule="auto"/>
        <w:jc w:val="both"/>
        <w:rPr>
          <w:rFonts w:ascii="Times New Roman" w:hAnsi="Times New Roman"/>
          <w:sz w:val="24"/>
          <w:szCs w:val="24"/>
        </w:rPr>
      </w:pPr>
      <w:r w:rsidRPr="00661024">
        <w:rPr>
          <w:rFonts w:ascii="Times New Roman" w:hAnsi="Times New Roman"/>
          <w:sz w:val="24"/>
          <w:szCs w:val="24"/>
        </w:rPr>
        <w:t xml:space="preserve">MACHADO, A. K. F. </w:t>
      </w:r>
      <w:proofErr w:type="gramStart"/>
      <w:r w:rsidRPr="00661024">
        <w:rPr>
          <w:rFonts w:ascii="Times New Roman" w:hAnsi="Times New Roman"/>
          <w:sz w:val="24"/>
          <w:szCs w:val="24"/>
        </w:rPr>
        <w:t>et</w:t>
      </w:r>
      <w:proofErr w:type="gramEnd"/>
      <w:r w:rsidRPr="00661024">
        <w:rPr>
          <w:rFonts w:ascii="Times New Roman" w:hAnsi="Times New Roman"/>
          <w:sz w:val="24"/>
          <w:szCs w:val="24"/>
        </w:rPr>
        <w:t xml:space="preserve"> al. Intenção de amamentar e de introdução de alimentação complementar de puérperas de um Hospital-Escola do sul do Brasil. </w:t>
      </w:r>
      <w:r w:rsidR="00661024" w:rsidRPr="00661024">
        <w:rPr>
          <w:rFonts w:ascii="Times New Roman" w:hAnsi="Times New Roman"/>
          <w:b/>
          <w:sz w:val="24"/>
          <w:szCs w:val="24"/>
        </w:rPr>
        <w:t>Ciência &amp; Sa</w:t>
      </w:r>
      <w:r w:rsidRPr="00661024">
        <w:rPr>
          <w:rFonts w:ascii="Times New Roman" w:hAnsi="Times New Roman"/>
          <w:b/>
          <w:sz w:val="24"/>
          <w:szCs w:val="24"/>
        </w:rPr>
        <w:t>úde Coletiva</w:t>
      </w:r>
      <w:r w:rsidR="001C4C33">
        <w:rPr>
          <w:rFonts w:ascii="Times New Roman" w:hAnsi="Times New Roman"/>
          <w:sz w:val="24"/>
          <w:szCs w:val="24"/>
        </w:rPr>
        <w:t>,</w:t>
      </w:r>
      <w:r w:rsidRPr="00661024">
        <w:rPr>
          <w:rFonts w:ascii="Times New Roman" w:hAnsi="Times New Roman"/>
          <w:sz w:val="24"/>
          <w:szCs w:val="24"/>
        </w:rPr>
        <w:t xml:space="preserve"> v. 19, n. 7, p. 1983-1989, 2014.</w:t>
      </w:r>
    </w:p>
    <w:p w:rsidR="002901B9" w:rsidRPr="00661024" w:rsidRDefault="002901B9" w:rsidP="00661024">
      <w:pPr>
        <w:autoSpaceDE w:val="0"/>
        <w:autoSpaceDN w:val="0"/>
        <w:adjustRightInd w:val="0"/>
        <w:spacing w:after="0" w:line="480" w:lineRule="auto"/>
        <w:jc w:val="both"/>
        <w:rPr>
          <w:rFonts w:ascii="Times New Roman" w:hAnsi="Times New Roman"/>
          <w:sz w:val="24"/>
          <w:szCs w:val="24"/>
        </w:rPr>
      </w:pPr>
    </w:p>
    <w:p w:rsidR="002901B9" w:rsidRPr="00661024" w:rsidRDefault="002901B9" w:rsidP="00661024">
      <w:pPr>
        <w:pStyle w:val="Default"/>
        <w:spacing w:line="480" w:lineRule="auto"/>
        <w:jc w:val="both"/>
        <w:rPr>
          <w:rFonts w:ascii="Times New Roman" w:hAnsi="Times New Roman" w:cs="Times New Roman"/>
          <w:bCs/>
        </w:rPr>
      </w:pPr>
      <w:r w:rsidRPr="00661024">
        <w:rPr>
          <w:rFonts w:ascii="Times New Roman" w:hAnsi="Times New Roman" w:cs="Times New Roman"/>
          <w:lang w:val="en-US"/>
        </w:rPr>
        <w:t xml:space="preserve">MINOSSI, V. et al. </w:t>
      </w:r>
      <w:r w:rsidRPr="00661024">
        <w:rPr>
          <w:rFonts w:ascii="Times New Roman" w:hAnsi="Times New Roman" w:cs="Times New Roman"/>
        </w:rPr>
        <w:t xml:space="preserve">Duração do aleitamento materno e o excesso de peso. </w:t>
      </w:r>
      <w:proofErr w:type="spellStart"/>
      <w:r w:rsidR="001C4C33">
        <w:rPr>
          <w:rFonts w:ascii="Times New Roman" w:hAnsi="Times New Roman" w:cs="Times New Roman"/>
          <w:b/>
          <w:bCs/>
        </w:rPr>
        <w:t>Cinergis</w:t>
      </w:r>
      <w:proofErr w:type="spellEnd"/>
      <w:r w:rsidR="001C4C33">
        <w:rPr>
          <w:rFonts w:ascii="Times New Roman" w:hAnsi="Times New Roman" w:cs="Times New Roman"/>
          <w:b/>
          <w:bCs/>
        </w:rPr>
        <w:t xml:space="preserve">, </w:t>
      </w:r>
      <w:r w:rsidRPr="00661024">
        <w:rPr>
          <w:rFonts w:ascii="Times New Roman" w:hAnsi="Times New Roman" w:cs="Times New Roman"/>
          <w:bCs/>
        </w:rPr>
        <w:t>v. 14, n. 1, p. 11-18, 2013.</w:t>
      </w:r>
    </w:p>
    <w:p w:rsidR="002901B9" w:rsidRPr="00661024" w:rsidRDefault="002901B9" w:rsidP="00661024">
      <w:pPr>
        <w:pStyle w:val="Default"/>
        <w:spacing w:line="480" w:lineRule="auto"/>
        <w:jc w:val="both"/>
        <w:rPr>
          <w:rFonts w:ascii="Times New Roman" w:hAnsi="Times New Roman" w:cs="Times New Roman"/>
          <w:bCs/>
        </w:rPr>
      </w:pPr>
    </w:p>
    <w:p w:rsidR="002901B9" w:rsidRPr="00661024" w:rsidRDefault="002901B9" w:rsidP="00661024">
      <w:pPr>
        <w:pStyle w:val="Default"/>
        <w:spacing w:line="480" w:lineRule="auto"/>
        <w:jc w:val="both"/>
        <w:rPr>
          <w:rStyle w:val="A5"/>
          <w:rFonts w:ascii="Times New Roman" w:hAnsi="Times New Roman" w:cs="Times New Roman"/>
          <w:sz w:val="24"/>
          <w:szCs w:val="24"/>
        </w:rPr>
      </w:pPr>
      <w:r w:rsidRPr="00661024">
        <w:rPr>
          <w:rStyle w:val="A5"/>
          <w:rFonts w:ascii="Times New Roman" w:hAnsi="Times New Roman" w:cs="Times New Roman"/>
          <w:sz w:val="24"/>
          <w:szCs w:val="24"/>
        </w:rPr>
        <w:t xml:space="preserve">MORAES, J. F. V. N.; GIUGLIANO, R. Aleitamento materno exclusivo e adiposidade. </w:t>
      </w:r>
      <w:proofErr w:type="spellStart"/>
      <w:r w:rsidR="001C4C33">
        <w:rPr>
          <w:rStyle w:val="A5"/>
          <w:rFonts w:ascii="Times New Roman" w:hAnsi="Times New Roman" w:cs="Times New Roman"/>
          <w:b/>
          <w:sz w:val="24"/>
          <w:szCs w:val="24"/>
        </w:rPr>
        <w:t>Rev</w:t>
      </w:r>
      <w:proofErr w:type="spellEnd"/>
      <w:r w:rsidR="001C4C33">
        <w:rPr>
          <w:rStyle w:val="A5"/>
          <w:rFonts w:ascii="Times New Roman" w:hAnsi="Times New Roman" w:cs="Times New Roman"/>
          <w:b/>
          <w:sz w:val="24"/>
          <w:szCs w:val="24"/>
        </w:rPr>
        <w:t xml:space="preserve"> Paul </w:t>
      </w:r>
      <w:proofErr w:type="spellStart"/>
      <w:r w:rsidR="001C4C33">
        <w:rPr>
          <w:rStyle w:val="A5"/>
          <w:rFonts w:ascii="Times New Roman" w:hAnsi="Times New Roman" w:cs="Times New Roman"/>
          <w:b/>
          <w:sz w:val="24"/>
          <w:szCs w:val="24"/>
        </w:rPr>
        <w:t>Pediatr</w:t>
      </w:r>
      <w:proofErr w:type="spellEnd"/>
      <w:r w:rsidR="001C4C33">
        <w:rPr>
          <w:rStyle w:val="A5"/>
          <w:rFonts w:ascii="Times New Roman" w:hAnsi="Times New Roman" w:cs="Times New Roman"/>
          <w:b/>
          <w:sz w:val="24"/>
          <w:szCs w:val="24"/>
        </w:rPr>
        <w:t xml:space="preserve">, </w:t>
      </w:r>
      <w:r w:rsidRPr="00661024">
        <w:rPr>
          <w:rStyle w:val="A5"/>
          <w:rFonts w:ascii="Times New Roman" w:hAnsi="Times New Roman" w:cs="Times New Roman"/>
          <w:sz w:val="24"/>
          <w:szCs w:val="24"/>
        </w:rPr>
        <w:t xml:space="preserve">v. 29, n. 2, p. 152-156, 2011. </w:t>
      </w:r>
    </w:p>
    <w:p w:rsidR="002901B9" w:rsidRPr="00661024" w:rsidRDefault="002901B9" w:rsidP="00661024">
      <w:pPr>
        <w:pStyle w:val="Default"/>
        <w:spacing w:line="480" w:lineRule="auto"/>
        <w:jc w:val="both"/>
        <w:rPr>
          <w:rStyle w:val="A5"/>
          <w:rFonts w:ascii="Times New Roman" w:hAnsi="Times New Roman" w:cs="Times New Roman"/>
          <w:sz w:val="24"/>
          <w:szCs w:val="24"/>
        </w:rPr>
      </w:pPr>
    </w:p>
    <w:p w:rsidR="002901B9" w:rsidRPr="00661024" w:rsidRDefault="002901B9" w:rsidP="001C4C33">
      <w:pPr>
        <w:spacing w:after="0" w:line="480" w:lineRule="auto"/>
        <w:rPr>
          <w:rFonts w:ascii="Times New Roman" w:hAnsi="Times New Roman"/>
          <w:sz w:val="24"/>
          <w:szCs w:val="24"/>
        </w:rPr>
      </w:pPr>
      <w:r w:rsidRPr="00661024">
        <w:rPr>
          <w:rFonts w:ascii="Times New Roman" w:hAnsi="Times New Roman"/>
          <w:sz w:val="24"/>
          <w:szCs w:val="24"/>
        </w:rPr>
        <w:t xml:space="preserve">Organização Mundial da Saúde – OMS. Tabelas das Curvas da OMS (2006 e 2007) Disponível em: // </w:t>
      </w:r>
      <w:r w:rsidR="00F644F7" w:rsidRPr="00661024">
        <w:rPr>
          <w:rFonts w:ascii="Times New Roman" w:hAnsi="Times New Roman"/>
          <w:sz w:val="24"/>
          <w:szCs w:val="24"/>
        </w:rPr>
        <w:t>&lt;</w:t>
      </w:r>
      <w:hyperlink r:id="rId12" w:history="1">
        <w:r w:rsidRPr="00661024">
          <w:rPr>
            <w:rStyle w:val="Hyperlink"/>
            <w:rFonts w:ascii="Times New Roman" w:hAnsi="Times New Roman"/>
            <w:color w:val="auto"/>
            <w:sz w:val="24"/>
            <w:szCs w:val="24"/>
            <w:u w:val="none"/>
          </w:rPr>
          <w:t>http://189.28.128.100/nutricao/docs/geral/tabelas_curvas_oms_2006_2007.pdf</w:t>
        </w:r>
      </w:hyperlink>
      <w:r w:rsidR="00F644F7" w:rsidRPr="00661024">
        <w:rPr>
          <w:rFonts w:ascii="Times New Roman" w:hAnsi="Times New Roman"/>
          <w:sz w:val="24"/>
          <w:szCs w:val="24"/>
        </w:rPr>
        <w:t>.&gt;</w:t>
      </w:r>
      <w:r w:rsidR="001C4C33">
        <w:rPr>
          <w:rFonts w:ascii="Times New Roman" w:hAnsi="Times New Roman"/>
          <w:sz w:val="24"/>
          <w:szCs w:val="24"/>
        </w:rPr>
        <w:t xml:space="preserve"> </w:t>
      </w:r>
      <w:r w:rsidRPr="00661024">
        <w:rPr>
          <w:rFonts w:ascii="Times New Roman" w:hAnsi="Times New Roman"/>
          <w:sz w:val="24"/>
          <w:szCs w:val="24"/>
        </w:rPr>
        <w:t>Acesso: 05 nov. 2014.</w:t>
      </w:r>
    </w:p>
    <w:p w:rsidR="00F644F7" w:rsidRPr="00661024" w:rsidRDefault="00F644F7" w:rsidP="00661024">
      <w:pPr>
        <w:spacing w:after="0" w:line="480" w:lineRule="auto"/>
        <w:jc w:val="both"/>
        <w:rPr>
          <w:rFonts w:ascii="Times New Roman" w:hAnsi="Times New Roman"/>
          <w:sz w:val="24"/>
          <w:szCs w:val="24"/>
        </w:rPr>
      </w:pPr>
    </w:p>
    <w:p w:rsidR="002901B9" w:rsidRPr="00661024" w:rsidRDefault="002901B9" w:rsidP="00661024">
      <w:pPr>
        <w:autoSpaceDE w:val="0"/>
        <w:autoSpaceDN w:val="0"/>
        <w:adjustRightInd w:val="0"/>
        <w:spacing w:after="0" w:line="480" w:lineRule="auto"/>
        <w:jc w:val="both"/>
        <w:rPr>
          <w:rFonts w:ascii="Times New Roman" w:hAnsi="Times New Roman"/>
          <w:sz w:val="24"/>
          <w:szCs w:val="24"/>
        </w:rPr>
      </w:pPr>
      <w:r w:rsidRPr="00661024">
        <w:rPr>
          <w:rFonts w:ascii="Times New Roman" w:hAnsi="Times New Roman"/>
          <w:sz w:val="24"/>
          <w:szCs w:val="24"/>
        </w:rPr>
        <w:t xml:space="preserve">QUEIROZ, V. A. O. </w:t>
      </w:r>
      <w:proofErr w:type="gramStart"/>
      <w:r w:rsidRPr="00661024">
        <w:rPr>
          <w:rFonts w:ascii="Times New Roman" w:hAnsi="Times New Roman"/>
          <w:sz w:val="24"/>
          <w:szCs w:val="24"/>
        </w:rPr>
        <w:t>et</w:t>
      </w:r>
      <w:proofErr w:type="gramEnd"/>
      <w:r w:rsidRPr="00661024">
        <w:rPr>
          <w:rFonts w:ascii="Times New Roman" w:hAnsi="Times New Roman"/>
          <w:sz w:val="24"/>
          <w:szCs w:val="24"/>
        </w:rPr>
        <w:t xml:space="preserve"> al. </w:t>
      </w:r>
      <w:proofErr w:type="spellStart"/>
      <w:r w:rsidRPr="00661024">
        <w:rPr>
          <w:rFonts w:ascii="Times New Roman" w:hAnsi="Times New Roman"/>
          <w:sz w:val="24"/>
          <w:szCs w:val="24"/>
        </w:rPr>
        <w:t>Preditores</w:t>
      </w:r>
      <w:proofErr w:type="spellEnd"/>
      <w:r w:rsidRPr="00661024">
        <w:rPr>
          <w:rFonts w:ascii="Times New Roman" w:hAnsi="Times New Roman"/>
          <w:sz w:val="24"/>
          <w:szCs w:val="24"/>
        </w:rPr>
        <w:t xml:space="preserve"> do crescimento linear no primeiro ano de vida em uma coorte prospectiva de crianças a termo com peso adequado. </w:t>
      </w:r>
      <w:r w:rsidRPr="00661024">
        <w:rPr>
          <w:rFonts w:ascii="Times New Roman" w:hAnsi="Times New Roman"/>
          <w:b/>
          <w:sz w:val="24"/>
          <w:szCs w:val="24"/>
        </w:rPr>
        <w:t>Jornal de Pediatria</w:t>
      </w:r>
      <w:r w:rsidRPr="00661024">
        <w:rPr>
          <w:rFonts w:ascii="Times New Roman" w:hAnsi="Times New Roman"/>
          <w:sz w:val="24"/>
          <w:szCs w:val="24"/>
        </w:rPr>
        <w:t xml:space="preserve">, </w:t>
      </w:r>
      <w:r w:rsidRPr="00661024">
        <w:rPr>
          <w:rStyle w:val="A5"/>
          <w:rFonts w:ascii="Times New Roman" w:hAnsi="Times New Roman" w:cs="Times New Roman"/>
          <w:sz w:val="24"/>
          <w:szCs w:val="24"/>
        </w:rPr>
        <w:t xml:space="preserve">Rio de Janeiro, v. </w:t>
      </w:r>
      <w:r w:rsidRPr="00661024">
        <w:rPr>
          <w:rFonts w:ascii="Times New Roman" w:hAnsi="Times New Roman"/>
          <w:sz w:val="24"/>
          <w:szCs w:val="24"/>
        </w:rPr>
        <w:t>88, n. 1, p. 79-86, 2012.</w:t>
      </w:r>
    </w:p>
    <w:p w:rsidR="002901B9" w:rsidRPr="00661024" w:rsidRDefault="002901B9" w:rsidP="00661024">
      <w:pPr>
        <w:autoSpaceDE w:val="0"/>
        <w:autoSpaceDN w:val="0"/>
        <w:adjustRightInd w:val="0"/>
        <w:spacing w:after="0" w:line="480" w:lineRule="auto"/>
        <w:jc w:val="both"/>
        <w:rPr>
          <w:rFonts w:ascii="Times New Roman" w:hAnsi="Times New Roman"/>
          <w:sz w:val="24"/>
          <w:szCs w:val="24"/>
        </w:rPr>
      </w:pPr>
    </w:p>
    <w:p w:rsidR="002901B9" w:rsidRPr="00661024" w:rsidRDefault="002901B9" w:rsidP="00661024">
      <w:pPr>
        <w:spacing w:after="0" w:line="480" w:lineRule="auto"/>
        <w:jc w:val="both"/>
        <w:rPr>
          <w:rStyle w:val="A5"/>
          <w:rFonts w:ascii="Times New Roman" w:hAnsi="Times New Roman" w:cs="Times New Roman"/>
          <w:sz w:val="24"/>
          <w:szCs w:val="24"/>
        </w:rPr>
      </w:pPr>
      <w:r w:rsidRPr="00661024">
        <w:rPr>
          <w:rStyle w:val="A5"/>
          <w:rFonts w:ascii="Times New Roman" w:hAnsi="Times New Roman" w:cs="Times New Roman"/>
          <w:sz w:val="24"/>
          <w:szCs w:val="24"/>
        </w:rPr>
        <w:t xml:space="preserve">REZENDE, M. B. </w:t>
      </w:r>
      <w:proofErr w:type="gramStart"/>
      <w:r w:rsidRPr="00661024">
        <w:rPr>
          <w:rFonts w:ascii="Times New Roman" w:hAnsi="Times New Roman"/>
          <w:sz w:val="24"/>
          <w:szCs w:val="24"/>
          <w:lang w:val="en-US"/>
        </w:rPr>
        <w:t>et</w:t>
      </w:r>
      <w:proofErr w:type="gramEnd"/>
      <w:r w:rsidRPr="00661024">
        <w:rPr>
          <w:rFonts w:ascii="Times New Roman" w:hAnsi="Times New Roman"/>
          <w:sz w:val="24"/>
          <w:szCs w:val="24"/>
          <w:lang w:val="en-US"/>
        </w:rPr>
        <w:t xml:space="preserve"> al. </w:t>
      </w:r>
      <w:r w:rsidRPr="00661024">
        <w:rPr>
          <w:rStyle w:val="A5"/>
          <w:rFonts w:ascii="Times New Roman" w:hAnsi="Times New Roman" w:cs="Times New Roman"/>
          <w:sz w:val="24"/>
          <w:szCs w:val="24"/>
        </w:rPr>
        <w:t xml:space="preserve">Prevalência do aleitamento materno em recém-nascidos de muito baixo peso: método alternativo versus tradicional na alimentação. </w:t>
      </w:r>
      <w:r w:rsidR="001C4C33">
        <w:rPr>
          <w:rStyle w:val="A5"/>
          <w:rFonts w:ascii="Times New Roman" w:hAnsi="Times New Roman" w:cs="Times New Roman"/>
          <w:b/>
          <w:sz w:val="24"/>
          <w:szCs w:val="24"/>
        </w:rPr>
        <w:t xml:space="preserve">Revista Médica de Minas Gerais, </w:t>
      </w:r>
      <w:r w:rsidRPr="00661024">
        <w:rPr>
          <w:rStyle w:val="A5"/>
          <w:rFonts w:ascii="Times New Roman" w:hAnsi="Times New Roman" w:cs="Times New Roman"/>
          <w:sz w:val="24"/>
          <w:szCs w:val="24"/>
        </w:rPr>
        <w:t>v. 24, n. 2, p. 143-149, 2014.</w:t>
      </w:r>
    </w:p>
    <w:p w:rsidR="002901B9" w:rsidRPr="00661024" w:rsidRDefault="002901B9" w:rsidP="00661024">
      <w:pPr>
        <w:spacing w:after="0" w:line="480" w:lineRule="auto"/>
        <w:jc w:val="both"/>
        <w:rPr>
          <w:rStyle w:val="A5"/>
          <w:rFonts w:ascii="Times New Roman" w:hAnsi="Times New Roman" w:cs="Times New Roman"/>
          <w:sz w:val="24"/>
          <w:szCs w:val="24"/>
        </w:rPr>
      </w:pPr>
    </w:p>
    <w:p w:rsidR="002901B9" w:rsidRPr="00661024" w:rsidRDefault="002901B9" w:rsidP="00661024">
      <w:pPr>
        <w:spacing w:after="0" w:line="480" w:lineRule="auto"/>
        <w:jc w:val="both"/>
        <w:rPr>
          <w:rStyle w:val="A5"/>
          <w:rFonts w:ascii="Times New Roman" w:hAnsi="Times New Roman" w:cs="Times New Roman"/>
          <w:sz w:val="24"/>
          <w:szCs w:val="24"/>
        </w:rPr>
      </w:pPr>
      <w:r w:rsidRPr="00661024">
        <w:rPr>
          <w:rStyle w:val="A5"/>
          <w:rFonts w:ascii="Times New Roman" w:hAnsi="Times New Roman" w:cs="Times New Roman"/>
          <w:sz w:val="24"/>
          <w:szCs w:val="24"/>
        </w:rPr>
        <w:t xml:space="preserve">SALDIVA, S. R. D. M. </w:t>
      </w:r>
      <w:proofErr w:type="gramStart"/>
      <w:r w:rsidRPr="00661024">
        <w:rPr>
          <w:rStyle w:val="A5"/>
          <w:rFonts w:ascii="Times New Roman" w:hAnsi="Times New Roman" w:cs="Times New Roman"/>
          <w:sz w:val="24"/>
          <w:szCs w:val="24"/>
        </w:rPr>
        <w:t>et</w:t>
      </w:r>
      <w:proofErr w:type="gramEnd"/>
      <w:r w:rsidRPr="00661024">
        <w:rPr>
          <w:rStyle w:val="A5"/>
          <w:rFonts w:ascii="Times New Roman" w:hAnsi="Times New Roman" w:cs="Times New Roman"/>
          <w:sz w:val="24"/>
          <w:szCs w:val="24"/>
        </w:rPr>
        <w:t xml:space="preserve"> al. Influência regional no consumo precoce de alimentos diferentes do leite materno em menores de seis meses residentes nas capitais brasileiras e Distrito Federal. </w:t>
      </w:r>
      <w:r w:rsidRPr="00661024">
        <w:rPr>
          <w:rStyle w:val="A5"/>
          <w:rFonts w:ascii="Times New Roman" w:hAnsi="Times New Roman" w:cs="Times New Roman"/>
          <w:b/>
          <w:sz w:val="24"/>
          <w:szCs w:val="24"/>
        </w:rPr>
        <w:t>Cad. Saúde Pública</w:t>
      </w:r>
      <w:r w:rsidRPr="00661024">
        <w:rPr>
          <w:rStyle w:val="A5"/>
          <w:rFonts w:ascii="Times New Roman" w:hAnsi="Times New Roman" w:cs="Times New Roman"/>
          <w:sz w:val="24"/>
          <w:szCs w:val="24"/>
        </w:rPr>
        <w:t>, Rio de Janeiro, v. 27, n. 11, p. 2253-2262, 2011.</w:t>
      </w:r>
    </w:p>
    <w:p w:rsidR="002901B9" w:rsidRPr="00661024" w:rsidRDefault="002901B9" w:rsidP="00661024">
      <w:pPr>
        <w:spacing w:after="0" w:line="480" w:lineRule="auto"/>
        <w:jc w:val="both"/>
        <w:rPr>
          <w:rStyle w:val="A5"/>
          <w:rFonts w:ascii="Times New Roman" w:hAnsi="Times New Roman" w:cs="Times New Roman"/>
          <w:sz w:val="24"/>
          <w:szCs w:val="24"/>
        </w:rPr>
      </w:pPr>
    </w:p>
    <w:p w:rsidR="002901B9" w:rsidRPr="00661024" w:rsidRDefault="002901B9" w:rsidP="00661024">
      <w:pPr>
        <w:autoSpaceDE w:val="0"/>
        <w:autoSpaceDN w:val="0"/>
        <w:adjustRightInd w:val="0"/>
        <w:spacing w:after="0" w:line="480" w:lineRule="auto"/>
        <w:jc w:val="both"/>
        <w:rPr>
          <w:rFonts w:ascii="Times New Roman" w:hAnsi="Times New Roman"/>
          <w:sz w:val="24"/>
          <w:szCs w:val="24"/>
        </w:rPr>
      </w:pPr>
      <w:r w:rsidRPr="00661024">
        <w:rPr>
          <w:rFonts w:ascii="Times New Roman" w:hAnsi="Times New Roman"/>
          <w:sz w:val="24"/>
          <w:szCs w:val="24"/>
        </w:rPr>
        <w:t xml:space="preserve">SCHWARTZ, </w:t>
      </w:r>
      <w:proofErr w:type="gramStart"/>
      <w:r w:rsidRPr="00661024">
        <w:rPr>
          <w:rFonts w:ascii="Times New Roman" w:hAnsi="Times New Roman"/>
          <w:sz w:val="24"/>
          <w:szCs w:val="24"/>
        </w:rPr>
        <w:t>R.</w:t>
      </w:r>
      <w:proofErr w:type="gramEnd"/>
      <w:r w:rsidRPr="00661024">
        <w:rPr>
          <w:rFonts w:ascii="Times New Roman" w:hAnsi="Times New Roman"/>
          <w:sz w:val="24"/>
          <w:szCs w:val="24"/>
        </w:rPr>
        <w:t xml:space="preserve"> et al. Associação entre aleitamento materno e estado nutricional atual de crianças e adolescentes atendidos em um hospital do Sul do Brasil. </w:t>
      </w:r>
      <w:r w:rsidR="001C4C33">
        <w:rPr>
          <w:rFonts w:ascii="Times New Roman" w:hAnsi="Times New Roman"/>
          <w:b/>
          <w:sz w:val="24"/>
          <w:szCs w:val="24"/>
        </w:rPr>
        <w:t xml:space="preserve">Revista HCPA, </w:t>
      </w:r>
      <w:r w:rsidRPr="00661024">
        <w:rPr>
          <w:rFonts w:ascii="Times New Roman" w:hAnsi="Times New Roman"/>
          <w:sz w:val="24"/>
          <w:szCs w:val="24"/>
        </w:rPr>
        <w:t>v. 32, n. 2, p. 147-153, 2012.</w:t>
      </w:r>
    </w:p>
    <w:p w:rsidR="00F41889" w:rsidRPr="00661024" w:rsidRDefault="00F41889" w:rsidP="00661024">
      <w:pPr>
        <w:spacing w:after="0" w:line="360" w:lineRule="auto"/>
        <w:jc w:val="both"/>
        <w:rPr>
          <w:rStyle w:val="A5"/>
          <w:rFonts w:ascii="Times New Roman" w:hAnsi="Times New Roman" w:cs="Times New Roman"/>
          <w:sz w:val="24"/>
          <w:szCs w:val="24"/>
        </w:rPr>
      </w:pPr>
      <w:bookmarkStart w:id="0" w:name="_GoBack"/>
      <w:bookmarkEnd w:id="0"/>
    </w:p>
    <w:p w:rsidR="00F41889" w:rsidRPr="00661024" w:rsidRDefault="00F41889" w:rsidP="00661024">
      <w:pPr>
        <w:spacing w:after="0" w:line="360" w:lineRule="auto"/>
        <w:jc w:val="both"/>
        <w:rPr>
          <w:rStyle w:val="A5"/>
          <w:rFonts w:ascii="Times New Roman" w:hAnsi="Times New Roman" w:cs="Times New Roman"/>
          <w:sz w:val="24"/>
          <w:szCs w:val="24"/>
        </w:rPr>
      </w:pPr>
    </w:p>
    <w:p w:rsidR="00F41889" w:rsidRPr="00661024" w:rsidRDefault="00F41889" w:rsidP="00661024">
      <w:pPr>
        <w:spacing w:after="0" w:line="360" w:lineRule="auto"/>
        <w:jc w:val="both"/>
        <w:rPr>
          <w:rStyle w:val="A5"/>
          <w:rFonts w:ascii="Times New Roman" w:hAnsi="Times New Roman" w:cs="Times New Roman"/>
          <w:sz w:val="24"/>
          <w:szCs w:val="24"/>
        </w:rPr>
      </w:pPr>
    </w:p>
    <w:p w:rsidR="00873BF7" w:rsidRPr="00661024" w:rsidRDefault="00873BF7" w:rsidP="00661024">
      <w:pPr>
        <w:spacing w:after="0" w:line="360" w:lineRule="auto"/>
        <w:jc w:val="both"/>
        <w:rPr>
          <w:rStyle w:val="A5"/>
          <w:rFonts w:ascii="Times New Roman" w:hAnsi="Times New Roman" w:cs="Times New Roman"/>
          <w:sz w:val="24"/>
          <w:szCs w:val="24"/>
        </w:rPr>
      </w:pPr>
    </w:p>
    <w:sectPr w:rsidR="00873BF7" w:rsidRPr="00661024" w:rsidSect="002917B9">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70C" w:rsidRDefault="0082470C">
      <w:pPr>
        <w:spacing w:after="0" w:line="240" w:lineRule="auto"/>
      </w:pPr>
      <w:r>
        <w:separator/>
      </w:r>
    </w:p>
  </w:endnote>
  <w:endnote w:type="continuationSeparator" w:id="0">
    <w:p w:rsidR="0082470C" w:rsidRDefault="0082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topia-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C96" w:rsidRDefault="0082470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C96" w:rsidRDefault="0082470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C96" w:rsidRDefault="0082470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70C" w:rsidRDefault="0082470C">
      <w:pPr>
        <w:spacing w:after="0" w:line="240" w:lineRule="auto"/>
      </w:pPr>
      <w:r>
        <w:separator/>
      </w:r>
    </w:p>
  </w:footnote>
  <w:footnote w:type="continuationSeparator" w:id="0">
    <w:p w:rsidR="0082470C" w:rsidRDefault="008247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C96" w:rsidRDefault="0082470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07" w:rsidRDefault="00CD16E6">
    <w:pPr>
      <w:pStyle w:val="Cabealho"/>
      <w:jc w:val="right"/>
    </w:pPr>
    <w:r>
      <w:fldChar w:fldCharType="begin"/>
    </w:r>
    <w:r w:rsidR="00A50AAD">
      <w:instrText>PAGE   \* MERGEFORMAT</w:instrText>
    </w:r>
    <w:r>
      <w:fldChar w:fldCharType="separate"/>
    </w:r>
    <w:r w:rsidR="00DF1A77">
      <w:rPr>
        <w:noProof/>
      </w:rPr>
      <w:t>14</w:t>
    </w:r>
    <w:r>
      <w:fldChar w:fldCharType="end"/>
    </w:r>
  </w:p>
  <w:p w:rsidR="00744307" w:rsidRDefault="0082470C">
    <w:pPr>
      <w:pStyle w:val="Cabealho"/>
    </w:pPr>
  </w:p>
  <w:p w:rsidR="00CD2F60" w:rsidRDefault="0082470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C96" w:rsidRDefault="0082470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265F"/>
    <w:multiLevelType w:val="hybridMultilevel"/>
    <w:tmpl w:val="83A49AE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626290F"/>
    <w:multiLevelType w:val="hybridMultilevel"/>
    <w:tmpl w:val="EF1EEB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D8E4C4C"/>
    <w:multiLevelType w:val="hybridMultilevel"/>
    <w:tmpl w:val="02802136"/>
    <w:lvl w:ilvl="0" w:tplc="877405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0F97BF9"/>
    <w:multiLevelType w:val="hybridMultilevel"/>
    <w:tmpl w:val="00C005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6335DB3"/>
    <w:multiLevelType w:val="hybridMultilevel"/>
    <w:tmpl w:val="109A35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63ED4889"/>
    <w:multiLevelType w:val="hybridMultilevel"/>
    <w:tmpl w:val="37EE29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0AB3058"/>
    <w:multiLevelType w:val="hybridMultilevel"/>
    <w:tmpl w:val="9CD40C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889"/>
    <w:rsid w:val="00140268"/>
    <w:rsid w:val="00176BA5"/>
    <w:rsid w:val="001C4C33"/>
    <w:rsid w:val="001E3995"/>
    <w:rsid w:val="002901B9"/>
    <w:rsid w:val="002917B9"/>
    <w:rsid w:val="00295C73"/>
    <w:rsid w:val="00423216"/>
    <w:rsid w:val="004405D2"/>
    <w:rsid w:val="004C6F99"/>
    <w:rsid w:val="00504850"/>
    <w:rsid w:val="005605B5"/>
    <w:rsid w:val="00585270"/>
    <w:rsid w:val="005A1E33"/>
    <w:rsid w:val="005B459C"/>
    <w:rsid w:val="005F1E30"/>
    <w:rsid w:val="00615DBF"/>
    <w:rsid w:val="00661024"/>
    <w:rsid w:val="006A369C"/>
    <w:rsid w:val="006F3F59"/>
    <w:rsid w:val="0075153C"/>
    <w:rsid w:val="007634B1"/>
    <w:rsid w:val="00812314"/>
    <w:rsid w:val="0082470C"/>
    <w:rsid w:val="00870898"/>
    <w:rsid w:val="00873BF7"/>
    <w:rsid w:val="008869E9"/>
    <w:rsid w:val="008D0D21"/>
    <w:rsid w:val="009729BC"/>
    <w:rsid w:val="009819CD"/>
    <w:rsid w:val="009B0E31"/>
    <w:rsid w:val="00A50AAD"/>
    <w:rsid w:val="00AA0525"/>
    <w:rsid w:val="00C975E1"/>
    <w:rsid w:val="00CB4C4C"/>
    <w:rsid w:val="00CB680D"/>
    <w:rsid w:val="00CD16E6"/>
    <w:rsid w:val="00D40897"/>
    <w:rsid w:val="00DF1A77"/>
    <w:rsid w:val="00E679DD"/>
    <w:rsid w:val="00E93159"/>
    <w:rsid w:val="00E96FB4"/>
    <w:rsid w:val="00F21FAD"/>
    <w:rsid w:val="00F3120E"/>
    <w:rsid w:val="00F41889"/>
    <w:rsid w:val="00F644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889"/>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41889"/>
    <w:pPr>
      <w:ind w:left="720"/>
      <w:contextualSpacing/>
    </w:pPr>
  </w:style>
  <w:style w:type="paragraph" w:styleId="Corpodetexto2">
    <w:name w:val="Body Text 2"/>
    <w:basedOn w:val="Normal"/>
    <w:link w:val="Corpodetexto2Char"/>
    <w:uiPriority w:val="99"/>
    <w:semiHidden/>
    <w:unhideWhenUsed/>
    <w:rsid w:val="00F41889"/>
    <w:pPr>
      <w:spacing w:after="120" w:line="480" w:lineRule="auto"/>
    </w:pPr>
  </w:style>
  <w:style w:type="character" w:customStyle="1" w:styleId="Corpodetexto2Char">
    <w:name w:val="Corpo de texto 2 Char"/>
    <w:basedOn w:val="Fontepargpadro"/>
    <w:link w:val="Corpodetexto2"/>
    <w:uiPriority w:val="99"/>
    <w:semiHidden/>
    <w:rsid w:val="00F41889"/>
    <w:rPr>
      <w:rFonts w:ascii="Calibri" w:eastAsia="Times New Roman" w:hAnsi="Calibri" w:cs="Times New Roman"/>
      <w:lang w:eastAsia="pt-BR"/>
    </w:rPr>
  </w:style>
  <w:style w:type="paragraph" w:customStyle="1" w:styleId="Default">
    <w:name w:val="Default"/>
    <w:rsid w:val="00F41889"/>
    <w:pPr>
      <w:autoSpaceDE w:val="0"/>
      <w:autoSpaceDN w:val="0"/>
      <w:adjustRightInd w:val="0"/>
      <w:spacing w:after="0" w:line="240" w:lineRule="auto"/>
    </w:pPr>
    <w:rPr>
      <w:rFonts w:ascii="Calibri" w:eastAsia="Times New Roman" w:hAnsi="Calibri" w:cs="Calibri"/>
      <w:color w:val="000000"/>
      <w:sz w:val="24"/>
      <w:szCs w:val="24"/>
      <w:lang w:eastAsia="pt-BR"/>
    </w:rPr>
  </w:style>
  <w:style w:type="character" w:customStyle="1" w:styleId="A5">
    <w:name w:val="A5"/>
    <w:uiPriority w:val="99"/>
    <w:rsid w:val="00F41889"/>
    <w:rPr>
      <w:rFonts w:cs="Calibri"/>
      <w:color w:val="000000"/>
      <w:sz w:val="14"/>
      <w:szCs w:val="14"/>
    </w:rPr>
  </w:style>
  <w:style w:type="paragraph" w:styleId="Cabealho">
    <w:name w:val="header"/>
    <w:basedOn w:val="Normal"/>
    <w:link w:val="CabealhoChar"/>
    <w:uiPriority w:val="99"/>
    <w:unhideWhenUsed/>
    <w:rsid w:val="00F418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41889"/>
    <w:rPr>
      <w:rFonts w:ascii="Calibri" w:eastAsia="Times New Roman" w:hAnsi="Calibri" w:cs="Times New Roman"/>
      <w:lang w:eastAsia="pt-BR"/>
    </w:rPr>
  </w:style>
  <w:style w:type="paragraph" w:styleId="Rodap">
    <w:name w:val="footer"/>
    <w:basedOn w:val="Normal"/>
    <w:link w:val="RodapChar"/>
    <w:uiPriority w:val="99"/>
    <w:unhideWhenUsed/>
    <w:rsid w:val="00F41889"/>
    <w:pPr>
      <w:tabs>
        <w:tab w:val="center" w:pos="4252"/>
        <w:tab w:val="right" w:pos="8504"/>
      </w:tabs>
      <w:spacing w:after="0" w:line="240" w:lineRule="auto"/>
    </w:pPr>
  </w:style>
  <w:style w:type="character" w:customStyle="1" w:styleId="RodapChar">
    <w:name w:val="Rodapé Char"/>
    <w:basedOn w:val="Fontepargpadro"/>
    <w:link w:val="Rodap"/>
    <w:uiPriority w:val="99"/>
    <w:rsid w:val="00F41889"/>
    <w:rPr>
      <w:rFonts w:ascii="Calibri" w:eastAsia="Times New Roman" w:hAnsi="Calibri" w:cs="Times New Roman"/>
      <w:lang w:eastAsia="pt-BR"/>
    </w:rPr>
  </w:style>
  <w:style w:type="character" w:styleId="Hyperlink">
    <w:name w:val="Hyperlink"/>
    <w:uiPriority w:val="99"/>
    <w:unhideWhenUsed/>
    <w:rsid w:val="00F41889"/>
    <w:rPr>
      <w:color w:val="0000FF"/>
      <w:u w:val="single"/>
    </w:rPr>
  </w:style>
  <w:style w:type="paragraph" w:styleId="NormalWeb">
    <w:name w:val="Normal (Web)"/>
    <w:basedOn w:val="Normal"/>
    <w:uiPriority w:val="99"/>
    <w:semiHidden/>
    <w:unhideWhenUsed/>
    <w:rsid w:val="00F4188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Fontepargpadro"/>
    <w:rsid w:val="00F41889"/>
  </w:style>
  <w:style w:type="character" w:styleId="CitaoHTML">
    <w:name w:val="HTML Cite"/>
    <w:uiPriority w:val="99"/>
    <w:semiHidden/>
    <w:unhideWhenUsed/>
    <w:rsid w:val="00F41889"/>
    <w:rPr>
      <w:i/>
      <w:iCs/>
    </w:rPr>
  </w:style>
  <w:style w:type="character" w:customStyle="1" w:styleId="hps">
    <w:name w:val="hps"/>
    <w:basedOn w:val="Fontepargpadro"/>
    <w:rsid w:val="00F41889"/>
  </w:style>
  <w:style w:type="paragraph" w:styleId="Textodebalo">
    <w:name w:val="Balloon Text"/>
    <w:basedOn w:val="Normal"/>
    <w:link w:val="TextodebaloChar"/>
    <w:uiPriority w:val="99"/>
    <w:semiHidden/>
    <w:unhideWhenUsed/>
    <w:rsid w:val="00F4188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41889"/>
    <w:rPr>
      <w:rFonts w:ascii="Tahoma" w:eastAsia="Times New Roman" w:hAnsi="Tahoma" w:cs="Tahoma"/>
      <w:sz w:val="16"/>
      <w:szCs w:val="16"/>
      <w:lang w:eastAsia="pt-BR"/>
    </w:rPr>
  </w:style>
  <w:style w:type="paragraph" w:styleId="SemEspaamento">
    <w:name w:val="No Spacing"/>
    <w:uiPriority w:val="1"/>
    <w:qFormat/>
    <w:rsid w:val="00504850"/>
    <w:pPr>
      <w:spacing w:after="0" w:line="240" w:lineRule="auto"/>
    </w:pPr>
    <w:rPr>
      <w:rFonts w:ascii="Calibri" w:eastAsia="Times New Roman" w:hAnsi="Calibri" w:cs="Times New Roman"/>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889"/>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41889"/>
    <w:pPr>
      <w:ind w:left="720"/>
      <w:contextualSpacing/>
    </w:pPr>
  </w:style>
  <w:style w:type="paragraph" w:styleId="Corpodetexto2">
    <w:name w:val="Body Text 2"/>
    <w:basedOn w:val="Normal"/>
    <w:link w:val="Corpodetexto2Char"/>
    <w:uiPriority w:val="99"/>
    <w:semiHidden/>
    <w:unhideWhenUsed/>
    <w:rsid w:val="00F41889"/>
    <w:pPr>
      <w:spacing w:after="120" w:line="480" w:lineRule="auto"/>
    </w:pPr>
  </w:style>
  <w:style w:type="character" w:customStyle="1" w:styleId="Corpodetexto2Char">
    <w:name w:val="Corpo de texto 2 Char"/>
    <w:basedOn w:val="Fontepargpadro"/>
    <w:link w:val="Corpodetexto2"/>
    <w:uiPriority w:val="99"/>
    <w:semiHidden/>
    <w:rsid w:val="00F41889"/>
    <w:rPr>
      <w:rFonts w:ascii="Calibri" w:eastAsia="Times New Roman" w:hAnsi="Calibri" w:cs="Times New Roman"/>
      <w:lang w:eastAsia="pt-BR"/>
    </w:rPr>
  </w:style>
  <w:style w:type="paragraph" w:customStyle="1" w:styleId="Default">
    <w:name w:val="Default"/>
    <w:rsid w:val="00F41889"/>
    <w:pPr>
      <w:autoSpaceDE w:val="0"/>
      <w:autoSpaceDN w:val="0"/>
      <w:adjustRightInd w:val="0"/>
      <w:spacing w:after="0" w:line="240" w:lineRule="auto"/>
    </w:pPr>
    <w:rPr>
      <w:rFonts w:ascii="Calibri" w:eastAsia="Times New Roman" w:hAnsi="Calibri" w:cs="Calibri"/>
      <w:color w:val="000000"/>
      <w:sz w:val="24"/>
      <w:szCs w:val="24"/>
      <w:lang w:eastAsia="pt-BR"/>
    </w:rPr>
  </w:style>
  <w:style w:type="character" w:customStyle="1" w:styleId="A5">
    <w:name w:val="A5"/>
    <w:uiPriority w:val="99"/>
    <w:rsid w:val="00F41889"/>
    <w:rPr>
      <w:rFonts w:cs="Calibri"/>
      <w:color w:val="000000"/>
      <w:sz w:val="14"/>
      <w:szCs w:val="14"/>
    </w:rPr>
  </w:style>
  <w:style w:type="paragraph" w:styleId="Cabealho">
    <w:name w:val="header"/>
    <w:basedOn w:val="Normal"/>
    <w:link w:val="CabealhoChar"/>
    <w:uiPriority w:val="99"/>
    <w:unhideWhenUsed/>
    <w:rsid w:val="00F418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41889"/>
    <w:rPr>
      <w:rFonts w:ascii="Calibri" w:eastAsia="Times New Roman" w:hAnsi="Calibri" w:cs="Times New Roman"/>
      <w:lang w:eastAsia="pt-BR"/>
    </w:rPr>
  </w:style>
  <w:style w:type="paragraph" w:styleId="Rodap">
    <w:name w:val="footer"/>
    <w:basedOn w:val="Normal"/>
    <w:link w:val="RodapChar"/>
    <w:uiPriority w:val="99"/>
    <w:unhideWhenUsed/>
    <w:rsid w:val="00F41889"/>
    <w:pPr>
      <w:tabs>
        <w:tab w:val="center" w:pos="4252"/>
        <w:tab w:val="right" w:pos="8504"/>
      </w:tabs>
      <w:spacing w:after="0" w:line="240" w:lineRule="auto"/>
    </w:pPr>
  </w:style>
  <w:style w:type="character" w:customStyle="1" w:styleId="RodapChar">
    <w:name w:val="Rodapé Char"/>
    <w:basedOn w:val="Fontepargpadro"/>
    <w:link w:val="Rodap"/>
    <w:uiPriority w:val="99"/>
    <w:rsid w:val="00F41889"/>
    <w:rPr>
      <w:rFonts w:ascii="Calibri" w:eastAsia="Times New Roman" w:hAnsi="Calibri" w:cs="Times New Roman"/>
      <w:lang w:eastAsia="pt-BR"/>
    </w:rPr>
  </w:style>
  <w:style w:type="character" w:styleId="Hyperlink">
    <w:name w:val="Hyperlink"/>
    <w:uiPriority w:val="99"/>
    <w:unhideWhenUsed/>
    <w:rsid w:val="00F41889"/>
    <w:rPr>
      <w:color w:val="0000FF"/>
      <w:u w:val="single"/>
    </w:rPr>
  </w:style>
  <w:style w:type="paragraph" w:styleId="NormalWeb">
    <w:name w:val="Normal (Web)"/>
    <w:basedOn w:val="Normal"/>
    <w:uiPriority w:val="99"/>
    <w:semiHidden/>
    <w:unhideWhenUsed/>
    <w:rsid w:val="00F4188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Fontepargpadro"/>
    <w:rsid w:val="00F41889"/>
  </w:style>
  <w:style w:type="character" w:styleId="CitaoHTML">
    <w:name w:val="HTML Cite"/>
    <w:uiPriority w:val="99"/>
    <w:semiHidden/>
    <w:unhideWhenUsed/>
    <w:rsid w:val="00F41889"/>
    <w:rPr>
      <w:i/>
      <w:iCs/>
    </w:rPr>
  </w:style>
  <w:style w:type="character" w:customStyle="1" w:styleId="hps">
    <w:name w:val="hps"/>
    <w:basedOn w:val="Fontepargpadro"/>
    <w:rsid w:val="00F41889"/>
  </w:style>
  <w:style w:type="paragraph" w:styleId="Textodebalo">
    <w:name w:val="Balloon Text"/>
    <w:basedOn w:val="Normal"/>
    <w:link w:val="TextodebaloChar"/>
    <w:uiPriority w:val="99"/>
    <w:semiHidden/>
    <w:unhideWhenUsed/>
    <w:rsid w:val="00F4188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41889"/>
    <w:rPr>
      <w:rFonts w:ascii="Tahoma" w:eastAsia="Times New Roman" w:hAnsi="Tahoma" w:cs="Tahoma"/>
      <w:sz w:val="16"/>
      <w:szCs w:val="16"/>
      <w:lang w:eastAsia="pt-BR"/>
    </w:rPr>
  </w:style>
  <w:style w:type="paragraph" w:styleId="SemEspaamento">
    <w:name w:val="No Spacing"/>
    <w:uiPriority w:val="1"/>
    <w:qFormat/>
    <w:rsid w:val="00504850"/>
    <w:pPr>
      <w:spacing w:after="0" w:line="240" w:lineRule="auto"/>
    </w:pPr>
    <w:rPr>
      <w:rFonts w:ascii="Calibri" w:eastAsia="Times New Roman" w:hAnsi="Calibri"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189.28.128.100/nutricao/docs/geral/tabelas_curvas_oms_2006_2007.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bp.com.br/pdfs/Aleitamento_Complementar_M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bfan.org.br/legislacao/pdf/doc-750.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Al&#233;cia%20-%20Arquivos\Documentos\P&#243;s%20Nutri&#231;&#227;o%20Cl&#237;nica\TCC\CRIANCAS%20PREDOMINATE.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Al&#233;cia%20-%20Arquivos\Documentos\P&#243;s%20Nutri&#231;&#227;o%20Cl&#237;nica\TCC\CRIANCAS%20PREDOMINATE.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AME</a:t>
            </a:r>
          </a:p>
        </c:rich>
      </c:tx>
      <c:overlay val="0"/>
      <c:spPr>
        <a:noFill/>
        <a:ln>
          <a:noFill/>
        </a:ln>
        <a:effectLst/>
      </c:spPr>
    </c:title>
    <c:autoTitleDeleted val="0"/>
    <c:plotArea>
      <c:layout/>
      <c:barChart>
        <c:barDir val="col"/>
        <c:grouping val="clustered"/>
        <c:varyColors val="0"/>
        <c:ser>
          <c:idx val="0"/>
          <c:order val="0"/>
          <c:tx>
            <c:strRef>
              <c:f>Plan2!$B$9</c:f>
              <c:strCache>
                <c:ptCount val="1"/>
                <c:pt idx="0">
                  <c:v>2 Mês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Plan2!$A$10:$A$13</c:f>
              <c:strCache>
                <c:ptCount val="4"/>
                <c:pt idx="0">
                  <c:v>Baixo Peso</c:v>
                </c:pt>
                <c:pt idx="1">
                  <c:v>Adequado</c:v>
                </c:pt>
                <c:pt idx="2">
                  <c:v>Sobrepeso</c:v>
                </c:pt>
                <c:pt idx="3">
                  <c:v>Obesidade</c:v>
                </c:pt>
              </c:strCache>
            </c:strRef>
          </c:cat>
          <c:val>
            <c:numRef>
              <c:f>Plan2!$B$10:$B$13</c:f>
              <c:numCache>
                <c:formatCode>General</c:formatCode>
                <c:ptCount val="4"/>
                <c:pt idx="0">
                  <c:v>3</c:v>
                </c:pt>
                <c:pt idx="1">
                  <c:v>35</c:v>
                </c:pt>
                <c:pt idx="2">
                  <c:v>2</c:v>
                </c:pt>
              </c:numCache>
            </c:numRef>
          </c:val>
        </c:ser>
        <c:ser>
          <c:idx val="1"/>
          <c:order val="1"/>
          <c:tx>
            <c:strRef>
              <c:f>Plan2!$C$9</c:f>
              <c:strCache>
                <c:ptCount val="1"/>
                <c:pt idx="0">
                  <c:v>4 Mês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Plan2!$A$10:$A$13</c:f>
              <c:strCache>
                <c:ptCount val="4"/>
                <c:pt idx="0">
                  <c:v>Baixo Peso</c:v>
                </c:pt>
                <c:pt idx="1">
                  <c:v>Adequado</c:v>
                </c:pt>
                <c:pt idx="2">
                  <c:v>Sobrepeso</c:v>
                </c:pt>
                <c:pt idx="3">
                  <c:v>Obesidade</c:v>
                </c:pt>
              </c:strCache>
            </c:strRef>
          </c:cat>
          <c:val>
            <c:numRef>
              <c:f>Plan2!$C$10:$C$13</c:f>
              <c:numCache>
                <c:formatCode>General</c:formatCode>
                <c:ptCount val="4"/>
                <c:pt idx="0">
                  <c:v>4</c:v>
                </c:pt>
                <c:pt idx="1">
                  <c:v>29</c:v>
                </c:pt>
                <c:pt idx="2">
                  <c:v>7</c:v>
                </c:pt>
              </c:numCache>
            </c:numRef>
          </c:val>
        </c:ser>
        <c:ser>
          <c:idx val="2"/>
          <c:order val="2"/>
          <c:tx>
            <c:strRef>
              <c:f>Plan2!$D$9</c:f>
              <c:strCache>
                <c:ptCount val="1"/>
                <c:pt idx="0">
                  <c:v>6 Mês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Plan2!$A$10:$A$13</c:f>
              <c:strCache>
                <c:ptCount val="4"/>
                <c:pt idx="0">
                  <c:v>Baixo Peso</c:v>
                </c:pt>
                <c:pt idx="1">
                  <c:v>Adequado</c:v>
                </c:pt>
                <c:pt idx="2">
                  <c:v>Sobrepeso</c:v>
                </c:pt>
                <c:pt idx="3">
                  <c:v>Obesidade</c:v>
                </c:pt>
              </c:strCache>
            </c:strRef>
          </c:cat>
          <c:val>
            <c:numRef>
              <c:f>Plan2!$D$10:$D$13</c:f>
              <c:numCache>
                <c:formatCode>General</c:formatCode>
                <c:ptCount val="4"/>
                <c:pt idx="0">
                  <c:v>3</c:v>
                </c:pt>
                <c:pt idx="1">
                  <c:v>34</c:v>
                </c:pt>
                <c:pt idx="2">
                  <c:v>3</c:v>
                </c:pt>
              </c:numCache>
            </c:numRef>
          </c:val>
        </c:ser>
        <c:dLbls>
          <c:showLegendKey val="0"/>
          <c:showVal val="0"/>
          <c:showCatName val="0"/>
          <c:showSerName val="0"/>
          <c:showPercent val="0"/>
          <c:showBubbleSize val="0"/>
        </c:dLbls>
        <c:gapWidth val="219"/>
        <c:overlap val="-27"/>
        <c:axId val="63305600"/>
        <c:axId val="63307136"/>
      </c:barChart>
      <c:catAx>
        <c:axId val="63305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63307136"/>
        <c:crosses val="autoZero"/>
        <c:auto val="1"/>
        <c:lblAlgn val="ctr"/>
        <c:lblOffset val="100"/>
        <c:noMultiLvlLbl val="0"/>
      </c:catAx>
      <c:valAx>
        <c:axId val="63307136"/>
        <c:scaling>
          <c:orientation val="minMax"/>
        </c:scaling>
        <c:delete val="0"/>
        <c:axPos val="l"/>
        <c:majorGridlines>
          <c:spPr>
            <a:ln w="9525" cap="flat" cmpd="sng" algn="ctr">
              <a:no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63305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AMM</a:t>
            </a:r>
          </a:p>
        </c:rich>
      </c:tx>
      <c:overlay val="0"/>
      <c:spPr>
        <a:noFill/>
        <a:ln>
          <a:noFill/>
        </a:ln>
        <a:effectLst/>
      </c:spPr>
    </c:title>
    <c:autoTitleDeleted val="0"/>
    <c:plotArea>
      <c:layout/>
      <c:barChart>
        <c:barDir val="col"/>
        <c:grouping val="clustered"/>
        <c:varyColors val="0"/>
        <c:ser>
          <c:idx val="0"/>
          <c:order val="0"/>
          <c:tx>
            <c:strRef>
              <c:f>Plan2!$B$2</c:f>
              <c:strCache>
                <c:ptCount val="1"/>
                <c:pt idx="0">
                  <c:v>2 Mês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Plan2!$A$3:$A$6</c:f>
              <c:strCache>
                <c:ptCount val="4"/>
                <c:pt idx="0">
                  <c:v>Baixo Peso</c:v>
                </c:pt>
                <c:pt idx="1">
                  <c:v>Adequado</c:v>
                </c:pt>
                <c:pt idx="2">
                  <c:v>Sobrepeso</c:v>
                </c:pt>
                <c:pt idx="3">
                  <c:v>Obesidade</c:v>
                </c:pt>
              </c:strCache>
            </c:strRef>
          </c:cat>
          <c:val>
            <c:numRef>
              <c:f>Plan2!$B$3:$B$6</c:f>
              <c:numCache>
                <c:formatCode>General</c:formatCode>
                <c:ptCount val="4"/>
                <c:pt idx="0">
                  <c:v>5</c:v>
                </c:pt>
                <c:pt idx="1">
                  <c:v>33</c:v>
                </c:pt>
                <c:pt idx="2">
                  <c:v>2</c:v>
                </c:pt>
                <c:pt idx="3">
                  <c:v>0</c:v>
                </c:pt>
              </c:numCache>
            </c:numRef>
          </c:val>
        </c:ser>
        <c:ser>
          <c:idx val="1"/>
          <c:order val="1"/>
          <c:tx>
            <c:strRef>
              <c:f>Plan2!$C$2</c:f>
              <c:strCache>
                <c:ptCount val="1"/>
                <c:pt idx="0">
                  <c:v>4 Mês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Plan2!$A$3:$A$6</c:f>
              <c:strCache>
                <c:ptCount val="4"/>
                <c:pt idx="0">
                  <c:v>Baixo Peso</c:v>
                </c:pt>
                <c:pt idx="1">
                  <c:v>Adequado</c:v>
                </c:pt>
                <c:pt idx="2">
                  <c:v>Sobrepeso</c:v>
                </c:pt>
                <c:pt idx="3">
                  <c:v>Obesidade</c:v>
                </c:pt>
              </c:strCache>
            </c:strRef>
          </c:cat>
          <c:val>
            <c:numRef>
              <c:f>Plan2!$C$3:$C$6</c:f>
              <c:numCache>
                <c:formatCode>General</c:formatCode>
                <c:ptCount val="4"/>
                <c:pt idx="0">
                  <c:v>6</c:v>
                </c:pt>
                <c:pt idx="1">
                  <c:v>30</c:v>
                </c:pt>
                <c:pt idx="2">
                  <c:v>4</c:v>
                </c:pt>
                <c:pt idx="3">
                  <c:v>0</c:v>
                </c:pt>
              </c:numCache>
            </c:numRef>
          </c:val>
        </c:ser>
        <c:ser>
          <c:idx val="2"/>
          <c:order val="2"/>
          <c:tx>
            <c:strRef>
              <c:f>Plan2!$D$2</c:f>
              <c:strCache>
                <c:ptCount val="1"/>
                <c:pt idx="0">
                  <c:v>6 Mês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Plan2!$A$3:$A$6</c:f>
              <c:strCache>
                <c:ptCount val="4"/>
                <c:pt idx="0">
                  <c:v>Baixo Peso</c:v>
                </c:pt>
                <c:pt idx="1">
                  <c:v>Adequado</c:v>
                </c:pt>
                <c:pt idx="2">
                  <c:v>Sobrepeso</c:v>
                </c:pt>
                <c:pt idx="3">
                  <c:v>Obesidade</c:v>
                </c:pt>
              </c:strCache>
            </c:strRef>
          </c:cat>
          <c:val>
            <c:numRef>
              <c:f>Plan2!$D$3:$D$6</c:f>
              <c:numCache>
                <c:formatCode>General</c:formatCode>
                <c:ptCount val="4"/>
                <c:pt idx="0">
                  <c:v>4</c:v>
                </c:pt>
                <c:pt idx="1">
                  <c:v>32</c:v>
                </c:pt>
                <c:pt idx="2">
                  <c:v>3</c:v>
                </c:pt>
                <c:pt idx="3">
                  <c:v>1</c:v>
                </c:pt>
              </c:numCache>
            </c:numRef>
          </c:val>
        </c:ser>
        <c:dLbls>
          <c:showLegendKey val="0"/>
          <c:showVal val="0"/>
          <c:showCatName val="0"/>
          <c:showSerName val="0"/>
          <c:showPercent val="0"/>
          <c:showBubbleSize val="0"/>
        </c:dLbls>
        <c:gapWidth val="219"/>
        <c:overlap val="-27"/>
        <c:axId val="134704128"/>
        <c:axId val="135475968"/>
      </c:barChart>
      <c:catAx>
        <c:axId val="134704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35475968"/>
        <c:crosses val="autoZero"/>
        <c:auto val="1"/>
        <c:lblAlgn val="ctr"/>
        <c:lblOffset val="100"/>
        <c:noMultiLvlLbl val="0"/>
      </c:catAx>
      <c:valAx>
        <c:axId val="135475968"/>
        <c:scaling>
          <c:orientation val="minMax"/>
        </c:scaling>
        <c:delete val="0"/>
        <c:axPos val="l"/>
        <c:majorGridlines>
          <c:spPr>
            <a:ln w="9525" cap="flat" cmpd="sng" algn="ctr">
              <a:no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34704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0.65208</cdr:x>
      <cdr:y>0.1684</cdr:y>
    </cdr:from>
    <cdr:to>
      <cdr:x>0.94167</cdr:x>
      <cdr:y>0.44271</cdr:y>
    </cdr:to>
    <cdr:sp macro="" textlink="">
      <cdr:nvSpPr>
        <cdr:cNvPr id="2" name="CaixaDeTexto 1"/>
        <cdr:cNvSpPr txBox="1"/>
      </cdr:nvSpPr>
      <cdr:spPr>
        <a:xfrm xmlns:a="http://schemas.openxmlformats.org/drawingml/2006/main">
          <a:off x="2981325" y="461963"/>
          <a:ext cx="1323975" cy="7524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t-BR" sz="1100"/>
        </a:p>
      </cdr:txBody>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32</TotalTime>
  <Pages>14</Pages>
  <Words>3213</Words>
  <Characters>17355</Characters>
  <Application>Microsoft Office Word</Application>
  <DocSecurity>0</DocSecurity>
  <Lines>144</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Alécia</dc:creator>
  <cp:lastModifiedBy>Lorena Cruz</cp:lastModifiedBy>
  <cp:revision>3</cp:revision>
  <dcterms:created xsi:type="dcterms:W3CDTF">2016-01-27T20:25:00Z</dcterms:created>
  <dcterms:modified xsi:type="dcterms:W3CDTF">2016-01-27T21:00:00Z</dcterms:modified>
</cp:coreProperties>
</file>