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C0" w:rsidRPr="00B029F7" w:rsidRDefault="001D56C0" w:rsidP="001D56C0">
      <w:pPr>
        <w:pStyle w:val="Corpo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029F7">
        <w:rPr>
          <w:rFonts w:ascii="Arial" w:hAnsi="Arial" w:cs="Arial"/>
          <w:sz w:val="20"/>
          <w:szCs w:val="20"/>
          <w:lang w:val="nl-NL"/>
        </w:rPr>
        <w:t>Tab</w:t>
      </w:r>
      <w:r>
        <w:rPr>
          <w:rFonts w:ascii="Arial" w:hAnsi="Arial" w:cs="Arial"/>
          <w:sz w:val="20"/>
          <w:szCs w:val="20"/>
          <w:lang w:val="nl-NL"/>
        </w:rPr>
        <w:t>ela 1</w:t>
      </w:r>
      <w:r w:rsidRPr="00B029F7">
        <w:rPr>
          <w:rFonts w:ascii="Arial" w:hAnsi="Arial" w:cs="Arial"/>
          <w:sz w:val="20"/>
          <w:szCs w:val="20"/>
          <w:lang w:val="nl-NL"/>
        </w:rPr>
        <w:t xml:space="preserve"> </w:t>
      </w:r>
      <w:r w:rsidRPr="00B029F7">
        <w:rPr>
          <w:rFonts w:ascii="Arial" w:hAnsi="Arial" w:cs="Arial"/>
          <w:sz w:val="20"/>
          <w:szCs w:val="20"/>
          <w:lang w:val="pt-PT"/>
        </w:rPr>
        <w:t>– Valores médios em porcentagem da microinfiltraçã</w:t>
      </w:r>
      <w:r w:rsidRPr="00B029F7">
        <w:rPr>
          <w:rFonts w:ascii="Arial" w:hAnsi="Arial" w:cs="Arial"/>
          <w:sz w:val="20"/>
          <w:szCs w:val="20"/>
        </w:rPr>
        <w:t xml:space="preserve">o </w:t>
      </w:r>
      <w:r w:rsidRPr="00B029F7">
        <w:rPr>
          <w:rFonts w:ascii="Arial" w:hAnsi="Arial" w:cs="Arial"/>
          <w:sz w:val="20"/>
          <w:szCs w:val="20"/>
          <w:lang w:val="pt-PT"/>
        </w:rPr>
        <w:t>para os diferentes grupos de tratamento</w:t>
      </w:r>
      <w:r w:rsidR="001311BF">
        <w:rPr>
          <w:rFonts w:ascii="Arial" w:hAnsi="Arial" w:cs="Arial"/>
          <w:sz w:val="20"/>
          <w:szCs w:val="20"/>
          <w:lang w:val="pt-PT"/>
        </w:rPr>
        <w:t xml:space="preserve"> </w:t>
      </w:r>
      <w:r w:rsidR="001311BF" w:rsidRPr="00B029F7">
        <w:rPr>
          <w:rFonts w:ascii="Arial" w:hAnsi="Arial" w:cs="Arial"/>
          <w:sz w:val="20"/>
          <w:szCs w:val="20"/>
        </w:rPr>
        <w:t xml:space="preserve">(Desvio </w:t>
      </w:r>
      <w:proofErr w:type="spellStart"/>
      <w:r w:rsidR="001311BF" w:rsidRPr="00B029F7">
        <w:rPr>
          <w:rFonts w:ascii="Arial" w:hAnsi="Arial" w:cs="Arial"/>
          <w:sz w:val="20"/>
          <w:szCs w:val="20"/>
        </w:rPr>
        <w:t>padr</w:t>
      </w:r>
      <w:proofErr w:type="spellEnd"/>
      <w:r w:rsidR="001311BF" w:rsidRPr="00B029F7">
        <w:rPr>
          <w:rFonts w:ascii="Arial" w:hAnsi="Arial" w:cs="Arial"/>
          <w:sz w:val="20"/>
          <w:szCs w:val="20"/>
          <w:lang w:val="pt-PT"/>
        </w:rPr>
        <w:t>ão)</w:t>
      </w:r>
      <w:r w:rsidRPr="00B029F7">
        <w:rPr>
          <w:rFonts w:ascii="Arial" w:hAnsi="Arial" w:cs="Arial"/>
          <w:sz w:val="20"/>
          <w:szCs w:val="20"/>
          <w:lang w:val="pt-PT"/>
        </w:rPr>
        <w:t>.</w:t>
      </w:r>
    </w:p>
    <w:tbl>
      <w:tblPr>
        <w:tblW w:w="9031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58"/>
        <w:gridCol w:w="2393"/>
        <w:gridCol w:w="2551"/>
        <w:gridCol w:w="1829"/>
      </w:tblGrid>
      <w:tr w:rsidR="00B6025A" w:rsidRPr="00555904" w:rsidTr="00B6025A">
        <w:trPr>
          <w:trHeight w:val="705"/>
        </w:trPr>
        <w:tc>
          <w:tcPr>
            <w:tcW w:w="2258" w:type="dxa"/>
            <w:tcBorders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C0" w:rsidRPr="00555904" w:rsidRDefault="001D56C0" w:rsidP="00555904">
            <w:pPr>
              <w:pStyle w:val="Corpo"/>
              <w:jc w:val="center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:rsidR="001D56C0" w:rsidRPr="00555904" w:rsidRDefault="001D56C0" w:rsidP="00555904">
            <w:pPr>
              <w:pStyle w:val="Corp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904">
              <w:rPr>
                <w:rFonts w:ascii="Arial" w:hAnsi="Arial" w:cs="Arial"/>
                <w:sz w:val="20"/>
                <w:szCs w:val="20"/>
                <w:lang w:val="pt-PT"/>
              </w:rPr>
              <w:t>Grupos</w:t>
            </w:r>
          </w:p>
        </w:tc>
        <w:tc>
          <w:tcPr>
            <w:tcW w:w="2393" w:type="dxa"/>
            <w:tcBorders>
              <w:left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C0" w:rsidRPr="00555904" w:rsidRDefault="001D56C0" w:rsidP="00555904">
            <w:pPr>
              <w:pStyle w:val="EstilodeTabela2A"/>
              <w:jc w:val="center"/>
              <w:rPr>
                <w:rFonts w:ascii="Arial" w:eastAsia="Arial" w:hAnsi="Arial" w:cs="Arial"/>
              </w:rPr>
            </w:pPr>
          </w:p>
          <w:p w:rsidR="001D56C0" w:rsidRPr="00555904" w:rsidRDefault="001D56C0" w:rsidP="00555904">
            <w:pPr>
              <w:pStyle w:val="EstilodeTabela2A"/>
              <w:jc w:val="center"/>
              <w:rPr>
                <w:rFonts w:ascii="Arial" w:hAnsi="Arial" w:cs="Arial"/>
              </w:rPr>
            </w:pPr>
            <w:r w:rsidRPr="00555904">
              <w:rPr>
                <w:rFonts w:ascii="Arial" w:hAnsi="Arial" w:cs="Arial"/>
              </w:rPr>
              <w:t>SBU convencional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C0" w:rsidRPr="00555904" w:rsidRDefault="001D56C0" w:rsidP="00555904">
            <w:pPr>
              <w:pStyle w:val="EstilodeTabela2A"/>
              <w:jc w:val="center"/>
              <w:rPr>
                <w:rFonts w:ascii="Arial" w:eastAsia="Arial" w:hAnsi="Arial" w:cs="Arial"/>
              </w:rPr>
            </w:pPr>
          </w:p>
          <w:p w:rsidR="001D56C0" w:rsidRPr="00555904" w:rsidRDefault="001D56C0" w:rsidP="00555904">
            <w:pPr>
              <w:pStyle w:val="EstilodeTabela2A"/>
              <w:jc w:val="center"/>
              <w:rPr>
                <w:rFonts w:ascii="Arial" w:hAnsi="Arial" w:cs="Arial"/>
              </w:rPr>
            </w:pPr>
            <w:r w:rsidRPr="00555904">
              <w:rPr>
                <w:rFonts w:ascii="Arial" w:hAnsi="Arial" w:cs="Arial"/>
              </w:rPr>
              <w:t>SBU Autocondicionante</w:t>
            </w:r>
          </w:p>
        </w:tc>
        <w:tc>
          <w:tcPr>
            <w:tcW w:w="1829" w:type="dxa"/>
            <w:tcBorders>
              <w:lef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C0" w:rsidRPr="00555904" w:rsidRDefault="001D56C0" w:rsidP="005559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  <w:lang w:eastAsia="pt-BR"/>
              </w:rPr>
            </w:pPr>
          </w:p>
        </w:tc>
      </w:tr>
      <w:tr w:rsidR="00B6025A" w:rsidRPr="00555904" w:rsidTr="00B6025A">
        <w:trPr>
          <w:trHeight w:val="362"/>
        </w:trPr>
        <w:tc>
          <w:tcPr>
            <w:tcW w:w="2258" w:type="dxa"/>
            <w:tcBorders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C0" w:rsidRPr="00555904" w:rsidRDefault="001311BF" w:rsidP="00B6025A">
            <w:pPr>
              <w:pStyle w:val="EstilodeTabela2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CHX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C0" w:rsidRPr="00555904" w:rsidRDefault="001D56C0" w:rsidP="00B6025A">
            <w:pPr>
              <w:pStyle w:val="EstilodeTabela2A"/>
              <w:rPr>
                <w:rFonts w:ascii="Arial" w:hAnsi="Arial" w:cs="Arial"/>
              </w:rPr>
            </w:pPr>
            <w:r w:rsidRPr="00555904">
              <w:rPr>
                <w:rFonts w:ascii="Arial" w:hAnsi="Arial" w:cs="Arial"/>
              </w:rPr>
              <w:t>47,01 (±20,96) Aa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C0" w:rsidRPr="00555904" w:rsidRDefault="001D56C0" w:rsidP="00B6025A">
            <w:pPr>
              <w:pStyle w:val="EstilodeTabela2A"/>
              <w:rPr>
                <w:rFonts w:ascii="Arial" w:hAnsi="Arial" w:cs="Arial"/>
              </w:rPr>
            </w:pPr>
            <w:r w:rsidRPr="00555904">
              <w:rPr>
                <w:rFonts w:ascii="Arial" w:hAnsi="Arial" w:cs="Arial"/>
              </w:rPr>
              <w:t>36,86 (±12,90) Aa</w:t>
            </w:r>
          </w:p>
        </w:tc>
        <w:tc>
          <w:tcPr>
            <w:tcW w:w="1829" w:type="dxa"/>
            <w:tcBorders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C0" w:rsidRPr="00555904" w:rsidRDefault="001D56C0" w:rsidP="00B6025A">
            <w:pPr>
              <w:pStyle w:val="EstilodeTabela2A"/>
              <w:rPr>
                <w:rFonts w:ascii="Arial" w:hAnsi="Arial" w:cs="Arial"/>
              </w:rPr>
            </w:pPr>
            <w:r w:rsidRPr="00555904">
              <w:rPr>
                <w:rFonts w:ascii="Arial" w:hAnsi="Arial" w:cs="Arial"/>
              </w:rPr>
              <w:t>p=0,1092</w:t>
            </w:r>
          </w:p>
        </w:tc>
      </w:tr>
      <w:tr w:rsidR="00B6025A" w:rsidRPr="00555904" w:rsidTr="00B6025A">
        <w:trPr>
          <w:trHeight w:val="362"/>
        </w:trPr>
        <w:tc>
          <w:tcPr>
            <w:tcW w:w="225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C0" w:rsidRPr="00555904" w:rsidRDefault="001D56C0" w:rsidP="00B6025A">
            <w:pPr>
              <w:pStyle w:val="EstilodeTabela2A"/>
              <w:rPr>
                <w:rFonts w:ascii="Arial" w:hAnsi="Arial" w:cs="Arial"/>
              </w:rPr>
            </w:pPr>
            <w:r w:rsidRPr="00555904">
              <w:rPr>
                <w:rFonts w:ascii="Arial" w:hAnsi="Arial" w:cs="Arial"/>
              </w:rPr>
              <w:t>Com CHX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C0" w:rsidRPr="00555904" w:rsidRDefault="001D56C0" w:rsidP="00B6025A">
            <w:pPr>
              <w:pStyle w:val="EstilodeTabela2A"/>
              <w:rPr>
                <w:rFonts w:ascii="Arial" w:hAnsi="Arial" w:cs="Arial"/>
              </w:rPr>
            </w:pPr>
            <w:r w:rsidRPr="00555904">
              <w:rPr>
                <w:rFonts w:ascii="Arial" w:hAnsi="Arial" w:cs="Arial"/>
              </w:rPr>
              <w:t>33,80 (±20,58) Aa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C0" w:rsidRPr="00555904" w:rsidRDefault="001D56C0" w:rsidP="00B6025A">
            <w:pPr>
              <w:pStyle w:val="EstilodeTabela2A"/>
              <w:rPr>
                <w:rFonts w:ascii="Arial" w:hAnsi="Arial" w:cs="Arial"/>
              </w:rPr>
            </w:pPr>
            <w:r w:rsidRPr="00555904">
              <w:rPr>
                <w:rFonts w:ascii="Arial" w:hAnsi="Arial" w:cs="Arial"/>
              </w:rPr>
              <w:t>34,98 (±10,69) Aa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C0" w:rsidRPr="00555904" w:rsidRDefault="001D56C0" w:rsidP="00B6025A">
            <w:pPr>
              <w:pStyle w:val="EstilodeTabela2A"/>
              <w:rPr>
                <w:rFonts w:ascii="Arial" w:hAnsi="Arial" w:cs="Arial"/>
              </w:rPr>
            </w:pPr>
            <w:r w:rsidRPr="00555904">
              <w:rPr>
                <w:rFonts w:ascii="Arial" w:hAnsi="Arial" w:cs="Arial"/>
              </w:rPr>
              <w:t>p=0,8470</w:t>
            </w:r>
          </w:p>
        </w:tc>
      </w:tr>
      <w:tr w:rsidR="00B6025A" w:rsidRPr="00555904" w:rsidTr="00B6025A">
        <w:trPr>
          <w:trHeight w:val="362"/>
        </w:trPr>
        <w:tc>
          <w:tcPr>
            <w:tcW w:w="2258" w:type="dxa"/>
            <w:tcBorders>
              <w:top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C0" w:rsidRPr="00555904" w:rsidRDefault="001D56C0" w:rsidP="005559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  <w:lang w:eastAsia="pt-BR"/>
              </w:rPr>
            </w:pP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C0" w:rsidRPr="00555904" w:rsidRDefault="001D56C0" w:rsidP="00B6025A">
            <w:pPr>
              <w:pStyle w:val="EstilodeTabela2A"/>
              <w:rPr>
                <w:rFonts w:ascii="Arial" w:hAnsi="Arial" w:cs="Arial"/>
              </w:rPr>
            </w:pPr>
            <w:r w:rsidRPr="00555904">
              <w:rPr>
                <w:rFonts w:ascii="Arial" w:hAnsi="Arial" w:cs="Arial"/>
              </w:rPr>
              <w:t>p=0,0838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C0" w:rsidRPr="00555904" w:rsidRDefault="001D56C0" w:rsidP="00B6025A">
            <w:pPr>
              <w:pStyle w:val="EstilodeTabela2A"/>
              <w:rPr>
                <w:rFonts w:ascii="Arial" w:hAnsi="Arial" w:cs="Arial"/>
              </w:rPr>
            </w:pPr>
            <w:r w:rsidRPr="00555904">
              <w:rPr>
                <w:rFonts w:ascii="Arial" w:hAnsi="Arial" w:cs="Arial"/>
              </w:rPr>
              <w:t>p=0,6812</w:t>
            </w:r>
          </w:p>
        </w:tc>
        <w:tc>
          <w:tcPr>
            <w:tcW w:w="1829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C0" w:rsidRPr="00555904" w:rsidRDefault="001D56C0" w:rsidP="005559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  <w:lang w:eastAsia="pt-BR"/>
              </w:rPr>
            </w:pPr>
          </w:p>
        </w:tc>
      </w:tr>
    </w:tbl>
    <w:p w:rsidR="001D56C0" w:rsidRPr="00B029F7" w:rsidRDefault="001D56C0" w:rsidP="001D56C0">
      <w:pPr>
        <w:pStyle w:val="Corpo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6025A" w:rsidRPr="00B6025A" w:rsidRDefault="001D56C0" w:rsidP="001D56C0">
      <w:pPr>
        <w:pStyle w:val="Corpo"/>
        <w:jc w:val="both"/>
        <w:rPr>
          <w:rFonts w:ascii="Arial" w:hAnsi="Arial" w:cs="Arial"/>
          <w:sz w:val="20"/>
          <w:szCs w:val="20"/>
        </w:rPr>
      </w:pPr>
      <w:r w:rsidRPr="002E0436">
        <w:rPr>
          <w:rFonts w:ascii="Arial" w:hAnsi="Arial" w:cs="Arial"/>
          <w:sz w:val="20"/>
          <w:szCs w:val="20"/>
        </w:rPr>
        <w:t xml:space="preserve">Letras </w:t>
      </w:r>
      <w:r w:rsidRPr="00B029F7">
        <w:rPr>
          <w:rFonts w:ascii="Arial" w:hAnsi="Arial" w:cs="Arial"/>
          <w:sz w:val="20"/>
          <w:szCs w:val="20"/>
          <w:lang w:val="pt-PT"/>
        </w:rPr>
        <w:t>iguais indicam semelhanç</w:t>
      </w:r>
      <w:r w:rsidRPr="00B029F7">
        <w:rPr>
          <w:rFonts w:ascii="Arial" w:hAnsi="Arial" w:cs="Arial"/>
          <w:sz w:val="20"/>
          <w:szCs w:val="20"/>
          <w:lang w:val="es-ES_tradnl"/>
        </w:rPr>
        <w:t xml:space="preserve">a </w:t>
      </w:r>
      <w:proofErr w:type="spellStart"/>
      <w:r w:rsidRPr="00B029F7">
        <w:rPr>
          <w:rFonts w:ascii="Arial" w:hAnsi="Arial" w:cs="Arial"/>
          <w:sz w:val="20"/>
          <w:szCs w:val="20"/>
          <w:lang w:val="es-ES_tradnl"/>
        </w:rPr>
        <w:t>estat</w:t>
      </w:r>
      <w:proofErr w:type="spellEnd"/>
      <w:r w:rsidRPr="00B029F7">
        <w:rPr>
          <w:rFonts w:ascii="Arial" w:hAnsi="Arial" w:cs="Arial"/>
          <w:sz w:val="20"/>
          <w:szCs w:val="20"/>
          <w:lang w:val="pt-PT"/>
        </w:rPr>
        <w:t>ística (p&lt;0,05), letras maiúsculas relacionam colunas e minú</w:t>
      </w:r>
      <w:proofErr w:type="spellStart"/>
      <w:r w:rsidRPr="00B029F7">
        <w:rPr>
          <w:rFonts w:ascii="Arial" w:hAnsi="Arial" w:cs="Arial"/>
          <w:sz w:val="20"/>
          <w:szCs w:val="20"/>
          <w:lang w:val="es-ES_tradnl"/>
        </w:rPr>
        <w:t>sculas</w:t>
      </w:r>
      <w:proofErr w:type="spellEnd"/>
      <w:r w:rsidRPr="002E0436">
        <w:rPr>
          <w:rFonts w:ascii="Arial" w:hAnsi="Arial" w:cs="Arial"/>
          <w:sz w:val="20"/>
          <w:szCs w:val="20"/>
        </w:rPr>
        <w:t>, linhas.</w:t>
      </w:r>
    </w:p>
    <w:p w:rsidR="00E96549" w:rsidRPr="001D56C0" w:rsidRDefault="00E96549" w:rsidP="001D56C0"/>
    <w:sectPr w:rsidR="00E96549" w:rsidRPr="001D5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6C0"/>
    <w:rsid w:val="001311BF"/>
    <w:rsid w:val="001D56C0"/>
    <w:rsid w:val="00555904"/>
    <w:rsid w:val="00B6025A"/>
    <w:rsid w:val="00E9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C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D56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D56C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EstilodeTabela2A">
    <w:name w:val="Estilo de Tabela 2 A"/>
    <w:rsid w:val="001D56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Resende</dc:creator>
  <cp:lastModifiedBy>Ufjf</cp:lastModifiedBy>
  <cp:revision>2</cp:revision>
  <dcterms:created xsi:type="dcterms:W3CDTF">2015-05-06T14:30:00Z</dcterms:created>
  <dcterms:modified xsi:type="dcterms:W3CDTF">2015-05-06T14:30:00Z</dcterms:modified>
</cp:coreProperties>
</file>