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D5" w:rsidRDefault="002939A2" w:rsidP="00E339D5">
      <w:pPr>
        <w:suppressAutoHyphens w:val="0"/>
        <w:spacing w:line="480" w:lineRule="auto"/>
        <w:jc w:val="center"/>
        <w:rPr>
          <w:rFonts w:ascii="Times New Roman" w:hAnsi="Times New Roman" w:cs="Times New Roman"/>
          <w:b/>
          <w:bCs/>
          <w:sz w:val="24"/>
          <w:szCs w:val="24"/>
        </w:rPr>
      </w:pPr>
      <w:r w:rsidRPr="00AB4B31">
        <w:rPr>
          <w:rFonts w:ascii="Times New Roman" w:hAnsi="Times New Roman" w:cs="Times New Roman"/>
          <w:b/>
          <w:bCs/>
          <w:sz w:val="24"/>
          <w:szCs w:val="24"/>
        </w:rPr>
        <w:t xml:space="preserve">Adesão ao tratamento dietético e evolução nutricional e clínica de pacientes com diabetes mellitus tipo </w:t>
      </w:r>
      <w:proofErr w:type="gramStart"/>
      <w:r w:rsidRPr="00AB4B31">
        <w:rPr>
          <w:rFonts w:ascii="Times New Roman" w:hAnsi="Times New Roman" w:cs="Times New Roman"/>
          <w:b/>
          <w:bCs/>
          <w:sz w:val="24"/>
          <w:szCs w:val="24"/>
        </w:rPr>
        <w:t>2</w:t>
      </w:r>
      <w:proofErr w:type="gramEnd"/>
      <w:r w:rsidR="001C15AC">
        <w:rPr>
          <w:rFonts w:ascii="Times New Roman" w:hAnsi="Times New Roman" w:cs="Times New Roman"/>
          <w:b/>
          <w:bCs/>
          <w:sz w:val="24"/>
          <w:szCs w:val="24"/>
        </w:rPr>
        <w:t xml:space="preserve"> </w:t>
      </w:r>
    </w:p>
    <w:p w:rsidR="009278E3" w:rsidRPr="009278E3" w:rsidRDefault="009278E3" w:rsidP="009278E3">
      <w:pPr>
        <w:suppressAutoHyphens w:val="0"/>
        <w:spacing w:line="480" w:lineRule="auto"/>
        <w:jc w:val="center"/>
        <w:rPr>
          <w:rFonts w:ascii="Times New Roman" w:hAnsi="Times New Roman" w:cs="Times New Roman"/>
          <w:b/>
          <w:bCs/>
          <w:sz w:val="24"/>
          <w:szCs w:val="24"/>
        </w:rPr>
      </w:pPr>
    </w:p>
    <w:p w:rsidR="00E339D5" w:rsidRPr="00AF3736" w:rsidRDefault="00E339D5" w:rsidP="00A47A55">
      <w:pPr>
        <w:pStyle w:val="PargrafodaLista"/>
        <w:suppressAutoHyphens w:val="0"/>
        <w:spacing w:line="480" w:lineRule="auto"/>
        <w:ind w:left="0"/>
        <w:jc w:val="left"/>
        <w:rPr>
          <w:rFonts w:ascii="Times New Roman" w:hAnsi="Times New Roman" w:cs="Times New Roman"/>
          <w:b/>
          <w:sz w:val="24"/>
          <w:szCs w:val="24"/>
        </w:rPr>
      </w:pPr>
      <w:r w:rsidRPr="00AF3736">
        <w:rPr>
          <w:rFonts w:ascii="Times New Roman" w:hAnsi="Times New Roman" w:cs="Times New Roman"/>
          <w:b/>
          <w:sz w:val="24"/>
          <w:szCs w:val="24"/>
        </w:rPr>
        <w:t>RESUMO</w:t>
      </w:r>
      <w:r w:rsidR="001C15AC">
        <w:rPr>
          <w:rFonts w:ascii="Times New Roman" w:hAnsi="Times New Roman" w:cs="Times New Roman"/>
          <w:b/>
          <w:sz w:val="24"/>
          <w:szCs w:val="24"/>
        </w:rPr>
        <w:t xml:space="preserve"> </w:t>
      </w:r>
    </w:p>
    <w:p w:rsidR="00E339D5" w:rsidRPr="00AF3736" w:rsidRDefault="00E339D5" w:rsidP="00E339D5">
      <w:pPr>
        <w:spacing w:line="480" w:lineRule="auto"/>
        <w:rPr>
          <w:rFonts w:ascii="Times New Roman" w:hAnsi="Times New Roman" w:cs="Times New Roman"/>
          <w:bCs/>
          <w:sz w:val="24"/>
          <w:szCs w:val="24"/>
        </w:rPr>
      </w:pPr>
      <w:r w:rsidRPr="00AF3736">
        <w:rPr>
          <w:rFonts w:ascii="Times New Roman" w:hAnsi="Times New Roman" w:cs="Times New Roman"/>
          <w:bCs/>
          <w:color w:val="000000"/>
          <w:sz w:val="24"/>
          <w:szCs w:val="24"/>
        </w:rPr>
        <w:t xml:space="preserve">O Diabetes Mellitus (DM) acomete pessoas </w:t>
      </w:r>
      <w:r w:rsidR="002648A8">
        <w:rPr>
          <w:rFonts w:ascii="Times New Roman" w:hAnsi="Times New Roman" w:cs="Times New Roman"/>
          <w:bCs/>
          <w:color w:val="000000"/>
          <w:sz w:val="24"/>
          <w:szCs w:val="24"/>
        </w:rPr>
        <w:t>em todo o</w:t>
      </w:r>
      <w:r w:rsidRPr="00AF3736">
        <w:rPr>
          <w:rFonts w:ascii="Times New Roman" w:hAnsi="Times New Roman" w:cs="Times New Roman"/>
          <w:bCs/>
          <w:color w:val="000000"/>
          <w:sz w:val="24"/>
          <w:szCs w:val="24"/>
        </w:rPr>
        <w:t xml:space="preserve"> mundo. O conhecimento a cerca das características da doença e sobre a adesão ao tratamento nutricional em pacientes ambulatoriais é fundamental para um melhor controle da patologia. Esse estudo teve como objetivo </w:t>
      </w:r>
      <w:r w:rsidRPr="00AF3736">
        <w:rPr>
          <w:rFonts w:ascii="Times New Roman" w:hAnsi="Times New Roman" w:cs="Times New Roman"/>
          <w:bCs/>
          <w:sz w:val="24"/>
          <w:szCs w:val="24"/>
        </w:rPr>
        <w:t>avaliar</w:t>
      </w:r>
      <w:r w:rsidRPr="00AF3736">
        <w:rPr>
          <w:rFonts w:ascii="Times New Roman" w:hAnsi="Times New Roman" w:cs="Times New Roman"/>
          <w:bCs/>
          <w:color w:val="000000"/>
          <w:sz w:val="24"/>
          <w:szCs w:val="24"/>
        </w:rPr>
        <w:t>a adesão ao tratamento dietético</w:t>
      </w:r>
      <w:r w:rsidR="001F6F70">
        <w:rPr>
          <w:rFonts w:ascii="Times New Roman" w:hAnsi="Times New Roman" w:cs="Times New Roman"/>
          <w:bCs/>
          <w:color w:val="000000"/>
          <w:sz w:val="24"/>
          <w:szCs w:val="24"/>
        </w:rPr>
        <w:t xml:space="preserve"> </w:t>
      </w:r>
      <w:r w:rsidRPr="00AF3736">
        <w:rPr>
          <w:rFonts w:ascii="Times New Roman" w:hAnsi="Times New Roman" w:cs="Times New Roman"/>
          <w:bCs/>
          <w:sz w:val="24"/>
          <w:szCs w:val="24"/>
        </w:rPr>
        <w:t xml:space="preserve">e a evolução do estado nutricional e clínico de pacientes diabéticos assistidos pelo Ambulatório de Nutrição do Hospital Universitário de Sergipe. </w:t>
      </w:r>
      <w:r w:rsidRPr="00AF3736">
        <w:rPr>
          <w:rFonts w:ascii="Times New Roman" w:hAnsi="Times New Roman" w:cs="Times New Roman"/>
          <w:bCs/>
          <w:color w:val="000000"/>
          <w:sz w:val="24"/>
          <w:szCs w:val="24"/>
        </w:rPr>
        <w:t xml:space="preserve">Participaram do estudo 30 pacientes, sendo avaliados os momentos da primeira consulta e depois de 6 ± 2 meses de tratamento nutricional. </w:t>
      </w:r>
      <w:proofErr w:type="gramStart"/>
      <w:r w:rsidRPr="00AF3736">
        <w:rPr>
          <w:rFonts w:ascii="Times New Roman" w:hAnsi="Times New Roman" w:cs="Times New Roman"/>
          <w:bCs/>
          <w:color w:val="000000"/>
          <w:sz w:val="24"/>
          <w:szCs w:val="24"/>
        </w:rPr>
        <w:t>Foram</w:t>
      </w:r>
      <w:proofErr w:type="gramEnd"/>
      <w:r w:rsidRPr="00AF3736">
        <w:rPr>
          <w:rFonts w:ascii="Times New Roman" w:hAnsi="Times New Roman" w:cs="Times New Roman"/>
          <w:bCs/>
          <w:color w:val="000000"/>
          <w:sz w:val="24"/>
          <w:szCs w:val="24"/>
        </w:rPr>
        <w:t xml:space="preserve"> coletados dos protocolos de atendimento do ambulatório de nutrição dados antropométricos, bioquímicos, história clínica dos mesmos e da adesão ao consumo alimentar. Analisou-se peso, IMC, colesterol total e frações, glicemia de jejum, glicemia pós-prandial, triglicérides, prevalência de comorbidades e percentual de adesão à dieta. </w:t>
      </w:r>
      <w:r w:rsidRPr="00AF3736">
        <w:rPr>
          <w:rFonts w:ascii="Times New Roman" w:hAnsi="Times New Roman" w:cs="Times New Roman"/>
          <w:bCs/>
          <w:sz w:val="24"/>
          <w:szCs w:val="24"/>
        </w:rPr>
        <w:t>Foi encontrada uma prevalência de 40% de pacientes obesos. As comorbidades mais prevalentes no estudo foram hipertensão (80%) e dislipidemia (36%). Quanto ao tratamento nutricional, observou-se que apenas 13,3% da amostra aderiram ao plano alimentar proposto e que não houve evolução significativa do perfil antropométrico e bioquímico dos pacientes participantes do estudo.</w:t>
      </w:r>
    </w:p>
    <w:p w:rsidR="00E339D5" w:rsidRPr="00A47A55" w:rsidRDefault="00E339D5" w:rsidP="00E339D5">
      <w:pPr>
        <w:spacing w:line="480" w:lineRule="auto"/>
        <w:rPr>
          <w:rFonts w:ascii="Times New Roman" w:hAnsi="Times New Roman" w:cs="Times New Roman"/>
          <w:bCs/>
          <w:color w:val="000000"/>
          <w:sz w:val="24"/>
          <w:szCs w:val="24"/>
        </w:rPr>
      </w:pPr>
      <w:r w:rsidRPr="00A47A55">
        <w:rPr>
          <w:rFonts w:ascii="Times New Roman" w:hAnsi="Times New Roman" w:cs="Times New Roman"/>
          <w:b/>
          <w:bCs/>
          <w:color w:val="000000"/>
          <w:sz w:val="24"/>
          <w:szCs w:val="24"/>
        </w:rPr>
        <w:t>Palavras-chaves:</w:t>
      </w:r>
      <w:r w:rsidRPr="00A47A55">
        <w:rPr>
          <w:rFonts w:ascii="Times New Roman" w:hAnsi="Times New Roman" w:cs="Times New Roman"/>
          <w:bCs/>
          <w:color w:val="000000"/>
          <w:sz w:val="24"/>
          <w:szCs w:val="24"/>
        </w:rPr>
        <w:t xml:space="preserve"> Diabetes mellitus</w:t>
      </w:r>
      <w:r w:rsidR="00102492" w:rsidRPr="00A47A55">
        <w:rPr>
          <w:rFonts w:ascii="Times New Roman" w:hAnsi="Times New Roman" w:cs="Times New Roman"/>
          <w:bCs/>
          <w:color w:val="000000"/>
          <w:sz w:val="24"/>
          <w:szCs w:val="24"/>
        </w:rPr>
        <w:t>. A</w:t>
      </w:r>
      <w:r w:rsidRPr="00A47A55">
        <w:rPr>
          <w:rFonts w:ascii="Times New Roman" w:hAnsi="Times New Roman" w:cs="Times New Roman"/>
          <w:bCs/>
          <w:color w:val="000000"/>
          <w:sz w:val="24"/>
          <w:szCs w:val="24"/>
        </w:rPr>
        <w:t>desão.</w:t>
      </w:r>
      <w:r w:rsidR="005E0806" w:rsidRPr="00A47A55">
        <w:rPr>
          <w:rFonts w:ascii="Times New Roman" w:hAnsi="Times New Roman" w:cs="Times New Roman"/>
          <w:bCs/>
          <w:color w:val="000000"/>
          <w:sz w:val="24"/>
          <w:szCs w:val="24"/>
        </w:rPr>
        <w:t xml:space="preserve"> </w:t>
      </w:r>
      <w:r w:rsidR="00A47A55" w:rsidRPr="00A47A55">
        <w:rPr>
          <w:rFonts w:ascii="Times New Roman" w:hAnsi="Times New Roman" w:cs="Times New Roman"/>
          <w:bCs/>
          <w:color w:val="000000"/>
          <w:sz w:val="24"/>
          <w:szCs w:val="24"/>
        </w:rPr>
        <w:t>Estado nutricional.</w:t>
      </w:r>
    </w:p>
    <w:p w:rsidR="002648A8" w:rsidRDefault="002648A8" w:rsidP="00A47A55">
      <w:pPr>
        <w:pStyle w:val="PargrafodaLista"/>
        <w:spacing w:line="480" w:lineRule="auto"/>
        <w:ind w:left="0"/>
        <w:jc w:val="left"/>
        <w:rPr>
          <w:rFonts w:ascii="Times New Roman" w:hAnsi="Times New Roman" w:cs="Times New Roman"/>
          <w:bCs/>
          <w:color w:val="000000"/>
          <w:sz w:val="24"/>
          <w:szCs w:val="24"/>
        </w:rPr>
      </w:pPr>
    </w:p>
    <w:p w:rsidR="00A47A55" w:rsidRDefault="00A47A55" w:rsidP="00A47A55">
      <w:pPr>
        <w:pStyle w:val="PargrafodaLista"/>
        <w:spacing w:line="480" w:lineRule="auto"/>
        <w:ind w:left="0"/>
        <w:jc w:val="left"/>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E339D5" w:rsidRPr="00AF3736">
        <w:rPr>
          <w:rFonts w:ascii="Times New Roman" w:hAnsi="Times New Roman" w:cs="Times New Roman"/>
          <w:b/>
          <w:sz w:val="24"/>
          <w:szCs w:val="24"/>
        </w:rPr>
        <w:t>INTRODUÇÃO</w:t>
      </w:r>
      <w:r w:rsidR="00EB1BD6">
        <w:rPr>
          <w:rFonts w:ascii="Times New Roman" w:hAnsi="Times New Roman" w:cs="Times New Roman"/>
          <w:b/>
          <w:sz w:val="24"/>
          <w:szCs w:val="24"/>
        </w:rPr>
        <w:t xml:space="preserve">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lastRenderedPageBreak/>
        <w:t>O Diabetes mellitus (DM) acomete, em média, 300 milhões de pessoas no mundo. Em geral, 20% das pessoas que possuem entre 65 e 76 anos já são considerados diabéticos e esses números tendem a aumentar com o avanço da idade</w:t>
      </w:r>
      <w:r w:rsidR="00AE750A">
        <w:rPr>
          <w:rFonts w:ascii="Times New Roman" w:hAnsi="Times New Roman" w:cs="Times New Roman"/>
          <w:bCs/>
          <w:sz w:val="24"/>
          <w:szCs w:val="24"/>
        </w:rPr>
        <w:t xml:space="preserve"> (OLIVEIRA </w:t>
      </w:r>
      <w:proofErr w:type="gramStart"/>
      <w:r w:rsidR="00AE750A">
        <w:rPr>
          <w:rFonts w:ascii="Times New Roman" w:hAnsi="Times New Roman" w:cs="Times New Roman"/>
          <w:bCs/>
          <w:sz w:val="24"/>
          <w:szCs w:val="24"/>
        </w:rPr>
        <w:t>et</w:t>
      </w:r>
      <w:proofErr w:type="gramEnd"/>
      <w:r w:rsidR="00AE750A">
        <w:rPr>
          <w:rFonts w:ascii="Times New Roman" w:hAnsi="Times New Roman" w:cs="Times New Roman"/>
          <w:bCs/>
          <w:sz w:val="24"/>
          <w:szCs w:val="24"/>
        </w:rPr>
        <w:t xml:space="preserve"> al., 2012)</w:t>
      </w:r>
      <w:r w:rsidRPr="00AF3736">
        <w:rPr>
          <w:rFonts w:ascii="Times New Roman" w:hAnsi="Times New Roman" w:cs="Times New Roman"/>
          <w:bCs/>
          <w:sz w:val="24"/>
          <w:szCs w:val="24"/>
        </w:rPr>
        <w:t>. No Brasil, essa prevalência é de 7,6%, sendo que, quase metade dessa população (46%) desconhece o diagnóstico</w:t>
      </w:r>
      <w:r w:rsidR="00AE750A">
        <w:rPr>
          <w:rFonts w:ascii="Times New Roman" w:hAnsi="Times New Roman" w:cs="Times New Roman"/>
          <w:bCs/>
          <w:sz w:val="24"/>
          <w:szCs w:val="24"/>
        </w:rPr>
        <w:t xml:space="preserve"> (DUARTE </w:t>
      </w:r>
      <w:proofErr w:type="gramStart"/>
      <w:r w:rsidR="00AE750A">
        <w:rPr>
          <w:rFonts w:ascii="Times New Roman" w:hAnsi="Times New Roman" w:cs="Times New Roman"/>
          <w:bCs/>
          <w:sz w:val="24"/>
          <w:szCs w:val="24"/>
        </w:rPr>
        <w:t>et</w:t>
      </w:r>
      <w:proofErr w:type="gramEnd"/>
      <w:r w:rsidR="00AE750A">
        <w:rPr>
          <w:rFonts w:ascii="Times New Roman" w:hAnsi="Times New Roman" w:cs="Times New Roman"/>
          <w:bCs/>
          <w:sz w:val="24"/>
          <w:szCs w:val="24"/>
        </w:rPr>
        <w:t xml:space="preserve"> al., 2012)</w:t>
      </w:r>
      <w:r w:rsidRPr="00AF3736">
        <w:rPr>
          <w:rFonts w:ascii="Times New Roman" w:hAnsi="Times New Roman" w:cs="Times New Roman"/>
          <w:bCs/>
          <w:sz w:val="24"/>
          <w:szCs w:val="24"/>
        </w:rPr>
        <w:t>.</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Acredita-se que a prevalência esteja aumentando devido ao envelhecimento populacional, aumento crescente da obesidade, urbanização, mudanças nos hábitos de vida, transição nutricional e redução da prática de atividade física</w:t>
      </w:r>
      <w:r w:rsidR="00AE750A">
        <w:rPr>
          <w:rFonts w:ascii="Times New Roman" w:hAnsi="Times New Roman" w:cs="Times New Roman"/>
          <w:bCs/>
          <w:sz w:val="24"/>
          <w:szCs w:val="24"/>
        </w:rPr>
        <w:t xml:space="preserve"> (CARVALHO </w:t>
      </w:r>
      <w:proofErr w:type="gramStart"/>
      <w:r w:rsidR="00AE750A">
        <w:rPr>
          <w:rFonts w:ascii="Times New Roman" w:hAnsi="Times New Roman" w:cs="Times New Roman"/>
          <w:bCs/>
          <w:sz w:val="24"/>
          <w:szCs w:val="24"/>
        </w:rPr>
        <w:t>et</w:t>
      </w:r>
      <w:proofErr w:type="gramEnd"/>
      <w:r w:rsidR="00AE750A">
        <w:rPr>
          <w:rFonts w:ascii="Times New Roman" w:hAnsi="Times New Roman" w:cs="Times New Roman"/>
          <w:bCs/>
          <w:sz w:val="24"/>
          <w:szCs w:val="24"/>
        </w:rPr>
        <w:t xml:space="preserve"> al., 2012)</w:t>
      </w:r>
      <w:r w:rsidRPr="00AF3736">
        <w:rPr>
          <w:rFonts w:ascii="Times New Roman" w:hAnsi="Times New Roman" w:cs="Times New Roman"/>
          <w:bCs/>
          <w:sz w:val="24"/>
          <w:szCs w:val="24"/>
        </w:rPr>
        <w:t xml:space="preserve">.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Esses números elevados da doença ocasionam perda econômica para o país com redução na capacidade de trabalho, aposentadoria precoce e limitação da capacidade funcional, o que gera gastos adicionais para o poder público no controle e tratamento das complicações</w:t>
      </w:r>
      <w:r w:rsidR="00AE750A">
        <w:rPr>
          <w:rFonts w:ascii="Times New Roman" w:hAnsi="Times New Roman" w:cs="Times New Roman"/>
          <w:bCs/>
          <w:sz w:val="24"/>
          <w:szCs w:val="24"/>
        </w:rPr>
        <w:t xml:space="preserve"> (TORRES; PEREIRA; ALEXANDRE, 2011)</w:t>
      </w:r>
      <w:r w:rsidRPr="00AF3736">
        <w:rPr>
          <w:rFonts w:ascii="Times New Roman" w:hAnsi="Times New Roman" w:cs="Times New Roman"/>
          <w:bCs/>
          <w:sz w:val="24"/>
          <w:szCs w:val="24"/>
        </w:rPr>
        <w:t xml:space="preserve">.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As complicações do Diabetes Mellitus podem atingir diversos sistemas orgânicos causando, por exemplo, insuficiência renal, amputação de membros inferiores, cegueira, problemas cardiovasculares e consequentemente, redução na qualidade de vida desses pacientes</w:t>
      </w:r>
      <w:r w:rsidR="00AE750A">
        <w:rPr>
          <w:rFonts w:ascii="Times New Roman" w:hAnsi="Times New Roman" w:cs="Times New Roman"/>
          <w:bCs/>
          <w:sz w:val="24"/>
          <w:szCs w:val="24"/>
        </w:rPr>
        <w:t xml:space="preserve"> (PEREIRA </w:t>
      </w:r>
      <w:proofErr w:type="gramStart"/>
      <w:r w:rsidR="00AE750A">
        <w:rPr>
          <w:rFonts w:ascii="Times New Roman" w:hAnsi="Times New Roman" w:cs="Times New Roman"/>
          <w:bCs/>
          <w:sz w:val="24"/>
          <w:szCs w:val="24"/>
        </w:rPr>
        <w:t>et</w:t>
      </w:r>
      <w:proofErr w:type="gramEnd"/>
      <w:r w:rsidR="00AE750A">
        <w:rPr>
          <w:rFonts w:ascii="Times New Roman" w:hAnsi="Times New Roman" w:cs="Times New Roman"/>
          <w:bCs/>
          <w:sz w:val="24"/>
          <w:szCs w:val="24"/>
        </w:rPr>
        <w:t xml:space="preserve"> al., 2012)</w:t>
      </w:r>
      <w:r w:rsidRPr="00AF3736">
        <w:rPr>
          <w:rFonts w:ascii="Times New Roman" w:hAnsi="Times New Roman" w:cs="Times New Roman"/>
          <w:bCs/>
          <w:sz w:val="24"/>
          <w:szCs w:val="24"/>
        </w:rPr>
        <w:t>. As comorbidades e os altos índices de hospitalização são responsáveis pelo aumento do custo médico-social e podem ser reduzidos com o controle adequado da glicemia</w:t>
      </w:r>
      <w:r w:rsidR="00AE750A">
        <w:rPr>
          <w:rFonts w:ascii="Times New Roman" w:hAnsi="Times New Roman" w:cs="Times New Roman"/>
          <w:bCs/>
          <w:sz w:val="24"/>
          <w:szCs w:val="24"/>
        </w:rPr>
        <w:t xml:space="preserve"> (FUSCALDI; BALSANELLI; GROSSI, 2011)</w:t>
      </w:r>
      <w:r w:rsidRPr="00AF3736">
        <w:rPr>
          <w:rFonts w:ascii="Times New Roman" w:hAnsi="Times New Roman" w:cs="Times New Roman"/>
          <w:bCs/>
          <w:sz w:val="24"/>
          <w:szCs w:val="24"/>
        </w:rPr>
        <w:t>.</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Segundo Oliveira e Franco</w:t>
      </w:r>
      <w:r w:rsidR="00AE750A">
        <w:rPr>
          <w:rFonts w:ascii="Times New Roman" w:hAnsi="Times New Roman" w:cs="Times New Roman"/>
          <w:bCs/>
          <w:sz w:val="24"/>
          <w:szCs w:val="24"/>
        </w:rPr>
        <w:t xml:space="preserve"> (2010)</w:t>
      </w:r>
      <w:r w:rsidRPr="00AF3736">
        <w:rPr>
          <w:rFonts w:ascii="Times New Roman" w:hAnsi="Times New Roman" w:cs="Times New Roman"/>
          <w:bCs/>
          <w:sz w:val="24"/>
          <w:szCs w:val="24"/>
        </w:rPr>
        <w:t xml:space="preserve">, não é possível um controle metabólico adequado sem uma alimentação equilibrada. Estudos mostram que alterações no perfil alimentar de pacientes portadores de diabetes mellitus, como a inserção de alimentos de baixo índice glicêmico e ricos em fibras, levam a menores níveis de glicose pós-prandial </w:t>
      </w:r>
      <w:r w:rsidRPr="00AF3736">
        <w:rPr>
          <w:rFonts w:ascii="Times New Roman" w:hAnsi="Times New Roman" w:cs="Times New Roman"/>
          <w:bCs/>
          <w:sz w:val="24"/>
          <w:szCs w:val="24"/>
        </w:rPr>
        <w:lastRenderedPageBreak/>
        <w:t>e insulina. Dessa forma, a orientação nutricional em conjunto com mudanças nos hábitos de vida tornam-se instrumentos fundamentais para conseguir alcançar o controle desejado</w:t>
      </w:r>
      <w:r w:rsidR="00AE750A">
        <w:rPr>
          <w:rFonts w:ascii="Times New Roman" w:hAnsi="Times New Roman" w:cs="Times New Roman"/>
          <w:bCs/>
          <w:sz w:val="24"/>
          <w:szCs w:val="24"/>
        </w:rPr>
        <w:t xml:space="preserve"> (CARVALHO </w:t>
      </w:r>
      <w:proofErr w:type="gramStart"/>
      <w:r w:rsidR="00AE750A">
        <w:rPr>
          <w:rFonts w:ascii="Times New Roman" w:hAnsi="Times New Roman" w:cs="Times New Roman"/>
          <w:bCs/>
          <w:sz w:val="24"/>
          <w:szCs w:val="24"/>
        </w:rPr>
        <w:t>et</w:t>
      </w:r>
      <w:proofErr w:type="gramEnd"/>
      <w:r w:rsidR="00AE750A">
        <w:rPr>
          <w:rFonts w:ascii="Times New Roman" w:hAnsi="Times New Roman" w:cs="Times New Roman"/>
          <w:bCs/>
          <w:sz w:val="24"/>
          <w:szCs w:val="24"/>
        </w:rPr>
        <w:t xml:space="preserve"> al., 2012)</w:t>
      </w:r>
      <w:r w:rsidRPr="00AF3736">
        <w:rPr>
          <w:rFonts w:ascii="Times New Roman" w:hAnsi="Times New Roman" w:cs="Times New Roman"/>
          <w:bCs/>
          <w:sz w:val="24"/>
          <w:szCs w:val="24"/>
        </w:rPr>
        <w:t xml:space="preserve">.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Entretanto, a adesão desses pacientes à orientação e prescrição nutricional nem sempre ocorre de forma adequada e satisfatória. É necessária a recorrente conscientização do paciente a cerca da importância a adesão ao tratamento e consequente controle da doença</w:t>
      </w:r>
      <w:r w:rsidR="00322D67">
        <w:rPr>
          <w:rFonts w:ascii="Times New Roman" w:hAnsi="Times New Roman" w:cs="Times New Roman"/>
          <w:bCs/>
          <w:sz w:val="24"/>
          <w:szCs w:val="24"/>
        </w:rPr>
        <w:t xml:space="preserve"> (CARVALHO </w:t>
      </w:r>
      <w:proofErr w:type="gramStart"/>
      <w:r w:rsidR="00322D67">
        <w:rPr>
          <w:rFonts w:ascii="Times New Roman" w:hAnsi="Times New Roman" w:cs="Times New Roman"/>
          <w:bCs/>
          <w:sz w:val="24"/>
          <w:szCs w:val="24"/>
        </w:rPr>
        <w:t>et</w:t>
      </w:r>
      <w:proofErr w:type="gramEnd"/>
      <w:r w:rsidR="00322D67">
        <w:rPr>
          <w:rFonts w:ascii="Times New Roman" w:hAnsi="Times New Roman" w:cs="Times New Roman"/>
          <w:bCs/>
          <w:sz w:val="24"/>
          <w:szCs w:val="24"/>
        </w:rPr>
        <w:t xml:space="preserve"> al., 2012)</w:t>
      </w:r>
      <w:r w:rsidRPr="00AF3736">
        <w:rPr>
          <w:rFonts w:ascii="Times New Roman" w:hAnsi="Times New Roman" w:cs="Times New Roman"/>
          <w:bCs/>
          <w:sz w:val="24"/>
          <w:szCs w:val="24"/>
        </w:rPr>
        <w:t xml:space="preserve">.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 xml:space="preserve">Estudo realizado por </w:t>
      </w:r>
      <w:proofErr w:type="spellStart"/>
      <w:r w:rsidRPr="00AF3736">
        <w:rPr>
          <w:rFonts w:ascii="Times New Roman" w:hAnsi="Times New Roman" w:cs="Times New Roman"/>
          <w:bCs/>
          <w:sz w:val="24"/>
          <w:szCs w:val="24"/>
        </w:rPr>
        <w:t>Rivellese</w:t>
      </w:r>
      <w:proofErr w:type="spellEnd"/>
      <w:r w:rsidR="00322D67">
        <w:rPr>
          <w:rFonts w:ascii="Times New Roman" w:hAnsi="Times New Roman" w:cs="Times New Roman"/>
          <w:bCs/>
          <w:sz w:val="24"/>
          <w:szCs w:val="24"/>
        </w:rPr>
        <w:t xml:space="preserve"> </w:t>
      </w:r>
      <w:proofErr w:type="gramStart"/>
      <w:r w:rsidR="00B832B2">
        <w:rPr>
          <w:rFonts w:ascii="Times New Roman" w:hAnsi="Times New Roman" w:cs="Times New Roman"/>
          <w:bCs/>
          <w:sz w:val="24"/>
          <w:szCs w:val="24"/>
        </w:rPr>
        <w:t>et</w:t>
      </w:r>
      <w:proofErr w:type="gramEnd"/>
      <w:r w:rsidR="00B832B2">
        <w:rPr>
          <w:rFonts w:ascii="Times New Roman" w:hAnsi="Times New Roman" w:cs="Times New Roman"/>
          <w:bCs/>
          <w:sz w:val="24"/>
          <w:szCs w:val="24"/>
        </w:rPr>
        <w:t xml:space="preserve"> al.</w:t>
      </w:r>
      <w:r w:rsidR="00322D67">
        <w:rPr>
          <w:rFonts w:ascii="Times New Roman" w:hAnsi="Times New Roman" w:cs="Times New Roman"/>
          <w:bCs/>
          <w:sz w:val="24"/>
          <w:szCs w:val="24"/>
        </w:rPr>
        <w:t xml:space="preserve"> (2008)</w:t>
      </w:r>
      <w:r w:rsidRPr="00AF3736">
        <w:rPr>
          <w:rFonts w:ascii="Times New Roman" w:hAnsi="Times New Roman" w:cs="Times New Roman"/>
          <w:bCs/>
          <w:sz w:val="24"/>
          <w:szCs w:val="24"/>
        </w:rPr>
        <w:t xml:space="preserve"> na Itália constatou que a população diabética não segue de forma satisfatória as recomendações nutricionais. Isso acontece porque existem fatores psicossociais que estão relacionados à adesão do paciente ao tratamento</w:t>
      </w:r>
      <w:r w:rsidR="00322D67">
        <w:rPr>
          <w:rFonts w:ascii="Times New Roman" w:hAnsi="Times New Roman" w:cs="Times New Roman"/>
          <w:bCs/>
          <w:sz w:val="24"/>
          <w:szCs w:val="24"/>
        </w:rPr>
        <w:t xml:space="preserve"> (FUSCALDI; BALSANELLI; GROSSI, 2011)</w:t>
      </w:r>
      <w:r w:rsidRPr="00AF3736">
        <w:rPr>
          <w:rFonts w:ascii="Times New Roman" w:hAnsi="Times New Roman" w:cs="Times New Roman"/>
          <w:bCs/>
          <w:sz w:val="24"/>
          <w:szCs w:val="24"/>
        </w:rPr>
        <w:t>. Foi observado que apenas 1/3 dos pacientes diabéticos apresentam boa adesão ao tratamento e muitos pacientes não seguem a proposta terapêutica por não apresentarem sintomatologia</w:t>
      </w:r>
      <w:r w:rsidR="00322D67">
        <w:rPr>
          <w:rFonts w:ascii="Times New Roman" w:hAnsi="Times New Roman" w:cs="Times New Roman"/>
          <w:bCs/>
          <w:sz w:val="24"/>
          <w:szCs w:val="24"/>
        </w:rPr>
        <w:t xml:space="preserve"> (GIMENES; ZANETTI; HAAS, 2009)</w:t>
      </w:r>
      <w:r w:rsidRPr="00AF3736">
        <w:rPr>
          <w:rFonts w:ascii="Times New Roman" w:hAnsi="Times New Roman" w:cs="Times New Roman"/>
          <w:bCs/>
          <w:sz w:val="24"/>
          <w:szCs w:val="24"/>
        </w:rPr>
        <w:t>.</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A adesão dos pacientes diabéticos ao plano dietético corresponde a uma das maiores dificuldades dos profissionais da área de saúde. Neste contexto, estudos que investiguem a adesão desses pacientes ao tratamento nutricional utilizando indicadores antropométricos, clínicos e bioquímicos são de grande relevância para avaliar a contribuição desse tipo de tratamento no controle do DM, a fim de reduzir os riscos de complicações associadas a essa patologia.</w:t>
      </w:r>
    </w:p>
    <w:p w:rsidR="00E339D5" w:rsidRPr="00AF3736" w:rsidRDefault="00E339D5" w:rsidP="00E339D5">
      <w:pPr>
        <w:pStyle w:val="PargrafodaLista"/>
        <w:spacing w:line="480" w:lineRule="auto"/>
        <w:ind w:left="0" w:firstLine="709"/>
        <w:rPr>
          <w:rFonts w:ascii="Times New Roman" w:hAnsi="Times New Roman" w:cs="Times New Roman"/>
          <w:bCs/>
          <w:color w:val="FF0000"/>
          <w:sz w:val="24"/>
          <w:szCs w:val="24"/>
        </w:rPr>
      </w:pPr>
      <w:r w:rsidRPr="00AF3736">
        <w:rPr>
          <w:rFonts w:ascii="Times New Roman" w:hAnsi="Times New Roman" w:cs="Times New Roman"/>
          <w:bCs/>
          <w:sz w:val="24"/>
          <w:szCs w:val="24"/>
        </w:rPr>
        <w:t>Baseados no que foi exposto, o objetivo do presente estudo foi avaliar a adesão ao tratamento dietético e a evolução do estado nutricional e clínico de pacientes diabéticos</w:t>
      </w:r>
      <w:r w:rsidRPr="00AF3736">
        <w:rPr>
          <w:rFonts w:ascii="Times New Roman" w:hAnsi="Times New Roman" w:cs="Times New Roman"/>
          <w:bCs/>
          <w:color w:val="FF0000"/>
          <w:sz w:val="24"/>
          <w:szCs w:val="24"/>
        </w:rPr>
        <w:t>.</w:t>
      </w:r>
    </w:p>
    <w:p w:rsidR="00E339D5" w:rsidRPr="00AF3736" w:rsidRDefault="00E339D5" w:rsidP="00E339D5">
      <w:pPr>
        <w:pStyle w:val="PargrafodaLista"/>
        <w:spacing w:line="480" w:lineRule="auto"/>
        <w:ind w:left="0"/>
        <w:rPr>
          <w:rFonts w:ascii="Times New Roman" w:hAnsi="Times New Roman" w:cs="Times New Roman"/>
          <w:bCs/>
          <w:sz w:val="24"/>
          <w:szCs w:val="24"/>
        </w:rPr>
      </w:pPr>
    </w:p>
    <w:p w:rsidR="00A47A55" w:rsidRDefault="00A47A55" w:rsidP="00A47A55">
      <w:pPr>
        <w:pStyle w:val="PargrafodaLista"/>
        <w:spacing w:line="48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2</w:t>
      </w:r>
      <w:proofErr w:type="gramEnd"/>
      <w:r>
        <w:rPr>
          <w:rFonts w:ascii="Times New Roman" w:hAnsi="Times New Roman" w:cs="Times New Roman"/>
          <w:b/>
          <w:bCs/>
          <w:sz w:val="24"/>
          <w:szCs w:val="24"/>
        </w:rPr>
        <w:t xml:space="preserve"> MATERIAL E </w:t>
      </w:r>
      <w:r w:rsidR="00E339D5" w:rsidRPr="00AF3736">
        <w:rPr>
          <w:rFonts w:ascii="Times New Roman" w:hAnsi="Times New Roman" w:cs="Times New Roman"/>
          <w:b/>
          <w:bCs/>
          <w:sz w:val="24"/>
          <w:szCs w:val="24"/>
        </w:rPr>
        <w:t>MÉTODOS</w:t>
      </w:r>
      <w:r w:rsidR="003B36EC">
        <w:rPr>
          <w:rFonts w:ascii="Times New Roman" w:hAnsi="Times New Roman" w:cs="Times New Roman"/>
          <w:b/>
          <w:bCs/>
          <w:sz w:val="24"/>
          <w:szCs w:val="24"/>
        </w:rPr>
        <w:t xml:space="preserve">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Foi realizado um estudo transversal com pacientes portadores de diabetes mellitus adultos e idosos, de ambos os gêneros, com idade entre 41 e 75 anos</w:t>
      </w:r>
      <w:r w:rsidR="000627D8">
        <w:rPr>
          <w:rFonts w:ascii="Times New Roman" w:hAnsi="Times New Roman" w:cs="Times New Roman"/>
          <w:bCs/>
          <w:sz w:val="24"/>
          <w:szCs w:val="24"/>
        </w:rPr>
        <w:t>,</w:t>
      </w:r>
      <w:r w:rsidR="006F654B">
        <w:rPr>
          <w:rFonts w:ascii="Times New Roman" w:hAnsi="Times New Roman" w:cs="Times New Roman"/>
          <w:bCs/>
          <w:sz w:val="24"/>
          <w:szCs w:val="24"/>
        </w:rPr>
        <w:t xml:space="preserve"> </w:t>
      </w:r>
      <w:r w:rsidRPr="00AF3736">
        <w:rPr>
          <w:rFonts w:ascii="Times New Roman" w:hAnsi="Times New Roman" w:cs="Times New Roman"/>
          <w:bCs/>
          <w:sz w:val="24"/>
          <w:szCs w:val="24"/>
        </w:rPr>
        <w:t>atendidos no Ambulatório de Nutrição do Hospital Universitário de Sergipe (HU).</w:t>
      </w:r>
    </w:p>
    <w:p w:rsidR="00E339D5" w:rsidRPr="00AF3736" w:rsidRDefault="00E339D5" w:rsidP="00E339D5">
      <w:pPr>
        <w:pStyle w:val="PargrafodaLista"/>
        <w:spacing w:line="480" w:lineRule="auto"/>
        <w:ind w:left="0" w:firstLine="709"/>
        <w:rPr>
          <w:rFonts w:ascii="Times New Roman" w:hAnsi="Times New Roman" w:cs="Times New Roman"/>
          <w:color w:val="000000"/>
          <w:sz w:val="24"/>
          <w:szCs w:val="24"/>
        </w:rPr>
      </w:pPr>
      <w:r w:rsidRPr="00AF3736">
        <w:rPr>
          <w:rFonts w:ascii="Times New Roman" w:hAnsi="Times New Roman" w:cs="Times New Roman"/>
          <w:bCs/>
          <w:sz w:val="24"/>
          <w:szCs w:val="24"/>
        </w:rPr>
        <w:t>Foram avaliadas a evolução e a adesão desses pacientes ao tratamento nutricional que é realizado de acordo com um protocolo de atendimento do referido ambulatório de nutrição.</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 xml:space="preserve">Foram excluídos desse estudo os pacientes que possuíam dados de exames bioquímicos incompletos, os que não apresentaram diagnóstico de diabetes mellitus confirmado de acordo com os parâmetros da American Diabetes </w:t>
      </w:r>
      <w:proofErr w:type="spellStart"/>
      <w:r w:rsidRPr="00AF3736">
        <w:rPr>
          <w:rFonts w:ascii="Times New Roman" w:hAnsi="Times New Roman" w:cs="Times New Roman"/>
          <w:bCs/>
          <w:sz w:val="24"/>
          <w:szCs w:val="24"/>
        </w:rPr>
        <w:t>Association</w:t>
      </w:r>
      <w:proofErr w:type="spellEnd"/>
      <w:r w:rsidRPr="00AF3736">
        <w:rPr>
          <w:rFonts w:ascii="Times New Roman" w:hAnsi="Times New Roman" w:cs="Times New Roman"/>
          <w:bCs/>
          <w:sz w:val="24"/>
          <w:szCs w:val="24"/>
        </w:rPr>
        <w:t xml:space="preserve"> (ADA)</w:t>
      </w:r>
      <w:r w:rsidR="00DD4E29">
        <w:rPr>
          <w:rFonts w:ascii="Times New Roman" w:hAnsi="Times New Roman" w:cs="Times New Roman"/>
          <w:bCs/>
          <w:sz w:val="24"/>
          <w:szCs w:val="24"/>
        </w:rPr>
        <w:t xml:space="preserve"> (2013)</w:t>
      </w:r>
      <w:r w:rsidR="006F654B">
        <w:rPr>
          <w:rFonts w:ascii="Times New Roman" w:hAnsi="Times New Roman" w:cs="Times New Roman"/>
          <w:bCs/>
          <w:sz w:val="24"/>
          <w:szCs w:val="24"/>
        </w:rPr>
        <w:t>, como</w:t>
      </w:r>
      <w:r w:rsidRPr="00AF3736">
        <w:rPr>
          <w:rFonts w:ascii="Times New Roman" w:hAnsi="Times New Roman" w:cs="Times New Roman"/>
          <w:bCs/>
          <w:sz w:val="24"/>
          <w:szCs w:val="24"/>
        </w:rPr>
        <w:t xml:space="preserve"> também os pacientes que não apresentaram retorno em, no mínimo, </w:t>
      </w:r>
      <w:proofErr w:type="gramStart"/>
      <w:r w:rsidRPr="00AF3736">
        <w:rPr>
          <w:rFonts w:ascii="Times New Roman" w:hAnsi="Times New Roman" w:cs="Times New Roman"/>
          <w:bCs/>
          <w:sz w:val="24"/>
          <w:szCs w:val="24"/>
        </w:rPr>
        <w:t>4</w:t>
      </w:r>
      <w:proofErr w:type="gramEnd"/>
      <w:r w:rsidRPr="00AF3736">
        <w:rPr>
          <w:rFonts w:ascii="Times New Roman" w:hAnsi="Times New Roman" w:cs="Times New Roman"/>
          <w:bCs/>
          <w:sz w:val="24"/>
          <w:szCs w:val="24"/>
        </w:rPr>
        <w:t xml:space="preserve"> meses e, no máximo, 8 meses.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 xml:space="preserve">Os dados de identificação coletados foram gênero, idade e datas da consulta. Os dados antropométricos incluíram o peso, a altura e a circunferência da cintura. Para coleta de dados clínicos e bioquímicos foram registrados do protocolo os resultados relativos aos exames bioquímicos (colesterol total, HDL, LDL, triglicerídeos, glicemia de jejum e glicemia pós-prandial) e a presença de comorbidades nos pacientes assistidos.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Os exames bioquímicos foram solicitados pelo nutricionista responsável pelo atendimento ambulatorial e realizados no laboratório do Hospital Universitário.</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Todos os dados foram coletados em dois momentos distintos: o primeiro quando o paciente compareceu a primeira consulta no ambulatório e o segundo no retorno após um período de 4 a 8 meses, exceto os dados sobre prevalência de comorbidades.</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lastRenderedPageBreak/>
        <w:t>A partir dos dados antropométricos foram avaliados o Índice de Massa Corporal (IMC) e o Índice de Conicidade (ICO) dos pacientes, este último apresenta forte relação com a presença de adiposidade abdominal e, consequentemente, resistência à insulina</w:t>
      </w:r>
      <w:r w:rsidR="00DD4E29">
        <w:rPr>
          <w:rFonts w:ascii="Times New Roman" w:hAnsi="Times New Roman" w:cs="Times New Roman"/>
          <w:bCs/>
          <w:sz w:val="24"/>
          <w:szCs w:val="24"/>
        </w:rPr>
        <w:t xml:space="preserve"> (VASQUES </w:t>
      </w:r>
      <w:proofErr w:type="gramStart"/>
      <w:r w:rsidR="00DD4E29">
        <w:rPr>
          <w:rFonts w:ascii="Times New Roman" w:hAnsi="Times New Roman" w:cs="Times New Roman"/>
          <w:bCs/>
          <w:sz w:val="24"/>
          <w:szCs w:val="24"/>
        </w:rPr>
        <w:t>et</w:t>
      </w:r>
      <w:proofErr w:type="gramEnd"/>
      <w:r w:rsidR="00DD4E29">
        <w:rPr>
          <w:rFonts w:ascii="Times New Roman" w:hAnsi="Times New Roman" w:cs="Times New Roman"/>
          <w:bCs/>
          <w:sz w:val="24"/>
          <w:szCs w:val="24"/>
        </w:rPr>
        <w:t xml:space="preserve"> al., 2010)</w:t>
      </w:r>
      <w:r w:rsidRPr="00AF3736">
        <w:rPr>
          <w:rFonts w:ascii="Times New Roman" w:hAnsi="Times New Roman" w:cs="Times New Roman"/>
          <w:bCs/>
          <w:sz w:val="24"/>
          <w:szCs w:val="24"/>
        </w:rPr>
        <w:t>.</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A adesão ao tratamento nutricional foi avaliada com base no plano alimentar prescrito pelo nutricionista do serviço de nutrição do HU. Pacientes que no segundo momento de avaliação apresentaram consumo alimentar ≥ 75% da composição do plano proposto, avaliado através do Recordatório de 24 h, foram considerados adeptos a intervenção nutricional.</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 xml:space="preserve">A análise estatística dos dados foi realizada utilizando o </w:t>
      </w:r>
      <w:proofErr w:type="spellStart"/>
      <w:r w:rsidRPr="00AF3736">
        <w:rPr>
          <w:rFonts w:ascii="Times New Roman" w:hAnsi="Times New Roman" w:cs="Times New Roman"/>
          <w:bCs/>
          <w:sz w:val="24"/>
          <w:szCs w:val="24"/>
        </w:rPr>
        <w:t>Statistical</w:t>
      </w:r>
      <w:proofErr w:type="spellEnd"/>
      <w:r w:rsidR="000627D8">
        <w:rPr>
          <w:rFonts w:ascii="Times New Roman" w:hAnsi="Times New Roman" w:cs="Times New Roman"/>
          <w:bCs/>
          <w:sz w:val="24"/>
          <w:szCs w:val="24"/>
        </w:rPr>
        <w:t xml:space="preserve"> </w:t>
      </w:r>
      <w:proofErr w:type="spellStart"/>
      <w:r w:rsidRPr="00AF3736">
        <w:rPr>
          <w:rFonts w:ascii="Times New Roman" w:hAnsi="Times New Roman" w:cs="Times New Roman"/>
          <w:bCs/>
          <w:sz w:val="24"/>
          <w:szCs w:val="24"/>
        </w:rPr>
        <w:t>Package</w:t>
      </w:r>
      <w:proofErr w:type="spellEnd"/>
      <w:r w:rsidRPr="00AF3736">
        <w:rPr>
          <w:rFonts w:ascii="Times New Roman" w:hAnsi="Times New Roman" w:cs="Times New Roman"/>
          <w:bCs/>
          <w:sz w:val="24"/>
          <w:szCs w:val="24"/>
        </w:rPr>
        <w:t xml:space="preserve"> for </w:t>
      </w:r>
      <w:proofErr w:type="spellStart"/>
      <w:r w:rsidRPr="00AF3736">
        <w:rPr>
          <w:rFonts w:ascii="Times New Roman" w:hAnsi="Times New Roman" w:cs="Times New Roman"/>
          <w:bCs/>
          <w:sz w:val="24"/>
          <w:szCs w:val="24"/>
        </w:rPr>
        <w:t>the</w:t>
      </w:r>
      <w:proofErr w:type="spellEnd"/>
      <w:r w:rsidRPr="00AF3736">
        <w:rPr>
          <w:rFonts w:ascii="Times New Roman" w:hAnsi="Times New Roman" w:cs="Times New Roman"/>
          <w:bCs/>
          <w:sz w:val="24"/>
          <w:szCs w:val="24"/>
        </w:rPr>
        <w:t xml:space="preserve"> Social Science, SPSS</w:t>
      </w:r>
      <w:r w:rsidRPr="00AF3736">
        <w:rPr>
          <w:rFonts w:ascii="Times New Roman" w:hAnsi="Times New Roman" w:cs="Times New Roman"/>
          <w:bCs/>
          <w:sz w:val="24"/>
          <w:szCs w:val="24"/>
          <w:vertAlign w:val="superscript"/>
        </w:rPr>
        <w:t>®</w:t>
      </w:r>
      <w:r w:rsidRPr="00AF3736">
        <w:rPr>
          <w:rFonts w:ascii="Times New Roman" w:hAnsi="Times New Roman" w:cs="Times New Roman"/>
          <w:bCs/>
          <w:sz w:val="24"/>
          <w:szCs w:val="24"/>
        </w:rPr>
        <w:t xml:space="preserve"> versão 18.0 para o Windows, através do cálculo da média, desvio-padrão e frequência. Foi utilizado para a comparação dos dados o teste t-pareado e considerado o nível de significância estatística de 5% (p ≤ 0,05). </w:t>
      </w:r>
    </w:p>
    <w:p w:rsidR="00E339D5" w:rsidRPr="00AF3736" w:rsidRDefault="00E339D5"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 xml:space="preserve">O estudo foi aprovado pelo Comitê de Ética em Pesquisa com Seres Humanos, sob o número CAAE </w:t>
      </w:r>
      <w:proofErr w:type="gramStart"/>
      <w:r w:rsidRPr="00AF3736">
        <w:rPr>
          <w:rFonts w:ascii="Times New Roman" w:hAnsi="Times New Roman" w:cs="Times New Roman"/>
          <w:bCs/>
          <w:sz w:val="24"/>
          <w:szCs w:val="24"/>
        </w:rPr>
        <w:t>00801212.8.0000.0058.</w:t>
      </w:r>
      <w:proofErr w:type="gramEnd"/>
      <w:r w:rsidRPr="00AF3736">
        <w:rPr>
          <w:rFonts w:ascii="Times New Roman" w:hAnsi="Times New Roman" w:cs="Times New Roman"/>
          <w:bCs/>
          <w:sz w:val="24"/>
          <w:szCs w:val="24"/>
        </w:rPr>
        <w:t> </w:t>
      </w:r>
    </w:p>
    <w:p w:rsidR="00E339D5" w:rsidRPr="00AF3736" w:rsidRDefault="00E339D5" w:rsidP="00E339D5">
      <w:pPr>
        <w:pStyle w:val="PargrafodaLista"/>
        <w:spacing w:line="480" w:lineRule="auto"/>
        <w:ind w:left="0" w:firstLine="709"/>
        <w:rPr>
          <w:rFonts w:ascii="Times New Roman" w:hAnsi="Times New Roman" w:cs="Times New Roman"/>
          <w:bCs/>
          <w:color w:val="FF0000"/>
          <w:sz w:val="24"/>
          <w:szCs w:val="24"/>
        </w:rPr>
      </w:pPr>
    </w:p>
    <w:p w:rsidR="003C5B11" w:rsidRPr="00AF3736" w:rsidRDefault="00A47A55" w:rsidP="00A47A55">
      <w:pPr>
        <w:pStyle w:val="PargrafodaLista"/>
        <w:spacing w:line="48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3</w:t>
      </w:r>
      <w:proofErr w:type="gramEnd"/>
      <w:r>
        <w:rPr>
          <w:rFonts w:ascii="Times New Roman" w:hAnsi="Times New Roman" w:cs="Times New Roman"/>
          <w:b/>
          <w:bCs/>
          <w:sz w:val="24"/>
          <w:szCs w:val="24"/>
        </w:rPr>
        <w:t xml:space="preserve"> </w:t>
      </w:r>
      <w:r w:rsidR="003C5B11" w:rsidRPr="00AF3736">
        <w:rPr>
          <w:rFonts w:ascii="Times New Roman" w:hAnsi="Times New Roman" w:cs="Times New Roman"/>
          <w:b/>
          <w:bCs/>
          <w:sz w:val="24"/>
          <w:szCs w:val="24"/>
        </w:rPr>
        <w:t>RESULTADOS</w:t>
      </w:r>
      <w:r w:rsidR="003B36EC">
        <w:rPr>
          <w:rFonts w:ascii="Times New Roman" w:hAnsi="Times New Roman" w:cs="Times New Roman"/>
          <w:b/>
          <w:bCs/>
          <w:sz w:val="24"/>
          <w:szCs w:val="24"/>
        </w:rPr>
        <w:t xml:space="preserve"> </w:t>
      </w:r>
    </w:p>
    <w:p w:rsidR="00166C92" w:rsidRDefault="003C5B11"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 xml:space="preserve">A amostra inicial foi composta por 96 pacientes, sendo excluídos 66 que não compareceram ao segundo momento de avaliação no tempo determinado pelo estudo, seja pelo grande espaço entre as consultas dos SUS ou pelo não comparecimento dos mesmos no retorno previsto. </w:t>
      </w:r>
    </w:p>
    <w:p w:rsidR="003C5B11" w:rsidRDefault="003C5B11" w:rsidP="00E339D5">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Dos 30 pacientes que participaram dos dois momentos de avaliação do trabalho, 80% eram mulheres com média de idade de 56,57 ± 8,96 anos.</w:t>
      </w:r>
      <w:r w:rsidR="001F6F70">
        <w:rPr>
          <w:rFonts w:ascii="Times New Roman" w:hAnsi="Times New Roman" w:cs="Times New Roman"/>
          <w:bCs/>
          <w:sz w:val="24"/>
          <w:szCs w:val="24"/>
        </w:rPr>
        <w:t xml:space="preserve"> </w:t>
      </w:r>
      <w:r w:rsidRPr="00AF3736">
        <w:rPr>
          <w:rFonts w:ascii="Times New Roman" w:hAnsi="Times New Roman" w:cs="Times New Roman"/>
          <w:bCs/>
          <w:sz w:val="24"/>
          <w:szCs w:val="24"/>
        </w:rPr>
        <w:t>Dentre as comorbidades analisadas as mais frequentes foram hipertensão arterial (80%) e a dislipidemia (36,7%).</w:t>
      </w:r>
    </w:p>
    <w:p w:rsidR="004F06F4" w:rsidRDefault="00166C92" w:rsidP="00166C92">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lastRenderedPageBreak/>
        <w:t>Em relação ao estado nutricional, os pacientes do estudo apresentaram prevalência de obesidade (40%) seguida de excesso de peso (36,7%) na classificação proposta pela Organização Mundial da Saúde (OMS)</w:t>
      </w:r>
      <w:r w:rsidR="00DD4E29">
        <w:rPr>
          <w:rFonts w:ascii="Times New Roman" w:hAnsi="Times New Roman" w:cs="Times New Roman"/>
          <w:bCs/>
          <w:sz w:val="24"/>
          <w:szCs w:val="24"/>
        </w:rPr>
        <w:t xml:space="preserve"> (1998)</w:t>
      </w:r>
      <w:r w:rsidRPr="00AF3736">
        <w:rPr>
          <w:rFonts w:ascii="Times New Roman" w:hAnsi="Times New Roman" w:cs="Times New Roman"/>
          <w:bCs/>
          <w:sz w:val="24"/>
          <w:szCs w:val="24"/>
        </w:rPr>
        <w:t>. Os dados referentes ao estado nutrici</w:t>
      </w:r>
      <w:r w:rsidR="003F3609">
        <w:rPr>
          <w:rFonts w:ascii="Times New Roman" w:hAnsi="Times New Roman" w:cs="Times New Roman"/>
          <w:bCs/>
          <w:sz w:val="24"/>
          <w:szCs w:val="24"/>
        </w:rPr>
        <w:t xml:space="preserve">onal são descritos </w:t>
      </w:r>
      <w:r w:rsidR="004F06F4">
        <w:rPr>
          <w:rFonts w:ascii="Times New Roman" w:hAnsi="Times New Roman" w:cs="Times New Roman"/>
          <w:bCs/>
          <w:sz w:val="24"/>
          <w:szCs w:val="24"/>
        </w:rPr>
        <w:t>no Gráfico</w:t>
      </w:r>
      <w:r w:rsidR="003F3609">
        <w:rPr>
          <w:rFonts w:ascii="Times New Roman" w:hAnsi="Times New Roman" w:cs="Times New Roman"/>
          <w:bCs/>
          <w:sz w:val="24"/>
          <w:szCs w:val="24"/>
        </w:rPr>
        <w:t xml:space="preserve"> </w:t>
      </w:r>
      <w:proofErr w:type="gramStart"/>
      <w:r w:rsidR="003F3609">
        <w:rPr>
          <w:rFonts w:ascii="Times New Roman" w:hAnsi="Times New Roman" w:cs="Times New Roman"/>
          <w:bCs/>
          <w:sz w:val="24"/>
          <w:szCs w:val="24"/>
        </w:rPr>
        <w:t>1</w:t>
      </w:r>
      <w:proofErr w:type="gramEnd"/>
      <w:r w:rsidR="003F3609">
        <w:rPr>
          <w:rFonts w:ascii="Times New Roman" w:hAnsi="Times New Roman" w:cs="Times New Roman"/>
          <w:bCs/>
          <w:sz w:val="24"/>
          <w:szCs w:val="24"/>
        </w:rPr>
        <w:t>.</w:t>
      </w:r>
    </w:p>
    <w:p w:rsidR="004F06F4" w:rsidRDefault="004F06F4" w:rsidP="00166C92">
      <w:pPr>
        <w:pStyle w:val="PargrafodaLista"/>
        <w:spacing w:line="480" w:lineRule="auto"/>
        <w:ind w:left="0" w:firstLine="709"/>
        <w:rPr>
          <w:rFonts w:ascii="Times New Roman" w:hAnsi="Times New Roman" w:cs="Times New Roman"/>
          <w:bCs/>
          <w:sz w:val="24"/>
          <w:szCs w:val="24"/>
        </w:rPr>
      </w:pPr>
    </w:p>
    <w:p w:rsidR="004F06F4" w:rsidRDefault="004F06F4" w:rsidP="004F06F4">
      <w:pPr>
        <w:spacing w:line="480" w:lineRule="auto"/>
        <w:rPr>
          <w:rFonts w:ascii="Times New Roman" w:hAnsi="Times New Roman" w:cs="Times New Roman"/>
          <w:bCs/>
          <w:sz w:val="24"/>
          <w:szCs w:val="24"/>
        </w:rPr>
      </w:pPr>
      <w:r>
        <w:rPr>
          <w:rFonts w:ascii="Times New Roman" w:hAnsi="Times New Roman" w:cs="Times New Roman"/>
          <w:b/>
          <w:bCs/>
          <w:sz w:val="24"/>
          <w:szCs w:val="24"/>
        </w:rPr>
        <w:t>Gráfico</w:t>
      </w:r>
      <w:r w:rsidRPr="004F06F4">
        <w:rPr>
          <w:rFonts w:ascii="Times New Roman" w:hAnsi="Times New Roman" w:cs="Times New Roman"/>
          <w:b/>
          <w:bCs/>
          <w:sz w:val="24"/>
          <w:szCs w:val="24"/>
        </w:rPr>
        <w:t xml:space="preserve"> 1 –</w:t>
      </w:r>
      <w:r w:rsidRPr="004F06F4">
        <w:rPr>
          <w:rFonts w:ascii="Times New Roman" w:hAnsi="Times New Roman" w:cs="Times New Roman"/>
          <w:bCs/>
          <w:sz w:val="24"/>
          <w:szCs w:val="24"/>
        </w:rPr>
        <w:t xml:space="preserve"> Classificação do estado nutricional de pacientes diabéticos. </w:t>
      </w:r>
    </w:p>
    <w:p w:rsidR="004F06F4" w:rsidRDefault="00166C92" w:rsidP="00166C92">
      <w:pPr>
        <w:spacing w:line="480" w:lineRule="auto"/>
        <w:jc w:val="left"/>
        <w:rPr>
          <w:rFonts w:ascii="Times New Roman" w:hAnsi="Times New Roman" w:cs="Times New Roman"/>
          <w:bCs/>
          <w:sz w:val="24"/>
          <w:szCs w:val="24"/>
        </w:rPr>
      </w:pPr>
      <w:r w:rsidRPr="00AF3736">
        <w:rPr>
          <w:rFonts w:ascii="Times New Roman" w:hAnsi="Times New Roman" w:cs="Times New Roman"/>
          <w:noProof/>
          <w:sz w:val="24"/>
          <w:szCs w:val="24"/>
          <w:lang w:eastAsia="pt-BR"/>
        </w:rPr>
        <w:drawing>
          <wp:inline distT="0" distB="0" distL="0" distR="0" wp14:anchorId="5909A45C" wp14:editId="61F33250">
            <wp:extent cx="5153025" cy="200977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F06F4" w:rsidRPr="004F06F4">
        <w:rPr>
          <w:rFonts w:ascii="Times New Roman" w:hAnsi="Times New Roman" w:cs="Times New Roman"/>
          <w:bCs/>
          <w:sz w:val="24"/>
          <w:szCs w:val="24"/>
        </w:rPr>
        <w:t>Fonte - Os autores (2014).</w:t>
      </w:r>
    </w:p>
    <w:p w:rsidR="004F06F4" w:rsidRPr="00AF3736" w:rsidRDefault="004F06F4" w:rsidP="00166C92">
      <w:pPr>
        <w:spacing w:line="480" w:lineRule="auto"/>
        <w:jc w:val="left"/>
        <w:rPr>
          <w:rFonts w:ascii="Times New Roman" w:hAnsi="Times New Roman" w:cs="Times New Roman"/>
          <w:bCs/>
          <w:sz w:val="24"/>
          <w:szCs w:val="24"/>
        </w:rPr>
      </w:pPr>
    </w:p>
    <w:p w:rsidR="00166C92" w:rsidRDefault="005321E6" w:rsidP="005321E6">
      <w:pPr>
        <w:spacing w:line="480" w:lineRule="auto"/>
        <w:ind w:firstLine="709"/>
        <w:rPr>
          <w:rFonts w:ascii="Times New Roman" w:hAnsi="Times New Roman" w:cs="Times New Roman"/>
          <w:bCs/>
          <w:sz w:val="24"/>
          <w:szCs w:val="24"/>
        </w:rPr>
      </w:pPr>
      <w:r>
        <w:rPr>
          <w:rFonts w:ascii="Times New Roman" w:hAnsi="Times New Roman" w:cs="Times New Roman"/>
          <w:bCs/>
          <w:sz w:val="24"/>
          <w:szCs w:val="24"/>
        </w:rPr>
        <w:t>A</w:t>
      </w:r>
      <w:r w:rsidRPr="00AF3736">
        <w:rPr>
          <w:rFonts w:ascii="Times New Roman" w:hAnsi="Times New Roman" w:cs="Times New Roman"/>
          <w:bCs/>
          <w:sz w:val="24"/>
          <w:szCs w:val="24"/>
        </w:rPr>
        <w:t xml:space="preserve">penas 13,3% dos pacientes da amostra </w:t>
      </w:r>
      <w:r>
        <w:rPr>
          <w:rFonts w:ascii="Times New Roman" w:hAnsi="Times New Roman" w:cs="Times New Roman"/>
          <w:bCs/>
          <w:sz w:val="24"/>
          <w:szCs w:val="24"/>
        </w:rPr>
        <w:t xml:space="preserve">aderiram ao plano alimentar proposto. Ou seja, </w:t>
      </w:r>
      <w:r w:rsidR="00D43682">
        <w:rPr>
          <w:rFonts w:ascii="Times New Roman" w:hAnsi="Times New Roman" w:cs="Times New Roman"/>
          <w:bCs/>
          <w:sz w:val="24"/>
          <w:szCs w:val="24"/>
        </w:rPr>
        <w:t xml:space="preserve">aproximadamente </w:t>
      </w:r>
      <w:r w:rsidR="00A45008">
        <w:rPr>
          <w:rFonts w:ascii="Times New Roman" w:hAnsi="Times New Roman" w:cs="Times New Roman"/>
          <w:bCs/>
          <w:sz w:val="24"/>
          <w:szCs w:val="24"/>
        </w:rPr>
        <w:t xml:space="preserve">13% dos diabéticos avaliados </w:t>
      </w:r>
      <w:r>
        <w:rPr>
          <w:rFonts w:ascii="Times New Roman" w:hAnsi="Times New Roman" w:cs="Times New Roman"/>
          <w:bCs/>
          <w:sz w:val="24"/>
          <w:szCs w:val="24"/>
        </w:rPr>
        <w:t xml:space="preserve">seguiram </w:t>
      </w:r>
      <w:r w:rsidRPr="00AF3736">
        <w:rPr>
          <w:rFonts w:ascii="Times New Roman" w:hAnsi="Times New Roman" w:cs="Times New Roman"/>
          <w:bCs/>
          <w:sz w:val="24"/>
          <w:szCs w:val="24"/>
        </w:rPr>
        <w:t xml:space="preserve">75% </w:t>
      </w:r>
      <w:r w:rsidR="00A45008">
        <w:rPr>
          <w:rFonts w:ascii="Times New Roman" w:hAnsi="Times New Roman" w:cs="Times New Roman"/>
          <w:bCs/>
          <w:sz w:val="24"/>
          <w:szCs w:val="24"/>
        </w:rPr>
        <w:t xml:space="preserve">ou mais </w:t>
      </w:r>
      <w:r w:rsidRPr="00AF3736">
        <w:rPr>
          <w:rFonts w:ascii="Times New Roman" w:hAnsi="Times New Roman" w:cs="Times New Roman"/>
          <w:bCs/>
          <w:sz w:val="24"/>
          <w:szCs w:val="24"/>
        </w:rPr>
        <w:t>das recomendações</w:t>
      </w:r>
      <w:r w:rsidR="00A45008">
        <w:rPr>
          <w:rFonts w:ascii="Times New Roman" w:hAnsi="Times New Roman" w:cs="Times New Roman"/>
          <w:bCs/>
          <w:sz w:val="24"/>
          <w:szCs w:val="24"/>
        </w:rPr>
        <w:t xml:space="preserve"> contidas no plano</w:t>
      </w:r>
      <w:r w:rsidRPr="00AF3736">
        <w:rPr>
          <w:rFonts w:ascii="Times New Roman" w:hAnsi="Times New Roman" w:cs="Times New Roman"/>
          <w:bCs/>
          <w:sz w:val="24"/>
          <w:szCs w:val="24"/>
        </w:rPr>
        <w:t>.</w:t>
      </w:r>
    </w:p>
    <w:p w:rsidR="005321E6" w:rsidRDefault="005321E6" w:rsidP="005321E6">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Quanto às análises antropométricas e bioquímicas não foram encontradas diferenças significativas (p ≤ 0,05) entre o primeiro e o segundo momento de avaliação, com exceção do colesterol total, que apresentou um aumento significativo entre os dois momentos da avaliação. Os dados referentes aos resultados das referidas análises encontram-se na Tabela 1.</w:t>
      </w:r>
    </w:p>
    <w:p w:rsidR="00F772D1" w:rsidRDefault="00F772D1" w:rsidP="005321E6">
      <w:pPr>
        <w:pStyle w:val="PargrafodaLista"/>
        <w:spacing w:line="480" w:lineRule="auto"/>
        <w:ind w:left="0" w:firstLine="709"/>
        <w:rPr>
          <w:rFonts w:ascii="Times New Roman" w:hAnsi="Times New Roman" w:cs="Times New Roman"/>
          <w:bCs/>
          <w:sz w:val="24"/>
          <w:szCs w:val="24"/>
        </w:rPr>
      </w:pPr>
    </w:p>
    <w:p w:rsidR="00C41C06" w:rsidRPr="00AF3736" w:rsidRDefault="00C41C06" w:rsidP="005321E6">
      <w:pPr>
        <w:pStyle w:val="PargrafodaLista"/>
        <w:spacing w:line="480" w:lineRule="auto"/>
        <w:ind w:left="0" w:firstLine="709"/>
        <w:rPr>
          <w:rFonts w:ascii="Times New Roman" w:hAnsi="Times New Roman" w:cs="Times New Roman"/>
          <w:bCs/>
          <w:sz w:val="24"/>
          <w:szCs w:val="24"/>
        </w:rPr>
      </w:pPr>
    </w:p>
    <w:p w:rsidR="005321E6" w:rsidRPr="00AF3736" w:rsidRDefault="005321E6" w:rsidP="005321E6">
      <w:pPr>
        <w:pStyle w:val="PargrafodaLista"/>
        <w:spacing w:line="480" w:lineRule="auto"/>
        <w:ind w:left="0"/>
        <w:rPr>
          <w:rFonts w:ascii="Times New Roman" w:hAnsi="Times New Roman" w:cs="Times New Roman"/>
          <w:bCs/>
          <w:sz w:val="24"/>
          <w:szCs w:val="24"/>
        </w:rPr>
      </w:pPr>
      <w:r w:rsidRPr="00AF3736">
        <w:rPr>
          <w:rFonts w:ascii="Times New Roman" w:hAnsi="Times New Roman" w:cs="Times New Roman"/>
          <w:b/>
          <w:bCs/>
          <w:sz w:val="24"/>
          <w:szCs w:val="24"/>
        </w:rPr>
        <w:lastRenderedPageBreak/>
        <w:t>Tabela 1</w:t>
      </w:r>
      <w:r w:rsidR="003F3609">
        <w:rPr>
          <w:rFonts w:ascii="Times New Roman" w:hAnsi="Times New Roman" w:cs="Times New Roman"/>
          <w:b/>
          <w:bCs/>
          <w:sz w:val="24"/>
          <w:szCs w:val="24"/>
        </w:rPr>
        <w:t xml:space="preserve"> –</w:t>
      </w:r>
      <w:r w:rsidR="00F772D1">
        <w:rPr>
          <w:rFonts w:ascii="Times New Roman" w:hAnsi="Times New Roman" w:cs="Times New Roman"/>
          <w:b/>
          <w:bCs/>
          <w:sz w:val="24"/>
          <w:szCs w:val="24"/>
        </w:rPr>
        <w:t xml:space="preserve"> </w:t>
      </w:r>
      <w:r w:rsidRPr="00AF3736">
        <w:rPr>
          <w:rFonts w:ascii="Times New Roman" w:hAnsi="Times New Roman" w:cs="Times New Roman"/>
          <w:bCs/>
          <w:sz w:val="24"/>
          <w:szCs w:val="24"/>
        </w:rPr>
        <w:t>Comparação entre as variáveis de perfil antropométrico, glicêmico e lipídico dos pacientes diabéticos.</w:t>
      </w:r>
    </w:p>
    <w:tbl>
      <w:tblPr>
        <w:tblW w:w="8755" w:type="dxa"/>
        <w:jc w:val="center"/>
        <w:tblBorders>
          <w:top w:val="single" w:sz="18" w:space="0" w:color="00000A"/>
          <w:left w:val="single" w:sz="4" w:space="0" w:color="FFFFFF"/>
          <w:bottom w:val="single" w:sz="4" w:space="0" w:color="00000A"/>
          <w:right w:val="single" w:sz="4" w:space="0" w:color="FFFFFF"/>
          <w:insideH w:val="single" w:sz="4" w:space="0" w:color="00000A"/>
          <w:insideV w:val="single" w:sz="4" w:space="0" w:color="FFFFFF"/>
        </w:tblBorders>
        <w:tblLook w:val="0000" w:firstRow="0" w:lastRow="0" w:firstColumn="0" w:lastColumn="0" w:noHBand="0" w:noVBand="0"/>
      </w:tblPr>
      <w:tblGrid>
        <w:gridCol w:w="3652"/>
        <w:gridCol w:w="2126"/>
        <w:gridCol w:w="2127"/>
        <w:gridCol w:w="850"/>
      </w:tblGrid>
      <w:tr w:rsidR="005321E6" w:rsidRPr="00AF3736" w:rsidTr="00FE5CEF">
        <w:trPr>
          <w:jc w:val="center"/>
        </w:trPr>
        <w:tc>
          <w:tcPr>
            <w:tcW w:w="3652" w:type="dxa"/>
            <w:tcBorders>
              <w:top w:val="single" w:sz="18" w:space="0" w:color="00000A"/>
              <w:left w:val="single" w:sz="4" w:space="0" w:color="FFFFFF"/>
              <w:bottom w:val="single" w:sz="4" w:space="0" w:color="00000A"/>
              <w:right w:val="single" w:sz="4" w:space="0" w:color="FFFFFF"/>
            </w:tcBorders>
            <w:shd w:val="clear" w:color="auto" w:fill="FFFFFF"/>
            <w:tcMar>
              <w:left w:w="108" w:type="dxa"/>
            </w:tcMar>
          </w:tcPr>
          <w:p w:rsidR="005321E6" w:rsidRPr="00AF3736" w:rsidRDefault="005321E6" w:rsidP="00A30FED">
            <w:pPr>
              <w:jc w:val="center"/>
              <w:rPr>
                <w:rFonts w:ascii="Times New Roman" w:hAnsi="Times New Roman" w:cs="Times New Roman"/>
                <w:b/>
                <w:sz w:val="24"/>
                <w:szCs w:val="24"/>
              </w:rPr>
            </w:pPr>
            <w:r w:rsidRPr="00AF3736">
              <w:rPr>
                <w:rFonts w:ascii="Times New Roman" w:hAnsi="Times New Roman" w:cs="Times New Roman"/>
                <w:b/>
                <w:sz w:val="24"/>
                <w:szCs w:val="24"/>
              </w:rPr>
              <w:t>Variáveis</w:t>
            </w:r>
          </w:p>
        </w:tc>
        <w:tc>
          <w:tcPr>
            <w:tcW w:w="2126" w:type="dxa"/>
            <w:tcBorders>
              <w:top w:val="single" w:sz="18" w:space="0" w:color="00000A"/>
              <w:left w:val="single" w:sz="4" w:space="0" w:color="FFFFFF"/>
              <w:bottom w:val="single" w:sz="4" w:space="0" w:color="00000A"/>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b/>
                <w:sz w:val="24"/>
                <w:szCs w:val="24"/>
              </w:rPr>
            </w:pPr>
            <w:r w:rsidRPr="00AF3736">
              <w:rPr>
                <w:rFonts w:ascii="Times New Roman" w:hAnsi="Times New Roman" w:cs="Times New Roman"/>
                <w:b/>
                <w:sz w:val="24"/>
                <w:szCs w:val="24"/>
              </w:rPr>
              <w:t>1º avaliação*</w:t>
            </w:r>
          </w:p>
        </w:tc>
        <w:tc>
          <w:tcPr>
            <w:tcW w:w="2127" w:type="dxa"/>
            <w:tcBorders>
              <w:top w:val="single" w:sz="18" w:space="0" w:color="00000A"/>
              <w:left w:val="single" w:sz="4" w:space="0" w:color="FFFFFF"/>
              <w:bottom w:val="single" w:sz="4" w:space="0" w:color="00000A"/>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b/>
                <w:sz w:val="24"/>
                <w:szCs w:val="24"/>
              </w:rPr>
            </w:pPr>
            <w:r w:rsidRPr="00AF3736">
              <w:rPr>
                <w:rFonts w:ascii="Times New Roman" w:hAnsi="Times New Roman" w:cs="Times New Roman"/>
                <w:b/>
                <w:sz w:val="24"/>
                <w:szCs w:val="24"/>
              </w:rPr>
              <w:t>2º avaliação*</w:t>
            </w:r>
          </w:p>
        </w:tc>
        <w:tc>
          <w:tcPr>
            <w:tcW w:w="850" w:type="dxa"/>
            <w:tcBorders>
              <w:top w:val="single" w:sz="18" w:space="0" w:color="00000A"/>
              <w:left w:val="single" w:sz="4" w:space="0" w:color="FFFFFF"/>
              <w:bottom w:val="single" w:sz="4" w:space="0" w:color="00000A"/>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b/>
                <w:sz w:val="24"/>
                <w:szCs w:val="24"/>
              </w:rPr>
            </w:pPr>
            <w:r w:rsidRPr="00AF3736">
              <w:rPr>
                <w:rFonts w:ascii="Times New Roman" w:hAnsi="Times New Roman" w:cs="Times New Roman"/>
                <w:b/>
                <w:sz w:val="24"/>
                <w:szCs w:val="24"/>
              </w:rPr>
              <w:t>p**</w:t>
            </w:r>
          </w:p>
        </w:tc>
      </w:tr>
      <w:tr w:rsidR="005321E6" w:rsidRPr="00AF3736" w:rsidTr="00FE5CEF">
        <w:trPr>
          <w:trHeight w:val="223"/>
          <w:jc w:val="center"/>
        </w:trPr>
        <w:tc>
          <w:tcPr>
            <w:tcW w:w="3652" w:type="dxa"/>
            <w:tcBorders>
              <w:top w:val="single" w:sz="4" w:space="0" w:color="00000A"/>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rPr>
                <w:rFonts w:ascii="Times New Roman" w:hAnsi="Times New Roman" w:cs="Times New Roman"/>
                <w:sz w:val="24"/>
                <w:szCs w:val="24"/>
              </w:rPr>
            </w:pPr>
            <w:r w:rsidRPr="00AF3736">
              <w:rPr>
                <w:rFonts w:ascii="Times New Roman" w:hAnsi="Times New Roman" w:cs="Times New Roman"/>
                <w:sz w:val="24"/>
                <w:szCs w:val="24"/>
              </w:rPr>
              <w:t>PERFIL ANTROPOMÉTRICO</w:t>
            </w:r>
          </w:p>
        </w:tc>
        <w:tc>
          <w:tcPr>
            <w:tcW w:w="2126" w:type="dxa"/>
            <w:tcBorders>
              <w:top w:val="single" w:sz="4" w:space="0" w:color="00000A"/>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p>
        </w:tc>
        <w:tc>
          <w:tcPr>
            <w:tcW w:w="2127" w:type="dxa"/>
            <w:tcBorders>
              <w:top w:val="single" w:sz="4" w:space="0" w:color="00000A"/>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p>
        </w:tc>
        <w:tc>
          <w:tcPr>
            <w:tcW w:w="850" w:type="dxa"/>
            <w:tcBorders>
              <w:top w:val="single" w:sz="4" w:space="0" w:color="00000A"/>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Peso (kg)</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color w:val="000000"/>
                <w:sz w:val="24"/>
                <w:szCs w:val="24"/>
              </w:rPr>
            </w:pPr>
            <w:r w:rsidRPr="00AF3736">
              <w:rPr>
                <w:rFonts w:ascii="Times New Roman" w:hAnsi="Times New Roman" w:cs="Times New Roman"/>
                <w:color w:val="000000"/>
                <w:sz w:val="24"/>
                <w:szCs w:val="24"/>
              </w:rPr>
              <w:t>79,23 ± 22,32</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color w:val="000000"/>
                <w:sz w:val="24"/>
                <w:szCs w:val="24"/>
              </w:rPr>
            </w:pPr>
            <w:r w:rsidRPr="00AF3736">
              <w:rPr>
                <w:rFonts w:ascii="Times New Roman" w:hAnsi="Times New Roman" w:cs="Times New Roman"/>
                <w:color w:val="000000"/>
                <w:sz w:val="24"/>
                <w:szCs w:val="24"/>
              </w:rPr>
              <w:t>79,45 ± 21,16</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0,871</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IMC (kg/m²)</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color w:val="000000"/>
                <w:sz w:val="24"/>
                <w:szCs w:val="24"/>
              </w:rPr>
            </w:pPr>
            <w:r w:rsidRPr="00AF3736">
              <w:rPr>
                <w:rFonts w:ascii="Times New Roman" w:hAnsi="Times New Roman" w:cs="Times New Roman"/>
                <w:color w:val="000000"/>
                <w:sz w:val="24"/>
                <w:szCs w:val="24"/>
              </w:rPr>
              <w:t>31,10 ± 7,97</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31,1 ± 7,21</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0,995</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Circunferência da Cintura (cm)</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105,07 ± 20,35</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101,81 ±16,9</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0,206</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ICO</w:t>
            </w:r>
            <w:proofErr w:type="gramStart"/>
            <w:r w:rsidRPr="00AF3736">
              <w:rPr>
                <w:rFonts w:ascii="Times New Roman" w:hAnsi="Times New Roman" w:cs="Times New Roman"/>
                <w:sz w:val="24"/>
                <w:szCs w:val="24"/>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color w:val="000000"/>
                <w:sz w:val="24"/>
                <w:szCs w:val="24"/>
              </w:rPr>
            </w:pPr>
            <w:proofErr w:type="gramEnd"/>
            <w:r w:rsidRPr="00AF3736">
              <w:rPr>
                <w:rFonts w:ascii="Times New Roman" w:hAnsi="Times New Roman" w:cs="Times New Roman"/>
                <w:color w:val="000000"/>
                <w:sz w:val="24"/>
                <w:szCs w:val="24"/>
              </w:rPr>
              <w:t>1,38 ± 0,19</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1,33 ±0,09</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0,170</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rPr>
                <w:rFonts w:ascii="Times New Roman" w:hAnsi="Times New Roman" w:cs="Times New Roman"/>
                <w:sz w:val="24"/>
                <w:szCs w:val="24"/>
              </w:rPr>
            </w:pPr>
            <w:r w:rsidRPr="00AF3736">
              <w:rPr>
                <w:rFonts w:ascii="Times New Roman" w:hAnsi="Times New Roman" w:cs="Times New Roman"/>
                <w:sz w:val="24"/>
                <w:szCs w:val="24"/>
              </w:rPr>
              <w:t>PERFIL GLICÊMICO</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Glicemia de jejum (</w:t>
            </w:r>
            <w:proofErr w:type="gramStart"/>
            <w:r w:rsidRPr="00AF3736">
              <w:rPr>
                <w:rFonts w:ascii="Times New Roman" w:hAnsi="Times New Roman" w:cs="Times New Roman"/>
                <w:sz w:val="24"/>
                <w:szCs w:val="24"/>
              </w:rPr>
              <w:t>mg</w:t>
            </w:r>
            <w:proofErr w:type="gramEnd"/>
            <w:r w:rsidRPr="00AF3736">
              <w:rPr>
                <w:rFonts w:ascii="Times New Roman" w:hAnsi="Times New Roman" w:cs="Times New Roman"/>
                <w:sz w:val="24"/>
                <w:szCs w:val="24"/>
              </w:rPr>
              <w:t>/</w:t>
            </w:r>
            <w:proofErr w:type="spellStart"/>
            <w:r w:rsidRPr="00AF3736">
              <w:rPr>
                <w:rFonts w:ascii="Times New Roman" w:hAnsi="Times New Roman" w:cs="Times New Roman"/>
                <w:sz w:val="24"/>
                <w:szCs w:val="24"/>
              </w:rPr>
              <w:t>dL</w:t>
            </w:r>
            <w:proofErr w:type="spellEnd"/>
            <w:r w:rsidRPr="00AF3736">
              <w:rPr>
                <w:rFonts w:ascii="Times New Roman" w:hAnsi="Times New Roman" w:cs="Times New Roman"/>
                <w:sz w:val="24"/>
                <w:szCs w:val="24"/>
              </w:rPr>
              <w:t>)</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120,13 ± 41,62</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119,8 ± 52,2</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0,975</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Glicemia pós-prandial (</w:t>
            </w:r>
            <w:proofErr w:type="gramStart"/>
            <w:r w:rsidRPr="00AF3736">
              <w:rPr>
                <w:rFonts w:ascii="Times New Roman" w:hAnsi="Times New Roman" w:cs="Times New Roman"/>
                <w:sz w:val="24"/>
                <w:szCs w:val="24"/>
              </w:rPr>
              <w:t>mg</w:t>
            </w:r>
            <w:proofErr w:type="gramEnd"/>
            <w:r w:rsidRPr="00AF3736">
              <w:rPr>
                <w:rFonts w:ascii="Times New Roman" w:hAnsi="Times New Roman" w:cs="Times New Roman"/>
                <w:sz w:val="24"/>
                <w:szCs w:val="24"/>
              </w:rPr>
              <w:t>/</w:t>
            </w:r>
            <w:proofErr w:type="spellStart"/>
            <w:r w:rsidRPr="00AF3736">
              <w:rPr>
                <w:rFonts w:ascii="Times New Roman" w:hAnsi="Times New Roman" w:cs="Times New Roman"/>
                <w:sz w:val="24"/>
                <w:szCs w:val="24"/>
              </w:rPr>
              <w:t>dL</w:t>
            </w:r>
            <w:proofErr w:type="spellEnd"/>
            <w:r w:rsidRPr="00AF3736">
              <w:rPr>
                <w:rFonts w:ascii="Times New Roman" w:hAnsi="Times New Roman" w:cs="Times New Roman"/>
                <w:sz w:val="24"/>
                <w:szCs w:val="24"/>
              </w:rPr>
              <w:t>)</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153,4 ± 76,07</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150 ± 91, 83</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0,840</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rPr>
                <w:rFonts w:ascii="Times New Roman" w:hAnsi="Times New Roman" w:cs="Times New Roman"/>
                <w:sz w:val="24"/>
                <w:szCs w:val="24"/>
              </w:rPr>
            </w:pPr>
            <w:r w:rsidRPr="00AF3736">
              <w:rPr>
                <w:rFonts w:ascii="Times New Roman" w:hAnsi="Times New Roman" w:cs="Times New Roman"/>
                <w:sz w:val="24"/>
                <w:szCs w:val="24"/>
              </w:rPr>
              <w:t>PERFIL LIPÍDICO</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Colesterol Total (</w:t>
            </w:r>
            <w:proofErr w:type="gramStart"/>
            <w:r w:rsidRPr="00AF3736">
              <w:rPr>
                <w:rFonts w:ascii="Times New Roman" w:hAnsi="Times New Roman" w:cs="Times New Roman"/>
                <w:sz w:val="24"/>
                <w:szCs w:val="24"/>
              </w:rPr>
              <w:t>mg</w:t>
            </w:r>
            <w:proofErr w:type="gramEnd"/>
            <w:r w:rsidRPr="00AF3736">
              <w:rPr>
                <w:rFonts w:ascii="Times New Roman" w:hAnsi="Times New Roman" w:cs="Times New Roman"/>
                <w:sz w:val="24"/>
                <w:szCs w:val="24"/>
              </w:rPr>
              <w:t>/</w:t>
            </w:r>
            <w:proofErr w:type="spellStart"/>
            <w:r w:rsidRPr="00AF3736">
              <w:rPr>
                <w:rFonts w:ascii="Times New Roman" w:hAnsi="Times New Roman" w:cs="Times New Roman"/>
                <w:sz w:val="24"/>
                <w:szCs w:val="24"/>
              </w:rPr>
              <w:t>dL</w:t>
            </w:r>
            <w:proofErr w:type="spellEnd"/>
            <w:r w:rsidRPr="00AF3736">
              <w:rPr>
                <w:rFonts w:ascii="Times New Roman" w:hAnsi="Times New Roman" w:cs="Times New Roman"/>
                <w:sz w:val="24"/>
                <w:szCs w:val="24"/>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156,3 ± 38,95</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173,2 ± 35,13</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b/>
                <w:sz w:val="24"/>
                <w:szCs w:val="24"/>
              </w:rPr>
            </w:pPr>
            <w:r w:rsidRPr="00AF3736">
              <w:rPr>
                <w:rFonts w:ascii="Times New Roman" w:hAnsi="Times New Roman" w:cs="Times New Roman"/>
                <w:b/>
                <w:sz w:val="24"/>
                <w:szCs w:val="24"/>
              </w:rPr>
              <w:t>0,027</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LDL (</w:t>
            </w:r>
            <w:proofErr w:type="gramStart"/>
            <w:r w:rsidRPr="00AF3736">
              <w:rPr>
                <w:rFonts w:ascii="Times New Roman" w:hAnsi="Times New Roman" w:cs="Times New Roman"/>
                <w:sz w:val="24"/>
                <w:szCs w:val="24"/>
              </w:rPr>
              <w:t>mg</w:t>
            </w:r>
            <w:proofErr w:type="gramEnd"/>
            <w:r w:rsidRPr="00AF3736">
              <w:rPr>
                <w:rFonts w:ascii="Times New Roman" w:hAnsi="Times New Roman" w:cs="Times New Roman"/>
                <w:sz w:val="24"/>
                <w:szCs w:val="24"/>
              </w:rPr>
              <w:t>/</w:t>
            </w:r>
            <w:proofErr w:type="spellStart"/>
            <w:r w:rsidRPr="00AF3736">
              <w:rPr>
                <w:rFonts w:ascii="Times New Roman" w:hAnsi="Times New Roman" w:cs="Times New Roman"/>
                <w:sz w:val="24"/>
                <w:szCs w:val="24"/>
              </w:rPr>
              <w:t>dL</w:t>
            </w:r>
            <w:proofErr w:type="spellEnd"/>
            <w:r w:rsidRPr="00AF3736">
              <w:rPr>
                <w:rFonts w:ascii="Times New Roman" w:hAnsi="Times New Roman" w:cs="Times New Roman"/>
                <w:sz w:val="24"/>
                <w:szCs w:val="24"/>
              </w:rPr>
              <w:t>)</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93,24 ± 27,39</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101,95 ± 33,47</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0,212</w:t>
            </w:r>
          </w:p>
        </w:tc>
      </w:tr>
      <w:tr w:rsidR="005321E6" w:rsidRPr="00AF3736" w:rsidTr="00FE5CEF">
        <w:trPr>
          <w:trHeight w:val="283"/>
          <w:jc w:val="center"/>
        </w:trPr>
        <w:tc>
          <w:tcPr>
            <w:tcW w:w="3652"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HDL (</w:t>
            </w:r>
            <w:proofErr w:type="gramStart"/>
            <w:r w:rsidRPr="00AF3736">
              <w:rPr>
                <w:rFonts w:ascii="Times New Roman" w:hAnsi="Times New Roman" w:cs="Times New Roman"/>
                <w:sz w:val="24"/>
                <w:szCs w:val="24"/>
              </w:rPr>
              <w:t>mg</w:t>
            </w:r>
            <w:proofErr w:type="gramEnd"/>
            <w:r w:rsidRPr="00AF3736">
              <w:rPr>
                <w:rFonts w:ascii="Times New Roman" w:hAnsi="Times New Roman" w:cs="Times New Roman"/>
                <w:sz w:val="24"/>
                <w:szCs w:val="24"/>
              </w:rPr>
              <w:t>/</w:t>
            </w:r>
            <w:proofErr w:type="spellStart"/>
            <w:r w:rsidRPr="00AF3736">
              <w:rPr>
                <w:rFonts w:ascii="Times New Roman" w:hAnsi="Times New Roman" w:cs="Times New Roman"/>
                <w:sz w:val="24"/>
                <w:szCs w:val="24"/>
              </w:rPr>
              <w:t>dL</w:t>
            </w:r>
            <w:proofErr w:type="spellEnd"/>
            <w:r w:rsidRPr="00AF3736">
              <w:rPr>
                <w:rFonts w:ascii="Times New Roman" w:hAnsi="Times New Roman" w:cs="Times New Roman"/>
                <w:sz w:val="24"/>
                <w:szCs w:val="24"/>
              </w:rPr>
              <w:t>)</w:t>
            </w:r>
          </w:p>
        </w:tc>
        <w:tc>
          <w:tcPr>
            <w:tcW w:w="2126"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47,93 ± 10,74</w:t>
            </w:r>
          </w:p>
        </w:tc>
        <w:tc>
          <w:tcPr>
            <w:tcW w:w="2127" w:type="dxa"/>
            <w:tcBorders>
              <w:top w:val="single" w:sz="4" w:space="0" w:color="FFFFFF"/>
              <w:left w:val="single" w:sz="4" w:space="0" w:color="FFFFFF"/>
              <w:bottom w:val="single" w:sz="4" w:space="0" w:color="FFFFFF"/>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49,17 ± 18,82</w:t>
            </w:r>
          </w:p>
        </w:tc>
        <w:tc>
          <w:tcPr>
            <w:tcW w:w="850" w:type="dxa"/>
            <w:tcBorders>
              <w:top w:val="single" w:sz="4" w:space="0" w:color="FFFFFF"/>
              <w:left w:val="single" w:sz="4" w:space="0" w:color="FFFFFF"/>
              <w:bottom w:val="single" w:sz="4" w:space="0" w:color="FFFFFF"/>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0,717</w:t>
            </w:r>
          </w:p>
        </w:tc>
      </w:tr>
      <w:tr w:rsidR="005321E6" w:rsidRPr="00AF3736" w:rsidTr="00FE5CEF">
        <w:trPr>
          <w:trHeight w:val="283"/>
          <w:jc w:val="center"/>
        </w:trPr>
        <w:tc>
          <w:tcPr>
            <w:tcW w:w="3652" w:type="dxa"/>
            <w:tcBorders>
              <w:top w:val="single" w:sz="4" w:space="0" w:color="FFFFFF"/>
              <w:left w:val="single" w:sz="4" w:space="0" w:color="FFFFFF"/>
              <w:bottom w:val="single" w:sz="18" w:space="0" w:color="00000A"/>
              <w:right w:val="single" w:sz="4" w:space="0" w:color="FFFFFF"/>
            </w:tcBorders>
            <w:shd w:val="clear" w:color="auto" w:fill="FFFFFF"/>
            <w:tcMar>
              <w:left w:w="108" w:type="dxa"/>
            </w:tcMar>
          </w:tcPr>
          <w:p w:rsidR="005321E6" w:rsidRPr="00AF3736" w:rsidRDefault="005321E6" w:rsidP="00A30FED">
            <w:pPr>
              <w:ind w:left="426"/>
              <w:contextualSpacing/>
              <w:rPr>
                <w:rFonts w:ascii="Times New Roman" w:hAnsi="Times New Roman" w:cs="Times New Roman"/>
                <w:sz w:val="24"/>
                <w:szCs w:val="24"/>
              </w:rPr>
            </w:pPr>
            <w:r w:rsidRPr="00AF3736">
              <w:rPr>
                <w:rFonts w:ascii="Times New Roman" w:hAnsi="Times New Roman" w:cs="Times New Roman"/>
                <w:sz w:val="24"/>
                <w:szCs w:val="24"/>
              </w:rPr>
              <w:t>Triglicerídeos (</w:t>
            </w:r>
            <w:proofErr w:type="gramStart"/>
            <w:r w:rsidRPr="00AF3736">
              <w:rPr>
                <w:rFonts w:ascii="Times New Roman" w:hAnsi="Times New Roman" w:cs="Times New Roman"/>
                <w:sz w:val="24"/>
                <w:szCs w:val="24"/>
              </w:rPr>
              <w:t>mg</w:t>
            </w:r>
            <w:proofErr w:type="gramEnd"/>
            <w:r w:rsidRPr="00AF3736">
              <w:rPr>
                <w:rFonts w:ascii="Times New Roman" w:hAnsi="Times New Roman" w:cs="Times New Roman"/>
                <w:sz w:val="24"/>
                <w:szCs w:val="24"/>
              </w:rPr>
              <w:t>/</w:t>
            </w:r>
            <w:proofErr w:type="spellStart"/>
            <w:r w:rsidRPr="00AF3736">
              <w:rPr>
                <w:rFonts w:ascii="Times New Roman" w:hAnsi="Times New Roman" w:cs="Times New Roman"/>
                <w:sz w:val="24"/>
                <w:szCs w:val="24"/>
              </w:rPr>
              <w:t>dL</w:t>
            </w:r>
            <w:proofErr w:type="spellEnd"/>
            <w:r w:rsidRPr="00AF3736">
              <w:rPr>
                <w:rFonts w:ascii="Times New Roman" w:hAnsi="Times New Roman" w:cs="Times New Roman"/>
                <w:sz w:val="24"/>
                <w:szCs w:val="24"/>
              </w:rPr>
              <w:t>)</w:t>
            </w:r>
          </w:p>
        </w:tc>
        <w:tc>
          <w:tcPr>
            <w:tcW w:w="2126" w:type="dxa"/>
            <w:tcBorders>
              <w:top w:val="single" w:sz="4" w:space="0" w:color="FFFFFF"/>
              <w:left w:val="single" w:sz="4" w:space="0" w:color="FFFFFF"/>
              <w:bottom w:val="single" w:sz="18" w:space="0" w:color="00000A"/>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105,97 ± 36,8</w:t>
            </w:r>
          </w:p>
        </w:tc>
        <w:tc>
          <w:tcPr>
            <w:tcW w:w="2127" w:type="dxa"/>
            <w:tcBorders>
              <w:top w:val="single" w:sz="4" w:space="0" w:color="FFFFFF"/>
              <w:left w:val="single" w:sz="4" w:space="0" w:color="FFFFFF"/>
              <w:bottom w:val="single" w:sz="18" w:space="0" w:color="00000A"/>
              <w:right w:val="single" w:sz="4" w:space="0" w:color="FFFFFF"/>
            </w:tcBorders>
            <w:shd w:val="clear" w:color="auto" w:fill="auto"/>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115,17 ± 41,59</w:t>
            </w:r>
          </w:p>
        </w:tc>
        <w:tc>
          <w:tcPr>
            <w:tcW w:w="850" w:type="dxa"/>
            <w:tcBorders>
              <w:top w:val="single" w:sz="4" w:space="0" w:color="FFFFFF"/>
              <w:left w:val="single" w:sz="4" w:space="0" w:color="FFFFFF"/>
              <w:bottom w:val="single" w:sz="18" w:space="0" w:color="00000A"/>
              <w:right w:val="single" w:sz="4" w:space="0" w:color="FFFFFF"/>
            </w:tcBorders>
            <w:shd w:val="clear" w:color="auto" w:fill="FFFFFF"/>
            <w:tcMar>
              <w:left w:w="108" w:type="dxa"/>
            </w:tcMar>
            <w:vAlign w:val="center"/>
          </w:tcPr>
          <w:p w:rsidR="005321E6" w:rsidRPr="00AF3736" w:rsidRDefault="005321E6" w:rsidP="00A30FED">
            <w:pPr>
              <w:jc w:val="center"/>
              <w:rPr>
                <w:rFonts w:ascii="Times New Roman" w:hAnsi="Times New Roman" w:cs="Times New Roman"/>
                <w:sz w:val="24"/>
                <w:szCs w:val="24"/>
              </w:rPr>
            </w:pPr>
            <w:r w:rsidRPr="00AF3736">
              <w:rPr>
                <w:rFonts w:ascii="Times New Roman" w:hAnsi="Times New Roman" w:cs="Times New Roman"/>
                <w:sz w:val="24"/>
                <w:szCs w:val="24"/>
              </w:rPr>
              <w:t>0,066</w:t>
            </w:r>
          </w:p>
        </w:tc>
      </w:tr>
    </w:tbl>
    <w:p w:rsidR="005321E6" w:rsidRDefault="005321E6" w:rsidP="00A30FED">
      <w:pPr>
        <w:pStyle w:val="PargrafodaLista"/>
        <w:ind w:left="0"/>
        <w:rPr>
          <w:rFonts w:ascii="Times New Roman" w:hAnsi="Times New Roman" w:cs="Times New Roman"/>
          <w:bCs/>
          <w:sz w:val="24"/>
          <w:szCs w:val="24"/>
        </w:rPr>
      </w:pPr>
      <w:r w:rsidRPr="00AF3736">
        <w:rPr>
          <w:rFonts w:ascii="Times New Roman" w:hAnsi="Times New Roman" w:cs="Times New Roman"/>
          <w:b/>
          <w:bCs/>
          <w:sz w:val="24"/>
          <w:szCs w:val="24"/>
        </w:rPr>
        <w:t xml:space="preserve">* </w:t>
      </w:r>
      <w:r w:rsidRPr="00AF3736">
        <w:rPr>
          <w:rFonts w:ascii="Times New Roman" w:hAnsi="Times New Roman" w:cs="Times New Roman"/>
          <w:bCs/>
          <w:sz w:val="24"/>
          <w:szCs w:val="24"/>
        </w:rPr>
        <w:t>Análise de</w:t>
      </w:r>
      <w:r w:rsidR="003F3609">
        <w:rPr>
          <w:rFonts w:ascii="Times New Roman" w:hAnsi="Times New Roman" w:cs="Times New Roman"/>
          <w:bCs/>
          <w:sz w:val="24"/>
          <w:szCs w:val="24"/>
        </w:rPr>
        <w:t>scritiva: média e desvio padrão;**Teste “t” pareado.</w:t>
      </w:r>
    </w:p>
    <w:p w:rsidR="003F3609" w:rsidRDefault="003F3609" w:rsidP="00A30FED">
      <w:pPr>
        <w:spacing w:line="480" w:lineRule="auto"/>
        <w:rPr>
          <w:rFonts w:ascii="Times New Roman" w:hAnsi="Times New Roman" w:cs="Times New Roman"/>
          <w:bCs/>
          <w:sz w:val="24"/>
          <w:szCs w:val="24"/>
        </w:rPr>
      </w:pPr>
      <w:r>
        <w:rPr>
          <w:rFonts w:ascii="Times New Roman" w:hAnsi="Times New Roman" w:cs="Times New Roman"/>
          <w:bCs/>
          <w:sz w:val="24"/>
          <w:szCs w:val="24"/>
        </w:rPr>
        <w:t>Fonte - Os autores (2014).</w:t>
      </w:r>
    </w:p>
    <w:p w:rsidR="000627D8" w:rsidRDefault="000627D8" w:rsidP="00A30FED">
      <w:pPr>
        <w:spacing w:line="480" w:lineRule="auto"/>
        <w:rPr>
          <w:rFonts w:ascii="Times New Roman" w:hAnsi="Times New Roman" w:cs="Times New Roman"/>
          <w:bCs/>
          <w:sz w:val="24"/>
          <w:szCs w:val="24"/>
        </w:rPr>
      </w:pPr>
    </w:p>
    <w:p w:rsidR="00A45008" w:rsidRPr="00AF3736" w:rsidRDefault="00A45008" w:rsidP="00A45008">
      <w:pPr>
        <w:pStyle w:val="PargrafodaLista"/>
        <w:spacing w:line="480" w:lineRule="auto"/>
        <w:ind w:left="0" w:firstLine="709"/>
        <w:rPr>
          <w:rFonts w:ascii="Times New Roman" w:hAnsi="Times New Roman" w:cs="Times New Roman"/>
          <w:bCs/>
          <w:sz w:val="24"/>
          <w:szCs w:val="24"/>
        </w:rPr>
      </w:pPr>
      <w:r>
        <w:rPr>
          <w:rFonts w:ascii="Times New Roman" w:hAnsi="Times New Roman" w:cs="Times New Roman"/>
          <w:bCs/>
          <w:sz w:val="24"/>
          <w:szCs w:val="24"/>
        </w:rPr>
        <w:t>Em relação ao</w:t>
      </w:r>
      <w:r w:rsidRPr="00AF3736">
        <w:rPr>
          <w:rFonts w:ascii="Times New Roman" w:hAnsi="Times New Roman" w:cs="Times New Roman"/>
          <w:bCs/>
          <w:sz w:val="24"/>
          <w:szCs w:val="24"/>
        </w:rPr>
        <w:t xml:space="preserve"> ICO, considerado </w:t>
      </w:r>
      <w:r>
        <w:rPr>
          <w:rFonts w:ascii="Times New Roman" w:hAnsi="Times New Roman" w:cs="Times New Roman"/>
          <w:bCs/>
          <w:sz w:val="24"/>
          <w:szCs w:val="24"/>
        </w:rPr>
        <w:t>um</w:t>
      </w:r>
      <w:r w:rsidRPr="00AF3736">
        <w:rPr>
          <w:rFonts w:ascii="Times New Roman" w:hAnsi="Times New Roman" w:cs="Times New Roman"/>
          <w:bCs/>
          <w:sz w:val="24"/>
          <w:szCs w:val="24"/>
        </w:rPr>
        <w:t xml:space="preserve"> indicador de análise antropométrica, a faixa de referência teórica apresenta-se em torno de 1,00 e tem relação com a circunferência da cintura e a circunferência gerada pelo peso</w:t>
      </w:r>
      <w:r w:rsidR="00DD4E29">
        <w:rPr>
          <w:rFonts w:ascii="Times New Roman" w:hAnsi="Times New Roman" w:cs="Times New Roman"/>
          <w:bCs/>
          <w:sz w:val="24"/>
          <w:szCs w:val="24"/>
        </w:rPr>
        <w:t xml:space="preserve"> (VASQUES </w:t>
      </w:r>
      <w:proofErr w:type="gramStart"/>
      <w:r w:rsidR="00DD4E29">
        <w:rPr>
          <w:rFonts w:ascii="Times New Roman" w:hAnsi="Times New Roman" w:cs="Times New Roman"/>
          <w:bCs/>
          <w:sz w:val="24"/>
          <w:szCs w:val="24"/>
        </w:rPr>
        <w:t>et</w:t>
      </w:r>
      <w:proofErr w:type="gramEnd"/>
      <w:r w:rsidR="00DD4E29">
        <w:rPr>
          <w:rFonts w:ascii="Times New Roman" w:hAnsi="Times New Roman" w:cs="Times New Roman"/>
          <w:bCs/>
          <w:sz w:val="24"/>
          <w:szCs w:val="24"/>
        </w:rPr>
        <w:t xml:space="preserve"> al., 2010)</w:t>
      </w:r>
      <w:r w:rsidRPr="00AF3736">
        <w:rPr>
          <w:rFonts w:ascii="Times New Roman" w:hAnsi="Times New Roman" w:cs="Times New Roman"/>
          <w:bCs/>
          <w:sz w:val="24"/>
          <w:szCs w:val="24"/>
        </w:rPr>
        <w:t xml:space="preserve">. O valor médio do ICO nos pacientes desse estudo foi 1,38, ou seja, esses pacientes possuem um perímetro de circunferência da cintura maior 1,38 vez que o perímetro gerado pelo peso. </w:t>
      </w:r>
    </w:p>
    <w:p w:rsidR="005321E6" w:rsidRPr="00AF3736" w:rsidRDefault="005321E6" w:rsidP="005321E6">
      <w:pPr>
        <w:pStyle w:val="PargrafodaLista"/>
        <w:spacing w:line="480" w:lineRule="auto"/>
        <w:ind w:left="0" w:firstLine="709"/>
        <w:rPr>
          <w:rFonts w:ascii="Times New Roman" w:hAnsi="Times New Roman" w:cs="Times New Roman"/>
          <w:bCs/>
          <w:sz w:val="24"/>
          <w:szCs w:val="24"/>
        </w:rPr>
      </w:pPr>
    </w:p>
    <w:p w:rsidR="00A47A55" w:rsidRDefault="00A47A55" w:rsidP="00A47A55">
      <w:pPr>
        <w:pStyle w:val="PargrafodaLista"/>
        <w:spacing w:line="48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4</w:t>
      </w:r>
      <w:proofErr w:type="gramEnd"/>
      <w:r>
        <w:rPr>
          <w:rFonts w:ascii="Times New Roman" w:hAnsi="Times New Roman" w:cs="Times New Roman"/>
          <w:b/>
          <w:bCs/>
          <w:sz w:val="24"/>
          <w:szCs w:val="24"/>
        </w:rPr>
        <w:t xml:space="preserve"> </w:t>
      </w:r>
      <w:r w:rsidR="003C5B11" w:rsidRPr="00AF3736">
        <w:rPr>
          <w:rFonts w:ascii="Times New Roman" w:hAnsi="Times New Roman" w:cs="Times New Roman"/>
          <w:b/>
          <w:bCs/>
          <w:sz w:val="24"/>
          <w:szCs w:val="24"/>
        </w:rPr>
        <w:t>DISCUSSÃO</w:t>
      </w:r>
      <w:r w:rsidR="003B36EC">
        <w:rPr>
          <w:rFonts w:ascii="Times New Roman" w:hAnsi="Times New Roman" w:cs="Times New Roman"/>
          <w:b/>
          <w:bCs/>
          <w:sz w:val="24"/>
          <w:szCs w:val="24"/>
        </w:rPr>
        <w:t xml:space="preserve"> </w:t>
      </w:r>
    </w:p>
    <w:p w:rsidR="003C5B11" w:rsidRPr="00AF3736" w:rsidRDefault="003C5B11" w:rsidP="003C5B11">
      <w:pPr>
        <w:pStyle w:val="PargrafodaLista"/>
        <w:spacing w:line="480" w:lineRule="auto"/>
        <w:ind w:left="0" w:firstLine="709"/>
        <w:rPr>
          <w:rFonts w:ascii="Times New Roman" w:hAnsi="Times New Roman" w:cs="Times New Roman"/>
          <w:bCs/>
          <w:sz w:val="24"/>
          <w:szCs w:val="24"/>
        </w:rPr>
      </w:pPr>
      <w:r>
        <w:rPr>
          <w:rFonts w:ascii="Times New Roman" w:hAnsi="Times New Roman" w:cs="Times New Roman"/>
          <w:bCs/>
          <w:sz w:val="24"/>
          <w:szCs w:val="24"/>
        </w:rPr>
        <w:t xml:space="preserve">O </w:t>
      </w:r>
      <w:r w:rsidRPr="00AF3736">
        <w:rPr>
          <w:rFonts w:ascii="Times New Roman" w:hAnsi="Times New Roman" w:cs="Times New Roman"/>
          <w:bCs/>
          <w:sz w:val="24"/>
          <w:szCs w:val="24"/>
        </w:rPr>
        <w:t>estudo de Machado</w:t>
      </w:r>
      <w:r w:rsidR="00DD4E29">
        <w:rPr>
          <w:rFonts w:ascii="Times New Roman" w:hAnsi="Times New Roman" w:cs="Times New Roman"/>
          <w:bCs/>
          <w:sz w:val="24"/>
          <w:szCs w:val="24"/>
        </w:rPr>
        <w:t xml:space="preserve"> </w:t>
      </w:r>
      <w:proofErr w:type="gramStart"/>
      <w:r w:rsidR="00DD4E29">
        <w:rPr>
          <w:rFonts w:ascii="Times New Roman" w:hAnsi="Times New Roman" w:cs="Times New Roman"/>
          <w:bCs/>
          <w:sz w:val="24"/>
          <w:szCs w:val="24"/>
        </w:rPr>
        <w:t>e</w:t>
      </w:r>
      <w:r w:rsidR="001F6F70">
        <w:rPr>
          <w:rFonts w:ascii="Times New Roman" w:hAnsi="Times New Roman" w:cs="Times New Roman"/>
          <w:bCs/>
          <w:sz w:val="24"/>
          <w:szCs w:val="24"/>
        </w:rPr>
        <w:t>t</w:t>
      </w:r>
      <w:proofErr w:type="gramEnd"/>
      <w:r w:rsidR="001F6F70">
        <w:rPr>
          <w:rFonts w:ascii="Times New Roman" w:hAnsi="Times New Roman" w:cs="Times New Roman"/>
          <w:bCs/>
          <w:sz w:val="24"/>
          <w:szCs w:val="24"/>
        </w:rPr>
        <w:t xml:space="preserve"> al. </w:t>
      </w:r>
      <w:r w:rsidR="00DD4E29">
        <w:rPr>
          <w:rFonts w:ascii="Times New Roman" w:hAnsi="Times New Roman" w:cs="Times New Roman"/>
          <w:bCs/>
          <w:sz w:val="24"/>
          <w:szCs w:val="24"/>
        </w:rPr>
        <w:t>(</w:t>
      </w:r>
      <w:r w:rsidR="00BE77F5">
        <w:rPr>
          <w:rFonts w:ascii="Times New Roman" w:hAnsi="Times New Roman" w:cs="Times New Roman"/>
          <w:bCs/>
          <w:sz w:val="24"/>
          <w:szCs w:val="24"/>
        </w:rPr>
        <w:t>2012</w:t>
      </w:r>
      <w:r w:rsidR="00DD4E29">
        <w:rPr>
          <w:rFonts w:ascii="Times New Roman" w:hAnsi="Times New Roman" w:cs="Times New Roman"/>
          <w:bCs/>
          <w:sz w:val="24"/>
          <w:szCs w:val="24"/>
        </w:rPr>
        <w:t>)</w:t>
      </w:r>
      <w:r w:rsidR="001F6F70">
        <w:rPr>
          <w:rFonts w:ascii="Times New Roman" w:hAnsi="Times New Roman" w:cs="Times New Roman"/>
          <w:bCs/>
          <w:sz w:val="24"/>
          <w:szCs w:val="24"/>
        </w:rPr>
        <w:t xml:space="preserve"> </w:t>
      </w:r>
      <w:r>
        <w:rPr>
          <w:rFonts w:ascii="Times New Roman" w:hAnsi="Times New Roman" w:cs="Times New Roman"/>
          <w:bCs/>
          <w:sz w:val="24"/>
          <w:szCs w:val="24"/>
        </w:rPr>
        <w:t>com</w:t>
      </w:r>
      <w:r w:rsidRPr="00AF3736">
        <w:rPr>
          <w:rFonts w:ascii="Times New Roman" w:hAnsi="Times New Roman" w:cs="Times New Roman"/>
          <w:bCs/>
          <w:sz w:val="24"/>
          <w:szCs w:val="24"/>
        </w:rPr>
        <w:t xml:space="preserve"> pacientes </w:t>
      </w:r>
      <w:r w:rsidR="000627D8">
        <w:rPr>
          <w:rFonts w:ascii="Times New Roman" w:hAnsi="Times New Roman" w:cs="Times New Roman"/>
          <w:bCs/>
          <w:sz w:val="24"/>
          <w:szCs w:val="24"/>
        </w:rPr>
        <w:t>diabéticos apresentou p</w:t>
      </w:r>
      <w:r w:rsidR="000627D8" w:rsidRPr="00AF3736">
        <w:rPr>
          <w:rFonts w:ascii="Times New Roman" w:hAnsi="Times New Roman" w:cs="Times New Roman"/>
          <w:bCs/>
          <w:sz w:val="24"/>
          <w:szCs w:val="24"/>
        </w:rPr>
        <w:t>redomín</w:t>
      </w:r>
      <w:r w:rsidR="000627D8">
        <w:rPr>
          <w:rFonts w:ascii="Times New Roman" w:hAnsi="Times New Roman" w:cs="Times New Roman"/>
          <w:bCs/>
          <w:sz w:val="24"/>
          <w:szCs w:val="24"/>
        </w:rPr>
        <w:t>io</w:t>
      </w:r>
      <w:r>
        <w:rPr>
          <w:rFonts w:ascii="Times New Roman" w:hAnsi="Times New Roman" w:cs="Times New Roman"/>
          <w:bCs/>
          <w:sz w:val="24"/>
          <w:szCs w:val="24"/>
        </w:rPr>
        <w:t xml:space="preserve"> </w:t>
      </w:r>
      <w:r w:rsidR="000627D8">
        <w:rPr>
          <w:rFonts w:ascii="Times New Roman" w:hAnsi="Times New Roman" w:cs="Times New Roman"/>
          <w:bCs/>
          <w:sz w:val="24"/>
          <w:szCs w:val="24"/>
        </w:rPr>
        <w:t>d</w:t>
      </w:r>
      <w:r w:rsidRPr="00AF3736">
        <w:rPr>
          <w:rFonts w:ascii="Times New Roman" w:hAnsi="Times New Roman" w:cs="Times New Roman"/>
          <w:bCs/>
          <w:sz w:val="24"/>
          <w:szCs w:val="24"/>
        </w:rPr>
        <w:t xml:space="preserve">o sexo feminino e </w:t>
      </w:r>
      <w:r>
        <w:rPr>
          <w:rFonts w:ascii="Times New Roman" w:hAnsi="Times New Roman" w:cs="Times New Roman"/>
          <w:bCs/>
          <w:sz w:val="24"/>
          <w:szCs w:val="24"/>
        </w:rPr>
        <w:t xml:space="preserve">idade média de 60,8 </w:t>
      </w:r>
      <w:r w:rsidRPr="00AF3736">
        <w:rPr>
          <w:rFonts w:ascii="Times New Roman" w:hAnsi="Times New Roman" w:cs="Times New Roman"/>
          <w:bCs/>
          <w:sz w:val="24"/>
          <w:szCs w:val="24"/>
        </w:rPr>
        <w:t xml:space="preserve">±10 anos. A maior prevalência do </w:t>
      </w:r>
      <w:r w:rsidRPr="00AF3736">
        <w:rPr>
          <w:rFonts w:ascii="Times New Roman" w:hAnsi="Times New Roman" w:cs="Times New Roman"/>
          <w:bCs/>
          <w:sz w:val="24"/>
          <w:szCs w:val="24"/>
        </w:rPr>
        <w:lastRenderedPageBreak/>
        <w:t xml:space="preserve">gênero feminino também está presente </w:t>
      </w:r>
      <w:r>
        <w:rPr>
          <w:rFonts w:ascii="Times New Roman" w:hAnsi="Times New Roman" w:cs="Times New Roman"/>
          <w:bCs/>
          <w:sz w:val="24"/>
          <w:szCs w:val="24"/>
        </w:rPr>
        <w:t>nos</w:t>
      </w:r>
      <w:r w:rsidRPr="00AF3736">
        <w:rPr>
          <w:rFonts w:ascii="Times New Roman" w:hAnsi="Times New Roman" w:cs="Times New Roman"/>
          <w:bCs/>
          <w:sz w:val="24"/>
          <w:szCs w:val="24"/>
        </w:rPr>
        <w:t xml:space="preserve"> estudos de </w:t>
      </w:r>
      <w:proofErr w:type="spellStart"/>
      <w:r w:rsidRPr="00AF3736">
        <w:rPr>
          <w:rFonts w:ascii="Times New Roman" w:hAnsi="Times New Roman" w:cs="Times New Roman"/>
          <w:bCs/>
          <w:sz w:val="24"/>
          <w:szCs w:val="24"/>
        </w:rPr>
        <w:t>Michels</w:t>
      </w:r>
      <w:proofErr w:type="spellEnd"/>
      <w:r w:rsidR="00BE77F5">
        <w:rPr>
          <w:rFonts w:ascii="Times New Roman" w:hAnsi="Times New Roman" w:cs="Times New Roman"/>
          <w:bCs/>
          <w:sz w:val="24"/>
          <w:szCs w:val="24"/>
        </w:rPr>
        <w:t xml:space="preserve"> </w:t>
      </w:r>
      <w:proofErr w:type="gramStart"/>
      <w:r w:rsidR="000627D8">
        <w:rPr>
          <w:rFonts w:ascii="Times New Roman" w:hAnsi="Times New Roman" w:cs="Times New Roman"/>
          <w:bCs/>
          <w:sz w:val="24"/>
          <w:szCs w:val="24"/>
        </w:rPr>
        <w:t>et</w:t>
      </w:r>
      <w:proofErr w:type="gramEnd"/>
      <w:r w:rsidR="000627D8">
        <w:rPr>
          <w:rFonts w:ascii="Times New Roman" w:hAnsi="Times New Roman" w:cs="Times New Roman"/>
          <w:bCs/>
          <w:sz w:val="24"/>
          <w:szCs w:val="24"/>
        </w:rPr>
        <w:t xml:space="preserve"> al.</w:t>
      </w:r>
      <w:r w:rsidR="00BE77F5">
        <w:rPr>
          <w:rFonts w:ascii="Times New Roman" w:hAnsi="Times New Roman" w:cs="Times New Roman"/>
          <w:bCs/>
          <w:sz w:val="24"/>
          <w:szCs w:val="24"/>
        </w:rPr>
        <w:t xml:space="preserve"> (2010)</w:t>
      </w:r>
      <w:r w:rsidR="000627D8">
        <w:rPr>
          <w:rFonts w:ascii="Times New Roman" w:hAnsi="Times New Roman" w:cs="Times New Roman"/>
          <w:bCs/>
          <w:sz w:val="24"/>
          <w:szCs w:val="24"/>
        </w:rPr>
        <w:t xml:space="preserve"> </w:t>
      </w:r>
      <w:r w:rsidRPr="00AF3736">
        <w:rPr>
          <w:rFonts w:ascii="Times New Roman" w:hAnsi="Times New Roman" w:cs="Times New Roman"/>
          <w:bCs/>
          <w:sz w:val="24"/>
          <w:szCs w:val="24"/>
        </w:rPr>
        <w:t>(69,4%), Pereira</w:t>
      </w:r>
      <w:r w:rsidR="00BE77F5">
        <w:rPr>
          <w:rFonts w:ascii="Times New Roman" w:hAnsi="Times New Roman" w:cs="Times New Roman"/>
          <w:bCs/>
          <w:sz w:val="24"/>
          <w:szCs w:val="24"/>
        </w:rPr>
        <w:t xml:space="preserve"> e</w:t>
      </w:r>
      <w:r w:rsidR="000627D8">
        <w:rPr>
          <w:rFonts w:ascii="Times New Roman" w:hAnsi="Times New Roman" w:cs="Times New Roman"/>
          <w:bCs/>
          <w:sz w:val="24"/>
          <w:szCs w:val="24"/>
        </w:rPr>
        <w:t>t al.</w:t>
      </w:r>
      <w:r w:rsidR="00BE77F5">
        <w:rPr>
          <w:rFonts w:ascii="Times New Roman" w:hAnsi="Times New Roman" w:cs="Times New Roman"/>
          <w:bCs/>
          <w:sz w:val="24"/>
          <w:szCs w:val="24"/>
        </w:rPr>
        <w:t xml:space="preserve"> (2012)</w:t>
      </w:r>
      <w:r w:rsidR="000627D8">
        <w:rPr>
          <w:rFonts w:ascii="Times New Roman" w:hAnsi="Times New Roman" w:cs="Times New Roman"/>
          <w:bCs/>
          <w:sz w:val="24"/>
          <w:szCs w:val="24"/>
        </w:rPr>
        <w:t xml:space="preserve"> </w:t>
      </w:r>
      <w:r w:rsidRPr="00AF3736">
        <w:rPr>
          <w:rFonts w:ascii="Times New Roman" w:hAnsi="Times New Roman" w:cs="Times New Roman"/>
          <w:bCs/>
          <w:sz w:val="24"/>
          <w:szCs w:val="24"/>
        </w:rPr>
        <w:t>(75,8%), Natali</w:t>
      </w:r>
      <w:r w:rsidR="00BE77F5">
        <w:rPr>
          <w:rFonts w:ascii="Times New Roman" w:hAnsi="Times New Roman" w:cs="Times New Roman"/>
          <w:bCs/>
          <w:sz w:val="24"/>
          <w:szCs w:val="24"/>
        </w:rPr>
        <w:t xml:space="preserve"> </w:t>
      </w:r>
      <w:r w:rsidR="00A100F5">
        <w:rPr>
          <w:rFonts w:ascii="Times New Roman" w:hAnsi="Times New Roman" w:cs="Times New Roman"/>
          <w:bCs/>
          <w:sz w:val="24"/>
          <w:szCs w:val="24"/>
        </w:rPr>
        <w:t>et al.</w:t>
      </w:r>
      <w:r w:rsidR="00BE77F5">
        <w:rPr>
          <w:rFonts w:ascii="Times New Roman" w:hAnsi="Times New Roman" w:cs="Times New Roman"/>
          <w:bCs/>
          <w:sz w:val="24"/>
          <w:szCs w:val="24"/>
        </w:rPr>
        <w:t xml:space="preserve"> (2012)</w:t>
      </w:r>
      <w:r w:rsidRPr="00AF3736">
        <w:rPr>
          <w:rFonts w:ascii="Times New Roman" w:hAnsi="Times New Roman" w:cs="Times New Roman"/>
          <w:bCs/>
          <w:sz w:val="24"/>
          <w:szCs w:val="24"/>
        </w:rPr>
        <w:t xml:space="preserve"> (74,2%) e Pinheiro</w:t>
      </w:r>
      <w:r w:rsidR="00A100F5">
        <w:rPr>
          <w:rFonts w:ascii="Times New Roman" w:hAnsi="Times New Roman" w:cs="Times New Roman"/>
          <w:bCs/>
          <w:sz w:val="24"/>
          <w:szCs w:val="24"/>
        </w:rPr>
        <w:t xml:space="preserve"> et al. </w:t>
      </w:r>
      <w:r w:rsidR="00BE77F5">
        <w:rPr>
          <w:rFonts w:ascii="Times New Roman" w:hAnsi="Times New Roman" w:cs="Times New Roman"/>
          <w:bCs/>
          <w:sz w:val="24"/>
          <w:szCs w:val="24"/>
        </w:rPr>
        <w:t>(2012)</w:t>
      </w:r>
      <w:r w:rsidRPr="00AF3736">
        <w:rPr>
          <w:rFonts w:ascii="Times New Roman" w:hAnsi="Times New Roman" w:cs="Times New Roman"/>
          <w:bCs/>
          <w:sz w:val="24"/>
          <w:szCs w:val="24"/>
        </w:rPr>
        <w:t xml:space="preserve"> (69%). O maior número de mulheres apresentado nesses estudos pode ser explicado pela maior preocupação desse público com sua saúde e como consequência, uma maior procura por serviços de saúde</w:t>
      </w:r>
      <w:r w:rsidR="00BE77F5">
        <w:rPr>
          <w:rFonts w:ascii="Times New Roman" w:hAnsi="Times New Roman" w:cs="Times New Roman"/>
          <w:bCs/>
          <w:sz w:val="24"/>
          <w:szCs w:val="24"/>
        </w:rPr>
        <w:t xml:space="preserve"> (MOHR </w:t>
      </w:r>
      <w:proofErr w:type="gramStart"/>
      <w:r w:rsidR="00BE77F5">
        <w:rPr>
          <w:rFonts w:ascii="Times New Roman" w:hAnsi="Times New Roman" w:cs="Times New Roman"/>
          <w:bCs/>
          <w:sz w:val="24"/>
          <w:szCs w:val="24"/>
        </w:rPr>
        <w:t>et</w:t>
      </w:r>
      <w:proofErr w:type="gramEnd"/>
      <w:r w:rsidR="00BE77F5">
        <w:rPr>
          <w:rFonts w:ascii="Times New Roman" w:hAnsi="Times New Roman" w:cs="Times New Roman"/>
          <w:bCs/>
          <w:sz w:val="24"/>
          <w:szCs w:val="24"/>
        </w:rPr>
        <w:t xml:space="preserve"> al., 2011)</w:t>
      </w:r>
      <w:r w:rsidRPr="00AF3736">
        <w:rPr>
          <w:rFonts w:ascii="Times New Roman" w:hAnsi="Times New Roman" w:cs="Times New Roman"/>
          <w:bCs/>
          <w:sz w:val="24"/>
          <w:szCs w:val="24"/>
        </w:rPr>
        <w:t xml:space="preserve">. </w:t>
      </w:r>
    </w:p>
    <w:p w:rsidR="003C5B11" w:rsidRPr="00AF3736" w:rsidRDefault="00F772D1" w:rsidP="003C5B11">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A prevalência d</w:t>
      </w:r>
      <w:r>
        <w:rPr>
          <w:rFonts w:ascii="Times New Roman" w:hAnsi="Times New Roman" w:cs="Times New Roman"/>
          <w:bCs/>
          <w:sz w:val="24"/>
          <w:szCs w:val="24"/>
        </w:rPr>
        <w:t>e</w:t>
      </w:r>
      <w:r w:rsidRPr="00AF3736">
        <w:rPr>
          <w:rFonts w:ascii="Times New Roman" w:hAnsi="Times New Roman" w:cs="Times New Roman"/>
          <w:bCs/>
          <w:sz w:val="24"/>
          <w:szCs w:val="24"/>
        </w:rPr>
        <w:t xml:space="preserve"> comorbidades</w:t>
      </w:r>
      <w:r>
        <w:rPr>
          <w:rFonts w:ascii="Times New Roman" w:hAnsi="Times New Roman" w:cs="Times New Roman"/>
          <w:bCs/>
          <w:sz w:val="24"/>
          <w:szCs w:val="24"/>
        </w:rPr>
        <w:t xml:space="preserve"> esteve</w:t>
      </w:r>
      <w:r w:rsidR="00166C92">
        <w:rPr>
          <w:rFonts w:ascii="Times New Roman" w:hAnsi="Times New Roman" w:cs="Times New Roman"/>
          <w:bCs/>
          <w:sz w:val="24"/>
          <w:szCs w:val="24"/>
        </w:rPr>
        <w:t xml:space="preserve"> </w:t>
      </w:r>
      <w:r>
        <w:rPr>
          <w:rFonts w:ascii="Times New Roman" w:hAnsi="Times New Roman" w:cs="Times New Roman"/>
          <w:bCs/>
          <w:sz w:val="24"/>
          <w:szCs w:val="24"/>
        </w:rPr>
        <w:t>coerente com outros estudos</w:t>
      </w:r>
      <w:r w:rsidR="00166C92">
        <w:rPr>
          <w:rFonts w:ascii="Times New Roman" w:hAnsi="Times New Roman" w:cs="Times New Roman"/>
          <w:bCs/>
          <w:sz w:val="24"/>
          <w:szCs w:val="24"/>
        </w:rPr>
        <w:t xml:space="preserve"> </w:t>
      </w:r>
      <w:r w:rsidR="00477913">
        <w:rPr>
          <w:rFonts w:ascii="Times New Roman" w:hAnsi="Times New Roman" w:cs="Times New Roman"/>
          <w:bCs/>
          <w:sz w:val="24"/>
          <w:szCs w:val="24"/>
        </w:rPr>
        <w:t>realizados com</w:t>
      </w:r>
      <w:r w:rsidR="00166C92">
        <w:rPr>
          <w:rFonts w:ascii="Times New Roman" w:hAnsi="Times New Roman" w:cs="Times New Roman"/>
          <w:bCs/>
          <w:sz w:val="24"/>
          <w:szCs w:val="24"/>
        </w:rPr>
        <w:t xml:space="preserve"> diabéticos. </w:t>
      </w:r>
      <w:r w:rsidR="00166C92" w:rsidRPr="00AF3736">
        <w:rPr>
          <w:rFonts w:ascii="Times New Roman" w:hAnsi="Times New Roman" w:cs="Times New Roman"/>
          <w:bCs/>
          <w:sz w:val="24"/>
          <w:szCs w:val="24"/>
        </w:rPr>
        <w:t xml:space="preserve">Estudo </w:t>
      </w:r>
      <w:r w:rsidR="00477913">
        <w:rPr>
          <w:rFonts w:ascii="Times New Roman" w:hAnsi="Times New Roman" w:cs="Times New Roman"/>
          <w:bCs/>
          <w:sz w:val="24"/>
          <w:szCs w:val="24"/>
        </w:rPr>
        <w:t xml:space="preserve">publicado por </w:t>
      </w:r>
      <w:proofErr w:type="spellStart"/>
      <w:r w:rsidR="00166C92" w:rsidRPr="00AF3736">
        <w:rPr>
          <w:rFonts w:ascii="Times New Roman" w:hAnsi="Times New Roman" w:cs="Times New Roman"/>
          <w:bCs/>
          <w:sz w:val="24"/>
          <w:szCs w:val="24"/>
        </w:rPr>
        <w:t>Scain</w:t>
      </w:r>
      <w:proofErr w:type="spellEnd"/>
      <w:r w:rsidR="00477913">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BE77F5">
        <w:rPr>
          <w:rFonts w:ascii="Times New Roman" w:hAnsi="Times New Roman" w:cs="Times New Roman"/>
          <w:bCs/>
          <w:sz w:val="24"/>
          <w:szCs w:val="24"/>
        </w:rPr>
        <w:t xml:space="preserve"> (2013)</w:t>
      </w:r>
      <w:r w:rsidR="00166C92" w:rsidRPr="00AF3736">
        <w:rPr>
          <w:rFonts w:ascii="Times New Roman" w:hAnsi="Times New Roman" w:cs="Times New Roman"/>
          <w:bCs/>
          <w:sz w:val="24"/>
          <w:szCs w:val="24"/>
        </w:rPr>
        <w:t xml:space="preserve"> encontrou prevalência de 71% de hipertensão arterial sistêmica (HAS) e 26% de dislipidemia</w:t>
      </w:r>
      <w:r w:rsidR="00166C92">
        <w:rPr>
          <w:rFonts w:ascii="Times New Roman" w:hAnsi="Times New Roman" w:cs="Times New Roman"/>
          <w:bCs/>
          <w:sz w:val="24"/>
          <w:szCs w:val="24"/>
        </w:rPr>
        <w:t xml:space="preserve">. </w:t>
      </w:r>
      <w:r w:rsidR="003C5B11" w:rsidRPr="00AF3736">
        <w:rPr>
          <w:rFonts w:ascii="Times New Roman" w:hAnsi="Times New Roman" w:cs="Times New Roman"/>
          <w:bCs/>
          <w:sz w:val="24"/>
          <w:szCs w:val="24"/>
        </w:rPr>
        <w:t>Bona</w:t>
      </w:r>
      <w:r w:rsidR="00BE77F5">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BE77F5">
        <w:rPr>
          <w:rFonts w:ascii="Times New Roman" w:hAnsi="Times New Roman" w:cs="Times New Roman"/>
          <w:bCs/>
          <w:sz w:val="24"/>
          <w:szCs w:val="24"/>
        </w:rPr>
        <w:t xml:space="preserve"> (2010)</w:t>
      </w:r>
      <w:r w:rsidR="003C5B11" w:rsidRPr="00AF3736">
        <w:rPr>
          <w:rFonts w:ascii="Times New Roman" w:hAnsi="Times New Roman" w:cs="Times New Roman"/>
          <w:bCs/>
          <w:sz w:val="24"/>
          <w:szCs w:val="24"/>
        </w:rPr>
        <w:t xml:space="preserve">, </w:t>
      </w:r>
      <w:r w:rsidR="00477913">
        <w:rPr>
          <w:rFonts w:ascii="Times New Roman" w:hAnsi="Times New Roman" w:cs="Times New Roman"/>
          <w:bCs/>
          <w:sz w:val="24"/>
          <w:szCs w:val="24"/>
        </w:rPr>
        <w:t>apresentou prevalência de</w:t>
      </w:r>
      <w:r w:rsidR="003C5B11" w:rsidRPr="00AF3736">
        <w:rPr>
          <w:rFonts w:ascii="Times New Roman" w:hAnsi="Times New Roman" w:cs="Times New Roman"/>
          <w:bCs/>
          <w:sz w:val="24"/>
          <w:szCs w:val="24"/>
        </w:rPr>
        <w:t xml:space="preserve"> 91,1% e 5,4% de hipertensão e dislipidemias, respectivamente</w:t>
      </w:r>
      <w:r w:rsidR="00166C92">
        <w:rPr>
          <w:rFonts w:ascii="Times New Roman" w:hAnsi="Times New Roman" w:cs="Times New Roman"/>
          <w:bCs/>
          <w:sz w:val="24"/>
          <w:szCs w:val="24"/>
        </w:rPr>
        <w:t xml:space="preserve">. </w:t>
      </w:r>
      <w:r w:rsidR="00477913">
        <w:rPr>
          <w:rFonts w:ascii="Times New Roman" w:hAnsi="Times New Roman" w:cs="Times New Roman"/>
          <w:bCs/>
          <w:sz w:val="24"/>
          <w:szCs w:val="24"/>
        </w:rPr>
        <w:t xml:space="preserve">No estudo de </w:t>
      </w:r>
      <w:r w:rsidR="003C5B11" w:rsidRPr="00AF3736">
        <w:rPr>
          <w:rFonts w:ascii="Times New Roman" w:hAnsi="Times New Roman" w:cs="Times New Roman"/>
          <w:bCs/>
          <w:sz w:val="24"/>
          <w:szCs w:val="24"/>
        </w:rPr>
        <w:t>Carolino</w:t>
      </w:r>
      <w:r w:rsidR="00BE77F5">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BE77F5">
        <w:rPr>
          <w:rFonts w:ascii="Times New Roman" w:hAnsi="Times New Roman" w:cs="Times New Roman"/>
          <w:bCs/>
          <w:sz w:val="24"/>
          <w:szCs w:val="24"/>
        </w:rPr>
        <w:t xml:space="preserve"> (2008)</w:t>
      </w:r>
      <w:r w:rsidR="003C5B11" w:rsidRPr="00AF3736">
        <w:rPr>
          <w:rFonts w:ascii="Times New Roman" w:hAnsi="Times New Roman" w:cs="Times New Roman"/>
          <w:bCs/>
          <w:sz w:val="24"/>
          <w:szCs w:val="24"/>
        </w:rPr>
        <w:t xml:space="preserve">, </w:t>
      </w:r>
      <w:r w:rsidR="00477913">
        <w:rPr>
          <w:rFonts w:ascii="Times New Roman" w:hAnsi="Times New Roman" w:cs="Times New Roman"/>
          <w:bCs/>
          <w:sz w:val="24"/>
          <w:szCs w:val="24"/>
        </w:rPr>
        <w:t xml:space="preserve"> </w:t>
      </w:r>
      <w:r w:rsidR="003C5B11" w:rsidRPr="00AF3736">
        <w:rPr>
          <w:rFonts w:ascii="Times New Roman" w:hAnsi="Times New Roman" w:cs="Times New Roman"/>
          <w:bCs/>
          <w:sz w:val="24"/>
          <w:szCs w:val="24"/>
        </w:rPr>
        <w:t xml:space="preserve">66,7% </w:t>
      </w:r>
      <w:r w:rsidR="00477913">
        <w:rPr>
          <w:rFonts w:ascii="Times New Roman" w:hAnsi="Times New Roman" w:cs="Times New Roman"/>
          <w:bCs/>
          <w:sz w:val="24"/>
          <w:szCs w:val="24"/>
        </w:rPr>
        <w:t xml:space="preserve"> eram hipertensos </w:t>
      </w:r>
      <w:r w:rsidR="003C5B11" w:rsidRPr="00AF3736">
        <w:rPr>
          <w:rFonts w:ascii="Times New Roman" w:hAnsi="Times New Roman" w:cs="Times New Roman"/>
          <w:bCs/>
          <w:sz w:val="24"/>
          <w:szCs w:val="24"/>
        </w:rPr>
        <w:t xml:space="preserve">e 72,5% </w:t>
      </w:r>
      <w:r w:rsidR="00477913">
        <w:rPr>
          <w:rFonts w:ascii="Times New Roman" w:hAnsi="Times New Roman" w:cs="Times New Roman"/>
          <w:bCs/>
          <w:sz w:val="24"/>
          <w:szCs w:val="24"/>
        </w:rPr>
        <w:t>dislipidêmicos</w:t>
      </w:r>
      <w:r w:rsidR="003C5B11" w:rsidRPr="00AF3736">
        <w:rPr>
          <w:rFonts w:ascii="Times New Roman" w:hAnsi="Times New Roman" w:cs="Times New Roman"/>
          <w:bCs/>
          <w:sz w:val="24"/>
          <w:szCs w:val="24"/>
        </w:rPr>
        <w:t>. A hipertensão esteve presente no trabalho de Ferreira e Ferreira</w:t>
      </w:r>
      <w:r w:rsidR="00BE77F5">
        <w:rPr>
          <w:rFonts w:ascii="Times New Roman" w:hAnsi="Times New Roman" w:cs="Times New Roman"/>
          <w:bCs/>
          <w:sz w:val="24"/>
          <w:szCs w:val="24"/>
        </w:rPr>
        <w:t xml:space="preserve"> (2009)</w:t>
      </w:r>
      <w:r w:rsidR="003C5B11" w:rsidRPr="00AF3736">
        <w:rPr>
          <w:rFonts w:ascii="Times New Roman" w:hAnsi="Times New Roman" w:cs="Times New Roman"/>
          <w:bCs/>
          <w:sz w:val="24"/>
          <w:szCs w:val="24"/>
        </w:rPr>
        <w:t xml:space="preserve"> em 80,9% de diabéticos atendidos em uma Unidade Básica de Saúde.</w:t>
      </w:r>
    </w:p>
    <w:p w:rsidR="003C5B11" w:rsidRPr="00AF3736" w:rsidRDefault="003C5B11" w:rsidP="003C5B11">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O surgimento dessas complicações, como hipertensão arterial e dislipidemia, está relacionado ao fator de risco constitucional que é o DM</w:t>
      </w:r>
      <w:r w:rsidR="00BE77F5">
        <w:rPr>
          <w:rFonts w:ascii="Times New Roman" w:hAnsi="Times New Roman" w:cs="Times New Roman"/>
          <w:bCs/>
          <w:sz w:val="24"/>
          <w:szCs w:val="24"/>
        </w:rPr>
        <w:t xml:space="preserve"> (SILVA </w:t>
      </w:r>
      <w:proofErr w:type="gramStart"/>
      <w:r w:rsidR="00BE77F5">
        <w:rPr>
          <w:rFonts w:ascii="Times New Roman" w:hAnsi="Times New Roman" w:cs="Times New Roman"/>
          <w:bCs/>
          <w:sz w:val="24"/>
          <w:szCs w:val="24"/>
        </w:rPr>
        <w:t>et</w:t>
      </w:r>
      <w:proofErr w:type="gramEnd"/>
      <w:r w:rsidR="00BE77F5">
        <w:rPr>
          <w:rFonts w:ascii="Times New Roman" w:hAnsi="Times New Roman" w:cs="Times New Roman"/>
          <w:bCs/>
          <w:sz w:val="24"/>
          <w:szCs w:val="24"/>
        </w:rPr>
        <w:t xml:space="preserve"> al., 2011; DUNN, 2010)</w:t>
      </w:r>
      <w:r w:rsidRPr="00AF3736">
        <w:rPr>
          <w:rFonts w:ascii="Times New Roman" w:hAnsi="Times New Roman" w:cs="Times New Roman"/>
          <w:bCs/>
          <w:sz w:val="24"/>
          <w:szCs w:val="24"/>
        </w:rPr>
        <w:t>. A hipertensão arterial, quando em associação com o DM, potencializa o prejuízo causado a nível macro e micro vascular e eleva o risco da morbidade cerebrovascular. Além disso, tanto a HAS quanto o DM aumentam a possibilidade do desenvolvimento de doenças cardiovasculares (DCV)</w:t>
      </w:r>
      <w:r w:rsidR="00BE77F5">
        <w:rPr>
          <w:rFonts w:ascii="Times New Roman" w:hAnsi="Times New Roman" w:cs="Times New Roman"/>
          <w:bCs/>
          <w:sz w:val="24"/>
          <w:szCs w:val="24"/>
        </w:rPr>
        <w:t xml:space="preserve"> (SILVA </w:t>
      </w:r>
      <w:proofErr w:type="gramStart"/>
      <w:r w:rsidR="00BE77F5">
        <w:rPr>
          <w:rFonts w:ascii="Times New Roman" w:hAnsi="Times New Roman" w:cs="Times New Roman"/>
          <w:bCs/>
          <w:sz w:val="24"/>
          <w:szCs w:val="24"/>
        </w:rPr>
        <w:t>et</w:t>
      </w:r>
      <w:proofErr w:type="gramEnd"/>
      <w:r w:rsidR="00BE77F5">
        <w:rPr>
          <w:rFonts w:ascii="Times New Roman" w:hAnsi="Times New Roman" w:cs="Times New Roman"/>
          <w:bCs/>
          <w:sz w:val="24"/>
          <w:szCs w:val="24"/>
        </w:rPr>
        <w:t xml:space="preserve"> al., 2011)</w:t>
      </w:r>
      <w:r w:rsidRPr="00AF3736">
        <w:rPr>
          <w:rFonts w:ascii="Times New Roman" w:hAnsi="Times New Roman" w:cs="Times New Roman"/>
          <w:bCs/>
          <w:sz w:val="24"/>
          <w:szCs w:val="24"/>
        </w:rPr>
        <w:t>.</w:t>
      </w:r>
    </w:p>
    <w:p w:rsidR="003C5B11" w:rsidRPr="00AF3736" w:rsidRDefault="003C5B11" w:rsidP="003C5B11">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O mesmo efeito potencializador de morbimortalidade ocorre em indivíduos diabéticos com dislipidemia. A alteração dos lipídicos séricos no diabético pode ocasionar dificuldade do controle da doença e consequente redução no prognóstico</w:t>
      </w:r>
      <w:r w:rsidR="00BE77F5">
        <w:rPr>
          <w:rFonts w:ascii="Times New Roman" w:hAnsi="Times New Roman" w:cs="Times New Roman"/>
          <w:bCs/>
          <w:sz w:val="24"/>
          <w:szCs w:val="24"/>
        </w:rPr>
        <w:t xml:space="preserve"> (AMORIM, 2013)</w:t>
      </w:r>
      <w:r w:rsidRPr="00AF3736">
        <w:rPr>
          <w:rFonts w:ascii="Times New Roman" w:hAnsi="Times New Roman" w:cs="Times New Roman"/>
          <w:bCs/>
          <w:sz w:val="24"/>
          <w:szCs w:val="24"/>
        </w:rPr>
        <w:t xml:space="preserve">. Segundo </w:t>
      </w:r>
      <w:proofErr w:type="spellStart"/>
      <w:r w:rsidRPr="00AF3736">
        <w:rPr>
          <w:rFonts w:ascii="Times New Roman" w:hAnsi="Times New Roman" w:cs="Times New Roman"/>
          <w:bCs/>
          <w:sz w:val="24"/>
          <w:szCs w:val="24"/>
        </w:rPr>
        <w:t>Dunn</w:t>
      </w:r>
      <w:proofErr w:type="spellEnd"/>
      <w:r w:rsidR="00BE77F5">
        <w:rPr>
          <w:rFonts w:ascii="Times New Roman" w:hAnsi="Times New Roman" w:cs="Times New Roman"/>
          <w:bCs/>
          <w:sz w:val="24"/>
          <w:szCs w:val="24"/>
        </w:rPr>
        <w:t xml:space="preserve"> (2010),</w:t>
      </w:r>
      <w:r w:rsidR="00146FC8">
        <w:rPr>
          <w:rFonts w:ascii="Times New Roman" w:hAnsi="Times New Roman" w:cs="Times New Roman"/>
          <w:bCs/>
          <w:sz w:val="24"/>
          <w:szCs w:val="24"/>
        </w:rPr>
        <w:t xml:space="preserve"> </w:t>
      </w:r>
      <w:r w:rsidRPr="00AF3736">
        <w:rPr>
          <w:rFonts w:ascii="Times New Roman" w:hAnsi="Times New Roman" w:cs="Times New Roman"/>
          <w:bCs/>
          <w:sz w:val="24"/>
          <w:szCs w:val="24"/>
        </w:rPr>
        <w:t xml:space="preserve">o aumento na quantidade de partículas lipídicas aterogênicas eleva o risco de desenvolvimento de DCV. </w:t>
      </w:r>
    </w:p>
    <w:p w:rsidR="005321E6" w:rsidRPr="00AF3736" w:rsidRDefault="005321E6" w:rsidP="005321E6">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lastRenderedPageBreak/>
        <w:t xml:space="preserve">A prevalência de obesidade em diabéticos está coerente com estudos de </w:t>
      </w:r>
      <w:proofErr w:type="spellStart"/>
      <w:r w:rsidRPr="00AF3736">
        <w:rPr>
          <w:rFonts w:ascii="Times New Roman" w:hAnsi="Times New Roman" w:cs="Times New Roman"/>
          <w:bCs/>
          <w:sz w:val="24"/>
          <w:szCs w:val="24"/>
        </w:rPr>
        <w:t>Scain</w:t>
      </w:r>
      <w:proofErr w:type="spellEnd"/>
      <w:r w:rsidR="00BE77F5">
        <w:rPr>
          <w:rFonts w:ascii="Times New Roman" w:hAnsi="Times New Roman" w:cs="Times New Roman"/>
          <w:bCs/>
          <w:sz w:val="24"/>
          <w:szCs w:val="24"/>
        </w:rPr>
        <w:t xml:space="preserve"> e</w:t>
      </w:r>
      <w:r w:rsidR="00477913">
        <w:rPr>
          <w:rFonts w:ascii="Times New Roman" w:hAnsi="Times New Roman" w:cs="Times New Roman"/>
          <w:bCs/>
          <w:sz w:val="24"/>
          <w:szCs w:val="24"/>
        </w:rPr>
        <w:t>t al.</w:t>
      </w:r>
      <w:r w:rsidR="00BE77F5">
        <w:rPr>
          <w:rFonts w:ascii="Times New Roman" w:hAnsi="Times New Roman" w:cs="Times New Roman"/>
          <w:bCs/>
          <w:sz w:val="24"/>
          <w:szCs w:val="24"/>
        </w:rPr>
        <w:t xml:space="preserve"> (2013)</w:t>
      </w:r>
      <w:r w:rsidRPr="00AF3736">
        <w:rPr>
          <w:rFonts w:ascii="Times New Roman" w:hAnsi="Times New Roman" w:cs="Times New Roman"/>
          <w:bCs/>
          <w:sz w:val="24"/>
          <w:szCs w:val="24"/>
        </w:rPr>
        <w:t xml:space="preserve"> e Pinheiro</w:t>
      </w:r>
      <w:r w:rsidR="00BE77F5">
        <w:rPr>
          <w:rFonts w:ascii="Times New Roman" w:hAnsi="Times New Roman" w:cs="Times New Roman"/>
          <w:bCs/>
          <w:sz w:val="24"/>
          <w:szCs w:val="24"/>
        </w:rPr>
        <w:t xml:space="preserve"> </w:t>
      </w:r>
      <w:r w:rsidR="00477913">
        <w:rPr>
          <w:rFonts w:ascii="Times New Roman" w:hAnsi="Times New Roman" w:cs="Times New Roman"/>
          <w:bCs/>
          <w:sz w:val="24"/>
          <w:szCs w:val="24"/>
        </w:rPr>
        <w:t>et al.</w:t>
      </w:r>
      <w:r w:rsidR="00BE77F5">
        <w:rPr>
          <w:rFonts w:ascii="Times New Roman" w:hAnsi="Times New Roman" w:cs="Times New Roman"/>
          <w:bCs/>
          <w:sz w:val="24"/>
          <w:szCs w:val="24"/>
        </w:rPr>
        <w:t xml:space="preserve"> (2012)</w:t>
      </w:r>
      <w:r w:rsidRPr="00AF3736">
        <w:rPr>
          <w:rFonts w:ascii="Times New Roman" w:hAnsi="Times New Roman" w:cs="Times New Roman"/>
          <w:bCs/>
          <w:sz w:val="24"/>
          <w:szCs w:val="24"/>
        </w:rPr>
        <w:t xml:space="preserve"> que também encontraram prevalência de 40% de obesidade, confirmando a associação significativa existente entre obesidade e presença de DM tipo 2. Dessa forma, o estado nutricional relacionado ao excesso de peso é um fator positivo para a manifestação do Diabetes</w:t>
      </w:r>
      <w:r w:rsidR="00BE77F5">
        <w:rPr>
          <w:rFonts w:ascii="Times New Roman" w:hAnsi="Times New Roman" w:cs="Times New Roman"/>
          <w:bCs/>
          <w:sz w:val="24"/>
          <w:szCs w:val="24"/>
        </w:rPr>
        <w:t xml:space="preserve"> (SILVA</w:t>
      </w:r>
      <w:r w:rsidR="001107F1">
        <w:rPr>
          <w:rFonts w:ascii="Times New Roman" w:hAnsi="Times New Roman" w:cs="Times New Roman"/>
          <w:bCs/>
          <w:sz w:val="24"/>
          <w:szCs w:val="24"/>
        </w:rPr>
        <w:t xml:space="preserve"> </w:t>
      </w:r>
      <w:proofErr w:type="gramStart"/>
      <w:r w:rsidR="001107F1">
        <w:rPr>
          <w:rFonts w:ascii="Times New Roman" w:hAnsi="Times New Roman" w:cs="Times New Roman"/>
          <w:bCs/>
          <w:sz w:val="24"/>
          <w:szCs w:val="24"/>
        </w:rPr>
        <w:t>et</w:t>
      </w:r>
      <w:proofErr w:type="gramEnd"/>
      <w:r w:rsidR="001107F1">
        <w:rPr>
          <w:rFonts w:ascii="Times New Roman" w:hAnsi="Times New Roman" w:cs="Times New Roman"/>
          <w:bCs/>
          <w:sz w:val="24"/>
          <w:szCs w:val="24"/>
        </w:rPr>
        <w:t xml:space="preserve"> al., 2012</w:t>
      </w:r>
      <w:r w:rsidR="00BE77F5">
        <w:rPr>
          <w:rFonts w:ascii="Times New Roman" w:hAnsi="Times New Roman" w:cs="Times New Roman"/>
          <w:bCs/>
          <w:sz w:val="24"/>
          <w:szCs w:val="24"/>
        </w:rPr>
        <w:t>)</w:t>
      </w:r>
      <w:r w:rsidR="001107F1">
        <w:rPr>
          <w:rFonts w:ascii="Times New Roman" w:hAnsi="Times New Roman" w:cs="Times New Roman"/>
          <w:bCs/>
          <w:sz w:val="24"/>
          <w:szCs w:val="24"/>
        </w:rPr>
        <w:t>.</w:t>
      </w:r>
    </w:p>
    <w:p w:rsidR="005321E6" w:rsidRDefault="005321E6" w:rsidP="005321E6">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Segundo Gomes-Vilas Boas</w:t>
      </w:r>
      <w:r w:rsidR="001107F1">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1107F1">
        <w:rPr>
          <w:rFonts w:ascii="Times New Roman" w:hAnsi="Times New Roman" w:cs="Times New Roman"/>
          <w:bCs/>
          <w:sz w:val="24"/>
          <w:szCs w:val="24"/>
        </w:rPr>
        <w:t xml:space="preserve"> (2012)</w:t>
      </w:r>
      <w:r w:rsidRPr="00AF3736">
        <w:rPr>
          <w:rFonts w:ascii="Times New Roman" w:hAnsi="Times New Roman" w:cs="Times New Roman"/>
          <w:bCs/>
          <w:sz w:val="24"/>
          <w:szCs w:val="24"/>
        </w:rPr>
        <w:t>, o diabetes, a obesidade e a resistência à insulina são eventos interligados que ocasionam eventos inflamatórios, disfunção endotelial e doenças cardiovasculares.</w:t>
      </w:r>
    </w:p>
    <w:p w:rsidR="005321E6" w:rsidRPr="00AF3736" w:rsidRDefault="005321E6" w:rsidP="005321E6">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Quanto à adesão ao plano alimentar proposto,</w:t>
      </w:r>
      <w:r>
        <w:rPr>
          <w:rFonts w:ascii="Times New Roman" w:hAnsi="Times New Roman" w:cs="Times New Roman"/>
          <w:bCs/>
          <w:sz w:val="24"/>
          <w:szCs w:val="24"/>
        </w:rPr>
        <w:t xml:space="preserve"> o</w:t>
      </w:r>
      <w:r w:rsidRPr="00AF3736">
        <w:rPr>
          <w:rFonts w:ascii="Times New Roman" w:hAnsi="Times New Roman" w:cs="Times New Roman"/>
          <w:bCs/>
          <w:sz w:val="24"/>
          <w:szCs w:val="24"/>
        </w:rPr>
        <w:t xml:space="preserve"> resultado do presente estudo foi semelhante ao encontrado no estudo de Gomes-Vilas Boas</w:t>
      </w:r>
      <w:r w:rsidR="001107F1">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1107F1">
        <w:rPr>
          <w:rFonts w:ascii="Times New Roman" w:hAnsi="Times New Roman" w:cs="Times New Roman"/>
          <w:bCs/>
          <w:sz w:val="24"/>
          <w:szCs w:val="24"/>
        </w:rPr>
        <w:t xml:space="preserve"> (2012)</w:t>
      </w:r>
      <w:r w:rsidRPr="00AF3736">
        <w:rPr>
          <w:rFonts w:ascii="Times New Roman" w:hAnsi="Times New Roman" w:cs="Times New Roman"/>
          <w:bCs/>
          <w:sz w:val="24"/>
          <w:szCs w:val="24"/>
        </w:rPr>
        <w:t xml:space="preserve"> que também constatou que há baixa adesão da dieta por parte dos 162 pacientes diabéticos estudados.</w:t>
      </w:r>
    </w:p>
    <w:p w:rsidR="005321E6" w:rsidRPr="00AF3736" w:rsidRDefault="005321E6" w:rsidP="005321E6">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Esses achados confirmam que os tratamentos para diabéticos são comprometidos por apresentar baixa adesão dos pacientes</w:t>
      </w:r>
      <w:r w:rsidR="001107F1">
        <w:rPr>
          <w:rFonts w:ascii="Times New Roman" w:hAnsi="Times New Roman" w:cs="Times New Roman"/>
          <w:bCs/>
          <w:sz w:val="24"/>
          <w:szCs w:val="24"/>
        </w:rPr>
        <w:t xml:space="preserve"> (PONTIERI; BACHION, 2010)</w:t>
      </w:r>
      <w:r w:rsidRPr="00AF3736">
        <w:rPr>
          <w:rFonts w:ascii="Times New Roman" w:hAnsi="Times New Roman" w:cs="Times New Roman"/>
          <w:bCs/>
          <w:sz w:val="24"/>
          <w:szCs w:val="24"/>
        </w:rPr>
        <w:t>. Além disso, como é uma doença crônica, o diabético pode apresentar alterações psicossociais que influenciam na adesão, por ser necessário tempo, recursos financeiros e auxílio de outras pessoas</w:t>
      </w:r>
      <w:r w:rsidR="001107F1">
        <w:rPr>
          <w:rFonts w:ascii="Times New Roman" w:hAnsi="Times New Roman" w:cs="Times New Roman"/>
          <w:bCs/>
          <w:sz w:val="24"/>
          <w:szCs w:val="24"/>
        </w:rPr>
        <w:t xml:space="preserve"> (GROFF; SIMÕES; FAGUNDES, 2011)</w:t>
      </w:r>
      <w:r w:rsidRPr="00AF3736">
        <w:rPr>
          <w:rFonts w:ascii="Times New Roman" w:hAnsi="Times New Roman" w:cs="Times New Roman"/>
          <w:bCs/>
          <w:sz w:val="24"/>
          <w:szCs w:val="24"/>
        </w:rPr>
        <w:t>.</w:t>
      </w:r>
    </w:p>
    <w:p w:rsidR="005321E6" w:rsidRPr="00AF3736" w:rsidRDefault="005321E6" w:rsidP="005321E6">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Outro fator importante é que o DM é uma doença que apresenta uma sintomatologia silenciosa, dessa forma, os portadores não apresentam alterações visíveis quando realizam comportamentos dietoterápicos inadequados. Devido a algumas limitações necessárias no tratamento dietético, o paciente apresenta, com frequência, comportamento de angústia e tristeza, que causa desmotivação para seguir o tratamento</w:t>
      </w:r>
      <w:r w:rsidR="001107F1">
        <w:rPr>
          <w:rFonts w:ascii="Times New Roman" w:hAnsi="Times New Roman" w:cs="Times New Roman"/>
          <w:bCs/>
          <w:sz w:val="24"/>
          <w:szCs w:val="24"/>
        </w:rPr>
        <w:t xml:space="preserve"> (ESPÍRITO SANTO </w:t>
      </w:r>
      <w:proofErr w:type="gramStart"/>
      <w:r w:rsidR="001107F1">
        <w:rPr>
          <w:rFonts w:ascii="Times New Roman" w:hAnsi="Times New Roman" w:cs="Times New Roman"/>
          <w:bCs/>
          <w:sz w:val="24"/>
          <w:szCs w:val="24"/>
        </w:rPr>
        <w:t>et</w:t>
      </w:r>
      <w:proofErr w:type="gramEnd"/>
      <w:r w:rsidR="001107F1">
        <w:rPr>
          <w:rFonts w:ascii="Times New Roman" w:hAnsi="Times New Roman" w:cs="Times New Roman"/>
          <w:bCs/>
          <w:sz w:val="24"/>
          <w:szCs w:val="24"/>
        </w:rPr>
        <w:t xml:space="preserve"> al., 2012)</w:t>
      </w:r>
      <w:r w:rsidRPr="00AF3736">
        <w:rPr>
          <w:rFonts w:ascii="Times New Roman" w:hAnsi="Times New Roman" w:cs="Times New Roman"/>
          <w:bCs/>
          <w:sz w:val="24"/>
          <w:szCs w:val="24"/>
        </w:rPr>
        <w:t>.</w:t>
      </w:r>
    </w:p>
    <w:p w:rsidR="00A45008" w:rsidRPr="00AF3736" w:rsidRDefault="00A45008" w:rsidP="00A45008">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 xml:space="preserve">A dificuldade de redução das medidas antropométricas, que pode estar relacionada à baixa adesão ao tratamento nutricional por parte desses pacientes, é </w:t>
      </w:r>
      <w:r w:rsidRPr="00AF3736">
        <w:rPr>
          <w:rFonts w:ascii="Times New Roman" w:hAnsi="Times New Roman" w:cs="Times New Roman"/>
          <w:bCs/>
          <w:sz w:val="24"/>
          <w:szCs w:val="24"/>
        </w:rPr>
        <w:lastRenderedPageBreak/>
        <w:t>encontrada em outros estudos. Em uma pesquisa realizada por Watanabe</w:t>
      </w:r>
      <w:r w:rsidR="001107F1">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1107F1">
        <w:rPr>
          <w:rFonts w:ascii="Times New Roman" w:hAnsi="Times New Roman" w:cs="Times New Roman"/>
          <w:bCs/>
          <w:sz w:val="24"/>
          <w:szCs w:val="24"/>
        </w:rPr>
        <w:t xml:space="preserve"> (2013)</w:t>
      </w:r>
      <w:r w:rsidRPr="00AF3736">
        <w:rPr>
          <w:rFonts w:ascii="Times New Roman" w:hAnsi="Times New Roman" w:cs="Times New Roman"/>
          <w:bCs/>
          <w:sz w:val="24"/>
          <w:szCs w:val="24"/>
        </w:rPr>
        <w:t xml:space="preserve"> com</w:t>
      </w:r>
      <w:r w:rsidR="00146FC8">
        <w:rPr>
          <w:rFonts w:ascii="Times New Roman" w:hAnsi="Times New Roman" w:cs="Times New Roman"/>
          <w:bCs/>
          <w:sz w:val="24"/>
          <w:szCs w:val="24"/>
        </w:rPr>
        <w:t xml:space="preserve"> </w:t>
      </w:r>
      <w:r w:rsidRPr="00AF3736">
        <w:rPr>
          <w:rFonts w:ascii="Times New Roman" w:hAnsi="Times New Roman" w:cs="Times New Roman"/>
          <w:bCs/>
          <w:sz w:val="24"/>
          <w:szCs w:val="24"/>
        </w:rPr>
        <w:t>35 diabéticos, foi observado que após 12 meses de intervenção nutricional os pacientes não apresentaram redução significativa de peso, IMC e circunferência abdominal.</w:t>
      </w:r>
    </w:p>
    <w:p w:rsidR="00A45008" w:rsidRPr="00AF3736" w:rsidRDefault="00A45008" w:rsidP="00A45008">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Como os pacientes não apresentaram redução significativa do peso e circunferência da cintura no 2º momento da avaliação, o ICO também não foi reduzido, visto que, o mesmo é calculado utilizando essas duas variáveis. Devido à relação positiva que existe entre ICO e obesidade abdominal e a associação existente entre excesso de peso e DM, o ICO pode ser considerado um indicador antropométrico de risco para o diabetes</w:t>
      </w:r>
      <w:r w:rsidR="001107F1">
        <w:rPr>
          <w:rFonts w:ascii="Times New Roman" w:hAnsi="Times New Roman" w:cs="Times New Roman"/>
          <w:bCs/>
          <w:sz w:val="24"/>
          <w:szCs w:val="24"/>
        </w:rPr>
        <w:t xml:space="preserve"> (MACHADO </w:t>
      </w:r>
      <w:proofErr w:type="gramStart"/>
      <w:r w:rsidR="001107F1">
        <w:rPr>
          <w:rFonts w:ascii="Times New Roman" w:hAnsi="Times New Roman" w:cs="Times New Roman"/>
          <w:bCs/>
          <w:sz w:val="24"/>
          <w:szCs w:val="24"/>
        </w:rPr>
        <w:t>et</w:t>
      </w:r>
      <w:proofErr w:type="gramEnd"/>
      <w:r w:rsidR="001107F1">
        <w:rPr>
          <w:rFonts w:ascii="Times New Roman" w:hAnsi="Times New Roman" w:cs="Times New Roman"/>
          <w:bCs/>
          <w:sz w:val="24"/>
          <w:szCs w:val="24"/>
        </w:rPr>
        <w:t xml:space="preserve"> al., 2012)</w:t>
      </w:r>
      <w:r w:rsidRPr="00AF3736">
        <w:rPr>
          <w:rFonts w:ascii="Times New Roman" w:hAnsi="Times New Roman" w:cs="Times New Roman"/>
          <w:bCs/>
          <w:sz w:val="24"/>
          <w:szCs w:val="24"/>
        </w:rPr>
        <w:t>.</w:t>
      </w:r>
    </w:p>
    <w:p w:rsidR="00A45008" w:rsidRPr="00AF3736" w:rsidRDefault="00A45008" w:rsidP="00A45008">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O presente estudo não apresentou melhora no perfil glicídico e lipídico, o que pode ser explicado pela baixa adesão desses pacientes ao tratamento nutricional. O estudo de Watanabe</w:t>
      </w:r>
      <w:r w:rsidR="001107F1">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1107F1">
        <w:rPr>
          <w:rFonts w:ascii="Times New Roman" w:hAnsi="Times New Roman" w:cs="Times New Roman"/>
          <w:bCs/>
          <w:sz w:val="24"/>
          <w:szCs w:val="24"/>
        </w:rPr>
        <w:t xml:space="preserve"> (2013)</w:t>
      </w:r>
      <w:r w:rsidRPr="00AF3736">
        <w:rPr>
          <w:rFonts w:ascii="Times New Roman" w:hAnsi="Times New Roman" w:cs="Times New Roman"/>
          <w:bCs/>
          <w:sz w:val="24"/>
          <w:szCs w:val="24"/>
        </w:rPr>
        <w:t>, referenciado acima, verificou que os dados bioquímicos de colesterol total, HDL, LDL, triglicerídeos e glicemia também não apresentaram redução após o período de intervenção.</w:t>
      </w:r>
    </w:p>
    <w:p w:rsidR="00A45008" w:rsidRPr="00AF3736" w:rsidRDefault="00A45008" w:rsidP="00A45008">
      <w:pPr>
        <w:pStyle w:val="PargrafodaLista"/>
        <w:spacing w:line="480" w:lineRule="auto"/>
        <w:ind w:left="0" w:firstLine="709"/>
        <w:rPr>
          <w:rFonts w:ascii="Times New Roman" w:hAnsi="Times New Roman" w:cs="Times New Roman"/>
          <w:bCs/>
          <w:sz w:val="24"/>
          <w:szCs w:val="24"/>
        </w:rPr>
      </w:pPr>
      <w:r w:rsidRPr="00AF3736">
        <w:rPr>
          <w:rFonts w:ascii="Times New Roman" w:hAnsi="Times New Roman" w:cs="Times New Roman"/>
          <w:bCs/>
          <w:sz w:val="24"/>
          <w:szCs w:val="24"/>
        </w:rPr>
        <w:t>Estudo realizado por Natali</w:t>
      </w:r>
      <w:r w:rsidR="001107F1">
        <w:rPr>
          <w:rFonts w:ascii="Times New Roman" w:hAnsi="Times New Roman" w:cs="Times New Roman"/>
          <w:bCs/>
          <w:sz w:val="24"/>
          <w:szCs w:val="24"/>
        </w:rPr>
        <w:t xml:space="preserve"> </w:t>
      </w:r>
      <w:proofErr w:type="gramStart"/>
      <w:r w:rsidR="00477913">
        <w:rPr>
          <w:rFonts w:ascii="Times New Roman" w:hAnsi="Times New Roman" w:cs="Times New Roman"/>
          <w:bCs/>
          <w:sz w:val="24"/>
          <w:szCs w:val="24"/>
        </w:rPr>
        <w:t>et</w:t>
      </w:r>
      <w:proofErr w:type="gramEnd"/>
      <w:r w:rsidR="00477913">
        <w:rPr>
          <w:rFonts w:ascii="Times New Roman" w:hAnsi="Times New Roman" w:cs="Times New Roman"/>
          <w:bCs/>
          <w:sz w:val="24"/>
          <w:szCs w:val="24"/>
        </w:rPr>
        <w:t xml:space="preserve"> al.</w:t>
      </w:r>
      <w:r w:rsidR="001107F1">
        <w:rPr>
          <w:rFonts w:ascii="Times New Roman" w:hAnsi="Times New Roman" w:cs="Times New Roman"/>
          <w:bCs/>
          <w:sz w:val="24"/>
          <w:szCs w:val="24"/>
        </w:rPr>
        <w:t xml:space="preserve"> (2012)</w:t>
      </w:r>
      <w:r w:rsidRPr="00AF3736">
        <w:rPr>
          <w:rFonts w:ascii="Times New Roman" w:hAnsi="Times New Roman" w:cs="Times New Roman"/>
          <w:bCs/>
          <w:sz w:val="24"/>
          <w:szCs w:val="24"/>
        </w:rPr>
        <w:t xml:space="preserve"> com 31 pacientes diabéticos submetidos à intervenção nutricional e exercício físicos durante 6 meses observou uma redução significativa de peso e IMC, porém, sem alterações na circunferência da cintura e gordura corporal. Quanto aos exames bioquímicos, não demonstrou redução significativa de triglicerídeos.</w:t>
      </w:r>
    </w:p>
    <w:p w:rsidR="005321E6" w:rsidRPr="00AF3736" w:rsidRDefault="005321E6" w:rsidP="005321E6">
      <w:pPr>
        <w:pStyle w:val="PargrafodaLista"/>
        <w:spacing w:line="480" w:lineRule="auto"/>
        <w:ind w:left="0" w:firstLine="709"/>
        <w:rPr>
          <w:rFonts w:ascii="Times New Roman" w:hAnsi="Times New Roman" w:cs="Times New Roman"/>
          <w:bCs/>
          <w:sz w:val="24"/>
          <w:szCs w:val="24"/>
        </w:rPr>
      </w:pPr>
    </w:p>
    <w:p w:rsidR="00E339D5" w:rsidRPr="00AF3736" w:rsidRDefault="00A47A55" w:rsidP="00A47A55">
      <w:pPr>
        <w:pStyle w:val="PargrafodaLista"/>
        <w:spacing w:line="48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5</w:t>
      </w:r>
      <w:proofErr w:type="gramEnd"/>
      <w:r>
        <w:rPr>
          <w:rFonts w:ascii="Times New Roman" w:hAnsi="Times New Roman" w:cs="Times New Roman"/>
          <w:b/>
          <w:bCs/>
          <w:sz w:val="24"/>
          <w:szCs w:val="24"/>
        </w:rPr>
        <w:t xml:space="preserve"> </w:t>
      </w:r>
      <w:r w:rsidR="00E339D5" w:rsidRPr="00AF3736">
        <w:rPr>
          <w:rFonts w:ascii="Times New Roman" w:hAnsi="Times New Roman" w:cs="Times New Roman"/>
          <w:b/>
          <w:bCs/>
          <w:sz w:val="24"/>
          <w:szCs w:val="24"/>
        </w:rPr>
        <w:t>CONCLUSÃO</w:t>
      </w:r>
      <w:r w:rsidR="003B36EC">
        <w:rPr>
          <w:rFonts w:ascii="Times New Roman" w:hAnsi="Times New Roman" w:cs="Times New Roman"/>
          <w:b/>
          <w:bCs/>
          <w:sz w:val="24"/>
          <w:szCs w:val="24"/>
        </w:rPr>
        <w:t xml:space="preserve"> </w:t>
      </w:r>
    </w:p>
    <w:p w:rsidR="00E339D5" w:rsidRDefault="00E339D5" w:rsidP="00E339D5">
      <w:pPr>
        <w:pStyle w:val="PargrafodaLista"/>
        <w:spacing w:line="480" w:lineRule="auto"/>
        <w:ind w:left="0"/>
        <w:rPr>
          <w:rFonts w:ascii="Times New Roman" w:hAnsi="Times New Roman" w:cs="Times New Roman"/>
          <w:bCs/>
          <w:sz w:val="24"/>
          <w:szCs w:val="24"/>
        </w:rPr>
      </w:pPr>
      <w:r w:rsidRPr="00AF3736">
        <w:rPr>
          <w:rFonts w:ascii="Times New Roman" w:hAnsi="Times New Roman" w:cs="Times New Roman"/>
          <w:bCs/>
          <w:sz w:val="24"/>
          <w:szCs w:val="24"/>
        </w:rPr>
        <w:tab/>
        <w:t xml:space="preserve">Os pacientes portadores de diabetes que participaram da pesquisa apresentaram baixa adesão às recomendações dietéticas, o que comprometeu o tratamento nutricional </w:t>
      </w:r>
      <w:r w:rsidRPr="00AF3736">
        <w:rPr>
          <w:rFonts w:ascii="Times New Roman" w:hAnsi="Times New Roman" w:cs="Times New Roman"/>
          <w:bCs/>
          <w:sz w:val="24"/>
          <w:szCs w:val="24"/>
        </w:rPr>
        <w:lastRenderedPageBreak/>
        <w:t>e, consequentemente, a evolução dos indicadores antropométricos e bioquímicos. Dessa forma, sugere-se intervenção psicossocial nesses pacientes para melhorar a adesão ao tratamento dietético e assim contribuir para o controle do DM.</w:t>
      </w:r>
    </w:p>
    <w:p w:rsidR="00EE182D" w:rsidRDefault="00EE182D" w:rsidP="00E339D5">
      <w:pPr>
        <w:pStyle w:val="PargrafodaLista"/>
        <w:spacing w:line="480" w:lineRule="auto"/>
        <w:ind w:left="0"/>
        <w:rPr>
          <w:rFonts w:ascii="Times New Roman" w:hAnsi="Times New Roman" w:cs="Times New Roman"/>
          <w:bCs/>
          <w:sz w:val="24"/>
          <w:szCs w:val="24"/>
        </w:rPr>
      </w:pPr>
    </w:p>
    <w:p w:rsidR="002939A2" w:rsidRDefault="002939A2" w:rsidP="00E339D5">
      <w:pPr>
        <w:pStyle w:val="PargrafodaLista"/>
        <w:spacing w:line="480" w:lineRule="auto"/>
        <w:ind w:left="0"/>
        <w:rPr>
          <w:rFonts w:ascii="Times New Roman" w:hAnsi="Times New Roman" w:cs="Times New Roman"/>
          <w:bCs/>
          <w:sz w:val="24"/>
          <w:szCs w:val="24"/>
        </w:rPr>
      </w:pPr>
    </w:p>
    <w:p w:rsidR="002939A2" w:rsidRPr="00A47A55" w:rsidRDefault="002939A2" w:rsidP="002939A2">
      <w:pPr>
        <w:suppressAutoHyphens w:val="0"/>
        <w:spacing w:line="480" w:lineRule="auto"/>
        <w:jc w:val="center"/>
        <w:rPr>
          <w:rFonts w:ascii="Times New Roman" w:hAnsi="Times New Roman" w:cs="Times New Roman"/>
          <w:b/>
          <w:bCs/>
          <w:sz w:val="24"/>
          <w:szCs w:val="24"/>
          <w:lang w:val="en-US"/>
        </w:rPr>
      </w:pPr>
      <w:r w:rsidRPr="00A47A55">
        <w:rPr>
          <w:rFonts w:ascii="Times New Roman" w:hAnsi="Times New Roman" w:cs="Times New Roman"/>
          <w:b/>
          <w:bCs/>
          <w:sz w:val="24"/>
          <w:szCs w:val="24"/>
          <w:lang w:val="en-US"/>
        </w:rPr>
        <w:t xml:space="preserve">Adherence to the nutrition treatment and clinical evolution of patients with type 2 diabetes mellitus </w:t>
      </w:r>
    </w:p>
    <w:p w:rsidR="002939A2" w:rsidRPr="002939A2" w:rsidRDefault="002939A2" w:rsidP="00E339D5">
      <w:pPr>
        <w:pStyle w:val="PargrafodaLista"/>
        <w:spacing w:line="480" w:lineRule="auto"/>
        <w:ind w:left="0"/>
        <w:rPr>
          <w:rFonts w:ascii="Times New Roman" w:hAnsi="Times New Roman" w:cs="Times New Roman"/>
          <w:bCs/>
          <w:sz w:val="24"/>
          <w:szCs w:val="24"/>
          <w:lang w:val="en-US"/>
        </w:rPr>
      </w:pPr>
    </w:p>
    <w:p w:rsidR="002939A2" w:rsidRPr="00F772D1" w:rsidRDefault="00EE182D" w:rsidP="002939A2">
      <w:pPr>
        <w:pStyle w:val="PargrafodaLista"/>
        <w:suppressAutoHyphens w:val="0"/>
        <w:spacing w:line="480" w:lineRule="auto"/>
        <w:ind w:left="0"/>
        <w:jc w:val="left"/>
        <w:rPr>
          <w:rFonts w:ascii="Times New Roman" w:hAnsi="Times New Roman" w:cs="Times New Roman"/>
          <w:b/>
          <w:sz w:val="24"/>
          <w:szCs w:val="24"/>
          <w:lang w:val="en-US"/>
        </w:rPr>
      </w:pPr>
      <w:r w:rsidRPr="00F772D1">
        <w:rPr>
          <w:rFonts w:ascii="Times New Roman" w:hAnsi="Times New Roman" w:cs="Times New Roman"/>
          <w:b/>
          <w:sz w:val="24"/>
          <w:szCs w:val="24"/>
          <w:lang w:val="en-US"/>
        </w:rPr>
        <w:t xml:space="preserve">ABSTRACT </w:t>
      </w:r>
    </w:p>
    <w:p w:rsidR="00EE182D" w:rsidRPr="00AF3736" w:rsidRDefault="00F772D1" w:rsidP="003C609B">
      <w:pPr>
        <w:pStyle w:val="PargrafodaLista"/>
        <w:suppressAutoHyphens w:val="0"/>
        <w:spacing w:line="480" w:lineRule="auto"/>
        <w:ind w:left="0"/>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Diabetes Mellitus (DM) af</w:t>
      </w:r>
      <w:r w:rsidRPr="00AF3736">
        <w:rPr>
          <w:rFonts w:ascii="Times New Roman" w:eastAsia="Times New Roman" w:hAnsi="Times New Roman" w:cs="Times New Roman"/>
          <w:sz w:val="24"/>
          <w:szCs w:val="24"/>
          <w:lang w:val="en-US" w:eastAsia="pt-BR"/>
        </w:rPr>
        <w:t>fects</w:t>
      </w:r>
      <w:r w:rsidR="00EE182D" w:rsidRPr="00AF3736">
        <w:rPr>
          <w:rFonts w:ascii="Times New Roman" w:eastAsia="Times New Roman" w:hAnsi="Times New Roman" w:cs="Times New Roman"/>
          <w:sz w:val="24"/>
          <w:szCs w:val="24"/>
          <w:lang w:val="en-US" w:eastAsia="pt-BR"/>
        </w:rPr>
        <w:t xml:space="preserve"> people in the</w:t>
      </w:r>
      <w:r w:rsidR="002648A8">
        <w:rPr>
          <w:rFonts w:ascii="Times New Roman" w:eastAsia="Times New Roman" w:hAnsi="Times New Roman" w:cs="Times New Roman"/>
          <w:sz w:val="24"/>
          <w:szCs w:val="24"/>
          <w:lang w:val="en-US" w:eastAsia="pt-BR"/>
        </w:rPr>
        <w:t xml:space="preserve"> all</w:t>
      </w:r>
      <w:r w:rsidR="00EE182D" w:rsidRPr="00AF3736">
        <w:rPr>
          <w:rFonts w:ascii="Times New Roman" w:eastAsia="Times New Roman" w:hAnsi="Times New Roman" w:cs="Times New Roman"/>
          <w:sz w:val="24"/>
          <w:szCs w:val="24"/>
          <w:lang w:val="en-US" w:eastAsia="pt-BR"/>
        </w:rPr>
        <w:t xml:space="preserve"> wor</w:t>
      </w:r>
      <w:r w:rsidR="002648A8">
        <w:rPr>
          <w:rFonts w:ascii="Times New Roman" w:eastAsia="Times New Roman" w:hAnsi="Times New Roman" w:cs="Times New Roman"/>
          <w:sz w:val="24"/>
          <w:szCs w:val="24"/>
          <w:lang w:val="en-US" w:eastAsia="pt-BR"/>
        </w:rPr>
        <w:t>l</w:t>
      </w:r>
      <w:r w:rsidR="00EE182D" w:rsidRPr="00AF3736">
        <w:rPr>
          <w:rFonts w:ascii="Times New Roman" w:eastAsia="Times New Roman" w:hAnsi="Times New Roman" w:cs="Times New Roman"/>
          <w:sz w:val="24"/>
          <w:szCs w:val="24"/>
          <w:lang w:val="en-US" w:eastAsia="pt-BR"/>
        </w:rPr>
        <w:t>d. The knowledge about the disease characteristics and about the adherence to the nutritional therapy in diabetic patients is important for better disease control. The objective of the present study was to evaluate the adherence to nutritional treatment and evolution of clinical status in diabetic patients from the Outpatient Nutrition Clinic from The University Hospital. For this study, 30 patients participated and data from the charts from the clinic were collected by care protocols anthropometric, clinical, biochemical and adherence to dietary intake. BMI, total cholesterol and fractions, fasting blood glucose, postprandial blood glucose, triglycerides, prevalence of comorbidities and percentage of adherence to the diet were analyzed. Prevalence of 40% of obese patients, 80% of hypertension and 35% of the dyslipidemia were found. The nutritional treatment showed only 13</w:t>
      </w:r>
      <w:proofErr w:type="gramStart"/>
      <w:r w:rsidR="00EE182D" w:rsidRPr="00AF3736">
        <w:rPr>
          <w:rFonts w:ascii="Times New Roman" w:eastAsia="Times New Roman" w:hAnsi="Times New Roman" w:cs="Times New Roman"/>
          <w:sz w:val="24"/>
          <w:szCs w:val="24"/>
          <w:lang w:val="en-US" w:eastAsia="pt-BR"/>
        </w:rPr>
        <w:t>,3</w:t>
      </w:r>
      <w:proofErr w:type="gramEnd"/>
      <w:r w:rsidR="00EE182D" w:rsidRPr="00AF3736">
        <w:rPr>
          <w:rFonts w:ascii="Times New Roman" w:eastAsia="Times New Roman" w:hAnsi="Times New Roman" w:cs="Times New Roman"/>
          <w:sz w:val="24"/>
          <w:szCs w:val="24"/>
          <w:lang w:val="en-US" w:eastAsia="pt-BR"/>
        </w:rPr>
        <w:t xml:space="preserve">% of adherence to the dietary plan prescribed and there were no </w:t>
      </w:r>
      <w:proofErr w:type="spellStart"/>
      <w:r w:rsidR="00EE182D" w:rsidRPr="00AF3736">
        <w:rPr>
          <w:rFonts w:ascii="Times New Roman" w:eastAsia="Times New Roman" w:hAnsi="Times New Roman" w:cs="Times New Roman"/>
          <w:sz w:val="24"/>
          <w:szCs w:val="24"/>
          <w:lang w:val="en-US" w:eastAsia="pt-BR"/>
        </w:rPr>
        <w:t>significative</w:t>
      </w:r>
      <w:proofErr w:type="spellEnd"/>
      <w:r w:rsidR="00EE182D" w:rsidRPr="00AF3736">
        <w:rPr>
          <w:rFonts w:ascii="Times New Roman" w:eastAsia="Times New Roman" w:hAnsi="Times New Roman" w:cs="Times New Roman"/>
          <w:sz w:val="24"/>
          <w:szCs w:val="24"/>
          <w:lang w:val="en-US" w:eastAsia="pt-BR"/>
        </w:rPr>
        <w:t xml:space="preserve"> improvements on anthropometric or biochemical data. </w:t>
      </w:r>
    </w:p>
    <w:p w:rsidR="00EE182D" w:rsidRPr="009278E3" w:rsidRDefault="00EE182D" w:rsidP="003C609B">
      <w:pPr>
        <w:shd w:val="clear" w:color="auto" w:fill="FFFFFF"/>
        <w:suppressAutoHyphens w:val="0"/>
        <w:spacing w:line="480" w:lineRule="auto"/>
        <w:rPr>
          <w:rFonts w:ascii="Times New Roman" w:eastAsia="Times New Roman" w:hAnsi="Times New Roman" w:cs="Times New Roman"/>
          <w:sz w:val="24"/>
          <w:szCs w:val="24"/>
          <w:lang w:eastAsia="pt-BR"/>
        </w:rPr>
      </w:pPr>
      <w:proofErr w:type="spellStart"/>
      <w:r w:rsidRPr="009278E3">
        <w:rPr>
          <w:rFonts w:ascii="Times New Roman" w:eastAsia="Times New Roman" w:hAnsi="Times New Roman" w:cs="Times New Roman"/>
          <w:b/>
          <w:bCs/>
          <w:sz w:val="24"/>
          <w:szCs w:val="24"/>
          <w:lang w:eastAsia="pt-BR"/>
        </w:rPr>
        <w:t>Keywords</w:t>
      </w:r>
      <w:proofErr w:type="spellEnd"/>
      <w:r w:rsidRPr="009278E3">
        <w:rPr>
          <w:rFonts w:ascii="Times New Roman" w:eastAsia="Times New Roman" w:hAnsi="Times New Roman" w:cs="Times New Roman"/>
          <w:b/>
          <w:bCs/>
          <w:sz w:val="24"/>
          <w:szCs w:val="24"/>
          <w:lang w:eastAsia="pt-BR"/>
        </w:rPr>
        <w:t>:</w:t>
      </w:r>
      <w:r w:rsidRPr="009278E3">
        <w:rPr>
          <w:rFonts w:ascii="Times New Roman" w:eastAsia="Times New Roman" w:hAnsi="Times New Roman" w:cs="Times New Roman"/>
          <w:sz w:val="24"/>
          <w:szCs w:val="24"/>
          <w:lang w:eastAsia="pt-BR"/>
        </w:rPr>
        <w:t xml:space="preserve"> Diabetes mellitus. </w:t>
      </w:r>
      <w:proofErr w:type="spellStart"/>
      <w:r w:rsidRPr="009278E3">
        <w:rPr>
          <w:rFonts w:ascii="Times New Roman" w:eastAsia="Times New Roman" w:hAnsi="Times New Roman" w:cs="Times New Roman"/>
          <w:sz w:val="24"/>
          <w:szCs w:val="24"/>
          <w:lang w:eastAsia="pt-BR"/>
        </w:rPr>
        <w:t>Adherence</w:t>
      </w:r>
      <w:proofErr w:type="spellEnd"/>
      <w:r w:rsidRPr="009278E3">
        <w:rPr>
          <w:rFonts w:ascii="Times New Roman" w:eastAsia="Times New Roman" w:hAnsi="Times New Roman" w:cs="Times New Roman"/>
          <w:sz w:val="24"/>
          <w:szCs w:val="24"/>
          <w:lang w:eastAsia="pt-BR"/>
        </w:rPr>
        <w:t xml:space="preserve">. </w:t>
      </w:r>
      <w:proofErr w:type="spellStart"/>
      <w:r w:rsidRPr="009278E3">
        <w:rPr>
          <w:rFonts w:ascii="Times New Roman" w:eastAsia="Times New Roman" w:hAnsi="Times New Roman" w:cs="Times New Roman"/>
          <w:sz w:val="24"/>
          <w:szCs w:val="24"/>
          <w:lang w:eastAsia="pt-BR"/>
        </w:rPr>
        <w:t>Nutritionaltherapy</w:t>
      </w:r>
      <w:proofErr w:type="spellEnd"/>
      <w:r w:rsidRPr="009278E3">
        <w:rPr>
          <w:rFonts w:ascii="Times New Roman" w:eastAsia="Times New Roman" w:hAnsi="Times New Roman" w:cs="Times New Roman"/>
          <w:sz w:val="24"/>
          <w:szCs w:val="24"/>
          <w:lang w:eastAsia="pt-BR"/>
        </w:rPr>
        <w:t>.</w:t>
      </w:r>
    </w:p>
    <w:p w:rsidR="00EE182D" w:rsidRPr="009278E3" w:rsidRDefault="00EE182D" w:rsidP="00EE182D">
      <w:pPr>
        <w:spacing w:line="480" w:lineRule="auto"/>
        <w:rPr>
          <w:rFonts w:ascii="Times New Roman" w:hAnsi="Times New Roman" w:cs="Times New Roman"/>
          <w:bCs/>
          <w:color w:val="000000"/>
          <w:sz w:val="24"/>
          <w:szCs w:val="24"/>
        </w:rPr>
      </w:pPr>
    </w:p>
    <w:p w:rsidR="003B36EC" w:rsidRPr="00D456BB" w:rsidRDefault="00E339D5" w:rsidP="002939A2">
      <w:pPr>
        <w:tabs>
          <w:tab w:val="left" w:pos="1080"/>
        </w:tabs>
        <w:rPr>
          <w:color w:val="000000"/>
        </w:rPr>
      </w:pPr>
      <w:bookmarkStart w:id="0" w:name="_GoBack"/>
      <w:bookmarkEnd w:id="0"/>
      <w:r w:rsidRPr="00AF3736">
        <w:rPr>
          <w:rFonts w:ascii="Times New Roman" w:hAnsi="Times New Roman" w:cs="Times New Roman"/>
          <w:b/>
          <w:bCs/>
          <w:sz w:val="24"/>
          <w:szCs w:val="24"/>
        </w:rPr>
        <w:lastRenderedPageBreak/>
        <w:t>REFERÊNCIAS</w:t>
      </w:r>
      <w:r w:rsidR="003B36EC">
        <w:rPr>
          <w:rFonts w:ascii="Times New Roman" w:hAnsi="Times New Roman" w:cs="Times New Roman"/>
          <w:b/>
          <w:bCs/>
          <w:sz w:val="24"/>
          <w:szCs w:val="24"/>
        </w:rPr>
        <w:t xml:space="preserve"> </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Pr="009278E3" w:rsidRDefault="00A04A2E" w:rsidP="002939A2">
      <w:pPr>
        <w:pStyle w:val="PargrafodaLista"/>
        <w:spacing w:line="240" w:lineRule="auto"/>
        <w:ind w:left="0"/>
        <w:jc w:val="left"/>
        <w:rPr>
          <w:rFonts w:ascii="Times New Roman" w:hAnsi="Times New Roman" w:cs="Times New Roman"/>
          <w:sz w:val="24"/>
          <w:szCs w:val="24"/>
        </w:rPr>
      </w:pPr>
      <w:proofErr w:type="gramStart"/>
      <w:r w:rsidRPr="009278E3">
        <w:rPr>
          <w:rFonts w:ascii="Times New Roman" w:hAnsi="Times New Roman" w:cs="Times New Roman"/>
          <w:bCs/>
          <w:sz w:val="24"/>
          <w:szCs w:val="24"/>
          <w:lang w:val="en-US"/>
        </w:rPr>
        <w:t xml:space="preserve">AMERICAN DIABETES </w:t>
      </w:r>
      <w:proofErr w:type="spellStart"/>
      <w:r w:rsidRPr="009278E3">
        <w:rPr>
          <w:rFonts w:ascii="Times New Roman" w:hAnsi="Times New Roman" w:cs="Times New Roman"/>
          <w:bCs/>
          <w:sz w:val="24"/>
          <w:szCs w:val="24"/>
          <w:lang w:val="en-US"/>
        </w:rPr>
        <w:t>ASSOCIATION.</w:t>
      </w:r>
      <w:r w:rsidRPr="00AF3736">
        <w:rPr>
          <w:rFonts w:ascii="Times New Roman" w:hAnsi="Times New Roman" w:cs="Times New Roman"/>
          <w:sz w:val="24"/>
          <w:szCs w:val="24"/>
          <w:lang w:val="en-US"/>
        </w:rPr>
        <w:t>Clinical</w:t>
      </w:r>
      <w:proofErr w:type="spellEnd"/>
      <w:r w:rsidR="00A47A55">
        <w:rPr>
          <w:rFonts w:ascii="Times New Roman" w:hAnsi="Times New Roman" w:cs="Times New Roman"/>
          <w:sz w:val="24"/>
          <w:szCs w:val="24"/>
          <w:lang w:val="en-US"/>
        </w:rPr>
        <w:t>.</w:t>
      </w:r>
      <w:proofErr w:type="gramEnd"/>
      <w:r w:rsidRPr="00AF3736">
        <w:rPr>
          <w:rFonts w:ascii="Times New Roman" w:hAnsi="Times New Roman" w:cs="Times New Roman"/>
          <w:sz w:val="24"/>
          <w:szCs w:val="24"/>
          <w:lang w:val="en-US"/>
        </w:rPr>
        <w:t xml:space="preserve"> Practice Recommendations. </w:t>
      </w:r>
      <w:r w:rsidRPr="009278E3">
        <w:rPr>
          <w:rFonts w:ascii="Times New Roman" w:hAnsi="Times New Roman" w:cs="Times New Roman"/>
          <w:b/>
          <w:sz w:val="24"/>
          <w:szCs w:val="24"/>
        </w:rPr>
        <w:t xml:space="preserve">Diabetes </w:t>
      </w:r>
      <w:proofErr w:type="spellStart"/>
      <w:r w:rsidRPr="009278E3">
        <w:rPr>
          <w:rFonts w:ascii="Times New Roman" w:hAnsi="Times New Roman" w:cs="Times New Roman"/>
          <w:b/>
          <w:sz w:val="24"/>
          <w:szCs w:val="24"/>
        </w:rPr>
        <w:t>Care</w:t>
      </w:r>
      <w:proofErr w:type="spellEnd"/>
      <w:r w:rsidRPr="009278E3">
        <w:rPr>
          <w:rFonts w:ascii="Times New Roman" w:hAnsi="Times New Roman" w:cs="Times New Roman"/>
          <w:sz w:val="24"/>
          <w:szCs w:val="24"/>
        </w:rPr>
        <w:t>, 2013.</w:t>
      </w:r>
    </w:p>
    <w:p w:rsidR="00A04A2E" w:rsidRPr="009278E3"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sidRPr="009278E3">
        <w:rPr>
          <w:rFonts w:ascii="Times New Roman" w:hAnsi="Times New Roman" w:cs="Times New Roman"/>
          <w:sz w:val="24"/>
          <w:szCs w:val="24"/>
        </w:rPr>
        <w:t xml:space="preserve">AMORIM, J. </w:t>
      </w:r>
      <w:r w:rsidRPr="00AF3736">
        <w:rPr>
          <w:rFonts w:ascii="Times New Roman" w:hAnsi="Times New Roman" w:cs="Times New Roman"/>
          <w:sz w:val="24"/>
          <w:szCs w:val="24"/>
        </w:rPr>
        <w:t xml:space="preserve">Tratamento com estatina no diabético tipo </w:t>
      </w:r>
      <w:proofErr w:type="gramStart"/>
      <w:r w:rsidRPr="00AF3736">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A73666">
        <w:rPr>
          <w:rFonts w:ascii="Times New Roman" w:hAnsi="Times New Roman" w:cs="Times New Roman"/>
          <w:b/>
          <w:sz w:val="24"/>
          <w:szCs w:val="24"/>
        </w:rPr>
        <w:t>Revista Portuguesa de Endocrinologia, Diabetes e Metabolismo</w:t>
      </w:r>
      <w:r>
        <w:rPr>
          <w:rFonts w:ascii="Times New Roman" w:hAnsi="Times New Roman" w:cs="Times New Roman"/>
          <w:sz w:val="24"/>
          <w:szCs w:val="24"/>
        </w:rPr>
        <w:t>, Vila do Conde, Portugal, v. 8, n. 1, p. 50-54, 2013.</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BONA, S. F</w:t>
      </w:r>
      <w:r w:rsidR="00A47A55">
        <w:rPr>
          <w:rFonts w:ascii="Times New Roman" w:hAnsi="Times New Roman" w:cs="Times New Roman"/>
          <w:sz w:val="24"/>
          <w:szCs w:val="24"/>
        </w:rPr>
        <w:t xml:space="preserve"> </w:t>
      </w:r>
      <w:proofErr w:type="gramStart"/>
      <w:r w:rsidR="00A47A55">
        <w:rPr>
          <w:rFonts w:ascii="Times New Roman" w:hAnsi="Times New Roman" w:cs="Times New Roman"/>
          <w:sz w:val="24"/>
          <w:szCs w:val="24"/>
        </w:rPr>
        <w:t>et</w:t>
      </w:r>
      <w:proofErr w:type="gramEnd"/>
      <w:r w:rsidR="00A47A55">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AF3736">
        <w:rPr>
          <w:rFonts w:ascii="Times New Roman" w:hAnsi="Times New Roman" w:cs="Times New Roman"/>
          <w:sz w:val="24"/>
          <w:szCs w:val="24"/>
        </w:rPr>
        <w:t>Prevalência do pé diabético nos pacientes atendidos na emergência de um hospital público terciário de Fortaleza</w:t>
      </w:r>
      <w:r>
        <w:rPr>
          <w:rFonts w:ascii="Times New Roman" w:hAnsi="Times New Roman" w:cs="Times New Roman"/>
          <w:sz w:val="24"/>
          <w:szCs w:val="24"/>
        </w:rPr>
        <w:t xml:space="preserve">. </w:t>
      </w:r>
      <w:r w:rsidRPr="00EC7424">
        <w:rPr>
          <w:rFonts w:ascii="Times New Roman" w:hAnsi="Times New Roman" w:cs="Times New Roman"/>
          <w:b/>
          <w:sz w:val="24"/>
          <w:szCs w:val="24"/>
        </w:rPr>
        <w:t>Revista da Sociedade Brasileira de Clínica Médica</w:t>
      </w:r>
      <w:r>
        <w:rPr>
          <w:rFonts w:ascii="Times New Roman" w:hAnsi="Times New Roman" w:cs="Times New Roman"/>
          <w:sz w:val="24"/>
          <w:szCs w:val="24"/>
        </w:rPr>
        <w:t>, Fortaleza, CE, v. 8, p. 1-5, 2010.</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CAROLINO, I. D. </w:t>
      </w:r>
      <w:proofErr w:type="gramStart"/>
      <w:r>
        <w:rPr>
          <w:rFonts w:ascii="Times New Roman" w:hAnsi="Times New Roman" w:cs="Times New Roman"/>
          <w:sz w:val="24"/>
          <w:szCs w:val="24"/>
        </w:rPr>
        <w:t>R.</w:t>
      </w:r>
      <w:proofErr w:type="gramEnd"/>
      <w:r w:rsidR="00A47A55">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AF3736">
        <w:rPr>
          <w:rFonts w:ascii="Times New Roman" w:hAnsi="Times New Roman" w:cs="Times New Roman"/>
          <w:sz w:val="24"/>
          <w:szCs w:val="24"/>
        </w:rPr>
        <w:t>Fatores de risco em pacientes com diabetes mellitus tipo 2</w:t>
      </w:r>
      <w:r>
        <w:rPr>
          <w:rFonts w:ascii="Times New Roman" w:hAnsi="Times New Roman" w:cs="Times New Roman"/>
          <w:sz w:val="24"/>
          <w:szCs w:val="24"/>
        </w:rPr>
        <w:t xml:space="preserve">. </w:t>
      </w:r>
      <w:r w:rsidRPr="001549D8">
        <w:rPr>
          <w:rFonts w:ascii="Times New Roman" w:hAnsi="Times New Roman" w:cs="Times New Roman"/>
          <w:b/>
          <w:sz w:val="24"/>
          <w:szCs w:val="24"/>
        </w:rPr>
        <w:t>Revista Latino-Americana de Enfermagem</w:t>
      </w:r>
      <w:r>
        <w:rPr>
          <w:rFonts w:ascii="Times New Roman" w:hAnsi="Times New Roman" w:cs="Times New Roman"/>
          <w:sz w:val="24"/>
          <w:szCs w:val="24"/>
        </w:rPr>
        <w:t>, v. 16, n. 2, mar./abr. 2008. Disponível em: &lt;</w:t>
      </w:r>
      <w:hyperlink r:id="rId9">
        <w:r w:rsidRPr="00CA78F3">
          <w:rPr>
            <w:rStyle w:val="LinkdaInternet"/>
            <w:rFonts w:ascii="Times New Roman" w:hAnsi="Times New Roman" w:cs="Times New Roman"/>
            <w:color w:val="auto"/>
            <w:sz w:val="24"/>
            <w:szCs w:val="24"/>
            <w:u w:val="none"/>
          </w:rPr>
          <w:t>http://www.scielo.br/pdf/rlae/v17n1/pt_08.pdf</w:t>
        </w:r>
      </w:hyperlink>
      <w:r>
        <w:rPr>
          <w:rFonts w:ascii="Times New Roman" w:hAnsi="Times New Roman" w:cs="Times New Roman"/>
          <w:sz w:val="24"/>
          <w:szCs w:val="24"/>
        </w:rPr>
        <w:t>&gt;. Acesso em: 26 dez. 2013.</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Default="00EE182D"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 xml:space="preserve">CARVALHO, F. S. </w:t>
      </w:r>
      <w:proofErr w:type="gramStart"/>
      <w:r>
        <w:rPr>
          <w:rFonts w:ascii="Times New Roman" w:hAnsi="Times New Roman" w:cs="Times New Roman"/>
          <w:bCs/>
          <w:sz w:val="24"/>
          <w:szCs w:val="24"/>
        </w:rPr>
        <w:t>et</w:t>
      </w:r>
      <w:proofErr w:type="gramEnd"/>
      <w:r>
        <w:rPr>
          <w:rFonts w:ascii="Times New Roman" w:hAnsi="Times New Roman" w:cs="Times New Roman"/>
          <w:bCs/>
          <w:sz w:val="24"/>
          <w:szCs w:val="24"/>
        </w:rPr>
        <w:t xml:space="preserve"> al</w:t>
      </w:r>
      <w:r w:rsidR="00A04A2E">
        <w:rPr>
          <w:rFonts w:ascii="Times New Roman" w:hAnsi="Times New Roman" w:cs="Times New Roman"/>
          <w:bCs/>
          <w:sz w:val="24"/>
          <w:szCs w:val="24"/>
        </w:rPr>
        <w:t xml:space="preserve">. </w:t>
      </w:r>
      <w:r w:rsidR="00A04A2E" w:rsidRPr="00AF3736">
        <w:rPr>
          <w:rFonts w:ascii="Times New Roman" w:hAnsi="Times New Roman" w:cs="Times New Roman"/>
          <w:bCs/>
          <w:sz w:val="24"/>
          <w:szCs w:val="24"/>
        </w:rPr>
        <w:t>Importância da orientação nutricional e do teor de fibras da dieta no controle glicêmico de pacientes diabéticos tipo 2 sob intervenção nutricional intensiva</w:t>
      </w:r>
      <w:r w:rsidR="00A04A2E">
        <w:rPr>
          <w:rFonts w:ascii="Times New Roman" w:hAnsi="Times New Roman" w:cs="Times New Roman"/>
          <w:bCs/>
          <w:sz w:val="24"/>
          <w:szCs w:val="24"/>
        </w:rPr>
        <w:t xml:space="preserve">. </w:t>
      </w:r>
      <w:r w:rsidR="00A04A2E" w:rsidRPr="00B766DE">
        <w:rPr>
          <w:rFonts w:ascii="Times New Roman" w:hAnsi="Times New Roman" w:cs="Times New Roman"/>
          <w:b/>
          <w:bCs/>
          <w:sz w:val="24"/>
          <w:szCs w:val="24"/>
        </w:rPr>
        <w:t>Arquivos Brasileiros de Endocrinologia &amp; Metabologia</w:t>
      </w:r>
      <w:r w:rsidR="00A04A2E" w:rsidRPr="00751152">
        <w:rPr>
          <w:rFonts w:ascii="Times New Roman" w:hAnsi="Times New Roman" w:cs="Times New Roman"/>
          <w:bCs/>
          <w:sz w:val="24"/>
          <w:szCs w:val="24"/>
        </w:rPr>
        <w:t>, São Paulo,</w:t>
      </w:r>
      <w:r w:rsidR="00A04A2E">
        <w:rPr>
          <w:rFonts w:ascii="Times New Roman" w:hAnsi="Times New Roman" w:cs="Times New Roman"/>
          <w:bCs/>
          <w:sz w:val="24"/>
          <w:szCs w:val="24"/>
        </w:rPr>
        <w:t xml:space="preserve"> SP, v. 56, n. 2, p. 110-119, 2012.</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Default="00A04A2E"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DUARTE, C. K.</w:t>
      </w:r>
      <w:r w:rsidR="00EE182D">
        <w:rPr>
          <w:rFonts w:ascii="Times New Roman" w:hAnsi="Times New Roman" w:cs="Times New Roman"/>
          <w:bCs/>
          <w:sz w:val="24"/>
          <w:szCs w:val="24"/>
        </w:rPr>
        <w:t xml:space="preserve"> </w:t>
      </w:r>
      <w:proofErr w:type="gramStart"/>
      <w:r w:rsidR="00EE182D">
        <w:rPr>
          <w:rFonts w:ascii="Times New Roman" w:hAnsi="Times New Roman" w:cs="Times New Roman"/>
          <w:bCs/>
          <w:sz w:val="24"/>
          <w:szCs w:val="24"/>
        </w:rPr>
        <w:t>et</w:t>
      </w:r>
      <w:proofErr w:type="gramEnd"/>
      <w:r w:rsidR="00EE182D">
        <w:rPr>
          <w:rFonts w:ascii="Times New Roman" w:hAnsi="Times New Roman" w:cs="Times New Roman"/>
          <w:bCs/>
          <w:sz w:val="24"/>
          <w:szCs w:val="24"/>
        </w:rPr>
        <w:t xml:space="preserve"> al.</w:t>
      </w:r>
      <w:r>
        <w:rPr>
          <w:rFonts w:ascii="Times New Roman" w:hAnsi="Times New Roman" w:cs="Times New Roman"/>
          <w:bCs/>
          <w:sz w:val="24"/>
          <w:szCs w:val="24"/>
        </w:rPr>
        <w:t xml:space="preserve"> </w:t>
      </w:r>
      <w:r w:rsidRPr="00AF3736">
        <w:rPr>
          <w:rFonts w:ascii="Times New Roman" w:hAnsi="Times New Roman" w:cs="Times New Roman"/>
          <w:bCs/>
          <w:sz w:val="24"/>
          <w:szCs w:val="24"/>
        </w:rPr>
        <w:t>Nível de atividade física e exercício físico em pacientes com diabetes mellitus</w:t>
      </w:r>
      <w:r>
        <w:rPr>
          <w:rFonts w:ascii="Times New Roman" w:hAnsi="Times New Roman" w:cs="Times New Roman"/>
          <w:bCs/>
          <w:sz w:val="24"/>
          <w:szCs w:val="24"/>
        </w:rPr>
        <w:t xml:space="preserve">. </w:t>
      </w:r>
      <w:r w:rsidRPr="00745D48">
        <w:rPr>
          <w:rFonts w:ascii="Times New Roman" w:hAnsi="Times New Roman" w:cs="Times New Roman"/>
          <w:b/>
          <w:bCs/>
          <w:sz w:val="24"/>
          <w:szCs w:val="24"/>
        </w:rPr>
        <w:t>Revista da Associação Médica Brasileira</w:t>
      </w:r>
      <w:r>
        <w:rPr>
          <w:rFonts w:ascii="Times New Roman" w:hAnsi="Times New Roman" w:cs="Times New Roman"/>
          <w:bCs/>
          <w:sz w:val="24"/>
          <w:szCs w:val="24"/>
        </w:rPr>
        <w:t>, Porto Alegre, RS, v. 58, n. 2, p. 215-221, 2012.</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EE182D" w:rsidP="002939A2">
      <w:pPr>
        <w:pStyle w:val="PargrafodaLista"/>
        <w:spacing w:line="240" w:lineRule="auto"/>
        <w:ind w:left="0"/>
        <w:jc w:val="left"/>
        <w:rPr>
          <w:rFonts w:ascii="Times New Roman" w:hAnsi="Times New Roman" w:cs="Times New Roman"/>
          <w:sz w:val="24"/>
          <w:szCs w:val="24"/>
          <w:lang w:val="en-US"/>
        </w:rPr>
      </w:pPr>
      <w:r>
        <w:rPr>
          <w:rFonts w:ascii="Times New Roman" w:hAnsi="Times New Roman" w:cs="Times New Roman"/>
          <w:sz w:val="24"/>
          <w:szCs w:val="24"/>
          <w:lang w:val="en-US"/>
        </w:rPr>
        <w:t>DUNN, F. L.</w:t>
      </w:r>
      <w:r w:rsidR="00A04A2E" w:rsidRPr="009278E3">
        <w:rPr>
          <w:rFonts w:ascii="Times New Roman" w:hAnsi="Times New Roman" w:cs="Times New Roman"/>
          <w:sz w:val="24"/>
          <w:szCs w:val="24"/>
          <w:lang w:val="en-US"/>
        </w:rPr>
        <w:t xml:space="preserve"> </w:t>
      </w:r>
      <w:r w:rsidR="00A04A2E" w:rsidRPr="00AF3736">
        <w:rPr>
          <w:rFonts w:ascii="Times New Roman" w:hAnsi="Times New Roman" w:cs="Times New Roman"/>
          <w:sz w:val="24"/>
          <w:szCs w:val="24"/>
          <w:lang w:val="en-US"/>
        </w:rPr>
        <w:t>Management of dyslipidemia in people with type 2 diabetes mellitus</w:t>
      </w:r>
      <w:r w:rsidR="00A04A2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04A2E" w:rsidRPr="00A73666">
        <w:rPr>
          <w:rFonts w:ascii="Times New Roman" w:hAnsi="Times New Roman" w:cs="Times New Roman"/>
          <w:b/>
          <w:sz w:val="24"/>
          <w:szCs w:val="24"/>
          <w:lang w:val="en-US"/>
        </w:rPr>
        <w:t>Reviews in Endocrine and Metabolic Disorders</w:t>
      </w:r>
      <w:r w:rsidR="00A04A2E">
        <w:rPr>
          <w:rFonts w:ascii="Times New Roman" w:hAnsi="Times New Roman" w:cs="Times New Roman"/>
          <w:sz w:val="24"/>
          <w:szCs w:val="24"/>
          <w:lang w:val="en-US"/>
        </w:rPr>
        <w:t>, Dallas, TX, v. 11, n. 1, p. 41-51, mar. 2010.</w:t>
      </w:r>
    </w:p>
    <w:p w:rsidR="00A04A2E" w:rsidRPr="009278E3" w:rsidRDefault="00A04A2E" w:rsidP="002939A2">
      <w:pPr>
        <w:pStyle w:val="PargrafodaLista"/>
        <w:spacing w:line="240" w:lineRule="auto"/>
        <w:ind w:left="0"/>
        <w:jc w:val="left"/>
        <w:rPr>
          <w:rFonts w:ascii="Times New Roman" w:hAnsi="Times New Roman" w:cs="Times New Roman"/>
          <w:sz w:val="24"/>
          <w:szCs w:val="24"/>
          <w:lang w:val="en-US"/>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ESPÍRITO SANTO, M. B.</w:t>
      </w:r>
      <w:r w:rsidR="00EE182D">
        <w:rPr>
          <w:rFonts w:ascii="Times New Roman" w:hAnsi="Times New Roman" w:cs="Times New Roman"/>
          <w:sz w:val="24"/>
          <w:szCs w:val="24"/>
        </w:rPr>
        <w:t xml:space="preserve"> </w:t>
      </w:r>
      <w:proofErr w:type="gramStart"/>
      <w:r w:rsidR="00EE182D">
        <w:rPr>
          <w:rFonts w:ascii="Times New Roman" w:hAnsi="Times New Roman" w:cs="Times New Roman"/>
          <w:sz w:val="24"/>
          <w:szCs w:val="24"/>
        </w:rPr>
        <w:t>et</w:t>
      </w:r>
      <w:proofErr w:type="gramEnd"/>
      <w:r w:rsidR="00EE182D">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AF3736">
        <w:rPr>
          <w:rFonts w:ascii="Times New Roman" w:hAnsi="Times New Roman" w:cs="Times New Roman"/>
          <w:sz w:val="24"/>
          <w:szCs w:val="24"/>
        </w:rPr>
        <w:t>Adesão dos portadores de diabetes mellitus ao tratamento farmacológico e não farmacológico na atenção primária à saúde.</w:t>
      </w:r>
      <w:r w:rsidR="00EE182D">
        <w:rPr>
          <w:rFonts w:ascii="Times New Roman" w:hAnsi="Times New Roman" w:cs="Times New Roman"/>
          <w:sz w:val="24"/>
          <w:szCs w:val="24"/>
        </w:rPr>
        <w:t xml:space="preserve"> </w:t>
      </w:r>
      <w:r w:rsidRPr="00F3327A">
        <w:rPr>
          <w:rFonts w:ascii="Times New Roman" w:hAnsi="Times New Roman" w:cs="Times New Roman"/>
          <w:b/>
          <w:sz w:val="24"/>
          <w:szCs w:val="24"/>
        </w:rPr>
        <w:t>Revista de Enfermagem</w:t>
      </w:r>
      <w:r>
        <w:rPr>
          <w:rFonts w:ascii="Times New Roman" w:hAnsi="Times New Roman" w:cs="Times New Roman"/>
          <w:sz w:val="24"/>
          <w:szCs w:val="24"/>
        </w:rPr>
        <w:t>, Belo Horizonte, MG, v. 15, n. 1, p. 88-101, jan./abr. 2012.</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FERREIRA, C. L. R. A.; FERREIRA, M. G. </w:t>
      </w:r>
      <w:r w:rsidRPr="00AF3736">
        <w:rPr>
          <w:rFonts w:ascii="Times New Roman" w:hAnsi="Times New Roman" w:cs="Times New Roman"/>
          <w:sz w:val="24"/>
          <w:szCs w:val="24"/>
        </w:rPr>
        <w:t xml:space="preserve">Características epidemiológicas de pacientes diabéticos da rede pública de saúde – análise a partir do sistema </w:t>
      </w:r>
      <w:proofErr w:type="spellStart"/>
      <w:proofErr w:type="gramStart"/>
      <w:r w:rsidRPr="00AF3736">
        <w:rPr>
          <w:rFonts w:ascii="Times New Roman" w:hAnsi="Times New Roman" w:cs="Times New Roman"/>
          <w:sz w:val="24"/>
          <w:szCs w:val="24"/>
        </w:rPr>
        <w:t>HiperDia</w:t>
      </w:r>
      <w:proofErr w:type="spellEnd"/>
      <w:proofErr w:type="gramEnd"/>
      <w:r>
        <w:rPr>
          <w:rFonts w:ascii="Times New Roman" w:hAnsi="Times New Roman" w:cs="Times New Roman"/>
          <w:sz w:val="24"/>
          <w:szCs w:val="24"/>
        </w:rPr>
        <w:t xml:space="preserve">. </w:t>
      </w:r>
      <w:r w:rsidRPr="00FA5D83">
        <w:rPr>
          <w:rFonts w:ascii="Times New Roman" w:hAnsi="Times New Roman" w:cs="Times New Roman"/>
          <w:b/>
          <w:sz w:val="24"/>
          <w:szCs w:val="24"/>
        </w:rPr>
        <w:t>Arquivos Brasileiros de Endocrinologia &amp; Metabologia</w:t>
      </w:r>
      <w:r>
        <w:rPr>
          <w:rFonts w:ascii="Times New Roman" w:hAnsi="Times New Roman" w:cs="Times New Roman"/>
          <w:sz w:val="24"/>
          <w:szCs w:val="24"/>
        </w:rPr>
        <w:t>, Cuiabá, MT, v. 53, n. 1, p. 80-86, 2009.</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Default="00A04A2E"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 xml:space="preserve">FUSCALDI, F. S.; BALSANELLI, A. C. S.; GROSSI, S. A. A. </w:t>
      </w:r>
      <w:r w:rsidRPr="00AF3736">
        <w:rPr>
          <w:rFonts w:ascii="Times New Roman" w:hAnsi="Times New Roman" w:cs="Times New Roman"/>
          <w:bCs/>
          <w:sz w:val="24"/>
          <w:szCs w:val="24"/>
        </w:rPr>
        <w:t xml:space="preserve">Lócus de controle em saúde e autoestima em portadores de diabetes mellitus tipo </w:t>
      </w:r>
      <w:proofErr w:type="gramStart"/>
      <w:r w:rsidRPr="00AF3736">
        <w:rPr>
          <w:rFonts w:ascii="Times New Roman" w:hAnsi="Times New Roman" w:cs="Times New Roman"/>
          <w:bCs/>
          <w:sz w:val="24"/>
          <w:szCs w:val="24"/>
        </w:rPr>
        <w:t>2</w:t>
      </w:r>
      <w:proofErr w:type="gramEnd"/>
      <w:r>
        <w:rPr>
          <w:rFonts w:ascii="Times New Roman" w:hAnsi="Times New Roman" w:cs="Times New Roman"/>
          <w:bCs/>
          <w:sz w:val="24"/>
          <w:szCs w:val="24"/>
        </w:rPr>
        <w:t xml:space="preserve">. </w:t>
      </w:r>
      <w:r w:rsidRPr="005C533B">
        <w:rPr>
          <w:rFonts w:ascii="Times New Roman" w:hAnsi="Times New Roman" w:cs="Times New Roman"/>
          <w:b/>
          <w:bCs/>
          <w:sz w:val="24"/>
          <w:szCs w:val="24"/>
        </w:rPr>
        <w:t>Revista da Escola de Enfermagem da USP</w:t>
      </w:r>
      <w:r>
        <w:rPr>
          <w:rFonts w:ascii="Times New Roman" w:hAnsi="Times New Roman" w:cs="Times New Roman"/>
          <w:bCs/>
          <w:sz w:val="24"/>
          <w:szCs w:val="24"/>
        </w:rPr>
        <w:t>, São Paulo, SP, v. 45, n. 4, p. 855-861, 2011.</w:t>
      </w:r>
    </w:p>
    <w:p w:rsidR="00EE182D" w:rsidRDefault="00EE182D" w:rsidP="002939A2">
      <w:pPr>
        <w:pStyle w:val="PargrafodaLista"/>
        <w:spacing w:line="240" w:lineRule="auto"/>
        <w:ind w:left="0"/>
        <w:jc w:val="left"/>
        <w:rPr>
          <w:rFonts w:ascii="Times New Roman" w:hAnsi="Times New Roman" w:cs="Times New Roman"/>
          <w:bCs/>
          <w:sz w:val="24"/>
          <w:szCs w:val="24"/>
        </w:rPr>
      </w:pPr>
    </w:p>
    <w:p w:rsidR="00A04A2E" w:rsidRDefault="00A04A2E"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 xml:space="preserve">GIMENES, H. T.; ZANETTI, M. L.; HAAS, V. J. </w:t>
      </w:r>
      <w:r w:rsidRPr="00AF3736">
        <w:rPr>
          <w:rFonts w:ascii="Times New Roman" w:hAnsi="Times New Roman" w:cs="Times New Roman"/>
          <w:bCs/>
          <w:sz w:val="24"/>
          <w:szCs w:val="24"/>
        </w:rPr>
        <w:t>Fatores relacionados à adesão do paciente diabético à terapêutica medicamentosa</w:t>
      </w:r>
      <w:r>
        <w:rPr>
          <w:rFonts w:ascii="Times New Roman" w:hAnsi="Times New Roman" w:cs="Times New Roman"/>
          <w:bCs/>
          <w:sz w:val="24"/>
          <w:szCs w:val="24"/>
        </w:rPr>
        <w:t xml:space="preserve">. </w:t>
      </w:r>
      <w:r w:rsidRPr="006F7A33">
        <w:rPr>
          <w:rFonts w:ascii="Times New Roman" w:hAnsi="Times New Roman" w:cs="Times New Roman"/>
          <w:b/>
          <w:bCs/>
          <w:sz w:val="24"/>
          <w:szCs w:val="24"/>
        </w:rPr>
        <w:t>Revista Latino-Americana de Enfermagem</w:t>
      </w:r>
      <w:r>
        <w:rPr>
          <w:rFonts w:ascii="Times New Roman" w:hAnsi="Times New Roman" w:cs="Times New Roman"/>
          <w:bCs/>
          <w:sz w:val="24"/>
          <w:szCs w:val="24"/>
        </w:rPr>
        <w:t xml:space="preserve">, Ribeirão Preto, SP, v. 17, n. 1, jan./fev. 2009. Disponível em: </w:t>
      </w:r>
      <w:r w:rsidRPr="005D2D42">
        <w:rPr>
          <w:rFonts w:ascii="Times New Roman" w:hAnsi="Times New Roman" w:cs="Times New Roman"/>
          <w:bCs/>
          <w:sz w:val="24"/>
          <w:szCs w:val="24"/>
        </w:rPr>
        <w:t>&lt;</w:t>
      </w:r>
      <w:hyperlink r:id="rId10">
        <w:r w:rsidRPr="005D2D42">
          <w:rPr>
            <w:rStyle w:val="LinkdaInternet"/>
            <w:rFonts w:ascii="Times New Roman" w:hAnsi="Times New Roman" w:cs="Times New Roman"/>
            <w:color w:val="auto"/>
            <w:sz w:val="24"/>
            <w:szCs w:val="24"/>
            <w:u w:val="none"/>
          </w:rPr>
          <w:t>http://www.scielo.br/pdf/rlae/v17n1/pt_08.pdf</w:t>
        </w:r>
      </w:hyperlink>
      <w:r>
        <w:rPr>
          <w:rFonts w:ascii="Times New Roman" w:hAnsi="Times New Roman" w:cs="Times New Roman"/>
          <w:bCs/>
          <w:sz w:val="24"/>
          <w:szCs w:val="24"/>
        </w:rPr>
        <w:t>&gt;. Acesso em: 07 ago. 2013.</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t>GOMES-VILLAS BOAS, L. C</w:t>
      </w:r>
      <w:r w:rsidRPr="00AF3736">
        <w:rPr>
          <w:rFonts w:ascii="Times New Roman" w:hAnsi="Times New Roman" w:cs="Times New Roman"/>
          <w:sz w:val="24"/>
          <w:szCs w:val="24"/>
        </w:rPr>
        <w:t>.</w:t>
      </w:r>
      <w:r w:rsidR="00EE182D">
        <w:rPr>
          <w:rFonts w:ascii="Times New Roman" w:hAnsi="Times New Roman" w:cs="Times New Roman"/>
          <w:sz w:val="24"/>
          <w:szCs w:val="24"/>
        </w:rPr>
        <w:t xml:space="preserve"> </w:t>
      </w:r>
      <w:proofErr w:type="gramStart"/>
      <w:r w:rsidR="00EE182D">
        <w:rPr>
          <w:rFonts w:ascii="Times New Roman" w:hAnsi="Times New Roman" w:cs="Times New Roman"/>
          <w:sz w:val="24"/>
          <w:szCs w:val="24"/>
        </w:rPr>
        <w:t>et</w:t>
      </w:r>
      <w:proofErr w:type="gramEnd"/>
      <w:r w:rsidR="00EE182D">
        <w:rPr>
          <w:rFonts w:ascii="Times New Roman" w:hAnsi="Times New Roman" w:cs="Times New Roman"/>
          <w:sz w:val="24"/>
          <w:szCs w:val="24"/>
        </w:rPr>
        <w:t xml:space="preserve"> al.</w:t>
      </w:r>
      <w:r w:rsidRPr="00AF3736">
        <w:rPr>
          <w:rFonts w:ascii="Times New Roman" w:hAnsi="Times New Roman" w:cs="Times New Roman"/>
          <w:sz w:val="24"/>
          <w:szCs w:val="24"/>
        </w:rPr>
        <w:t xml:space="preserve"> Relação entre apoio social, adesão aos tratamentos e controle metabólico de pessoas com diabetes </w:t>
      </w:r>
      <w:proofErr w:type="spellStart"/>
      <w:r w:rsidRPr="00AF3736">
        <w:rPr>
          <w:rFonts w:ascii="Times New Roman" w:hAnsi="Times New Roman" w:cs="Times New Roman"/>
          <w:sz w:val="24"/>
          <w:szCs w:val="24"/>
        </w:rPr>
        <w:t>mellitus.</w:t>
      </w:r>
      <w:r w:rsidRPr="002162C6">
        <w:rPr>
          <w:rFonts w:ascii="Times New Roman" w:hAnsi="Times New Roman" w:cs="Times New Roman"/>
          <w:b/>
          <w:sz w:val="24"/>
          <w:szCs w:val="24"/>
        </w:rPr>
        <w:t>Revista</w:t>
      </w:r>
      <w:proofErr w:type="spellEnd"/>
      <w:r w:rsidRPr="002162C6">
        <w:rPr>
          <w:rFonts w:ascii="Times New Roman" w:hAnsi="Times New Roman" w:cs="Times New Roman"/>
          <w:b/>
          <w:sz w:val="24"/>
          <w:szCs w:val="24"/>
        </w:rPr>
        <w:t xml:space="preserve"> Latino Americana de Enfermagem</w:t>
      </w:r>
      <w:r>
        <w:rPr>
          <w:rFonts w:ascii="Times New Roman" w:hAnsi="Times New Roman" w:cs="Times New Roman"/>
          <w:sz w:val="24"/>
          <w:szCs w:val="24"/>
        </w:rPr>
        <w:t>, v. 20, n. 1, jan./fev. 2012. Disponível em: &lt;</w:t>
      </w:r>
      <w:proofErr w:type="spellStart"/>
      <w:proofErr w:type="gramStart"/>
      <w:r w:rsidRPr="00AF3736">
        <w:rPr>
          <w:rFonts w:ascii="Times New Roman" w:hAnsi="Times New Roman" w:cs="Times New Roman"/>
          <w:bCs/>
          <w:sz w:val="24"/>
          <w:szCs w:val="24"/>
        </w:rPr>
        <w:t>http</w:t>
      </w:r>
      <w:proofErr w:type="spellEnd"/>
      <w:proofErr w:type="gramEnd"/>
      <w:r w:rsidRPr="00AF3736">
        <w:rPr>
          <w:rFonts w:ascii="Times New Roman" w:hAnsi="Times New Roman" w:cs="Times New Roman"/>
          <w:bCs/>
          <w:sz w:val="24"/>
          <w:szCs w:val="24"/>
        </w:rPr>
        <w:t>//:www.scielo.br/</w:t>
      </w:r>
      <w:proofErr w:type="spellStart"/>
      <w:r w:rsidRPr="00AF3736">
        <w:rPr>
          <w:rFonts w:ascii="Times New Roman" w:hAnsi="Times New Roman" w:cs="Times New Roman"/>
          <w:bCs/>
          <w:sz w:val="24"/>
          <w:szCs w:val="24"/>
        </w:rPr>
        <w:t>pdf</w:t>
      </w:r>
      <w:proofErr w:type="spellEnd"/>
      <w:r w:rsidRPr="00AF3736">
        <w:rPr>
          <w:rFonts w:ascii="Times New Roman" w:hAnsi="Times New Roman" w:cs="Times New Roman"/>
          <w:bCs/>
          <w:sz w:val="24"/>
          <w:szCs w:val="24"/>
        </w:rPr>
        <w:t>/</w:t>
      </w:r>
      <w:proofErr w:type="spellStart"/>
      <w:r w:rsidRPr="00AF3736">
        <w:rPr>
          <w:rFonts w:ascii="Times New Roman" w:hAnsi="Times New Roman" w:cs="Times New Roman"/>
          <w:bCs/>
          <w:sz w:val="24"/>
          <w:szCs w:val="24"/>
        </w:rPr>
        <w:t>rlae</w:t>
      </w:r>
      <w:proofErr w:type="spellEnd"/>
      <w:r w:rsidRPr="00AF3736">
        <w:rPr>
          <w:rFonts w:ascii="Times New Roman" w:hAnsi="Times New Roman" w:cs="Times New Roman"/>
          <w:bCs/>
          <w:sz w:val="24"/>
          <w:szCs w:val="24"/>
        </w:rPr>
        <w:t>/v20n1/pt_08.pdf</w:t>
      </w:r>
      <w:r>
        <w:rPr>
          <w:rFonts w:ascii="Times New Roman" w:hAnsi="Times New Roman" w:cs="Times New Roman"/>
          <w:sz w:val="24"/>
          <w:szCs w:val="24"/>
        </w:rPr>
        <w:t>&gt;. Acesso em: 26 dez. 2013.</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GROFF, D. P.; SIMÕES, P. W. T. A.; FAGUNDES, A. L. S. C. </w:t>
      </w:r>
      <w:r w:rsidRPr="00AF3736">
        <w:rPr>
          <w:rFonts w:ascii="Times New Roman" w:hAnsi="Times New Roman" w:cs="Times New Roman"/>
          <w:sz w:val="24"/>
          <w:szCs w:val="24"/>
        </w:rPr>
        <w:t xml:space="preserve">Adesão ao tratamento dos </w:t>
      </w:r>
      <w:proofErr w:type="gramStart"/>
      <w:r w:rsidRPr="00AF3736">
        <w:rPr>
          <w:rFonts w:ascii="Times New Roman" w:hAnsi="Times New Roman" w:cs="Times New Roman"/>
          <w:sz w:val="24"/>
          <w:szCs w:val="24"/>
        </w:rPr>
        <w:t>pacientes diabéticos tipo</w:t>
      </w:r>
      <w:proofErr w:type="gramEnd"/>
      <w:r w:rsidRPr="00AF3736">
        <w:rPr>
          <w:rFonts w:ascii="Times New Roman" w:hAnsi="Times New Roman" w:cs="Times New Roman"/>
          <w:sz w:val="24"/>
          <w:szCs w:val="24"/>
        </w:rPr>
        <w:t xml:space="preserve"> II usuários da estratégia saúde da família situada no bairro </w:t>
      </w:r>
      <w:proofErr w:type="spellStart"/>
      <w:r w:rsidRPr="00AF3736">
        <w:rPr>
          <w:rFonts w:ascii="Times New Roman" w:hAnsi="Times New Roman" w:cs="Times New Roman"/>
          <w:sz w:val="24"/>
          <w:szCs w:val="24"/>
        </w:rPr>
        <w:t>Metropol</w:t>
      </w:r>
      <w:proofErr w:type="spellEnd"/>
      <w:r w:rsidRPr="00AF3736">
        <w:rPr>
          <w:rFonts w:ascii="Times New Roman" w:hAnsi="Times New Roman" w:cs="Times New Roman"/>
          <w:sz w:val="24"/>
          <w:szCs w:val="24"/>
        </w:rPr>
        <w:t xml:space="preserve"> de Criciúma</w:t>
      </w:r>
      <w:r>
        <w:rPr>
          <w:rFonts w:ascii="Times New Roman" w:hAnsi="Times New Roman" w:cs="Times New Roman"/>
          <w:sz w:val="24"/>
          <w:szCs w:val="24"/>
        </w:rPr>
        <w:t xml:space="preserve">, SC. </w:t>
      </w:r>
      <w:r w:rsidRPr="00CE2977">
        <w:rPr>
          <w:rFonts w:ascii="Times New Roman" w:hAnsi="Times New Roman" w:cs="Times New Roman"/>
          <w:b/>
          <w:sz w:val="24"/>
          <w:szCs w:val="24"/>
        </w:rPr>
        <w:t>Arquivos Catarinenses de Medicina</w:t>
      </w:r>
      <w:r>
        <w:rPr>
          <w:rFonts w:ascii="Times New Roman" w:hAnsi="Times New Roman" w:cs="Times New Roman"/>
          <w:sz w:val="24"/>
          <w:szCs w:val="24"/>
        </w:rPr>
        <w:t>, Criciúma, SC, v. 40, n. 3, p. 43-48, jul. 2011.</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MACHADO, S. P</w:t>
      </w:r>
      <w:r w:rsidR="00EE182D">
        <w:rPr>
          <w:rFonts w:ascii="Times New Roman" w:hAnsi="Times New Roman" w:cs="Times New Roman"/>
          <w:sz w:val="24"/>
          <w:szCs w:val="24"/>
        </w:rPr>
        <w:t xml:space="preserve">. </w:t>
      </w:r>
      <w:proofErr w:type="gramStart"/>
      <w:r w:rsidR="00EE182D">
        <w:rPr>
          <w:rFonts w:ascii="Times New Roman" w:hAnsi="Times New Roman" w:cs="Times New Roman"/>
          <w:sz w:val="24"/>
          <w:szCs w:val="24"/>
        </w:rPr>
        <w:t>et</w:t>
      </w:r>
      <w:proofErr w:type="gramEnd"/>
      <w:r w:rsidR="00EE182D">
        <w:rPr>
          <w:rFonts w:ascii="Times New Roman" w:hAnsi="Times New Roman" w:cs="Times New Roman"/>
          <w:sz w:val="24"/>
          <w:szCs w:val="24"/>
        </w:rPr>
        <w:t xml:space="preserve"> al. </w:t>
      </w:r>
      <w:r w:rsidRPr="00AF3736">
        <w:rPr>
          <w:rFonts w:ascii="Times New Roman" w:hAnsi="Times New Roman" w:cs="Times New Roman"/>
          <w:sz w:val="24"/>
          <w:szCs w:val="24"/>
        </w:rPr>
        <w:t>Correlação entre o índice de massa corporal e indicadores antropométricos de obesidade abdominal em portadores de diabetes mellitus tipo 2</w:t>
      </w:r>
      <w:r>
        <w:rPr>
          <w:rFonts w:ascii="Times New Roman" w:hAnsi="Times New Roman" w:cs="Times New Roman"/>
          <w:sz w:val="24"/>
          <w:szCs w:val="24"/>
        </w:rPr>
        <w:t xml:space="preserve">. </w:t>
      </w:r>
      <w:r w:rsidRPr="008C45B5">
        <w:rPr>
          <w:rFonts w:ascii="Times New Roman" w:hAnsi="Times New Roman" w:cs="Times New Roman"/>
          <w:b/>
          <w:sz w:val="24"/>
          <w:szCs w:val="24"/>
        </w:rPr>
        <w:t>Revista Brasileira em Promoção da Saúde</w:t>
      </w:r>
      <w:r>
        <w:rPr>
          <w:rFonts w:ascii="Times New Roman" w:hAnsi="Times New Roman" w:cs="Times New Roman"/>
          <w:sz w:val="24"/>
          <w:szCs w:val="24"/>
        </w:rPr>
        <w:t>, Fortaleza, CE, v. 25, n. 4, p. 512-520, out./dez. 2012.</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EE182D" w:rsidP="002939A2">
      <w:pPr>
        <w:pStyle w:val="PargrafodaLista"/>
        <w:spacing w:line="240" w:lineRule="auto"/>
        <w:ind w:left="0"/>
        <w:jc w:val="left"/>
        <w:rPr>
          <w:rFonts w:ascii="Times New Roman" w:hAnsi="Times New Roman" w:cs="Times New Roman"/>
          <w:sz w:val="24"/>
          <w:szCs w:val="24"/>
        </w:rPr>
      </w:pPr>
      <w:r w:rsidRPr="00EE182D">
        <w:rPr>
          <w:rFonts w:ascii="Times New Roman" w:hAnsi="Times New Roman" w:cs="Times New Roman"/>
          <w:sz w:val="24"/>
          <w:szCs w:val="24"/>
          <w:lang w:val="en-US"/>
        </w:rPr>
        <w:t>MICHELS, M. J. et al.</w:t>
      </w:r>
      <w:r w:rsidR="00A04A2E" w:rsidRPr="00EE182D">
        <w:rPr>
          <w:rFonts w:ascii="Times New Roman" w:hAnsi="Times New Roman" w:cs="Times New Roman"/>
          <w:sz w:val="24"/>
          <w:szCs w:val="24"/>
          <w:lang w:val="en-US"/>
        </w:rPr>
        <w:t xml:space="preserve"> </w:t>
      </w:r>
      <w:r w:rsidR="00A04A2E" w:rsidRPr="00AF3736">
        <w:rPr>
          <w:rFonts w:ascii="Times New Roman" w:hAnsi="Times New Roman" w:cs="Times New Roman"/>
          <w:sz w:val="24"/>
          <w:szCs w:val="24"/>
        </w:rPr>
        <w:t xml:space="preserve">Questionário de Atividades de autocuidado com o diabetes: tradução, adaptação e avaliação das propriedades </w:t>
      </w:r>
      <w:proofErr w:type="spellStart"/>
      <w:r w:rsidR="00A04A2E" w:rsidRPr="00AF3736">
        <w:rPr>
          <w:rFonts w:ascii="Times New Roman" w:hAnsi="Times New Roman" w:cs="Times New Roman"/>
          <w:sz w:val="24"/>
          <w:szCs w:val="24"/>
        </w:rPr>
        <w:t>psicométricas.</w:t>
      </w:r>
      <w:r w:rsidR="00A04A2E" w:rsidRPr="00D96A0D">
        <w:rPr>
          <w:rFonts w:ascii="Times New Roman" w:hAnsi="Times New Roman" w:cs="Times New Roman"/>
          <w:b/>
          <w:sz w:val="24"/>
          <w:szCs w:val="24"/>
        </w:rPr>
        <w:t>Arquivos</w:t>
      </w:r>
      <w:proofErr w:type="spellEnd"/>
      <w:r w:rsidR="00A04A2E" w:rsidRPr="00D96A0D">
        <w:rPr>
          <w:rFonts w:ascii="Times New Roman" w:hAnsi="Times New Roman" w:cs="Times New Roman"/>
          <w:b/>
          <w:sz w:val="24"/>
          <w:szCs w:val="24"/>
        </w:rPr>
        <w:t xml:space="preserve"> Brasileiros de Endocrinologia &amp; Metabologia</w:t>
      </w:r>
      <w:r w:rsidR="00A04A2E">
        <w:rPr>
          <w:rFonts w:ascii="Times New Roman" w:hAnsi="Times New Roman" w:cs="Times New Roman"/>
          <w:sz w:val="24"/>
          <w:szCs w:val="24"/>
        </w:rPr>
        <w:t>, Florianópolis, SC, v. 54, n. 7, p. 644-651, 2010.</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EE182D"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MOHR, F.</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A04A2E">
        <w:rPr>
          <w:rFonts w:ascii="Times New Roman" w:hAnsi="Times New Roman" w:cs="Times New Roman"/>
          <w:sz w:val="24"/>
          <w:szCs w:val="24"/>
        </w:rPr>
        <w:t xml:space="preserve">. </w:t>
      </w:r>
      <w:r w:rsidR="00A04A2E" w:rsidRPr="00AF3736">
        <w:rPr>
          <w:rFonts w:ascii="Times New Roman" w:hAnsi="Times New Roman" w:cs="Times New Roman"/>
          <w:sz w:val="24"/>
          <w:szCs w:val="24"/>
        </w:rPr>
        <w:t>Fatores de risco cardiovascular: comparação entre os gêneros em indivíduos com diabetes mellitus tipo 2</w:t>
      </w:r>
      <w:r w:rsidR="00A04A2E">
        <w:rPr>
          <w:rFonts w:ascii="Times New Roman" w:hAnsi="Times New Roman" w:cs="Times New Roman"/>
          <w:sz w:val="24"/>
          <w:szCs w:val="24"/>
        </w:rPr>
        <w:t xml:space="preserve">. </w:t>
      </w:r>
      <w:r w:rsidR="00A04A2E" w:rsidRPr="00650336">
        <w:rPr>
          <w:rFonts w:ascii="Times New Roman" w:hAnsi="Times New Roman" w:cs="Times New Roman"/>
          <w:b/>
          <w:sz w:val="24"/>
          <w:szCs w:val="24"/>
        </w:rPr>
        <w:t>Revista Contexto &amp; Saúde</w:t>
      </w:r>
      <w:r w:rsidR="00A04A2E">
        <w:rPr>
          <w:rFonts w:ascii="Times New Roman" w:hAnsi="Times New Roman" w:cs="Times New Roman"/>
          <w:sz w:val="24"/>
          <w:szCs w:val="24"/>
        </w:rPr>
        <w:t>, Ijuí, RS, v. 10, n. 20, p. 267-272, jan./jun. 2011.</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NATALI, C. M.</w:t>
      </w:r>
      <w:r w:rsidR="00EE182D">
        <w:rPr>
          <w:rFonts w:ascii="Times New Roman" w:hAnsi="Times New Roman" w:cs="Times New Roman"/>
          <w:sz w:val="24"/>
          <w:szCs w:val="24"/>
        </w:rPr>
        <w:t xml:space="preserve"> </w:t>
      </w:r>
      <w:proofErr w:type="gramStart"/>
      <w:r w:rsidR="00EE182D">
        <w:rPr>
          <w:rFonts w:ascii="Times New Roman" w:hAnsi="Times New Roman" w:cs="Times New Roman"/>
          <w:sz w:val="24"/>
          <w:szCs w:val="24"/>
        </w:rPr>
        <w:t>et</w:t>
      </w:r>
      <w:proofErr w:type="gramEnd"/>
      <w:r w:rsidR="00EE182D">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AF3736">
        <w:rPr>
          <w:rFonts w:ascii="Times New Roman" w:hAnsi="Times New Roman" w:cs="Times New Roman"/>
          <w:sz w:val="24"/>
          <w:szCs w:val="24"/>
        </w:rPr>
        <w:t>Impactos dos estágios de mudança de comportamentos alimentar e de atividade física nos perfis bioquímico e antropométrico de portadores de diabetes mellitus tipo 2</w:t>
      </w:r>
      <w:r>
        <w:rPr>
          <w:rFonts w:ascii="Times New Roman" w:hAnsi="Times New Roman" w:cs="Times New Roman"/>
          <w:sz w:val="24"/>
          <w:szCs w:val="24"/>
        </w:rPr>
        <w:t xml:space="preserve">. </w:t>
      </w:r>
      <w:proofErr w:type="spellStart"/>
      <w:r w:rsidRPr="001205EC">
        <w:rPr>
          <w:rFonts w:ascii="Times New Roman" w:hAnsi="Times New Roman" w:cs="Times New Roman"/>
          <w:b/>
          <w:sz w:val="24"/>
          <w:szCs w:val="24"/>
        </w:rPr>
        <w:t>Nutrire</w:t>
      </w:r>
      <w:proofErr w:type="spellEnd"/>
      <w:r w:rsidRPr="001205EC">
        <w:rPr>
          <w:rFonts w:ascii="Times New Roman" w:hAnsi="Times New Roman" w:cs="Times New Roman"/>
          <w:b/>
          <w:sz w:val="24"/>
          <w:szCs w:val="24"/>
        </w:rPr>
        <w:t>: revista da Sociedade Brasileira de Alimentação e Nutrição</w:t>
      </w:r>
      <w:r>
        <w:rPr>
          <w:rFonts w:ascii="Times New Roman" w:hAnsi="Times New Roman" w:cs="Times New Roman"/>
          <w:sz w:val="24"/>
          <w:szCs w:val="24"/>
        </w:rPr>
        <w:t xml:space="preserve">, São Paulo, SP, v. 37, n. 3, p. 322-334, dez. 2012. </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Pr="00751152" w:rsidRDefault="00A04A2E"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 xml:space="preserve">OLIVEIRA, P. B.; FRANCO, L. J. </w:t>
      </w:r>
      <w:r w:rsidRPr="00AF3736">
        <w:rPr>
          <w:rFonts w:ascii="Times New Roman" w:hAnsi="Times New Roman" w:cs="Times New Roman"/>
          <w:bCs/>
          <w:sz w:val="24"/>
          <w:szCs w:val="24"/>
        </w:rPr>
        <w:t xml:space="preserve">Consumo de adoçantes e produtos dietéticos por indivíduos com diabetes </w:t>
      </w:r>
      <w:proofErr w:type="spellStart"/>
      <w:r w:rsidRPr="00AF3736">
        <w:rPr>
          <w:rFonts w:ascii="Times New Roman" w:hAnsi="Times New Roman" w:cs="Times New Roman"/>
          <w:bCs/>
          <w:sz w:val="24"/>
          <w:szCs w:val="24"/>
        </w:rPr>
        <w:t>melito</w:t>
      </w:r>
      <w:proofErr w:type="spellEnd"/>
      <w:r w:rsidRPr="00AF3736">
        <w:rPr>
          <w:rFonts w:ascii="Times New Roman" w:hAnsi="Times New Roman" w:cs="Times New Roman"/>
          <w:bCs/>
          <w:sz w:val="24"/>
          <w:szCs w:val="24"/>
        </w:rPr>
        <w:t xml:space="preserve"> tipo </w:t>
      </w:r>
      <w:proofErr w:type="gramStart"/>
      <w:r w:rsidRPr="00AF3736">
        <w:rPr>
          <w:rFonts w:ascii="Times New Roman" w:hAnsi="Times New Roman" w:cs="Times New Roman"/>
          <w:bCs/>
          <w:sz w:val="24"/>
          <w:szCs w:val="24"/>
        </w:rPr>
        <w:t>2</w:t>
      </w:r>
      <w:proofErr w:type="gramEnd"/>
      <w:r w:rsidRPr="00AF3736">
        <w:rPr>
          <w:rFonts w:ascii="Times New Roman" w:hAnsi="Times New Roman" w:cs="Times New Roman"/>
          <w:bCs/>
          <w:sz w:val="24"/>
          <w:szCs w:val="24"/>
        </w:rPr>
        <w:t>, atendidos pelo Sistema Único de Saúde em Ribeirão Preto, SP</w:t>
      </w:r>
      <w:r>
        <w:rPr>
          <w:rFonts w:ascii="Times New Roman" w:hAnsi="Times New Roman" w:cs="Times New Roman"/>
          <w:bCs/>
          <w:sz w:val="24"/>
          <w:szCs w:val="24"/>
        </w:rPr>
        <w:t xml:space="preserve">. </w:t>
      </w:r>
      <w:r w:rsidRPr="00B766DE">
        <w:rPr>
          <w:rFonts w:ascii="Times New Roman" w:hAnsi="Times New Roman" w:cs="Times New Roman"/>
          <w:b/>
          <w:bCs/>
          <w:sz w:val="24"/>
          <w:szCs w:val="24"/>
        </w:rPr>
        <w:t>Arquivos Brasileiros de Endocrinologia &amp; Metabologia</w:t>
      </w:r>
      <w:r>
        <w:rPr>
          <w:rFonts w:ascii="Times New Roman" w:hAnsi="Times New Roman" w:cs="Times New Roman"/>
          <w:bCs/>
          <w:sz w:val="24"/>
          <w:szCs w:val="24"/>
        </w:rPr>
        <w:t>, Ribeirão Preto, SP, v. 54, n. 5, p. 455-462, 2010.</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Default="00EE182D"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 xml:space="preserve">OLIVEIRA, P. P. </w:t>
      </w:r>
      <w:proofErr w:type="gramStart"/>
      <w:r>
        <w:rPr>
          <w:rFonts w:ascii="Times New Roman" w:hAnsi="Times New Roman" w:cs="Times New Roman"/>
          <w:bCs/>
          <w:sz w:val="24"/>
          <w:szCs w:val="24"/>
        </w:rPr>
        <w:t>et</w:t>
      </w:r>
      <w:proofErr w:type="gramEnd"/>
      <w:r>
        <w:rPr>
          <w:rFonts w:ascii="Times New Roman" w:hAnsi="Times New Roman" w:cs="Times New Roman"/>
          <w:bCs/>
          <w:sz w:val="24"/>
          <w:szCs w:val="24"/>
        </w:rPr>
        <w:t xml:space="preserve"> al</w:t>
      </w:r>
      <w:r w:rsidR="00A04A2E">
        <w:rPr>
          <w:rFonts w:ascii="Times New Roman" w:hAnsi="Times New Roman" w:cs="Times New Roman"/>
          <w:bCs/>
          <w:sz w:val="24"/>
          <w:szCs w:val="24"/>
        </w:rPr>
        <w:t xml:space="preserve">. Análise comparativa do risco de quedas entre pacientes com ou sem diabetes </w:t>
      </w:r>
      <w:proofErr w:type="spellStart"/>
      <w:r w:rsidR="00A04A2E">
        <w:rPr>
          <w:rFonts w:ascii="Times New Roman" w:hAnsi="Times New Roman" w:cs="Times New Roman"/>
          <w:bCs/>
          <w:sz w:val="24"/>
          <w:szCs w:val="24"/>
        </w:rPr>
        <w:t>melittus</w:t>
      </w:r>
      <w:proofErr w:type="spellEnd"/>
      <w:r w:rsidR="00A04A2E">
        <w:rPr>
          <w:rFonts w:ascii="Times New Roman" w:hAnsi="Times New Roman" w:cs="Times New Roman"/>
          <w:bCs/>
          <w:sz w:val="24"/>
          <w:szCs w:val="24"/>
        </w:rPr>
        <w:t xml:space="preserve"> tipo 2. </w:t>
      </w:r>
      <w:r w:rsidR="00A04A2E" w:rsidRPr="00745D48">
        <w:rPr>
          <w:rFonts w:ascii="Times New Roman" w:hAnsi="Times New Roman" w:cs="Times New Roman"/>
          <w:b/>
          <w:bCs/>
          <w:sz w:val="24"/>
          <w:szCs w:val="24"/>
        </w:rPr>
        <w:t>Revista da Associação Médica Brasileira</w:t>
      </w:r>
      <w:r w:rsidR="00A04A2E">
        <w:rPr>
          <w:rFonts w:ascii="Times New Roman" w:hAnsi="Times New Roman" w:cs="Times New Roman"/>
          <w:bCs/>
          <w:sz w:val="24"/>
          <w:szCs w:val="24"/>
        </w:rPr>
        <w:t>, Chapecó, SC, v. 58, n. 2, p. 234-239, 2012.</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Default="00A04A2E"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PEREIRA, D. A.</w:t>
      </w:r>
      <w:r w:rsidR="00EE182D">
        <w:rPr>
          <w:rFonts w:ascii="Times New Roman" w:hAnsi="Times New Roman" w:cs="Times New Roman"/>
          <w:bCs/>
          <w:sz w:val="24"/>
          <w:szCs w:val="24"/>
        </w:rPr>
        <w:t xml:space="preserve"> </w:t>
      </w:r>
      <w:proofErr w:type="gramStart"/>
      <w:r w:rsidR="00EE182D">
        <w:rPr>
          <w:rFonts w:ascii="Times New Roman" w:hAnsi="Times New Roman" w:cs="Times New Roman"/>
          <w:bCs/>
          <w:sz w:val="24"/>
          <w:szCs w:val="24"/>
        </w:rPr>
        <w:t>et</w:t>
      </w:r>
      <w:proofErr w:type="gramEnd"/>
      <w:r w:rsidR="00EE182D">
        <w:rPr>
          <w:rFonts w:ascii="Times New Roman" w:hAnsi="Times New Roman" w:cs="Times New Roman"/>
          <w:bCs/>
          <w:sz w:val="24"/>
          <w:szCs w:val="24"/>
        </w:rPr>
        <w:t xml:space="preserve"> al.</w:t>
      </w:r>
      <w:r>
        <w:rPr>
          <w:rFonts w:ascii="Times New Roman" w:hAnsi="Times New Roman" w:cs="Times New Roman"/>
          <w:bCs/>
          <w:sz w:val="24"/>
          <w:szCs w:val="24"/>
        </w:rPr>
        <w:t xml:space="preserve"> </w:t>
      </w:r>
      <w:r w:rsidRPr="00AF3736">
        <w:rPr>
          <w:rFonts w:ascii="Times New Roman" w:hAnsi="Times New Roman" w:cs="Times New Roman"/>
          <w:bCs/>
          <w:sz w:val="24"/>
          <w:szCs w:val="24"/>
        </w:rPr>
        <w:t xml:space="preserve">Efeito de intervenção educativa sobre o conhecimento da doença em </w:t>
      </w:r>
      <w:r w:rsidR="00EE182D">
        <w:rPr>
          <w:rFonts w:ascii="Times New Roman" w:hAnsi="Times New Roman" w:cs="Times New Roman"/>
          <w:bCs/>
          <w:sz w:val="24"/>
          <w:szCs w:val="24"/>
        </w:rPr>
        <w:t xml:space="preserve">pacientes com diabetes mellitus </w:t>
      </w:r>
      <w:r w:rsidRPr="00AF3736">
        <w:rPr>
          <w:rFonts w:ascii="Times New Roman" w:hAnsi="Times New Roman" w:cs="Times New Roman"/>
          <w:bCs/>
          <w:sz w:val="24"/>
          <w:szCs w:val="24"/>
        </w:rPr>
        <w:t>1</w:t>
      </w:r>
      <w:r>
        <w:rPr>
          <w:rFonts w:ascii="Times New Roman" w:hAnsi="Times New Roman" w:cs="Times New Roman"/>
          <w:bCs/>
          <w:sz w:val="24"/>
          <w:szCs w:val="24"/>
        </w:rPr>
        <w:t xml:space="preserve">. </w:t>
      </w:r>
      <w:r w:rsidRPr="006F7A33">
        <w:rPr>
          <w:rFonts w:ascii="Times New Roman" w:hAnsi="Times New Roman" w:cs="Times New Roman"/>
          <w:b/>
          <w:bCs/>
          <w:sz w:val="24"/>
          <w:szCs w:val="24"/>
        </w:rPr>
        <w:t>Revista Latino-Americana de Enfermagem</w:t>
      </w:r>
      <w:r>
        <w:rPr>
          <w:rFonts w:ascii="Times New Roman" w:hAnsi="Times New Roman" w:cs="Times New Roman"/>
          <w:bCs/>
          <w:sz w:val="24"/>
          <w:szCs w:val="24"/>
        </w:rPr>
        <w:t>, Goiânia, GO, v. 20, n. 3, maio/jun. 2012. Disponível em: &lt;http://www.scielo.br/pdf/rlae/v20n3/pt_a08v20n3.pdf &gt;. Acesso em: 26 dez. 2013.</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PINHEIRO, D. S</w:t>
      </w:r>
      <w:r w:rsidR="00EE182D">
        <w:rPr>
          <w:rFonts w:ascii="Times New Roman" w:hAnsi="Times New Roman" w:cs="Times New Roman"/>
          <w:sz w:val="24"/>
          <w:szCs w:val="24"/>
        </w:rPr>
        <w:t xml:space="preserve">. </w:t>
      </w:r>
      <w:proofErr w:type="gramStart"/>
      <w:r w:rsidR="00EE182D">
        <w:rPr>
          <w:rFonts w:ascii="Times New Roman" w:hAnsi="Times New Roman" w:cs="Times New Roman"/>
          <w:sz w:val="24"/>
          <w:szCs w:val="24"/>
        </w:rPr>
        <w:t>et</w:t>
      </w:r>
      <w:proofErr w:type="gramEnd"/>
      <w:r w:rsidR="00EE182D">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AF3736">
        <w:rPr>
          <w:rFonts w:ascii="Times New Roman" w:hAnsi="Times New Roman" w:cs="Times New Roman"/>
          <w:sz w:val="24"/>
          <w:szCs w:val="24"/>
        </w:rPr>
        <w:t>Avaliação do nível de controle glicêmico dos pacientes diabéticos tipo 2 atendidos em um Hospital Universitário</w:t>
      </w:r>
      <w:r>
        <w:rPr>
          <w:rFonts w:ascii="Times New Roman" w:hAnsi="Times New Roman" w:cs="Times New Roman"/>
          <w:sz w:val="24"/>
          <w:szCs w:val="24"/>
        </w:rPr>
        <w:t xml:space="preserve">. </w:t>
      </w:r>
      <w:r w:rsidRPr="007C4C38">
        <w:rPr>
          <w:rFonts w:ascii="Times New Roman" w:hAnsi="Times New Roman" w:cs="Times New Roman"/>
          <w:b/>
          <w:sz w:val="24"/>
          <w:szCs w:val="24"/>
        </w:rPr>
        <w:t>Revista da Universidade Vale do Rio Verde</w:t>
      </w:r>
      <w:r>
        <w:rPr>
          <w:rFonts w:ascii="Times New Roman" w:hAnsi="Times New Roman" w:cs="Times New Roman"/>
          <w:sz w:val="24"/>
          <w:szCs w:val="24"/>
        </w:rPr>
        <w:t>, Três Corações, MG, v. 10, n. 2, p. 03-11, ago./dez. 2012.</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t xml:space="preserve">PONTIERI, F. M.; BACHION, M. M. </w:t>
      </w:r>
      <w:r w:rsidRPr="00AF3736">
        <w:rPr>
          <w:rFonts w:ascii="Times New Roman" w:hAnsi="Times New Roman" w:cs="Times New Roman"/>
          <w:sz w:val="24"/>
          <w:szCs w:val="24"/>
        </w:rPr>
        <w:t>Crenças de pacientes diabéticos acerca da terapia nutricional e sua influência na adesão ao tratamento</w:t>
      </w:r>
      <w:r>
        <w:rPr>
          <w:rFonts w:ascii="Times New Roman" w:hAnsi="Times New Roman" w:cs="Times New Roman"/>
          <w:sz w:val="24"/>
          <w:szCs w:val="24"/>
        </w:rPr>
        <w:t xml:space="preserve">. </w:t>
      </w:r>
      <w:r w:rsidRPr="002162C6">
        <w:rPr>
          <w:rFonts w:ascii="Times New Roman" w:hAnsi="Times New Roman" w:cs="Times New Roman"/>
          <w:b/>
          <w:sz w:val="24"/>
          <w:szCs w:val="24"/>
        </w:rPr>
        <w:t>Ciência &amp; Saúde Coletiva</w:t>
      </w:r>
      <w:r>
        <w:rPr>
          <w:rFonts w:ascii="Times New Roman" w:hAnsi="Times New Roman" w:cs="Times New Roman"/>
          <w:sz w:val="24"/>
          <w:szCs w:val="24"/>
        </w:rPr>
        <w:t>, Rio de Janeiro, v. 15, n. 1, p. 151-160, jan. 2010.</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Pr="009278E3" w:rsidRDefault="00A04A2E" w:rsidP="002939A2">
      <w:pPr>
        <w:pStyle w:val="PargrafodaLista"/>
        <w:spacing w:line="240" w:lineRule="auto"/>
        <w:ind w:left="0"/>
        <w:jc w:val="left"/>
        <w:rPr>
          <w:rFonts w:ascii="Times New Roman" w:hAnsi="Times New Roman" w:cs="Times New Roman"/>
          <w:bCs/>
          <w:sz w:val="24"/>
          <w:szCs w:val="24"/>
          <w:lang w:val="en-US"/>
        </w:rPr>
      </w:pPr>
      <w:r w:rsidRPr="009278E3">
        <w:rPr>
          <w:rFonts w:ascii="Times New Roman" w:hAnsi="Times New Roman" w:cs="Times New Roman"/>
          <w:bCs/>
          <w:sz w:val="24"/>
          <w:szCs w:val="24"/>
          <w:lang w:val="en-US"/>
        </w:rPr>
        <w:t>RIVELLESE A. A</w:t>
      </w:r>
      <w:r w:rsidR="00EE182D">
        <w:rPr>
          <w:rFonts w:ascii="Times New Roman" w:hAnsi="Times New Roman" w:cs="Times New Roman"/>
          <w:bCs/>
          <w:sz w:val="24"/>
          <w:szCs w:val="24"/>
          <w:lang w:val="en-US"/>
        </w:rPr>
        <w:t>. et al</w:t>
      </w:r>
      <w:r w:rsidRPr="009278E3">
        <w:rPr>
          <w:rFonts w:ascii="Times New Roman" w:hAnsi="Times New Roman" w:cs="Times New Roman"/>
          <w:bCs/>
          <w:sz w:val="24"/>
          <w:szCs w:val="24"/>
          <w:lang w:val="en-US"/>
        </w:rPr>
        <w:t xml:space="preserve">. </w:t>
      </w:r>
      <w:r w:rsidRPr="00751152">
        <w:rPr>
          <w:rFonts w:ascii="Times New Roman" w:hAnsi="Times New Roman" w:cs="Times New Roman"/>
          <w:sz w:val="24"/>
          <w:szCs w:val="24"/>
          <w:lang w:val="en-US"/>
        </w:rPr>
        <w:t xml:space="preserve">Dietary habits in type II diabetes mellitus: how </w:t>
      </w:r>
      <w:proofErr w:type="spellStart"/>
      <w:r w:rsidRPr="00751152">
        <w:rPr>
          <w:rFonts w:ascii="Times New Roman" w:hAnsi="Times New Roman" w:cs="Times New Roman"/>
          <w:sz w:val="24"/>
          <w:szCs w:val="24"/>
          <w:lang w:val="en-US"/>
        </w:rPr>
        <w:t>isadherence</w:t>
      </w:r>
      <w:proofErr w:type="spellEnd"/>
      <w:r w:rsidRPr="00751152">
        <w:rPr>
          <w:rFonts w:ascii="Times New Roman" w:hAnsi="Times New Roman" w:cs="Times New Roman"/>
          <w:sz w:val="24"/>
          <w:szCs w:val="24"/>
          <w:lang w:val="en-US"/>
        </w:rPr>
        <w:t xml:space="preserve"> to dietary recommendations? </w:t>
      </w:r>
      <w:r w:rsidRPr="00751152">
        <w:rPr>
          <w:rFonts w:ascii="Times New Roman" w:hAnsi="Times New Roman" w:cs="Times New Roman"/>
          <w:b/>
          <w:sz w:val="24"/>
          <w:szCs w:val="24"/>
          <w:lang w:val="en-US"/>
        </w:rPr>
        <w:t>European Journal of Clinical Nutrition</w:t>
      </w:r>
      <w:r>
        <w:rPr>
          <w:rFonts w:ascii="Times New Roman" w:hAnsi="Times New Roman" w:cs="Times New Roman"/>
          <w:sz w:val="24"/>
          <w:szCs w:val="24"/>
          <w:lang w:val="en-US"/>
        </w:rPr>
        <w:t xml:space="preserve">, Naples, Italy, v. 62, n. 5, p. 660-664, </w:t>
      </w:r>
      <w:proofErr w:type="spellStart"/>
      <w:r>
        <w:rPr>
          <w:rFonts w:ascii="Times New Roman" w:hAnsi="Times New Roman" w:cs="Times New Roman"/>
          <w:sz w:val="24"/>
          <w:szCs w:val="24"/>
          <w:lang w:val="en-US"/>
        </w:rPr>
        <w:t>maio</w:t>
      </w:r>
      <w:proofErr w:type="spellEnd"/>
      <w:r>
        <w:rPr>
          <w:rFonts w:ascii="Times New Roman" w:hAnsi="Times New Roman" w:cs="Times New Roman"/>
          <w:sz w:val="24"/>
          <w:szCs w:val="24"/>
          <w:lang w:val="en-US"/>
        </w:rPr>
        <w:t xml:space="preserve"> 2008.</w:t>
      </w:r>
    </w:p>
    <w:p w:rsidR="00A04A2E" w:rsidRPr="009278E3" w:rsidRDefault="00A04A2E" w:rsidP="002939A2">
      <w:pPr>
        <w:pStyle w:val="PargrafodaLista"/>
        <w:spacing w:line="240" w:lineRule="auto"/>
        <w:ind w:left="0"/>
        <w:jc w:val="left"/>
        <w:rPr>
          <w:rFonts w:ascii="Times New Roman" w:hAnsi="Times New Roman" w:cs="Times New Roman"/>
          <w:sz w:val="24"/>
          <w:szCs w:val="24"/>
          <w:lang w:val="en-US"/>
        </w:rPr>
      </w:pPr>
    </w:p>
    <w:p w:rsidR="00A04A2E" w:rsidRDefault="00A04A2E" w:rsidP="002939A2">
      <w:pPr>
        <w:pStyle w:val="PargrafodaLista"/>
        <w:spacing w:line="240" w:lineRule="auto"/>
        <w:ind w:left="0"/>
        <w:jc w:val="left"/>
        <w:rPr>
          <w:rFonts w:ascii="Times New Roman" w:hAnsi="Times New Roman" w:cs="Times New Roman"/>
          <w:sz w:val="24"/>
          <w:szCs w:val="24"/>
        </w:rPr>
      </w:pPr>
      <w:proofErr w:type="gramStart"/>
      <w:r w:rsidRPr="00EE182D">
        <w:rPr>
          <w:rFonts w:ascii="Times New Roman" w:hAnsi="Times New Roman" w:cs="Times New Roman"/>
          <w:sz w:val="24"/>
          <w:szCs w:val="24"/>
          <w:lang w:val="en-US"/>
        </w:rPr>
        <w:t>SCAIN, S. F</w:t>
      </w:r>
      <w:r w:rsidR="00EE182D" w:rsidRPr="00EE182D">
        <w:rPr>
          <w:rFonts w:ascii="Times New Roman" w:hAnsi="Times New Roman" w:cs="Times New Roman"/>
          <w:sz w:val="24"/>
          <w:szCs w:val="24"/>
          <w:lang w:val="en-US"/>
        </w:rPr>
        <w:t>. et al</w:t>
      </w:r>
      <w:r w:rsidRPr="00EE182D">
        <w:rPr>
          <w:rFonts w:ascii="Times New Roman" w:hAnsi="Times New Roman" w:cs="Times New Roman"/>
          <w:sz w:val="24"/>
          <w:szCs w:val="24"/>
          <w:lang w:val="en-US"/>
        </w:rPr>
        <w:t xml:space="preserve">. </w:t>
      </w:r>
      <w:r w:rsidRPr="00AF3736">
        <w:rPr>
          <w:rFonts w:ascii="Times New Roman" w:hAnsi="Times New Roman" w:cs="Times New Roman"/>
          <w:sz w:val="24"/>
          <w:szCs w:val="24"/>
        </w:rPr>
        <w:t>Acurácia das intervenções de enfermagem para pacientes com diabetes mellitus tipo 2 em consulta ambulatorial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252A0">
        <w:rPr>
          <w:rFonts w:ascii="Times New Roman" w:hAnsi="Times New Roman" w:cs="Times New Roman"/>
          <w:b/>
          <w:sz w:val="24"/>
          <w:szCs w:val="24"/>
        </w:rPr>
        <w:t>Revista Gaúcha de Enfermagem</w:t>
      </w:r>
      <w:r>
        <w:rPr>
          <w:rFonts w:ascii="Times New Roman" w:hAnsi="Times New Roman" w:cs="Times New Roman"/>
          <w:sz w:val="24"/>
          <w:szCs w:val="24"/>
        </w:rPr>
        <w:t>, Porto Alegre, RS, v. 34, n. 2, p. 14-20, jun. 2013.</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SILVA, D. B</w:t>
      </w:r>
      <w:r w:rsidR="00EE182D">
        <w:rPr>
          <w:rFonts w:ascii="Times New Roman" w:hAnsi="Times New Roman" w:cs="Times New Roman"/>
          <w:sz w:val="24"/>
          <w:szCs w:val="24"/>
        </w:rPr>
        <w:t xml:space="preserve">. </w:t>
      </w:r>
      <w:proofErr w:type="gramStart"/>
      <w:r w:rsidR="00EE182D">
        <w:rPr>
          <w:rFonts w:ascii="Times New Roman" w:hAnsi="Times New Roman" w:cs="Times New Roman"/>
          <w:sz w:val="24"/>
          <w:szCs w:val="24"/>
        </w:rPr>
        <w:t>et</w:t>
      </w:r>
      <w:proofErr w:type="gramEnd"/>
      <w:r w:rsidR="00EE182D">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AF3736">
        <w:rPr>
          <w:rFonts w:ascii="Times New Roman" w:eastAsia="Times New Roman" w:hAnsi="Times New Roman" w:cs="Times New Roman"/>
          <w:bCs/>
          <w:sz w:val="24"/>
          <w:szCs w:val="24"/>
          <w:lang w:eastAsia="pt-BR"/>
        </w:rPr>
        <w:t>Associação entre hipertensão arterial e diabetes em centro de saúde da família</w:t>
      </w:r>
      <w:r>
        <w:rPr>
          <w:rFonts w:ascii="Times New Roman" w:eastAsia="Times New Roman" w:hAnsi="Times New Roman" w:cs="Times New Roman"/>
          <w:bCs/>
          <w:sz w:val="24"/>
          <w:szCs w:val="24"/>
          <w:lang w:eastAsia="pt-BR"/>
        </w:rPr>
        <w:t xml:space="preserve">. </w:t>
      </w:r>
      <w:r w:rsidRPr="008C45B5">
        <w:rPr>
          <w:rFonts w:ascii="Times New Roman" w:hAnsi="Times New Roman" w:cs="Times New Roman"/>
          <w:b/>
          <w:sz w:val="24"/>
          <w:szCs w:val="24"/>
        </w:rPr>
        <w:t>Revista Brasileira em Promoção da Saúde</w:t>
      </w:r>
      <w:r>
        <w:rPr>
          <w:rFonts w:ascii="Times New Roman" w:eastAsia="Times New Roman" w:hAnsi="Times New Roman" w:cs="Times New Roman"/>
          <w:bCs/>
          <w:sz w:val="24"/>
          <w:szCs w:val="24"/>
          <w:lang w:eastAsia="pt-BR"/>
        </w:rPr>
        <w:t xml:space="preserve">, Fortaleza, CE, v. 24, n. 1, p. 16-23, jan./mar. 2011. </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SILVA, T. </w:t>
      </w:r>
      <w:proofErr w:type="gramStart"/>
      <w:r>
        <w:rPr>
          <w:rFonts w:ascii="Times New Roman" w:hAnsi="Times New Roman" w:cs="Times New Roman"/>
          <w:sz w:val="24"/>
          <w:szCs w:val="24"/>
        </w:rPr>
        <w:t>R</w:t>
      </w:r>
      <w:r w:rsidR="00EE182D">
        <w:rPr>
          <w:rFonts w:ascii="Times New Roman" w:hAnsi="Times New Roman" w:cs="Times New Roman"/>
          <w:sz w:val="24"/>
          <w:szCs w:val="24"/>
        </w:rPr>
        <w:t>.</w:t>
      </w:r>
      <w:proofErr w:type="gramEnd"/>
      <w:r w:rsidR="00EE182D">
        <w:rPr>
          <w:rFonts w:ascii="Times New Roman" w:hAnsi="Times New Roman" w:cs="Times New Roman"/>
          <w:sz w:val="24"/>
          <w:szCs w:val="24"/>
        </w:rPr>
        <w:t xml:space="preserve"> et al. </w:t>
      </w:r>
      <w:r w:rsidRPr="00AF3736">
        <w:rPr>
          <w:rFonts w:ascii="Times New Roman" w:hAnsi="Times New Roman" w:cs="Times New Roman"/>
          <w:sz w:val="24"/>
          <w:szCs w:val="24"/>
        </w:rPr>
        <w:t>Prevalência de doenças cardiovasculares em diabéticos e o estado nutricional dos pacientes</w:t>
      </w:r>
      <w:r>
        <w:rPr>
          <w:rFonts w:ascii="Times New Roman" w:hAnsi="Times New Roman" w:cs="Times New Roman"/>
          <w:sz w:val="24"/>
          <w:szCs w:val="24"/>
        </w:rPr>
        <w:t xml:space="preserve">. </w:t>
      </w:r>
      <w:r w:rsidRPr="00D524D4">
        <w:rPr>
          <w:rFonts w:ascii="Times New Roman" w:hAnsi="Times New Roman" w:cs="Times New Roman"/>
          <w:b/>
          <w:sz w:val="24"/>
          <w:szCs w:val="24"/>
        </w:rPr>
        <w:t>Revista do Instituto de Ciências da Saúde</w:t>
      </w:r>
      <w:r>
        <w:rPr>
          <w:rFonts w:ascii="Times New Roman" w:hAnsi="Times New Roman" w:cs="Times New Roman"/>
          <w:sz w:val="24"/>
          <w:szCs w:val="24"/>
        </w:rPr>
        <w:t>, Goiânia, GO, v. 30, n. 3, p. 266-270, 2012.</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Default="00A04A2E" w:rsidP="002939A2">
      <w:pPr>
        <w:pStyle w:val="PargrafodaLista"/>
        <w:spacing w:line="240" w:lineRule="auto"/>
        <w:ind w:left="0"/>
        <w:jc w:val="left"/>
        <w:rPr>
          <w:rFonts w:ascii="Times New Roman" w:hAnsi="Times New Roman" w:cs="Times New Roman"/>
          <w:bCs/>
          <w:sz w:val="24"/>
          <w:szCs w:val="24"/>
        </w:rPr>
      </w:pPr>
      <w:r>
        <w:rPr>
          <w:rFonts w:ascii="Times New Roman" w:hAnsi="Times New Roman" w:cs="Times New Roman"/>
          <w:bCs/>
          <w:sz w:val="24"/>
          <w:szCs w:val="24"/>
        </w:rPr>
        <w:t xml:space="preserve">TORRES, H. C.; PEREIRA, F.R.L.; ALEXANDRE, R. L. </w:t>
      </w:r>
      <w:r w:rsidRPr="00AF3736">
        <w:rPr>
          <w:rFonts w:ascii="Times New Roman" w:hAnsi="Times New Roman" w:cs="Times New Roman"/>
          <w:bCs/>
          <w:sz w:val="24"/>
          <w:szCs w:val="24"/>
        </w:rPr>
        <w:t xml:space="preserve">Avaliação das ações educativas na promoção do autogerenciamento dos cuidados em diabetes mellitus tipo </w:t>
      </w:r>
      <w:proofErr w:type="gramStart"/>
      <w:r w:rsidRPr="00AF3736">
        <w:rPr>
          <w:rFonts w:ascii="Times New Roman" w:hAnsi="Times New Roman" w:cs="Times New Roman"/>
          <w:bCs/>
          <w:sz w:val="24"/>
          <w:szCs w:val="24"/>
        </w:rPr>
        <w:t>2</w:t>
      </w:r>
      <w:proofErr w:type="gramEnd"/>
      <w:r>
        <w:rPr>
          <w:rFonts w:ascii="Times New Roman" w:hAnsi="Times New Roman" w:cs="Times New Roman"/>
          <w:bCs/>
          <w:sz w:val="24"/>
          <w:szCs w:val="24"/>
        </w:rPr>
        <w:t xml:space="preserve">. </w:t>
      </w:r>
      <w:r w:rsidRPr="00B766DE">
        <w:rPr>
          <w:rFonts w:ascii="Times New Roman" w:hAnsi="Times New Roman" w:cs="Times New Roman"/>
          <w:b/>
          <w:bCs/>
          <w:sz w:val="24"/>
          <w:szCs w:val="24"/>
        </w:rPr>
        <w:t>Revista da Escola de Enfermagem da USP</w:t>
      </w:r>
      <w:r>
        <w:rPr>
          <w:rFonts w:ascii="Times New Roman" w:hAnsi="Times New Roman" w:cs="Times New Roman"/>
          <w:bCs/>
          <w:sz w:val="24"/>
          <w:szCs w:val="24"/>
        </w:rPr>
        <w:t>, Belo Horizonte, MG, v. 45, n. 5, p. 1077-1082, 2011.</w:t>
      </w:r>
    </w:p>
    <w:p w:rsidR="00A04A2E" w:rsidRDefault="00A04A2E" w:rsidP="002939A2">
      <w:pPr>
        <w:pStyle w:val="PargrafodaLista"/>
        <w:spacing w:line="240" w:lineRule="auto"/>
        <w:ind w:left="0"/>
        <w:jc w:val="left"/>
        <w:rPr>
          <w:rFonts w:ascii="Times New Roman" w:hAnsi="Times New Roman" w:cs="Times New Roman"/>
          <w:bCs/>
          <w:sz w:val="24"/>
          <w:szCs w:val="24"/>
        </w:rPr>
      </w:pPr>
    </w:p>
    <w:p w:rsidR="00A04A2E" w:rsidRDefault="00A04A2E" w:rsidP="002939A2">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bCs/>
          <w:sz w:val="24"/>
          <w:szCs w:val="24"/>
        </w:rPr>
        <w:t>VASQUES, A. C</w:t>
      </w:r>
      <w:r w:rsidR="00EE182D">
        <w:rPr>
          <w:rFonts w:ascii="Times New Roman" w:hAnsi="Times New Roman" w:cs="Times New Roman"/>
          <w:bCs/>
          <w:sz w:val="24"/>
          <w:szCs w:val="24"/>
        </w:rPr>
        <w:t xml:space="preserve">. </w:t>
      </w:r>
      <w:proofErr w:type="gramStart"/>
      <w:r w:rsidR="00EE182D">
        <w:rPr>
          <w:rFonts w:ascii="Times New Roman" w:hAnsi="Times New Roman" w:cs="Times New Roman"/>
          <w:bCs/>
          <w:sz w:val="24"/>
          <w:szCs w:val="24"/>
        </w:rPr>
        <w:t>et</w:t>
      </w:r>
      <w:proofErr w:type="gramEnd"/>
      <w:r w:rsidR="00EE182D">
        <w:rPr>
          <w:rFonts w:ascii="Times New Roman" w:hAnsi="Times New Roman" w:cs="Times New Roman"/>
          <w:bCs/>
          <w:sz w:val="24"/>
          <w:szCs w:val="24"/>
        </w:rPr>
        <w:t xml:space="preserve"> al</w:t>
      </w:r>
      <w:r>
        <w:rPr>
          <w:rFonts w:ascii="Times New Roman" w:hAnsi="Times New Roman" w:cs="Times New Roman"/>
          <w:bCs/>
          <w:sz w:val="24"/>
          <w:szCs w:val="24"/>
        </w:rPr>
        <w:t xml:space="preserve">. </w:t>
      </w:r>
      <w:r w:rsidRPr="00AF3736">
        <w:rPr>
          <w:rFonts w:ascii="Times New Roman" w:hAnsi="Times New Roman" w:cs="Times New Roman"/>
          <w:sz w:val="24"/>
          <w:szCs w:val="24"/>
        </w:rPr>
        <w:t>Indicadores Antropométricos de Resistência à Insulina</w:t>
      </w:r>
      <w:r>
        <w:rPr>
          <w:rFonts w:ascii="Times New Roman" w:hAnsi="Times New Roman" w:cs="Times New Roman"/>
          <w:sz w:val="24"/>
          <w:szCs w:val="24"/>
        </w:rPr>
        <w:t xml:space="preserve">. </w:t>
      </w:r>
      <w:r w:rsidRPr="00755122">
        <w:rPr>
          <w:rFonts w:ascii="Times New Roman" w:hAnsi="Times New Roman" w:cs="Times New Roman"/>
          <w:b/>
          <w:sz w:val="24"/>
          <w:szCs w:val="24"/>
        </w:rPr>
        <w:t>Arquivos Brasileiros de Cardiologia</w:t>
      </w:r>
      <w:r>
        <w:rPr>
          <w:rFonts w:ascii="Times New Roman" w:hAnsi="Times New Roman" w:cs="Times New Roman"/>
          <w:sz w:val="24"/>
          <w:szCs w:val="24"/>
        </w:rPr>
        <w:t>, Campinas, SP, v. 95, n. 1, p. e14-e23, 2010.</w:t>
      </w:r>
    </w:p>
    <w:p w:rsidR="00A04A2E" w:rsidRDefault="00A04A2E" w:rsidP="002939A2">
      <w:pPr>
        <w:pStyle w:val="PargrafodaLista"/>
        <w:spacing w:line="240" w:lineRule="auto"/>
        <w:ind w:left="0"/>
        <w:jc w:val="left"/>
        <w:rPr>
          <w:rFonts w:ascii="Times New Roman" w:hAnsi="Times New Roman" w:cs="Times New Roman"/>
          <w:sz w:val="24"/>
          <w:szCs w:val="24"/>
        </w:rPr>
      </w:pPr>
    </w:p>
    <w:p w:rsidR="00A04A2E" w:rsidRPr="00A47A55" w:rsidRDefault="00A04A2E" w:rsidP="002939A2">
      <w:pPr>
        <w:pStyle w:val="PargrafodaLista"/>
        <w:spacing w:line="240" w:lineRule="auto"/>
        <w:ind w:left="0"/>
        <w:jc w:val="left"/>
        <w:rPr>
          <w:rFonts w:ascii="Times New Roman" w:hAnsi="Times New Roman" w:cs="Times New Roman"/>
          <w:sz w:val="24"/>
          <w:szCs w:val="24"/>
          <w:lang w:val="en-US"/>
        </w:rPr>
      </w:pPr>
      <w:r w:rsidRPr="00EE182D">
        <w:rPr>
          <w:rFonts w:ascii="Times New Roman" w:hAnsi="Times New Roman" w:cs="Times New Roman"/>
          <w:sz w:val="24"/>
          <w:szCs w:val="24"/>
          <w:lang w:val="en-US"/>
        </w:rPr>
        <w:t>WATANABE, J. A</w:t>
      </w:r>
      <w:r w:rsidR="00EE182D" w:rsidRPr="00EE182D">
        <w:rPr>
          <w:rFonts w:ascii="Times New Roman" w:hAnsi="Times New Roman" w:cs="Times New Roman"/>
          <w:sz w:val="24"/>
          <w:szCs w:val="24"/>
          <w:lang w:val="en-US"/>
        </w:rPr>
        <w:t>. et al.</w:t>
      </w:r>
      <w:r w:rsidR="00EE182D">
        <w:rPr>
          <w:rFonts w:ascii="Times New Roman" w:hAnsi="Times New Roman" w:cs="Times New Roman"/>
          <w:sz w:val="24"/>
          <w:szCs w:val="24"/>
          <w:lang w:val="en-US"/>
        </w:rPr>
        <w:t xml:space="preserve"> </w:t>
      </w:r>
      <w:r w:rsidRPr="00EE182D">
        <w:rPr>
          <w:rFonts w:ascii="Times New Roman" w:hAnsi="Times New Roman" w:cs="Times New Roman"/>
          <w:sz w:val="24"/>
          <w:szCs w:val="24"/>
          <w:lang w:val="en-US"/>
        </w:rPr>
        <w:t xml:space="preserve"> </w:t>
      </w:r>
      <w:r w:rsidRPr="00AF3736">
        <w:rPr>
          <w:rFonts w:ascii="Times New Roman" w:hAnsi="Times New Roman" w:cs="Times New Roman"/>
          <w:sz w:val="24"/>
          <w:szCs w:val="24"/>
        </w:rPr>
        <w:t xml:space="preserve">Avaliação de pacientes diabéticos portadores de doença </w:t>
      </w:r>
      <w:proofErr w:type="gramStart"/>
      <w:r w:rsidRPr="00AF3736">
        <w:rPr>
          <w:rFonts w:ascii="Times New Roman" w:hAnsi="Times New Roman" w:cs="Times New Roman"/>
          <w:sz w:val="24"/>
          <w:szCs w:val="24"/>
        </w:rPr>
        <w:t>arterial coronariana participantes</w:t>
      </w:r>
      <w:proofErr w:type="gramEnd"/>
      <w:r w:rsidRPr="00AF3736">
        <w:rPr>
          <w:rFonts w:ascii="Times New Roman" w:hAnsi="Times New Roman" w:cs="Times New Roman"/>
          <w:sz w:val="24"/>
          <w:szCs w:val="24"/>
        </w:rPr>
        <w:t xml:space="preserve"> de um programa de controle de peso</w:t>
      </w:r>
      <w:r>
        <w:rPr>
          <w:rFonts w:ascii="Times New Roman" w:hAnsi="Times New Roman" w:cs="Times New Roman"/>
          <w:sz w:val="24"/>
          <w:szCs w:val="24"/>
        </w:rPr>
        <w:t xml:space="preserve">. </w:t>
      </w:r>
      <w:proofErr w:type="spellStart"/>
      <w:r w:rsidR="00EE182D">
        <w:rPr>
          <w:rFonts w:ascii="Times New Roman" w:hAnsi="Times New Roman" w:cs="Times New Roman"/>
          <w:b/>
          <w:sz w:val="24"/>
          <w:szCs w:val="24"/>
          <w:lang w:val="en-US"/>
        </w:rPr>
        <w:t>Revista</w:t>
      </w:r>
      <w:proofErr w:type="spellEnd"/>
      <w:r w:rsidR="00EE182D">
        <w:rPr>
          <w:rFonts w:ascii="Times New Roman" w:hAnsi="Times New Roman" w:cs="Times New Roman"/>
          <w:b/>
          <w:sz w:val="24"/>
          <w:szCs w:val="24"/>
          <w:lang w:val="en-US"/>
        </w:rPr>
        <w:t xml:space="preserve"> </w:t>
      </w:r>
      <w:proofErr w:type="spellStart"/>
      <w:r w:rsidRPr="00A47A55">
        <w:rPr>
          <w:rFonts w:ascii="Times New Roman" w:hAnsi="Times New Roman" w:cs="Times New Roman"/>
          <w:b/>
          <w:sz w:val="24"/>
          <w:szCs w:val="24"/>
          <w:lang w:val="en-US"/>
        </w:rPr>
        <w:t>Brasileira</w:t>
      </w:r>
      <w:proofErr w:type="spellEnd"/>
      <w:r w:rsidRPr="00A47A55">
        <w:rPr>
          <w:rFonts w:ascii="Times New Roman" w:hAnsi="Times New Roman" w:cs="Times New Roman"/>
          <w:b/>
          <w:sz w:val="24"/>
          <w:szCs w:val="24"/>
          <w:lang w:val="en-US"/>
        </w:rPr>
        <w:t xml:space="preserve"> de </w:t>
      </w:r>
      <w:proofErr w:type="spellStart"/>
      <w:r w:rsidRPr="00A47A55">
        <w:rPr>
          <w:rFonts w:ascii="Times New Roman" w:hAnsi="Times New Roman" w:cs="Times New Roman"/>
          <w:b/>
          <w:sz w:val="24"/>
          <w:szCs w:val="24"/>
          <w:lang w:val="en-US"/>
        </w:rPr>
        <w:t>Medicina</w:t>
      </w:r>
      <w:proofErr w:type="spellEnd"/>
      <w:r w:rsidRPr="00A47A55">
        <w:rPr>
          <w:rFonts w:ascii="Times New Roman" w:hAnsi="Times New Roman" w:cs="Times New Roman"/>
          <w:sz w:val="24"/>
          <w:szCs w:val="24"/>
          <w:lang w:val="en-US"/>
        </w:rPr>
        <w:t>, v. 70, n. 4, p. 129-134, 2013.</w:t>
      </w:r>
    </w:p>
    <w:p w:rsidR="00EE182D" w:rsidRDefault="00EE182D" w:rsidP="002939A2">
      <w:pPr>
        <w:pStyle w:val="PargrafodaLista"/>
        <w:spacing w:line="240" w:lineRule="auto"/>
        <w:ind w:left="0"/>
        <w:jc w:val="left"/>
        <w:rPr>
          <w:rFonts w:ascii="Times New Roman" w:hAnsi="Times New Roman" w:cs="Times New Roman"/>
          <w:sz w:val="24"/>
          <w:szCs w:val="24"/>
          <w:lang w:val="en-US"/>
        </w:rPr>
      </w:pPr>
    </w:p>
    <w:p w:rsidR="00A04A2E" w:rsidRPr="00A47A55" w:rsidRDefault="00A04A2E" w:rsidP="002939A2">
      <w:pPr>
        <w:pStyle w:val="PargrafodaLista"/>
        <w:spacing w:line="240" w:lineRule="auto"/>
        <w:ind w:left="0"/>
        <w:jc w:val="left"/>
        <w:rPr>
          <w:rFonts w:ascii="Times New Roman" w:hAnsi="Times New Roman" w:cs="Times New Roman"/>
          <w:sz w:val="24"/>
          <w:szCs w:val="24"/>
        </w:rPr>
      </w:pPr>
      <w:proofErr w:type="gramStart"/>
      <w:r w:rsidRPr="009278E3">
        <w:rPr>
          <w:rFonts w:ascii="Times New Roman" w:hAnsi="Times New Roman" w:cs="Times New Roman"/>
          <w:sz w:val="24"/>
          <w:szCs w:val="24"/>
          <w:lang w:val="en-US"/>
        </w:rPr>
        <w:t>WORLD HEALTH ORGANIZATION.</w:t>
      </w:r>
      <w:proofErr w:type="gramEnd"/>
      <w:r w:rsidR="00EE182D">
        <w:rPr>
          <w:rFonts w:ascii="Times New Roman" w:hAnsi="Times New Roman" w:cs="Times New Roman"/>
          <w:sz w:val="24"/>
          <w:szCs w:val="24"/>
          <w:lang w:val="en-US"/>
        </w:rPr>
        <w:t xml:space="preserve"> </w:t>
      </w:r>
      <w:r w:rsidRPr="001A3DFF">
        <w:rPr>
          <w:rFonts w:ascii="Times New Roman" w:hAnsi="Times New Roman" w:cs="Times New Roman"/>
          <w:sz w:val="24"/>
          <w:szCs w:val="24"/>
          <w:lang w:val="en-US"/>
        </w:rPr>
        <w:t xml:space="preserve">Obesity-Preventing and managing the global epidemic. </w:t>
      </w:r>
      <w:proofErr w:type="spellStart"/>
      <w:r w:rsidRPr="00A47A55">
        <w:rPr>
          <w:rFonts w:ascii="Times New Roman" w:hAnsi="Times New Roman" w:cs="Times New Roman"/>
          <w:sz w:val="24"/>
          <w:szCs w:val="24"/>
        </w:rPr>
        <w:t>Geneva</w:t>
      </w:r>
      <w:proofErr w:type="spellEnd"/>
      <w:r w:rsidRPr="00A47A55">
        <w:rPr>
          <w:rFonts w:ascii="Times New Roman" w:hAnsi="Times New Roman" w:cs="Times New Roman"/>
          <w:sz w:val="24"/>
          <w:szCs w:val="24"/>
        </w:rPr>
        <w:t>: WHO; 1998.</w:t>
      </w:r>
    </w:p>
    <w:p w:rsidR="00370129" w:rsidRDefault="00370129" w:rsidP="002939A2"/>
    <w:p w:rsidR="00A1617F" w:rsidRDefault="00A1617F" w:rsidP="002939A2"/>
    <w:p w:rsidR="00A1617F" w:rsidRDefault="00A1617F" w:rsidP="002939A2"/>
    <w:sectPr w:rsidR="00A1617F" w:rsidSect="00E339D5">
      <w:headerReference w:type="default"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27" w:rsidRDefault="00A67727" w:rsidP="00E339D5">
      <w:pPr>
        <w:spacing w:line="240" w:lineRule="auto"/>
      </w:pPr>
      <w:r>
        <w:separator/>
      </w:r>
    </w:p>
  </w:endnote>
  <w:endnote w:type="continuationSeparator" w:id="0">
    <w:p w:rsidR="00A67727" w:rsidRDefault="00A67727" w:rsidP="00E33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27" w:rsidRDefault="00A67727" w:rsidP="00E339D5">
      <w:pPr>
        <w:spacing w:line="240" w:lineRule="auto"/>
      </w:pPr>
      <w:r>
        <w:separator/>
      </w:r>
    </w:p>
  </w:footnote>
  <w:footnote w:type="continuationSeparator" w:id="0">
    <w:p w:rsidR="00A67727" w:rsidRDefault="00A67727" w:rsidP="00E33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36247"/>
      <w:docPartObj>
        <w:docPartGallery w:val="Page Numbers (Top of Page)"/>
        <w:docPartUnique/>
      </w:docPartObj>
    </w:sdtPr>
    <w:sdtEndPr/>
    <w:sdtContent>
      <w:p w:rsidR="00E339D5" w:rsidRDefault="005C4DD5">
        <w:pPr>
          <w:pStyle w:val="Cabealho"/>
          <w:jc w:val="right"/>
        </w:pPr>
        <w:r>
          <w:fldChar w:fldCharType="begin"/>
        </w:r>
        <w:r w:rsidR="00E339D5">
          <w:instrText>PAGE   \* MERGEFORMAT</w:instrText>
        </w:r>
        <w:r>
          <w:fldChar w:fldCharType="separate"/>
        </w:r>
        <w:r w:rsidR="00477913">
          <w:rPr>
            <w:noProof/>
          </w:rPr>
          <w:t>14</w:t>
        </w:r>
        <w:r>
          <w:fldChar w:fldCharType="end"/>
        </w:r>
      </w:p>
    </w:sdtContent>
  </w:sdt>
  <w:p w:rsidR="00E339D5" w:rsidRDefault="00E339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D4789"/>
    <w:multiLevelType w:val="multilevel"/>
    <w:tmpl w:val="2872EFCA"/>
    <w:lvl w:ilvl="0">
      <w:start w:val="1"/>
      <w:numFmt w:val="decimal"/>
      <w:lvlText w:val="%1."/>
      <w:lvlJc w:val="left"/>
      <w:pPr>
        <w:ind w:left="36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D5"/>
    <w:rsid w:val="00034270"/>
    <w:rsid w:val="00040A6F"/>
    <w:rsid w:val="000627D8"/>
    <w:rsid w:val="00070186"/>
    <w:rsid w:val="000C4C99"/>
    <w:rsid w:val="00102492"/>
    <w:rsid w:val="001107F1"/>
    <w:rsid w:val="001205EC"/>
    <w:rsid w:val="00123DB8"/>
    <w:rsid w:val="00146FC8"/>
    <w:rsid w:val="001549D8"/>
    <w:rsid w:val="00166C92"/>
    <w:rsid w:val="001A3DFF"/>
    <w:rsid w:val="001C15AC"/>
    <w:rsid w:val="001F0A3A"/>
    <w:rsid w:val="001F6F70"/>
    <w:rsid w:val="002162C6"/>
    <w:rsid w:val="002252A0"/>
    <w:rsid w:val="002648A8"/>
    <w:rsid w:val="002939A2"/>
    <w:rsid w:val="002E65BC"/>
    <w:rsid w:val="00322D67"/>
    <w:rsid w:val="00370129"/>
    <w:rsid w:val="0037286A"/>
    <w:rsid w:val="00393452"/>
    <w:rsid w:val="003B36EC"/>
    <w:rsid w:val="003C1367"/>
    <w:rsid w:val="003C5B11"/>
    <w:rsid w:val="003C609B"/>
    <w:rsid w:val="003F3609"/>
    <w:rsid w:val="00477913"/>
    <w:rsid w:val="00487781"/>
    <w:rsid w:val="00495309"/>
    <w:rsid w:val="004A0462"/>
    <w:rsid w:val="004B5633"/>
    <w:rsid w:val="004F06F4"/>
    <w:rsid w:val="00531A9C"/>
    <w:rsid w:val="005321E6"/>
    <w:rsid w:val="005321F4"/>
    <w:rsid w:val="00532662"/>
    <w:rsid w:val="0057028F"/>
    <w:rsid w:val="005C4DD5"/>
    <w:rsid w:val="005C533B"/>
    <w:rsid w:val="005D2D42"/>
    <w:rsid w:val="005E0806"/>
    <w:rsid w:val="005E1EFF"/>
    <w:rsid w:val="005E354B"/>
    <w:rsid w:val="006467D0"/>
    <w:rsid w:val="00650336"/>
    <w:rsid w:val="006F654B"/>
    <w:rsid w:val="006F7A33"/>
    <w:rsid w:val="00713939"/>
    <w:rsid w:val="00745D48"/>
    <w:rsid w:val="00751152"/>
    <w:rsid w:val="00755122"/>
    <w:rsid w:val="00756E47"/>
    <w:rsid w:val="007C4C38"/>
    <w:rsid w:val="008139F1"/>
    <w:rsid w:val="00874560"/>
    <w:rsid w:val="008C45B5"/>
    <w:rsid w:val="008C6C85"/>
    <w:rsid w:val="008F4CD8"/>
    <w:rsid w:val="009130E6"/>
    <w:rsid w:val="009176DA"/>
    <w:rsid w:val="009278E3"/>
    <w:rsid w:val="00935180"/>
    <w:rsid w:val="009351F4"/>
    <w:rsid w:val="009509FF"/>
    <w:rsid w:val="009A3B5A"/>
    <w:rsid w:val="009B2B93"/>
    <w:rsid w:val="009E1BEC"/>
    <w:rsid w:val="00A04A2E"/>
    <w:rsid w:val="00A100F5"/>
    <w:rsid w:val="00A1617F"/>
    <w:rsid w:val="00A30FED"/>
    <w:rsid w:val="00A45008"/>
    <w:rsid w:val="00A47A55"/>
    <w:rsid w:val="00A67727"/>
    <w:rsid w:val="00A73666"/>
    <w:rsid w:val="00AB7D99"/>
    <w:rsid w:val="00AE750A"/>
    <w:rsid w:val="00B766DE"/>
    <w:rsid w:val="00B77FF5"/>
    <w:rsid w:val="00B832B2"/>
    <w:rsid w:val="00B83988"/>
    <w:rsid w:val="00BE77F5"/>
    <w:rsid w:val="00C41C06"/>
    <w:rsid w:val="00C511A8"/>
    <w:rsid w:val="00CA78F3"/>
    <w:rsid w:val="00CE2977"/>
    <w:rsid w:val="00CE530A"/>
    <w:rsid w:val="00D37FEF"/>
    <w:rsid w:val="00D43682"/>
    <w:rsid w:val="00D524D4"/>
    <w:rsid w:val="00D956FB"/>
    <w:rsid w:val="00D96A0D"/>
    <w:rsid w:val="00DB7D37"/>
    <w:rsid w:val="00DD4E29"/>
    <w:rsid w:val="00E339D5"/>
    <w:rsid w:val="00E55A72"/>
    <w:rsid w:val="00EA44A7"/>
    <w:rsid w:val="00EB1BD6"/>
    <w:rsid w:val="00EC7424"/>
    <w:rsid w:val="00ED536B"/>
    <w:rsid w:val="00EE182D"/>
    <w:rsid w:val="00F076B8"/>
    <w:rsid w:val="00F3327A"/>
    <w:rsid w:val="00F772D1"/>
    <w:rsid w:val="00FA5D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9D5"/>
    <w:pPr>
      <w:suppressAutoHyphens/>
      <w:spacing w:after="0" w:line="360" w:lineRule="auto"/>
      <w:jc w:val="both"/>
    </w:pPr>
    <w:rPr>
      <w:rFonts w:ascii="Calibri" w:eastAsia="Calibri" w:hAnsi="Calibri" w:cs="Calibri"/>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39D5"/>
    <w:pPr>
      <w:tabs>
        <w:tab w:val="center" w:pos="4252"/>
        <w:tab w:val="right" w:pos="8504"/>
      </w:tabs>
      <w:spacing w:line="240" w:lineRule="auto"/>
    </w:pPr>
  </w:style>
  <w:style w:type="character" w:customStyle="1" w:styleId="CabealhoChar">
    <w:name w:val="Cabeçalho Char"/>
    <w:basedOn w:val="Fontepargpadro"/>
    <w:link w:val="Cabealho"/>
    <w:uiPriority w:val="99"/>
    <w:rsid w:val="00E339D5"/>
  </w:style>
  <w:style w:type="paragraph" w:styleId="Rodap">
    <w:name w:val="footer"/>
    <w:basedOn w:val="Normal"/>
    <w:link w:val="RodapChar"/>
    <w:uiPriority w:val="99"/>
    <w:unhideWhenUsed/>
    <w:rsid w:val="00E339D5"/>
    <w:pPr>
      <w:tabs>
        <w:tab w:val="center" w:pos="4252"/>
        <w:tab w:val="right" w:pos="8504"/>
      </w:tabs>
      <w:spacing w:line="240" w:lineRule="auto"/>
    </w:pPr>
  </w:style>
  <w:style w:type="character" w:customStyle="1" w:styleId="RodapChar">
    <w:name w:val="Rodapé Char"/>
    <w:basedOn w:val="Fontepargpadro"/>
    <w:link w:val="Rodap"/>
    <w:uiPriority w:val="99"/>
    <w:rsid w:val="00E339D5"/>
  </w:style>
  <w:style w:type="character" w:customStyle="1" w:styleId="LinkdaInternet">
    <w:name w:val="Link da Internet"/>
    <w:rsid w:val="00E339D5"/>
    <w:rPr>
      <w:color w:val="000080"/>
      <w:u w:val="single"/>
    </w:rPr>
  </w:style>
  <w:style w:type="paragraph" w:styleId="PargrafodaLista">
    <w:name w:val="List Paragraph"/>
    <w:basedOn w:val="Normal"/>
    <w:rsid w:val="00E339D5"/>
    <w:pPr>
      <w:ind w:left="720"/>
      <w:contextualSpacing/>
    </w:pPr>
  </w:style>
  <w:style w:type="paragraph" w:styleId="Textodebalo">
    <w:name w:val="Balloon Text"/>
    <w:basedOn w:val="Normal"/>
    <w:link w:val="TextodebaloChar"/>
    <w:uiPriority w:val="99"/>
    <w:semiHidden/>
    <w:unhideWhenUsed/>
    <w:rsid w:val="009278E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78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9D5"/>
    <w:pPr>
      <w:suppressAutoHyphens/>
      <w:spacing w:after="0" w:line="360" w:lineRule="auto"/>
      <w:jc w:val="both"/>
    </w:pPr>
    <w:rPr>
      <w:rFonts w:ascii="Calibri" w:eastAsia="Calibri" w:hAnsi="Calibri" w:cs="Calibri"/>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39D5"/>
    <w:pPr>
      <w:tabs>
        <w:tab w:val="center" w:pos="4252"/>
        <w:tab w:val="right" w:pos="8504"/>
      </w:tabs>
      <w:spacing w:line="240" w:lineRule="auto"/>
    </w:pPr>
  </w:style>
  <w:style w:type="character" w:customStyle="1" w:styleId="CabealhoChar">
    <w:name w:val="Cabeçalho Char"/>
    <w:basedOn w:val="Fontepargpadro"/>
    <w:link w:val="Cabealho"/>
    <w:uiPriority w:val="99"/>
    <w:rsid w:val="00E339D5"/>
  </w:style>
  <w:style w:type="paragraph" w:styleId="Rodap">
    <w:name w:val="footer"/>
    <w:basedOn w:val="Normal"/>
    <w:link w:val="RodapChar"/>
    <w:uiPriority w:val="99"/>
    <w:unhideWhenUsed/>
    <w:rsid w:val="00E339D5"/>
    <w:pPr>
      <w:tabs>
        <w:tab w:val="center" w:pos="4252"/>
        <w:tab w:val="right" w:pos="8504"/>
      </w:tabs>
      <w:spacing w:line="240" w:lineRule="auto"/>
    </w:pPr>
  </w:style>
  <w:style w:type="character" w:customStyle="1" w:styleId="RodapChar">
    <w:name w:val="Rodapé Char"/>
    <w:basedOn w:val="Fontepargpadro"/>
    <w:link w:val="Rodap"/>
    <w:uiPriority w:val="99"/>
    <w:rsid w:val="00E339D5"/>
  </w:style>
  <w:style w:type="character" w:customStyle="1" w:styleId="LinkdaInternet">
    <w:name w:val="Link da Internet"/>
    <w:rsid w:val="00E339D5"/>
    <w:rPr>
      <w:color w:val="000080"/>
      <w:u w:val="single"/>
    </w:rPr>
  </w:style>
  <w:style w:type="paragraph" w:styleId="PargrafodaLista">
    <w:name w:val="List Paragraph"/>
    <w:basedOn w:val="Normal"/>
    <w:rsid w:val="00E339D5"/>
    <w:pPr>
      <w:ind w:left="720"/>
      <w:contextualSpacing/>
    </w:pPr>
  </w:style>
  <w:style w:type="paragraph" w:styleId="Textodebalo">
    <w:name w:val="Balloon Text"/>
    <w:basedOn w:val="Normal"/>
    <w:link w:val="TextodebaloChar"/>
    <w:uiPriority w:val="99"/>
    <w:semiHidden/>
    <w:unhideWhenUsed/>
    <w:rsid w:val="009278E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78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ielo.br/pdf/rlae/v17n1/pt_08.pdf" TargetMode="External"/><Relationship Id="rId4" Type="http://schemas.openxmlformats.org/officeDocument/2006/relationships/settings" Target="settings.xml"/><Relationship Id="rId9" Type="http://schemas.openxmlformats.org/officeDocument/2006/relationships/hyperlink" Target="http://www.scielo.br/pdf/rlae/v17n1/pt_08.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noFill/>
            </a:ln>
          </c:spPr>
          <c:dLbls>
            <c:dLbl>
              <c:idx val="0"/>
              <c:tx>
                <c:rich>
                  <a:bodyPr/>
                  <a:lstStyle/>
                  <a:p>
                    <a:r>
                      <a:rPr lang="en-US" sz="1200">
                        <a:latin typeface="Times New Roman" panose="02020603050405020304" pitchFamily="18" charset="0"/>
                        <a:cs typeface="Times New Roman" panose="02020603050405020304" pitchFamily="18" charset="0"/>
                      </a:rPr>
                      <a:t>3,3</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t>
                    </a:r>
                    <a:endParaRPr lang="en-US">
                      <a:latin typeface="Times New Roman" panose="02020603050405020304" pitchFamily="18" charset="0"/>
                      <a:cs typeface="Times New Roman" panose="02020603050405020304" pitchFamily="18" charset="0"/>
                    </a:endParaRP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200">
                        <a:latin typeface="Times New Roman" panose="02020603050405020304" pitchFamily="18" charset="0"/>
                        <a:cs typeface="Times New Roman" panose="02020603050405020304" pitchFamily="18" charset="0"/>
                      </a:rPr>
                      <a:t>20 %</a:t>
                    </a:r>
                    <a:endParaRPr lang="en-US">
                      <a:latin typeface="Times New Roman" panose="02020603050405020304" pitchFamily="18" charset="0"/>
                      <a:cs typeface="Times New Roman" panose="02020603050405020304" pitchFamily="18" charset="0"/>
                    </a:endParaRP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1200" b="1">
                        <a:solidFill>
                          <a:schemeClr val="bg1"/>
                        </a:solidFill>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36,7 %</a:t>
                    </a:r>
                    <a:endParaRPr lang="en-US">
                      <a:latin typeface="Times New Roman" panose="02020603050405020304" pitchFamily="18" charset="0"/>
                      <a:cs typeface="Times New Roman" panose="02020603050405020304" pitchFamily="18" charset="0"/>
                    </a:endParaRPr>
                  </a:p>
                </c:rich>
              </c:tx>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1200" b="1">
                        <a:solidFill>
                          <a:schemeClr val="bg1"/>
                        </a:solidFill>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40 %</a:t>
                    </a:r>
                    <a:endParaRPr lang="en-US">
                      <a:latin typeface="Times New Roman" panose="02020603050405020304" pitchFamily="18" charset="0"/>
                      <a:cs typeface="Times New Roman" panose="02020603050405020304" pitchFamily="18" charset="0"/>
                    </a:endParaRPr>
                  </a:p>
                </c:rich>
              </c:tx>
              <c:spPr/>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a:lstStyle/>
              <a:p>
                <a:pPr>
                  <a:defRPr sz="1200" b="1">
                    <a:latin typeface="Times New Roman" panose="02020603050405020304" pitchFamily="18" charset="0"/>
                    <a:cs typeface="Times New Roman" panose="02020603050405020304" pitchFamily="18" charset="0"/>
                  </a:defRPr>
                </a:pPr>
                <a:endParaRPr lang="pt-BR"/>
              </a:p>
            </c:txPr>
            <c:showLegendKey val="0"/>
            <c:showVal val="1"/>
            <c:showCatName val="0"/>
            <c:showSerName val="0"/>
            <c:showPercent val="0"/>
            <c:showBubbleSize val="0"/>
            <c:showLeaderLines val="1"/>
            <c:extLst>
              <c:ext xmlns:c15="http://schemas.microsoft.com/office/drawing/2012/chart" uri="{CE6537A1-D6FC-4f65-9D91-7224C49458BB}"/>
            </c:extLst>
          </c:dLbls>
          <c:cat>
            <c:strRef>
              <c:f>Plan1!$A$11:$A$14</c:f>
              <c:strCache>
                <c:ptCount val="4"/>
                <c:pt idx="0">
                  <c:v>baixo peso</c:v>
                </c:pt>
                <c:pt idx="1">
                  <c:v>eutrofia</c:v>
                </c:pt>
                <c:pt idx="2">
                  <c:v>excesso de peso</c:v>
                </c:pt>
                <c:pt idx="3">
                  <c:v>obesidade</c:v>
                </c:pt>
              </c:strCache>
            </c:strRef>
          </c:cat>
          <c:val>
            <c:numRef>
              <c:f>Plan1!$B$11:$B$14</c:f>
              <c:numCache>
                <c:formatCode>0%</c:formatCode>
                <c:ptCount val="4"/>
                <c:pt idx="0" formatCode="0.00%">
                  <c:v>3.3000000000000002E-2</c:v>
                </c:pt>
                <c:pt idx="1">
                  <c:v>0.2</c:v>
                </c:pt>
                <c:pt idx="2" formatCode="0.00%">
                  <c:v>0.36700000000000016</c:v>
                </c:pt>
                <c:pt idx="3">
                  <c:v>0.4</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pt-BR"/>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63</TotalTime>
  <Pages>14</Pages>
  <Words>3748</Words>
  <Characters>20241</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Auria Alves de Souza Alves</dc:creator>
  <cp:lastModifiedBy>Larissa</cp:lastModifiedBy>
  <cp:revision>14</cp:revision>
  <cp:lastPrinted>2016-02-26T12:34:00Z</cp:lastPrinted>
  <dcterms:created xsi:type="dcterms:W3CDTF">2016-06-03T14:59:00Z</dcterms:created>
  <dcterms:modified xsi:type="dcterms:W3CDTF">2016-06-03T17:39:00Z</dcterms:modified>
</cp:coreProperties>
</file>