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64" w:rsidRDefault="000A18D0">
      <w:pPr>
        <w:pStyle w:val="Corpo"/>
        <w:spacing w:after="0" w:line="360" w:lineRule="auto"/>
        <w:jc w:val="center"/>
        <w:rPr>
          <w:rStyle w:val="ref-journal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F36">
        <w:rPr>
          <w:rStyle w:val="ref-journal"/>
          <w:rFonts w:ascii="Times New Roman" w:hAnsi="Times New Roman"/>
          <w:b/>
          <w:bCs/>
          <w:sz w:val="24"/>
          <w:szCs w:val="24"/>
        </w:rPr>
        <w:t xml:space="preserve">Vitamina </w:t>
      </w:r>
      <w:r w:rsidR="00664F36">
        <w:rPr>
          <w:rStyle w:val="ref-journal"/>
          <w:rFonts w:ascii="Times New Roman" w:hAnsi="Times New Roman"/>
          <w:b/>
          <w:bCs/>
          <w:sz w:val="24"/>
          <w:szCs w:val="24"/>
        </w:rPr>
        <w:t>D</w:t>
      </w:r>
      <w:r w:rsidRPr="00664F36">
        <w:rPr>
          <w:rStyle w:val="ref-journal"/>
          <w:rFonts w:ascii="Times New Roman" w:hAnsi="Times New Roman"/>
          <w:b/>
          <w:bCs/>
          <w:sz w:val="24"/>
          <w:szCs w:val="24"/>
          <w:lang w:val="pt-PT"/>
        </w:rPr>
        <w:t xml:space="preserve"> associada </w:t>
      </w:r>
      <w:r w:rsidRPr="00664F36">
        <w:rPr>
          <w:rStyle w:val="ref-journal"/>
          <w:rFonts w:ascii="Times New Roman" w:hAnsi="Times New Roman"/>
          <w:b/>
          <w:bCs/>
          <w:sz w:val="24"/>
          <w:szCs w:val="24"/>
          <w:lang w:val="pt-PT"/>
        </w:rPr>
        <w:t xml:space="preserve">à </w:t>
      </w:r>
      <w:proofErr w:type="spellStart"/>
      <w:r w:rsidRPr="00664F36">
        <w:rPr>
          <w:rStyle w:val="ref-journal"/>
          <w:rFonts w:ascii="Times New Roman" w:hAnsi="Times New Roman"/>
          <w:b/>
          <w:bCs/>
          <w:sz w:val="24"/>
          <w:szCs w:val="24"/>
        </w:rPr>
        <w:t>resit</w:t>
      </w:r>
      <w:proofErr w:type="spellEnd"/>
      <w:r w:rsidRPr="00664F36">
        <w:rPr>
          <w:rStyle w:val="ref-journal"/>
          <w:rFonts w:ascii="Times New Roman" w:hAnsi="Times New Roman"/>
          <w:b/>
          <w:bCs/>
          <w:sz w:val="24"/>
          <w:szCs w:val="24"/>
          <w:lang w:val="pt-PT"/>
        </w:rPr>
        <w:t>ê</w:t>
      </w:r>
      <w:proofErr w:type="spellStart"/>
      <w:r w:rsidRPr="00664F36">
        <w:rPr>
          <w:rStyle w:val="ref-journal"/>
          <w:rFonts w:ascii="Times New Roman" w:hAnsi="Times New Roman"/>
          <w:b/>
          <w:bCs/>
          <w:sz w:val="24"/>
          <w:szCs w:val="24"/>
          <w:lang w:val="es-ES_tradnl"/>
        </w:rPr>
        <w:t>ncia</w:t>
      </w:r>
      <w:proofErr w:type="spellEnd"/>
      <w:r w:rsidRPr="00664F36">
        <w:rPr>
          <w:rStyle w:val="ref-journal"/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 w:rsidRPr="00664F36">
        <w:rPr>
          <w:rStyle w:val="ref-journal"/>
          <w:rFonts w:ascii="Times New Roman" w:hAnsi="Times New Roman"/>
          <w:b/>
          <w:bCs/>
          <w:sz w:val="24"/>
          <w:szCs w:val="24"/>
          <w:lang w:val="es-ES_tradnl"/>
        </w:rPr>
        <w:t>insul</w:t>
      </w:r>
      <w:proofErr w:type="spellEnd"/>
      <w:r w:rsidRPr="00664F36">
        <w:rPr>
          <w:rStyle w:val="ref-journal"/>
          <w:rFonts w:ascii="Times New Roman" w:hAnsi="Times New Roman"/>
          <w:b/>
          <w:bCs/>
          <w:sz w:val="24"/>
          <w:szCs w:val="24"/>
          <w:lang w:val="pt-PT"/>
        </w:rPr>
        <w:t>í</w:t>
      </w:r>
      <w:proofErr w:type="spellStart"/>
      <w:r w:rsidRPr="00664F36">
        <w:rPr>
          <w:rStyle w:val="ref-journal"/>
          <w:rFonts w:ascii="Times New Roman" w:hAnsi="Times New Roman"/>
          <w:b/>
          <w:bCs/>
          <w:sz w:val="24"/>
          <w:szCs w:val="24"/>
        </w:rPr>
        <w:t>nica</w:t>
      </w:r>
      <w:proofErr w:type="spellEnd"/>
    </w:p>
    <w:p w:rsidR="00CE0664" w:rsidRDefault="00CE0664">
      <w:pPr>
        <w:pStyle w:val="Corpo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664" w:rsidRDefault="00CE0664">
      <w:pPr>
        <w:pStyle w:val="Corpo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664" w:rsidRDefault="00CE0664">
      <w:pPr>
        <w:pStyle w:val="Corpo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664" w:rsidRDefault="000A18D0">
      <w:pPr>
        <w:pStyle w:val="Corpo"/>
        <w:spacing w:after="0" w:line="360" w:lineRule="auto"/>
        <w:jc w:val="both"/>
        <w:rPr>
          <w:rStyle w:val="ref-journal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ref-journal"/>
          <w:rFonts w:ascii="Times New Roman" w:hAnsi="Times New Roman"/>
          <w:b/>
          <w:bCs/>
          <w:sz w:val="24"/>
          <w:szCs w:val="24"/>
        </w:rPr>
        <w:t>RESUMO</w:t>
      </w:r>
    </w:p>
    <w:p w:rsidR="00CE0664" w:rsidRDefault="000A18D0">
      <w:pPr>
        <w:pStyle w:val="Corpo"/>
        <w:spacing w:after="0" w:line="480" w:lineRule="auto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  <w:lang w:val="pt-PT"/>
        </w:rPr>
        <w:t>A vitamina D, obtida por forma end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gena ou ex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gena, possui fun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çõ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es importantes no metabolismo da glicose. Sua defici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est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á 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relacionada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á </w:t>
      </w:r>
      <w:r>
        <w:rPr>
          <w:rStyle w:val="ref-journal"/>
          <w:rFonts w:ascii="Times New Roman" w:hAnsi="Times New Roman"/>
          <w:sz w:val="24"/>
          <w:szCs w:val="24"/>
          <w:lang w:val="it-IT"/>
        </w:rPr>
        <w:t>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insul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nica, uma vez que essa vitamina atua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diretamente nas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lulas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β –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pancre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ticas facilitando a secre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o de insulina.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Nesta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revis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o, realizou-se um levantamento bibliogr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fico, mediante consulta nos bancos de dados PubMed, SciELO e BVS, objetivando comprovar a rela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da defici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ncia de vitamina  D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 com a 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</w:rPr>
        <w:t>insulina.</w:t>
      </w:r>
    </w:p>
    <w:p w:rsidR="00CE0664" w:rsidRDefault="00CE0664">
      <w:pPr>
        <w:pStyle w:val="Corpo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664" w:rsidRDefault="000A18D0">
      <w:pPr>
        <w:pStyle w:val="Corpo"/>
        <w:spacing w:after="0" w:line="480" w:lineRule="auto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  <w:lang w:val="pt-PT"/>
        </w:rPr>
        <w:t>Palavras-chave: 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</w:rPr>
        <w:t xml:space="preserve">insulina. 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Defici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de vitaminas. Vitamina</w:t>
      </w:r>
      <w:r w:rsidR="008E5F84"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D</w:t>
      </w:r>
      <w:r>
        <w:rPr>
          <w:rStyle w:val="ref-journal"/>
          <w:rFonts w:ascii="Times New Roman" w:hAnsi="Times New Roman"/>
          <w:sz w:val="24"/>
          <w:szCs w:val="24"/>
          <w:lang w:val="nl-NL"/>
        </w:rPr>
        <w:t>. Insulina. Doen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as metab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licas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>. Diabetes melito tipo 2.</w:t>
      </w:r>
    </w:p>
    <w:p w:rsidR="00CE0664" w:rsidRDefault="00CE0664">
      <w:pPr>
        <w:pStyle w:val="Corpo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664" w:rsidRDefault="00CE0664">
      <w:pPr>
        <w:pStyle w:val="Corpo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664" w:rsidRDefault="000A18D0">
      <w:pPr>
        <w:pStyle w:val="Corpo"/>
        <w:tabs>
          <w:tab w:val="left" w:pos="900"/>
        </w:tabs>
        <w:suppressAutoHyphens/>
        <w:spacing w:after="0" w:line="480" w:lineRule="auto"/>
        <w:jc w:val="both"/>
        <w:rPr>
          <w:rStyle w:val="ref-journal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Style w:val="ref-journal"/>
          <w:rFonts w:ascii="Times New Roman" w:hAnsi="Times New Roman"/>
          <w:sz w:val="24"/>
          <w:szCs w:val="24"/>
        </w:rPr>
        <w:t>1</w:t>
      </w:r>
      <w:proofErr w:type="gramEnd"/>
      <w:r>
        <w:rPr>
          <w:rStyle w:val="ref-journal"/>
          <w:rFonts w:ascii="Times New Roman" w:hAnsi="Times New Roman"/>
          <w:sz w:val="24"/>
          <w:szCs w:val="24"/>
        </w:rPr>
        <w:t xml:space="preserve"> </w:t>
      </w:r>
      <w:r>
        <w:rPr>
          <w:rStyle w:val="ref-journal"/>
          <w:rFonts w:ascii="Times New Roman" w:hAnsi="Times New Roman"/>
          <w:b/>
          <w:bCs/>
          <w:sz w:val="24"/>
          <w:szCs w:val="24"/>
        </w:rPr>
        <w:t>INTRODU</w:t>
      </w:r>
      <w:r>
        <w:rPr>
          <w:rStyle w:val="ref-journal"/>
          <w:rFonts w:ascii="Times New Roman" w:hAnsi="Times New Roman"/>
          <w:b/>
          <w:bCs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b/>
          <w:bCs/>
          <w:sz w:val="24"/>
          <w:szCs w:val="24"/>
        </w:rPr>
        <w:t>O</w:t>
      </w:r>
    </w:p>
    <w:p w:rsidR="00CE0664" w:rsidRDefault="000A18D0">
      <w:pPr>
        <w:pStyle w:val="NormalWeb"/>
        <w:spacing w:before="0" w:after="0" w:line="480" w:lineRule="auto"/>
        <w:ind w:firstLine="709"/>
        <w:jc w:val="both"/>
      </w:pPr>
      <w:r>
        <w:t xml:space="preserve">A expressão resistência insulínica pode ser definida como o comprometimento </w:t>
      </w:r>
      <w:r>
        <w:t>da remoção da glicose mediada pela insulina em todo corpo. Já clinicamente, é a incapacidade de uma quantidade conhecida de insulina exógena ou endógena de elevar a captação e a utilização de glicose em um indivíduo da maneira como ocorre na população norm</w:t>
      </w:r>
      <w:r>
        <w:t>al. Recentemente, foi proposta uma nova associação entre a resistência à insulina e a deficiência de vitamina D (CHIH-CHIEN, 2012; AFSANEH, 2013; BINKLEY, 2013).</w:t>
      </w:r>
    </w:p>
    <w:p w:rsidR="00CE0664" w:rsidRDefault="000A18D0">
      <w:pPr>
        <w:pStyle w:val="NormalWeb"/>
        <w:spacing w:before="0" w:after="0" w:line="480" w:lineRule="auto"/>
        <w:ind w:firstLine="709"/>
        <w:jc w:val="both"/>
      </w:pPr>
      <w:r>
        <w:t>A vitamina D é um hormônio fundamental para a manutenção da saúde do esqueleto humano e desemp</w:t>
      </w:r>
      <w:r>
        <w:t xml:space="preserve">enho muscular. Quando produzida em animais, é chamada </w:t>
      </w:r>
      <w:r>
        <w:lastRenderedPageBreak/>
        <w:t>colecalciferol (vitamina D3) e, se é de origem vegetal, é denominada ergocalciferol (vitamina D2). Para que a vitamina D3 se torne ativa, é necessário que ela seja metabolizada no fígado e nos rins. Por</w:t>
      </w:r>
      <w:r>
        <w:t xml:space="preserve">tanto, esses órgãos precisam estar em pleno funcionamento para que a vitamina D possa exercer adequadamente suas funções. Quando não utilizada,ela fica armazenada no tecido gorduroso (CHIH-CHIEN, 2012; BINKLEY, 2013). </w:t>
      </w:r>
    </w:p>
    <w:p w:rsidR="00CE0664" w:rsidRDefault="000A18D0">
      <w:pPr>
        <w:pStyle w:val="NormalWeb"/>
        <w:spacing w:before="0" w:after="0" w:line="480" w:lineRule="auto"/>
        <w:ind w:firstLine="709"/>
        <w:jc w:val="both"/>
      </w:pPr>
      <w:r>
        <w:t>A principal ação da vitamina D é esti</w:t>
      </w:r>
      <w:r>
        <w:t>mular a absorção de cálcio e fósforo (matérias-primas para a formação do osso) no intestino delgado, mas ela também diminui a excreção desses minerais pelos rins e aumenta a mineralização óssea (CHIH-CHIEN, 2012; BARCHETTA, 2013; BINKLEY, 2013).</w:t>
      </w:r>
    </w:p>
    <w:p w:rsidR="00CE0664" w:rsidRDefault="000A18D0">
      <w:pPr>
        <w:pStyle w:val="NormalWeb"/>
        <w:spacing w:before="0" w:after="0" w:line="480" w:lineRule="auto"/>
        <w:ind w:firstLine="709"/>
        <w:jc w:val="both"/>
      </w:pPr>
      <w:r>
        <w:t>Além disso</w:t>
      </w:r>
      <w:r>
        <w:t>, evidências recentes sugerem que a vitamina D melhora a sensibilidade à insulina e ou a secreção dela, protegendo o indivíduo de desordens como o diabetes melito e a síndrome metabólica, doenças que possuem alta prevalência na população mundial. Por isso,</w:t>
      </w:r>
      <w:r>
        <w:t xml:space="preserve"> este estudo coloca especial ênfase para as evidências epidemiológicas e possíveis mecanismos desses efeitos. Avalia-se também as estratégias terapêuticas que envolvem a vitamina D para o tratamento da resistência à insulina, objetivando a diminuição da in</w:t>
      </w:r>
      <w:r>
        <w:t>cidência de doenças decorrentes desse distúrbio (CHIH-CHIEN, 2012; AFSANEH, 2013; BINKLEY, 2013).</w:t>
      </w:r>
      <w:r w:rsidR="008E5F84">
        <w:t xml:space="preserve"> </w:t>
      </w:r>
      <w:r>
        <w:t>Realizou-se revisão da literatura científica, por meio das bases de dados PubMed, SciELO e Medline, selecionando estudos que abordassem a associação entre res</w:t>
      </w:r>
      <w:r>
        <w:t>istência insulínica e deficiência de vitamina D. A busca dos artigos foi realizada utilizando as palavras chaves "vitamin D", "insulin resitance", "vitamin D AND insulin resistance”, “vitamina D e diabetes”.</w:t>
      </w:r>
    </w:p>
    <w:p w:rsidR="00CE0664" w:rsidRDefault="000A18D0">
      <w:pPr>
        <w:pStyle w:val="NormalWeb"/>
        <w:shd w:val="clear" w:color="auto" w:fill="FFFFFF"/>
        <w:spacing w:before="0" w:after="0" w:line="480" w:lineRule="auto"/>
        <w:ind w:firstLine="709"/>
        <w:jc w:val="both"/>
        <w:rPr>
          <w:rStyle w:val="ref-journal"/>
        </w:rPr>
      </w:pPr>
      <w:r>
        <w:rPr>
          <w:rStyle w:val="ref-journal"/>
        </w:rPr>
        <w:lastRenderedPageBreak/>
        <w:t xml:space="preserve">A seleção inicial dos artigos foi realizada com </w:t>
      </w:r>
      <w:r>
        <w:rPr>
          <w:rStyle w:val="ref-journal"/>
        </w:rPr>
        <w:t>base nos seus títulos e resumos, analisando-se os textos completos daqueles relacionados ao assunto. Um total de 32 publicações foi recuperado nesta busca, sendo artigos publicados nos últimos 10 anos, excluindo-se as repetições e se selecionando, para a e</w:t>
      </w:r>
      <w:r>
        <w:rPr>
          <w:rStyle w:val="ref-journal"/>
        </w:rPr>
        <w:t>xposição, aquelas consideradas mais relevantes pelos autores desta revisão.</w:t>
      </w:r>
    </w:p>
    <w:p w:rsidR="00CE0664" w:rsidRDefault="00CE0664">
      <w:pPr>
        <w:pStyle w:val="Corpo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664" w:rsidRDefault="000A18D0">
      <w:pPr>
        <w:pStyle w:val="Corpo"/>
        <w:spacing w:after="0" w:line="480" w:lineRule="auto"/>
        <w:jc w:val="both"/>
        <w:rPr>
          <w:rStyle w:val="ref-journal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Style w:val="ref-journal"/>
          <w:rFonts w:ascii="Times New Roman" w:hAnsi="Times New Roman"/>
          <w:sz w:val="24"/>
          <w:szCs w:val="24"/>
        </w:rPr>
        <w:t>2</w:t>
      </w:r>
      <w:proofErr w:type="gramEnd"/>
      <w:r>
        <w:rPr>
          <w:rStyle w:val="ref-journal"/>
          <w:rFonts w:ascii="Times New Roman" w:hAnsi="Times New Roman"/>
          <w:b/>
          <w:bCs/>
          <w:sz w:val="24"/>
          <w:szCs w:val="24"/>
        </w:rPr>
        <w:t xml:space="preserve"> REVIS</w:t>
      </w:r>
      <w:r>
        <w:rPr>
          <w:rStyle w:val="ref-journal"/>
          <w:rFonts w:ascii="Times New Roman" w:hAnsi="Times New Roman"/>
          <w:b/>
          <w:bCs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b/>
          <w:bCs/>
          <w:sz w:val="24"/>
          <w:szCs w:val="24"/>
          <w:lang w:val="pt-PT"/>
        </w:rPr>
        <w:t>O DE LITERATURA</w:t>
      </w:r>
    </w:p>
    <w:p w:rsidR="00CE0664" w:rsidRDefault="000A18D0">
      <w:pPr>
        <w:pStyle w:val="Ttulo3"/>
        <w:shd w:val="clear" w:color="auto" w:fill="FFFFFF"/>
        <w:spacing w:before="0" w:after="0" w:line="480" w:lineRule="auto"/>
        <w:ind w:firstLine="709"/>
        <w:jc w:val="both"/>
        <w:rPr>
          <w:rStyle w:val="ref-journal"/>
          <w:b w:val="0"/>
          <w:bCs w:val="0"/>
          <w:sz w:val="24"/>
          <w:szCs w:val="24"/>
        </w:rPr>
      </w:pPr>
      <w:r>
        <w:rPr>
          <w:rStyle w:val="ref-journal"/>
          <w:b w:val="0"/>
          <w:bCs w:val="0"/>
          <w:sz w:val="24"/>
          <w:szCs w:val="24"/>
        </w:rPr>
        <w:t xml:space="preserve">A vitamina D é </w:t>
      </w:r>
      <w:r>
        <w:rPr>
          <w:rStyle w:val="ref-journal"/>
          <w:b w:val="0"/>
          <w:bCs w:val="0"/>
          <w:sz w:val="24"/>
          <w:szCs w:val="24"/>
          <w:lang w:val="pt-PT"/>
        </w:rPr>
        <w:t>obtida a partir da exposiçã</w:t>
      </w:r>
      <w:r>
        <w:rPr>
          <w:rStyle w:val="ref-journal"/>
          <w:b w:val="0"/>
          <w:bCs w:val="0"/>
          <w:sz w:val="24"/>
          <w:szCs w:val="24"/>
        </w:rPr>
        <w:t xml:space="preserve">o </w:t>
      </w:r>
      <w:r>
        <w:rPr>
          <w:rStyle w:val="ref-journal"/>
          <w:b w:val="0"/>
          <w:bCs w:val="0"/>
          <w:sz w:val="24"/>
          <w:szCs w:val="24"/>
          <w:lang w:val="fr-FR"/>
        </w:rPr>
        <w:t xml:space="preserve">à </w:t>
      </w:r>
      <w:r>
        <w:rPr>
          <w:rStyle w:val="ref-journal"/>
          <w:b w:val="0"/>
          <w:bCs w:val="0"/>
          <w:sz w:val="24"/>
          <w:szCs w:val="24"/>
          <w:lang w:val="pt-PT"/>
        </w:rPr>
        <w:t>luz solar, dieta e suplementos diet</w:t>
      </w:r>
      <w:r>
        <w:rPr>
          <w:rStyle w:val="ref-journal"/>
          <w:b w:val="0"/>
          <w:bCs w:val="0"/>
          <w:sz w:val="24"/>
          <w:szCs w:val="24"/>
        </w:rPr>
        <w:t>é</w:t>
      </w:r>
      <w:r>
        <w:rPr>
          <w:rStyle w:val="ref-journal"/>
          <w:b w:val="0"/>
          <w:bCs w:val="0"/>
          <w:sz w:val="24"/>
          <w:szCs w:val="24"/>
          <w:lang w:val="pt-PT"/>
        </w:rPr>
        <w:t xml:space="preserve">ticos. Quando a pele </w:t>
      </w:r>
      <w:r>
        <w:rPr>
          <w:rStyle w:val="ref-journal"/>
          <w:b w:val="0"/>
          <w:bCs w:val="0"/>
          <w:sz w:val="24"/>
          <w:szCs w:val="24"/>
        </w:rPr>
        <w:t xml:space="preserve">é exposta </w:t>
      </w:r>
      <w:r>
        <w:rPr>
          <w:rStyle w:val="ref-journal"/>
          <w:b w:val="0"/>
          <w:bCs w:val="0"/>
          <w:sz w:val="24"/>
          <w:szCs w:val="24"/>
          <w:lang w:val="fr-FR"/>
        </w:rPr>
        <w:t xml:space="preserve">à </w:t>
      </w:r>
      <w:r>
        <w:rPr>
          <w:rStyle w:val="ref-journal"/>
          <w:b w:val="0"/>
          <w:bCs w:val="0"/>
          <w:sz w:val="24"/>
          <w:szCs w:val="24"/>
        </w:rPr>
        <w:t>radia</w:t>
      </w:r>
      <w:r>
        <w:rPr>
          <w:rStyle w:val="ref-journal"/>
          <w:b w:val="0"/>
          <w:bCs w:val="0"/>
          <w:sz w:val="24"/>
          <w:szCs w:val="24"/>
          <w:lang w:val="pt-PT"/>
        </w:rPr>
        <w:t>çã</w:t>
      </w:r>
      <w:r>
        <w:rPr>
          <w:rStyle w:val="ref-journal"/>
          <w:b w:val="0"/>
          <w:bCs w:val="0"/>
          <w:sz w:val="24"/>
          <w:szCs w:val="24"/>
          <w:lang w:val="it-IT"/>
        </w:rPr>
        <w:t xml:space="preserve">o solar ultravioleta B, o 7- dihidrocolesterol </w:t>
      </w:r>
      <w:r>
        <w:rPr>
          <w:rStyle w:val="ref-journal"/>
          <w:b w:val="0"/>
          <w:bCs w:val="0"/>
          <w:sz w:val="24"/>
          <w:szCs w:val="24"/>
        </w:rPr>
        <w:t xml:space="preserve">é </w:t>
      </w:r>
      <w:r>
        <w:rPr>
          <w:rStyle w:val="ref-journal"/>
          <w:b w:val="0"/>
          <w:bCs w:val="0"/>
          <w:sz w:val="24"/>
          <w:szCs w:val="24"/>
          <w:lang w:val="pt-PT"/>
        </w:rPr>
        <w:t>convertido em pr</w:t>
      </w:r>
      <w:r>
        <w:rPr>
          <w:rStyle w:val="ref-journal"/>
          <w:b w:val="0"/>
          <w:bCs w:val="0"/>
          <w:sz w:val="24"/>
          <w:szCs w:val="24"/>
        </w:rPr>
        <w:t>é</w:t>
      </w:r>
      <w:r>
        <w:rPr>
          <w:rStyle w:val="ref-journal"/>
          <w:b w:val="0"/>
          <w:bCs w:val="0"/>
          <w:sz w:val="24"/>
          <w:szCs w:val="24"/>
          <w:lang w:val="es-ES_tradnl"/>
        </w:rPr>
        <w:t xml:space="preserve">-vitamina D3, que </w:t>
      </w:r>
      <w:r>
        <w:rPr>
          <w:rStyle w:val="ref-journal"/>
          <w:b w:val="0"/>
          <w:bCs w:val="0"/>
          <w:sz w:val="24"/>
          <w:szCs w:val="24"/>
        </w:rPr>
        <w:t xml:space="preserve">é </w:t>
      </w:r>
      <w:r>
        <w:rPr>
          <w:rStyle w:val="ref-journal"/>
          <w:b w:val="0"/>
          <w:bCs w:val="0"/>
          <w:sz w:val="24"/>
          <w:szCs w:val="24"/>
          <w:lang w:val="pt-PT"/>
        </w:rPr>
        <w:t xml:space="preserve">rapidamente convertida em vitamina D3 (colecalciferol). A vitamina D obtida a partir da pele e dieta </w:t>
      </w:r>
      <w:r>
        <w:rPr>
          <w:rStyle w:val="ref-journal"/>
          <w:b w:val="0"/>
          <w:bCs w:val="0"/>
          <w:sz w:val="24"/>
          <w:szCs w:val="24"/>
        </w:rPr>
        <w:t xml:space="preserve">é </w:t>
      </w:r>
      <w:r>
        <w:rPr>
          <w:rStyle w:val="ref-journal"/>
          <w:b w:val="0"/>
          <w:bCs w:val="0"/>
          <w:sz w:val="24"/>
          <w:szCs w:val="24"/>
          <w:lang w:val="pt-PT"/>
        </w:rPr>
        <w:t>transportada no sangue para o f</w:t>
      </w:r>
      <w:r>
        <w:rPr>
          <w:rStyle w:val="ref-journal"/>
          <w:b w:val="0"/>
          <w:bCs w:val="0"/>
          <w:sz w:val="24"/>
          <w:szCs w:val="24"/>
        </w:rPr>
        <w:t>í</w:t>
      </w:r>
      <w:r>
        <w:rPr>
          <w:rStyle w:val="ref-journal"/>
          <w:b w:val="0"/>
          <w:bCs w:val="0"/>
          <w:sz w:val="24"/>
          <w:szCs w:val="24"/>
          <w:lang w:val="pt-PT"/>
        </w:rPr>
        <w:t>gado por meio da prote</w:t>
      </w:r>
      <w:r>
        <w:rPr>
          <w:rStyle w:val="ref-journal"/>
          <w:b w:val="0"/>
          <w:bCs w:val="0"/>
          <w:sz w:val="24"/>
          <w:szCs w:val="24"/>
        </w:rPr>
        <w:t>í</w:t>
      </w:r>
      <w:proofErr w:type="spellStart"/>
      <w:r>
        <w:rPr>
          <w:rStyle w:val="ref-journal"/>
          <w:b w:val="0"/>
          <w:bCs w:val="0"/>
          <w:sz w:val="24"/>
          <w:szCs w:val="24"/>
          <w:lang w:val="es-ES_tradnl"/>
        </w:rPr>
        <w:t>na</w:t>
      </w:r>
      <w:proofErr w:type="spellEnd"/>
      <w:r>
        <w:rPr>
          <w:rStyle w:val="ref-journal"/>
          <w:b w:val="0"/>
          <w:bCs w:val="0"/>
          <w:sz w:val="24"/>
          <w:szCs w:val="24"/>
          <w:lang w:val="es-ES_tradnl"/>
        </w:rPr>
        <w:t xml:space="preserve"> de liga</w:t>
      </w:r>
      <w:r>
        <w:rPr>
          <w:rStyle w:val="ref-journal"/>
          <w:b w:val="0"/>
          <w:bCs w:val="0"/>
          <w:sz w:val="24"/>
          <w:szCs w:val="24"/>
          <w:lang w:val="pt-PT"/>
        </w:rPr>
        <w:t>çã</w:t>
      </w:r>
      <w:r>
        <w:rPr>
          <w:rStyle w:val="ref-journal"/>
          <w:b w:val="0"/>
          <w:bCs w:val="0"/>
          <w:sz w:val="24"/>
          <w:szCs w:val="24"/>
          <w:lang w:val="pt-PT"/>
        </w:rPr>
        <w:t>o da vitamina D, conhecida, em ingl</w:t>
      </w:r>
      <w:r>
        <w:rPr>
          <w:rStyle w:val="ref-journal"/>
          <w:b w:val="0"/>
          <w:bCs w:val="0"/>
          <w:sz w:val="24"/>
          <w:szCs w:val="24"/>
          <w:lang w:val="fr-FR"/>
        </w:rPr>
        <w:t>ê</w:t>
      </w:r>
      <w:r>
        <w:rPr>
          <w:rStyle w:val="ref-journal"/>
          <w:b w:val="0"/>
          <w:bCs w:val="0"/>
          <w:sz w:val="24"/>
          <w:szCs w:val="24"/>
          <w:lang w:val="pt-PT"/>
        </w:rPr>
        <w:t>s, como Vitamin D bindingprotein (DBP), uma prote</w:t>
      </w:r>
      <w:r>
        <w:rPr>
          <w:rStyle w:val="ref-journal"/>
          <w:b w:val="0"/>
          <w:bCs w:val="0"/>
          <w:sz w:val="24"/>
          <w:szCs w:val="24"/>
        </w:rPr>
        <w:t>í</w:t>
      </w:r>
      <w:proofErr w:type="spellStart"/>
      <w:r>
        <w:rPr>
          <w:rStyle w:val="ref-journal"/>
          <w:b w:val="0"/>
          <w:bCs w:val="0"/>
          <w:sz w:val="24"/>
          <w:szCs w:val="24"/>
          <w:lang w:val="es-ES_tradnl"/>
        </w:rPr>
        <w:t>na</w:t>
      </w:r>
      <w:proofErr w:type="spellEnd"/>
      <w:r>
        <w:rPr>
          <w:rStyle w:val="ref-journal"/>
          <w:b w:val="0"/>
          <w:bCs w:val="0"/>
          <w:sz w:val="24"/>
          <w:szCs w:val="24"/>
          <w:lang w:val="es-ES_tradnl"/>
        </w:rPr>
        <w:t xml:space="preserve"> de liga</w:t>
      </w:r>
      <w:r>
        <w:rPr>
          <w:rStyle w:val="ref-journal"/>
          <w:b w:val="0"/>
          <w:bCs w:val="0"/>
          <w:sz w:val="24"/>
          <w:szCs w:val="24"/>
          <w:lang w:val="pt-PT"/>
        </w:rPr>
        <w:t>ção espec</w:t>
      </w:r>
      <w:r>
        <w:rPr>
          <w:rStyle w:val="ref-journal"/>
          <w:b w:val="0"/>
          <w:bCs w:val="0"/>
          <w:sz w:val="24"/>
          <w:szCs w:val="24"/>
        </w:rPr>
        <w:t>í</w:t>
      </w:r>
      <w:r>
        <w:rPr>
          <w:rStyle w:val="ref-journal"/>
          <w:b w:val="0"/>
          <w:bCs w:val="0"/>
          <w:sz w:val="24"/>
          <w:szCs w:val="24"/>
          <w:lang w:val="pt-PT"/>
        </w:rPr>
        <w:t>fica para a vitamina D e os seus metabolitos no soro. No f</w:t>
      </w:r>
      <w:r>
        <w:rPr>
          <w:rStyle w:val="ref-journal"/>
          <w:b w:val="0"/>
          <w:bCs w:val="0"/>
          <w:sz w:val="24"/>
          <w:szCs w:val="24"/>
        </w:rPr>
        <w:t>í</w:t>
      </w:r>
      <w:r>
        <w:rPr>
          <w:rStyle w:val="ref-journal"/>
          <w:b w:val="0"/>
          <w:bCs w:val="0"/>
          <w:sz w:val="24"/>
          <w:szCs w:val="24"/>
          <w:lang w:val="pt-PT"/>
        </w:rPr>
        <w:t xml:space="preserve">gado, a vitamina D </w:t>
      </w:r>
      <w:r>
        <w:rPr>
          <w:rStyle w:val="ref-journal"/>
          <w:b w:val="0"/>
          <w:bCs w:val="0"/>
          <w:sz w:val="24"/>
          <w:szCs w:val="24"/>
        </w:rPr>
        <w:t xml:space="preserve">é </w:t>
      </w:r>
      <w:r>
        <w:rPr>
          <w:rStyle w:val="ref-journal"/>
          <w:b w:val="0"/>
          <w:bCs w:val="0"/>
          <w:sz w:val="24"/>
          <w:szCs w:val="24"/>
          <w:lang w:val="pt-PT"/>
        </w:rPr>
        <w:t>metabolizada pela enzima P450, tranformando-se de 25- hidroxilase em 2</w:t>
      </w:r>
      <w:r>
        <w:rPr>
          <w:rStyle w:val="ref-journal"/>
          <w:b w:val="0"/>
          <w:bCs w:val="0"/>
          <w:sz w:val="24"/>
          <w:szCs w:val="24"/>
          <w:lang w:val="pt-PT"/>
        </w:rPr>
        <w:t xml:space="preserve">5-hidroxivitamina D, que </w:t>
      </w:r>
      <w:r>
        <w:rPr>
          <w:rStyle w:val="ref-journal"/>
          <w:b w:val="0"/>
          <w:bCs w:val="0"/>
          <w:sz w:val="24"/>
          <w:szCs w:val="24"/>
        </w:rPr>
        <w:t xml:space="preserve">é o principal </w:t>
      </w:r>
      <w:proofErr w:type="spellStart"/>
      <w:r>
        <w:rPr>
          <w:rStyle w:val="ref-journal"/>
          <w:b w:val="0"/>
          <w:bCs w:val="0"/>
          <w:sz w:val="24"/>
          <w:szCs w:val="24"/>
        </w:rPr>
        <w:t>metabó</w:t>
      </w:r>
      <w:proofErr w:type="spellEnd"/>
      <w:r>
        <w:rPr>
          <w:rStyle w:val="ref-journal"/>
          <w:b w:val="0"/>
          <w:bCs w:val="0"/>
          <w:sz w:val="24"/>
          <w:szCs w:val="24"/>
          <w:lang w:val="pt-PT"/>
        </w:rPr>
        <w:t>lito utilizado para determinar a concentração de vitamina D no organismo do paciente em exames laboratoriais. A produçã</w:t>
      </w:r>
      <w:r>
        <w:rPr>
          <w:rStyle w:val="ref-journal"/>
          <w:b w:val="0"/>
          <w:bCs w:val="0"/>
          <w:sz w:val="24"/>
          <w:szCs w:val="24"/>
          <w:lang w:val="es-ES_tradnl"/>
        </w:rPr>
        <w:t xml:space="preserve">o de 25- </w:t>
      </w:r>
      <w:proofErr w:type="spellStart"/>
      <w:r>
        <w:rPr>
          <w:rStyle w:val="ref-journal"/>
          <w:b w:val="0"/>
          <w:bCs w:val="0"/>
          <w:sz w:val="24"/>
          <w:szCs w:val="24"/>
          <w:lang w:val="es-ES_tradnl"/>
        </w:rPr>
        <w:t>hidroxivitamina</w:t>
      </w:r>
      <w:proofErr w:type="spellEnd"/>
      <w:r>
        <w:rPr>
          <w:rStyle w:val="ref-journal"/>
          <w:b w:val="0"/>
          <w:bCs w:val="0"/>
          <w:sz w:val="24"/>
          <w:szCs w:val="24"/>
          <w:lang w:val="es-ES_tradnl"/>
        </w:rPr>
        <w:t xml:space="preserve"> D </w:t>
      </w:r>
      <w:r>
        <w:rPr>
          <w:rStyle w:val="ref-journal"/>
          <w:b w:val="0"/>
          <w:bCs w:val="0"/>
          <w:sz w:val="24"/>
          <w:szCs w:val="24"/>
        </w:rPr>
        <w:t xml:space="preserve">é </w:t>
      </w:r>
      <w:r>
        <w:rPr>
          <w:rStyle w:val="ref-journal"/>
          <w:b w:val="0"/>
          <w:bCs w:val="0"/>
          <w:sz w:val="24"/>
          <w:szCs w:val="24"/>
          <w:lang w:val="pt-PT"/>
        </w:rPr>
        <w:t>regulada pelo c</w:t>
      </w:r>
      <w:r>
        <w:rPr>
          <w:rStyle w:val="ref-journal"/>
          <w:b w:val="0"/>
          <w:bCs w:val="0"/>
          <w:sz w:val="24"/>
          <w:szCs w:val="24"/>
        </w:rPr>
        <w:t>á</w:t>
      </w:r>
      <w:r>
        <w:rPr>
          <w:rStyle w:val="ref-journal"/>
          <w:b w:val="0"/>
          <w:bCs w:val="0"/>
          <w:sz w:val="24"/>
          <w:szCs w:val="24"/>
          <w:lang w:val="pt-PT"/>
        </w:rPr>
        <w:t>lcio, pelos n</w:t>
      </w:r>
      <w:r>
        <w:rPr>
          <w:rStyle w:val="ref-journal"/>
          <w:b w:val="0"/>
          <w:bCs w:val="0"/>
          <w:sz w:val="24"/>
          <w:szCs w:val="24"/>
        </w:rPr>
        <w:t>í</w:t>
      </w:r>
      <w:r>
        <w:rPr>
          <w:rStyle w:val="ref-journal"/>
          <w:b w:val="0"/>
          <w:bCs w:val="0"/>
          <w:sz w:val="24"/>
          <w:szCs w:val="24"/>
          <w:lang w:val="pt-PT"/>
        </w:rPr>
        <w:t>veis de f</w:t>
      </w:r>
      <w:r>
        <w:rPr>
          <w:rStyle w:val="ref-journal"/>
          <w:b w:val="0"/>
          <w:bCs w:val="0"/>
          <w:sz w:val="24"/>
          <w:szCs w:val="24"/>
        </w:rPr>
        <w:t>ó</w:t>
      </w:r>
      <w:r>
        <w:rPr>
          <w:rStyle w:val="ref-journal"/>
          <w:b w:val="0"/>
          <w:bCs w:val="0"/>
          <w:sz w:val="24"/>
          <w:szCs w:val="24"/>
          <w:lang w:val="pt-PT"/>
        </w:rPr>
        <w:t>sforo, pelo horm</w:t>
      </w:r>
      <w:r>
        <w:rPr>
          <w:rStyle w:val="ref-journal"/>
          <w:b w:val="0"/>
          <w:bCs w:val="0"/>
          <w:sz w:val="24"/>
          <w:szCs w:val="24"/>
        </w:rPr>
        <w:t>ô</w:t>
      </w:r>
      <w:r>
        <w:rPr>
          <w:rStyle w:val="ref-journal"/>
          <w:b w:val="0"/>
          <w:bCs w:val="0"/>
          <w:sz w:val="24"/>
          <w:szCs w:val="24"/>
          <w:lang w:val="pt-PT"/>
        </w:rPr>
        <w:t>nio da</w:t>
      </w:r>
      <w:r>
        <w:rPr>
          <w:rStyle w:val="ref-journal"/>
          <w:b w:val="0"/>
          <w:bCs w:val="0"/>
          <w:sz w:val="24"/>
          <w:szCs w:val="24"/>
          <w:lang w:val="pt-PT"/>
        </w:rPr>
        <w:t>s paratireoides no plasma e pelo fator de crescimento de fibroblastos 23 (FGF -23) (COUTINHO, 1981; LENSMEYER, 2011; BINKLEY</w:t>
      </w:r>
      <w:r>
        <w:rPr>
          <w:rStyle w:val="ref-journal"/>
          <w:b w:val="0"/>
          <w:bCs w:val="0"/>
        </w:rPr>
        <w:t>, 2013</w:t>
      </w:r>
      <w:r>
        <w:rPr>
          <w:rStyle w:val="ref-journal"/>
          <w:b w:val="0"/>
          <w:bCs w:val="0"/>
          <w:sz w:val="24"/>
          <w:szCs w:val="24"/>
        </w:rPr>
        <w:t>).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defici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ncia de vitamina D tem sido associada a problemas de sa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ú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de, incluindo v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rios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tipos de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â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ncer e doen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as autoimunes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 metab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licas, como as diabetes melito tipo </w:t>
      </w:r>
      <w:proofErr w:type="gramStart"/>
      <w:r>
        <w:rPr>
          <w:rStyle w:val="ref-journal"/>
          <w:rFonts w:ascii="Times New Roman" w:hAnsi="Times New Roman"/>
          <w:sz w:val="24"/>
          <w:szCs w:val="24"/>
          <w:lang w:val="pt-PT"/>
        </w:rPr>
        <w:t>1</w:t>
      </w:r>
      <w:proofErr w:type="gramEnd"/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 e tipo 2. A associa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da defici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de vitamina D a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dist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ú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rbios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cardiometab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licos, doen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as cardiovasculares, diabetes e s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it-IT"/>
        </w:rPr>
        <w:t>ndrome metab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lica foi revista recentemente em uma meta- an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lise realizada por Chih-Chie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n, (2012) de estudos publicados de forma independente. Os resultados mostraram uma redu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significativa no risco de desenvolver diabetes, doen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as cardiovasculares e s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it-IT"/>
        </w:rPr>
        <w:t>ndrome metab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lica associada em pacientes que apresentavam elevada concentra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o de 25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hid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>roxivitamina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D no plasma (ENJU, 2009; LENSMEYER, 2011; CHIH-CHIEN, 2012).</w:t>
      </w:r>
    </w:p>
    <w:p w:rsidR="00CE0664" w:rsidRDefault="00CE0664">
      <w:pPr>
        <w:pStyle w:val="Corpo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664" w:rsidRDefault="000A18D0">
      <w:pPr>
        <w:pStyle w:val="Corpo"/>
        <w:spacing w:after="0" w:line="480" w:lineRule="auto"/>
        <w:ind w:firstLine="1"/>
        <w:jc w:val="both"/>
        <w:rPr>
          <w:rStyle w:val="ref-journal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Style w:val="ref-journal"/>
          <w:rFonts w:ascii="Times New Roman" w:hAnsi="Times New Roman"/>
          <w:sz w:val="24"/>
          <w:szCs w:val="24"/>
        </w:rPr>
        <w:t>3</w:t>
      </w:r>
      <w:proofErr w:type="gramEnd"/>
      <w:r>
        <w:rPr>
          <w:rStyle w:val="ref-journal"/>
          <w:rFonts w:ascii="Times New Roman" w:hAnsi="Times New Roman"/>
          <w:sz w:val="24"/>
          <w:szCs w:val="24"/>
        </w:rPr>
        <w:t xml:space="preserve"> </w:t>
      </w:r>
      <w:r>
        <w:rPr>
          <w:rStyle w:val="ref-journal"/>
          <w:rFonts w:ascii="Times New Roman" w:hAnsi="Times New Roman"/>
          <w:b/>
          <w:bCs/>
          <w:sz w:val="24"/>
          <w:szCs w:val="24"/>
        </w:rPr>
        <w:t>DISCUSS</w:t>
      </w:r>
      <w:r>
        <w:rPr>
          <w:rStyle w:val="ref-journal"/>
          <w:rFonts w:ascii="Times New Roman" w:hAnsi="Times New Roman"/>
          <w:b/>
          <w:bCs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b/>
          <w:bCs/>
          <w:sz w:val="24"/>
          <w:szCs w:val="24"/>
        </w:rPr>
        <w:t>O</w:t>
      </w:r>
    </w:p>
    <w:p w:rsidR="00CE0664" w:rsidRDefault="000A18D0">
      <w:pPr>
        <w:pStyle w:val="Corpo"/>
        <w:spacing w:after="0" w:line="480" w:lineRule="auto"/>
        <w:ind w:firstLine="708"/>
        <w:jc w:val="both"/>
        <w:rPr>
          <w:rStyle w:val="ref-journal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</w:rPr>
        <w:t>V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rios estudos indicaram uma rela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entre os 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veis de vitamina D e o risco de diabetes ou intoler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â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glicose. A vitamina D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conhecida por desempenhar um papel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importante no organismo, por ser um fator de risco no desenvolvimento de 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it-IT"/>
        </w:rPr>
        <w:t xml:space="preserve">insulina 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patog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nese da diabetes melito tipo 2 e,ainda,por afetar a sensibilidade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insulina ou a fun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das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lulas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β</w:t>
      </w:r>
      <w:r w:rsidRPr="00664F36">
        <w:rPr>
          <w:rStyle w:val="ref-journal"/>
          <w:rFonts w:ascii="Times New Roman" w:hAnsi="Times New Roman"/>
          <w:sz w:val="24"/>
          <w:szCs w:val="24"/>
        </w:rPr>
        <w:t xml:space="preserve">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pancre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ticas (produtoras de insulina) (HOLICK,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2007). A 25-hidroxivitamina D desempenha um papel importante na homeostase da glicose por meio de mecanismos diferentes (ENJU, 2009).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</w:rPr>
        <w:t xml:space="preserve">Num </w:t>
      </w:r>
      <w:r>
        <w:rPr>
          <w:rStyle w:val="ref-journal"/>
          <w:rFonts w:ascii="Times New Roman" w:hAnsi="Times New Roman"/>
          <w:sz w:val="24"/>
          <w:szCs w:val="24"/>
          <w:shd w:val="clear" w:color="auto" w:fill="FFFFFF"/>
          <w:lang w:val="pt-PT"/>
        </w:rPr>
        <w:t xml:space="preserve">estudo caso-controle prospectivo realizado por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Laway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shd w:val="clear" w:color="auto" w:fill="FFFFFF"/>
          <w:lang w:val="pt-PT"/>
        </w:rPr>
        <w:t>(2013) em um hospital terci</w:t>
      </w:r>
      <w:r>
        <w:rPr>
          <w:rStyle w:val="ref-journal"/>
          <w:rFonts w:ascii="Times New Roman" w:hAnsi="Times New Roman"/>
          <w:sz w:val="24"/>
          <w:szCs w:val="24"/>
          <w:shd w:val="clear" w:color="auto" w:fill="FFFFFF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shd w:val="clear" w:color="auto" w:fill="FFFFFF"/>
          <w:lang w:val="pt-PT"/>
        </w:rPr>
        <w:t xml:space="preserve">rio no norte da </w:t>
      </w:r>
      <w:r>
        <w:rPr>
          <w:rStyle w:val="ref-journal"/>
          <w:rFonts w:ascii="Times New Roman" w:hAnsi="Times New Roman"/>
          <w:sz w:val="24"/>
          <w:szCs w:val="24"/>
          <w:shd w:val="clear" w:color="auto" w:fill="FFFFFF"/>
          <w:lang w:val="pt-PT"/>
        </w:rPr>
        <w:t>Í</w:t>
      </w:r>
      <w:proofErr w:type="spellStart"/>
      <w:r>
        <w:rPr>
          <w:rStyle w:val="ref-journal"/>
          <w:rFonts w:ascii="Times New Roman" w:hAnsi="Times New Roman"/>
          <w:sz w:val="24"/>
          <w:szCs w:val="24"/>
          <w:shd w:val="clear" w:color="auto" w:fill="FFFFFF"/>
        </w:rPr>
        <w:t>ndia</w:t>
      </w:r>
      <w:proofErr w:type="spellEnd"/>
      <w:r>
        <w:rPr>
          <w:rStyle w:val="ref-journal"/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Style w:val="ref-journal"/>
          <w:rFonts w:ascii="Times New Roman" w:hAnsi="Times New Roman"/>
          <w:sz w:val="24"/>
          <w:szCs w:val="24"/>
          <w:shd w:val="clear" w:color="auto" w:fill="FFFFFF"/>
          <w:lang w:val="pt-PT"/>
        </w:rPr>
        <w:t> </w:t>
      </w:r>
      <w:proofErr w:type="gramStart"/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foram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estudados</w:t>
      </w:r>
      <w:proofErr w:type="gramEnd"/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 72 novos casos que detectaram o aparecimento de diabetes em jovens (idade menor que 25 anos), e um grupo controle constitu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do de pacientes saud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veis.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 </w:t>
      </w:r>
      <w:r>
        <w:rPr>
          <w:rStyle w:val="ref-journal"/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defici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de vitamina D (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em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ingl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s, conhecida como Vitamin D Deficience - VDD) foi observada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 em 58,5% do grupo controle, saud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veis,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​​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na faixa menor de 25 anos, e 39% tinham 25-hidroxivitamina D (25(OH) D) no intervalo de 5-10 ng / ml, indicando VDD moderado. A elevada percentagem de VDD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 é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explicada pela diminui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da exposi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ao sol atribu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</w:rPr>
        <w:t xml:space="preserve">da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baixa incid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de radia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o solar, aos meses de inverno 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</w:rPr>
        <w:t>diminui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de atividades ao ar livre; e ainda pela diminui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da consci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ncia sobre a fortifica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com vitamina D (suplementa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o). Nesse estudo</w:t>
      </w:r>
      <w:r>
        <w:rPr>
          <w:rStyle w:val="ref-journal"/>
          <w:rFonts w:ascii="Times New Roman" w:hAnsi="Times New Roman"/>
          <w:sz w:val="24"/>
          <w:szCs w:val="24"/>
        </w:rPr>
        <w:t xml:space="preserve">,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no norte da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ndia, revelou-se uma maior porcentag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em de pessoas normais (58,5%) com defici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ncia de vitamina D. Embora a exposi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da popula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o ao sol seja boa na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ndia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, que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limitada a apenas alguns meses, a fortifica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de alimentos com vitamina D 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sz w:val="24"/>
          <w:szCs w:val="24"/>
        </w:rPr>
        <w:t xml:space="preserve">o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rotina no pa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s. O foco principal desse estudo foi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avaliar o status da vitamina D em rec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m-diagnosticados diabetes juvenil-in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cio e descobriu-se que a VDD foi encontrada em 94,4% das pessoas com diabetes, em compara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com 58,5% da idade e sexo correspondentes controles saud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veis.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 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VDD foi mais prevalente e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meninas (65%) em compara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com os meninos (52,4%) nos controles saud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veis, e essa diferen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>a de g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nero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foi observado no grupo de diabetes (</w:t>
      </w:r>
      <w:r>
        <w:rPr>
          <w:rStyle w:val="ref-journal"/>
          <w:rFonts w:ascii="Times New Roman" w:hAnsi="Times New Roman"/>
          <w:sz w:val="24"/>
          <w:szCs w:val="24"/>
        </w:rPr>
        <w:t>LAWAY, 2013).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defici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de vitamina D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considerada uma pandemia em todas as faixas et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rias em humanos.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 </w:t>
      </w:r>
      <w:r>
        <w:rPr>
          <w:rStyle w:val="ref-journal"/>
          <w:rFonts w:ascii="Times New Roman" w:hAnsi="Times New Roman"/>
          <w:sz w:val="24"/>
          <w:szCs w:val="24"/>
        </w:rPr>
        <w:t xml:space="preserve">A </w:t>
      </w:r>
      <w:r>
        <w:rPr>
          <w:rStyle w:val="ref-journal"/>
          <w:rFonts w:ascii="Times New Roman" w:hAnsi="Times New Roman"/>
          <w:sz w:val="24"/>
          <w:szCs w:val="24"/>
        </w:rPr>
        <w:t xml:space="preserve">alta 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preval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ncia de VDD foi vista em crian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as normais e saud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veis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​​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em diferentes idades.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 </w:t>
      </w:r>
      <w:r>
        <w:rPr>
          <w:rStyle w:val="ref-journal"/>
          <w:rFonts w:ascii="Times New Roman" w:hAnsi="Times New Roman"/>
          <w:sz w:val="24"/>
          <w:szCs w:val="24"/>
        </w:rPr>
        <w:t>V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rios estudos apontam a avalia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do status da vitamina D em novos casos de diabetes no grupo et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rio mais jovem (&lt;25 anos) e em idade e controles pareados por sexo s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em diabetes. Utilizando um valor de corte de vitamina D no soro de menos de 20 ng / mL, de alta preval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ncia de VDD foi observada em ambos os grupos de pessoas com ou sem diabetes (</w:t>
      </w:r>
      <w:r>
        <w:rPr>
          <w:rStyle w:val="ref-journal"/>
          <w:rFonts w:ascii="Times New Roman" w:hAnsi="Times New Roman"/>
          <w:sz w:val="24"/>
          <w:szCs w:val="24"/>
        </w:rPr>
        <w:t xml:space="preserve">DAGA, 2012; JANG, 2013). 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</w:rPr>
        <w:t>V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rios mecanismos 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sido propostos para explicar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 os efeitos da vitamina D sobre a 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insulina, incluindo polimorfismos de genes e da fun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imunorreguladora</w:t>
      </w:r>
      <w:proofErr w:type="spellEnd"/>
      <w:r>
        <w:rPr>
          <w:rStyle w:val="ref-journal"/>
          <w:rFonts w:ascii="Times New Roman" w:hAnsi="Times New Roman"/>
          <w:sz w:val="24"/>
          <w:szCs w:val="24"/>
        </w:rPr>
        <w:t xml:space="preserve"> da vitamina D na inflama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</w:rPr>
        <w:t>o. A regula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do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lcio no soro por meio do paratorm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ô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nio e da 25-hidroxivitamina D no seguimento de altera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çõ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>es de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it-IT"/>
        </w:rPr>
        <w:t>lcio diet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tico e obesidade tem sido proposta para mediar os efeitos da vitamina D sobre a 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</w:rPr>
        <w:t>insulina. H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á 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evid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ncias de que a vitamina D pode estimular diretamente a secre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o de insulina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pancre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tica. Ela exerce seus efeitos por meio de r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eceptores nucleares de vitamina D (KRONENBERG, 2010). Os efeitos estimulantes da vitamina D sobre a secre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>o de insulina s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ó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podem se manifestar quando os 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veis de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lcio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s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adequados. A secre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o de insulina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um processo dependente de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lcio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e,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portanto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>,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altera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çõ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es no fluxo de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lcio podem ter efeitos adversos sobre a fun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>o de secretora de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lulas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β </w:t>
      </w:r>
      <w:r>
        <w:rPr>
          <w:rStyle w:val="ref-journal"/>
          <w:rFonts w:ascii="Times New Roman" w:hAnsi="Times New Roman"/>
          <w:sz w:val="24"/>
          <w:szCs w:val="24"/>
        </w:rPr>
        <w:t>(</w:t>
      </w:r>
      <w:r>
        <w:rPr>
          <w:rStyle w:val="ref-journal"/>
          <w:rFonts w:ascii="Times New Roman" w:hAnsi="Times New Roman"/>
          <w:sz w:val="24"/>
          <w:szCs w:val="24"/>
        </w:rPr>
        <w:t>DAGA, 2012).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</w:rPr>
        <w:t>V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rios estudos suportam um papel da vitamina D na fun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das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>lulas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 β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pancre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ticas por meio de efeitos diretos e indiretos. O efeito direto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lugar onde a vitamina D se liga diretamente para o receptor de vitamina D de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lulas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β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. O efeito indireto pode ser por meio de seu papel importante e bem reconhecido na regula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do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lcio extracelular e fluxo de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lcio atrav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s das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lulas -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β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. A vitamin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 D pode ter um efeito ben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fico sobre a melhoria da fun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das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lulas-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β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pancre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tica, diminuindo a 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insulina, e na melhoria da inflama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sist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mica (JANG, 2013).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</w:rPr>
        <w:t>Existem v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rios mecanismos plaus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veis pelos quais o status da vitamina D pode afe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tar a sensibilidade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insulina. Em primeiro lugar, concentra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çõ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es reduzidas de vitamina D resultam em elevadas concentra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çõ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es de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paratorm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ô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nio. O paratorm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ô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nio, por sua vez, afeta a sensibilidade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insulina por meio da regula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das concentra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çõ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es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intracelulares de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lcio livres nas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lulas alvo. Estudos 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mostrado que o aumento das concentra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çõ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es de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paratorm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ô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nio foi associado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à</w:t>
      </w:r>
      <w:r>
        <w:rPr>
          <w:rStyle w:val="ref-journal"/>
          <w:rFonts w:ascii="Times New Roman" w:hAnsi="Times New Roman"/>
          <w:sz w:val="24"/>
          <w:szCs w:val="24"/>
        </w:rPr>
        <w:t xml:space="preserve"> diminui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da toler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â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glicose e com a diminui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o da sensibilidade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insulina. Em segundo lugar, a vitamina D pode de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sempenhar um papel na 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da insulina, estimulando a express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do receptor da insulina e, assim, melhorando a capacidade de resposta da insulina para o transporte de glicose. Finalmente, a vitamina D possui um efeito modulador no sistema imunit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rio. Piore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s condi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çõ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es de vitamina D podem induzir uma resposta inflamat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ria mais elevada, a qual est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á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associada com a 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</w:rPr>
        <w:t xml:space="preserve">insulina (ENJU, 2009; PHAM, 2015). 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  <w:lang w:val="pt-PT"/>
        </w:rPr>
        <w:t>A vitamina D e o paratorm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ô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nio tamb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</w:rPr>
        <w:t>m 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sido associados a uma variedade de 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çõ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es incluindo o cres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cimento celular, diferencia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e apoptose. Ambos 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mostrado aumentar os 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veis de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lcio intracelular e outras vias de sinaliza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</w:rPr>
        <w:t>o r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pida em uma variedade de tecidos, incluindo os adip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citos e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lulas musculares. A vitamina D pode reduzir a adiposidade,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melhorando, assim, a sensibilidade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insulina, indiretamente, por meio da melhoria da massa muscular e da redu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do estado da vitamina D com o aumento da adiposidade. Al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disso, a obesidade aumenta a fixa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o da vitamina D no tecido adiposo, uma vez que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ela apresenta caracter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it-IT"/>
        </w:rPr>
        <w:t>stica lipossol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ú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vel, o que reduz seus 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veis s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ricos (ENJU, 2009; BARCHETTA, 2013). 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</w:rPr>
        <w:t>J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á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efeito direto reside no fato de a vitamina D estimular diretamente a express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de receptores de insulina e, assim, melhorar a capacidade de resp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osta desse horm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ô</w:t>
      </w:r>
      <w:r>
        <w:rPr>
          <w:rStyle w:val="ref-journal"/>
          <w:rFonts w:ascii="Times New Roman" w:hAnsi="Times New Roman"/>
          <w:sz w:val="24"/>
          <w:szCs w:val="24"/>
          <w:lang w:val="it-IT"/>
        </w:rPr>
        <w:t xml:space="preserve">nio para o transporte de glicose (ENJU, 2009; BARCHETTA, 2013). 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  <w:lang w:val="pt-PT"/>
        </w:rPr>
        <w:t>Diabetes Melito tipo 2 (DM2) e defici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de vitamina D 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fatores de risco em comum, tais como 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 americana-africana, obesidade, envelhecimento e baixa atividade f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sica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(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>KRONENBERG, 2010). Al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disso, existem associa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çõ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es de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defici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ncia de vitamina D com doen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as como osteoporose, doen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as cardiovasculares e s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it-IT"/>
        </w:rPr>
        <w:t>ndrome metab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lica</w:t>
      </w:r>
      <w:proofErr w:type="spellEnd"/>
      <w:r>
        <w:rPr>
          <w:rStyle w:val="ref-journal"/>
          <w:rFonts w:ascii="Times New Roman" w:hAnsi="Times New Roman"/>
          <w:sz w:val="24"/>
          <w:szCs w:val="24"/>
        </w:rPr>
        <w:t xml:space="preserve"> (THACHER, 2011; BARCHETTA, 2013).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  <w:lang w:val="pt-PT"/>
        </w:rPr>
        <w:t>Alguns estudos 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demonstrado uma rela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entre a defici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ncia de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 vitamina D e DM2. Tamb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alguns estudos 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demonstrado que a vitamina D pode desempenhar um papel funcional na toler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â</w:t>
      </w:r>
      <w:r>
        <w:rPr>
          <w:rStyle w:val="ref-journal"/>
          <w:rFonts w:ascii="Times New Roman" w:hAnsi="Times New Roman"/>
          <w:sz w:val="24"/>
          <w:szCs w:val="24"/>
          <w:lang w:val="it-IT"/>
        </w:rPr>
        <w:t>ncia a glicose atrav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s dos seus efeitos sobre a secre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o de insulina e a sensibilidade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</w:rPr>
        <w:t>insulina (PARKER, 2010; LAWAY, 2013; PHAM, 2015)</w:t>
      </w:r>
      <w:r>
        <w:rPr>
          <w:rStyle w:val="ref-journal"/>
          <w:rFonts w:ascii="Times New Roman" w:hAnsi="Times New Roman"/>
          <w:sz w:val="24"/>
          <w:szCs w:val="24"/>
        </w:rPr>
        <w:t>.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  <w:lang w:val="pt-PT"/>
        </w:rPr>
        <w:t>Em compara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com grupos controles saud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veis, pacientes com DM2 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it-IT"/>
        </w:rPr>
        <w:t>m significativamente menor concentra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de 25(OH)D circulante, segundo o estudo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 “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Vitamin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D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deficiency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and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youth-onset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diabetes in North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India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”</w:t>
      </w:r>
      <w:r>
        <w:rPr>
          <w:rStyle w:val="ref-journal"/>
          <w:rFonts w:ascii="Times New Roman" w:hAnsi="Times New Roman"/>
          <w:sz w:val="24"/>
          <w:szCs w:val="24"/>
        </w:rPr>
        <w:t xml:space="preserve"> (LAWAY, 2013).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De acordo com o estudo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“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Vitamin</w:t>
      </w:r>
      <w:proofErr w:type="spellEnd"/>
      <w:r>
        <w:rPr>
          <w:rStyle w:val="ref-journal"/>
          <w:rFonts w:ascii="Times New Roman" w:hAnsi="Times New Roman"/>
          <w:sz w:val="24"/>
          <w:szCs w:val="24"/>
        </w:rPr>
        <w:t xml:space="preserve"> D 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deficiency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”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, mediante 5677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indiv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duos com intoler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â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glicose mostrou-se que a suplementa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o com vitamina D, aumenta a sensibilidade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insulina em 54%. Outros estudos tamb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descobriram que o aumento da ingest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de vitamina D melhora a sensibi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lidade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</w:rPr>
        <w:t>insulina (HOLICK, 2007).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No estudo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“</w:t>
      </w:r>
      <w:r w:rsidRPr="00664F36">
        <w:rPr>
          <w:rStyle w:val="ref-journal"/>
          <w:rFonts w:ascii="Times New Roman" w:hAnsi="Times New Roman"/>
          <w:sz w:val="24"/>
          <w:szCs w:val="24"/>
        </w:rPr>
        <w:t>Plasma 25-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Hydroxy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vitamin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D is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associated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with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markers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of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the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insulin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resistant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phenotype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in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non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diabetic</w:t>
      </w:r>
      <w:proofErr w:type="spellEnd"/>
      <w:r w:rsidRPr="00664F36">
        <w:rPr>
          <w:rStyle w:val="ref-journal"/>
          <w:rFonts w:ascii="Times New Roman" w:hAnsi="Times New Roman"/>
          <w:sz w:val="24"/>
          <w:szCs w:val="24"/>
        </w:rPr>
        <w:t xml:space="preserve"> </w:t>
      </w:r>
      <w:proofErr w:type="spellStart"/>
      <w:r w:rsidRPr="00664F36">
        <w:rPr>
          <w:rStyle w:val="ref-journal"/>
          <w:rFonts w:ascii="Times New Roman" w:hAnsi="Times New Roman"/>
          <w:sz w:val="24"/>
          <w:szCs w:val="24"/>
        </w:rPr>
        <w:t>adults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”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 de 2009, ENJU, mostrou-se que em 126 pessoas saud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veis existe uma rela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direta entre a sensibil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idade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insulina e 25(OH)D e que a defici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ncia de vitamina D tinha um efeito negativo sobre a fun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das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>lulas-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β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em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lulas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pancre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ticas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β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. Um estudo de acompanhamento, atrav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s de 20 anos em 4.843 pacientes com diabetes melito tipo 2 mostrou que a ingest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de vitamina D foi associada com diminui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da preval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ncia do DM2 (ENJU, 2009).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  <w:lang w:val="pt-PT"/>
        </w:rPr>
        <w:t>Resultados dos estudos mostraram que a suplementa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de vitamina D no soro diminuiu significativamente de Fasting Plasma Glucose (FPG), a insulina e homeostatic model assessm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ent-insulin resistence (HOMA-IR) em pacientes com DM2 (ENJU, 2009).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  <w:lang w:val="pt-PT"/>
        </w:rPr>
        <w:t>Dados mostraram que os efeitos da vitamina D sobre a 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insulina foram significativos quando a concentra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de vitamina D foi de 40-60 ng / ml (100-150 nmol/L), e na concentra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de vitamina D, superior e inferior, 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comprometeu na 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</w:rPr>
        <w:t>insulina (VON HURST, 2010)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Von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Hurst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(2010)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mostra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que a suplementa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o com vitamina D melhorou significativamente a sensibilidade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insulina e encontrou, ainda, uma rela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inversa entr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 as concentra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çõ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es de vitamina D e FPG, mas uma rela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o direta com a sensibilidade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</w:rPr>
        <w:t>insulina (VON HURST, 2010).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  <w:lang w:val="pt-PT"/>
        </w:rPr>
        <w:t>Existem alguns mecanismos para os efeitos da vitamina D: a presen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 de receptores de vitamina D nas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lulas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pancre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ticas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β</w:t>
      </w:r>
      <w:r>
        <w:rPr>
          <w:rStyle w:val="ref-journal"/>
          <w:rFonts w:ascii="Times New Roman" w:hAnsi="Times New Roman"/>
          <w:sz w:val="24"/>
          <w:szCs w:val="24"/>
          <w:lang w:val="it-IT"/>
        </w:rPr>
        <w:t xml:space="preserve">, a vitamina D </w:t>
      </w:r>
      <w:r>
        <w:rPr>
          <w:rStyle w:val="ref-journal"/>
          <w:rFonts w:ascii="Times New Roman" w:hAnsi="Times New Roman"/>
          <w:sz w:val="24"/>
          <w:szCs w:val="24"/>
          <w:lang w:val="it-IT"/>
        </w:rPr>
        <w:t>hidroxilase1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α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ativador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expressa em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lulas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pancre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ticas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β</w:t>
      </w:r>
      <w:r>
        <w:rPr>
          <w:rStyle w:val="ref-journal"/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presen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ç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 do elemento de resposta vitamina D no gene da insulina, a presen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 do receptor da vitamina D no m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ú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sculo esquel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tico e o fato de que a 1,25(OH)D aumenta a transcri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o dos genes dos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receptores de insulina, e tamb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suprime o gene da renina redu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dos aumentos hiperglic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micos induzidas nos 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í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veis de renina no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β </w:t>
      </w:r>
      <w:r>
        <w:rPr>
          <w:rStyle w:val="ref-journal"/>
          <w:rFonts w:ascii="Times New Roman" w:hAnsi="Times New Roman"/>
          <w:sz w:val="24"/>
          <w:szCs w:val="24"/>
        </w:rPr>
        <w:t>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lulas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pancre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ticas e no bloqueio da atividade da renina-angiotensina, tem sido proposto como um novo alvo para o tratamento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 da diabetes (VON HURST, 2010; HOSEINI, 2013).</w:t>
      </w:r>
    </w:p>
    <w:p w:rsidR="00CE0664" w:rsidRDefault="000A18D0">
      <w:pPr>
        <w:pStyle w:val="Corpo"/>
        <w:spacing w:after="0" w:line="480" w:lineRule="auto"/>
        <w:ind w:firstLine="709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  <w:lang w:val="pt-PT"/>
        </w:rPr>
        <w:t>Efeitos da vitamina D tais como as suas propriedades antiinflamat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rias agem sobre a diabetes, e tamb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no metabolismo do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lcio, do f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r>
        <w:rPr>
          <w:rStyle w:val="ref-journal"/>
          <w:rFonts w:ascii="Times New Roman" w:hAnsi="Times New Roman"/>
          <w:sz w:val="24"/>
          <w:szCs w:val="24"/>
          <w:lang w:val="it-IT"/>
        </w:rPr>
        <w:t>sforo e na regula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do gene do receptor de insulina. A vitamina D tamb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r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egula o receptor nuclear PPAR (receptor ativado proliferativo de peroxissoma), que tem um papel importante na sensibilidade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</w:rPr>
        <w:t xml:space="preserve">insulina. A 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defici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de vitamina D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est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á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associada com o aumento da inflama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o. A vitamina D atenua a express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de citocinas pr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>-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inflamat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rias envolvidos na 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insulina, tais como as interleucinas, a IL- 1, IL -6 , TNF-a, tamb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regula para baixo a NF -kB (fator nuclear) atividade (HOLICK, 2007; PARKER, 2010; CHIN-CHEN, 2012).</w:t>
      </w:r>
    </w:p>
    <w:p w:rsidR="00CE0664" w:rsidRDefault="00CE0664">
      <w:pPr>
        <w:pStyle w:val="Corpo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664" w:rsidRDefault="000A18D0">
      <w:pPr>
        <w:pStyle w:val="Corpo"/>
        <w:spacing w:after="0" w:line="480" w:lineRule="auto"/>
        <w:jc w:val="both"/>
        <w:rPr>
          <w:rStyle w:val="ref-journal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Style w:val="ref-journal"/>
          <w:rFonts w:ascii="Times New Roman" w:hAnsi="Times New Roman"/>
          <w:sz w:val="24"/>
          <w:szCs w:val="24"/>
        </w:rPr>
        <w:t>4</w:t>
      </w:r>
      <w:proofErr w:type="gramEnd"/>
      <w:r>
        <w:rPr>
          <w:rStyle w:val="ref-journal"/>
          <w:rFonts w:ascii="Times New Roman" w:hAnsi="Times New Roman"/>
          <w:sz w:val="24"/>
          <w:szCs w:val="24"/>
        </w:rPr>
        <w:t xml:space="preserve"> </w:t>
      </w:r>
      <w:r>
        <w:rPr>
          <w:rStyle w:val="ref-journal"/>
          <w:rFonts w:ascii="Times New Roman" w:hAnsi="Times New Roman"/>
          <w:b/>
          <w:bCs/>
          <w:sz w:val="24"/>
          <w:szCs w:val="24"/>
        </w:rPr>
        <w:t>CONCLUS</w:t>
      </w:r>
      <w:r>
        <w:rPr>
          <w:rStyle w:val="ref-journal"/>
          <w:rFonts w:ascii="Times New Roman" w:hAnsi="Times New Roman"/>
          <w:b/>
          <w:bCs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b/>
          <w:bCs/>
          <w:sz w:val="24"/>
          <w:szCs w:val="24"/>
        </w:rPr>
        <w:t>O</w:t>
      </w:r>
    </w:p>
    <w:p w:rsidR="00CE0664" w:rsidRDefault="000A18D0">
      <w:pPr>
        <w:pStyle w:val="Corpo"/>
        <w:spacing w:after="0" w:line="480" w:lineRule="auto"/>
        <w:ind w:firstLine="708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</w:rPr>
        <w:t>A vitamina D 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sz w:val="24"/>
          <w:szCs w:val="24"/>
        </w:rPr>
        <w:t xml:space="preserve">o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apenas um regulador do metabolismo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sseo e mineral, mas tamb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m um potente imunomodulador ligado a muitas das principais doen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as humanas, incluindo a homeostase da glicose e 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insulina. Tem sido demonstrado que a defici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de vitamina D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afeta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a 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secre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de insulina em seres humanos. Evid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ncias sugerem o papel da vitamina D na patog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nese da 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insulina, incluindo v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á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rios polimorfismos do gene vitamina D-relacionados e vias metab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ó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licas e imuno-D relacionados com vitamina. Suplementa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o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de vitamina D pode prever uma gest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adequada e atuar para melhorar a 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</w:rPr>
        <w:t xml:space="preserve">insulina. </w:t>
      </w:r>
    </w:p>
    <w:p w:rsidR="00CE0664" w:rsidRDefault="000A18D0">
      <w:pPr>
        <w:pStyle w:val="Corpo"/>
        <w:spacing w:after="0" w:line="480" w:lineRule="auto"/>
        <w:ind w:firstLine="708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</w:rPr>
        <w:t>H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á </w:t>
      </w:r>
      <w:proofErr w:type="spellStart"/>
      <w:r>
        <w:rPr>
          <w:rStyle w:val="ref-journal"/>
          <w:rFonts w:ascii="Times New Roman" w:hAnsi="Times New Roman"/>
          <w:sz w:val="24"/>
          <w:szCs w:val="24"/>
        </w:rPr>
        <w:t>evid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ncias de que a vitamina D regula a fun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>o de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lulas beta por qualquer influencia: a secre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de insulina, inibindo a apoptose de c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lulas-beta, ou por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aumento da replica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es-ES_tradnl"/>
        </w:rPr>
        <w:t>o delas.</w:t>
      </w:r>
    </w:p>
    <w:p w:rsidR="00CE0664" w:rsidRDefault="000A18D0">
      <w:pPr>
        <w:pStyle w:val="Corpo"/>
        <w:spacing w:after="0" w:line="480" w:lineRule="auto"/>
        <w:ind w:firstLine="708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</w:rPr>
      </w:pPr>
      <w:r>
        <w:rPr>
          <w:rStyle w:val="ref-journal"/>
          <w:rFonts w:ascii="Times New Roman" w:hAnsi="Times New Roman"/>
          <w:sz w:val="24"/>
          <w:szCs w:val="24"/>
        </w:rPr>
        <w:t>Al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é</w:t>
      </w:r>
      <w:r>
        <w:rPr>
          <w:rStyle w:val="ref-journal"/>
          <w:rFonts w:ascii="Times New Roman" w:hAnsi="Times New Roman"/>
          <w:sz w:val="24"/>
          <w:szCs w:val="24"/>
          <w:lang w:val="da-DK"/>
        </w:rPr>
        <w:t>m disso, h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á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uma necessidade de ensaios randomizados para avaliar os efeitos da suplementa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çã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o de significativas doses de vitamina D na resist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>ê</w:t>
      </w:r>
      <w:proofErr w:type="spellStart"/>
      <w:r>
        <w:rPr>
          <w:rStyle w:val="ref-journal"/>
          <w:rFonts w:ascii="Times New Roman" w:hAnsi="Times New Roman"/>
          <w:sz w:val="24"/>
          <w:szCs w:val="24"/>
          <w:lang w:val="es-ES_tradnl"/>
        </w:rPr>
        <w:t>ncia</w:t>
      </w:r>
      <w:proofErr w:type="spellEnd"/>
      <w:r>
        <w:rPr>
          <w:rStyle w:val="ref-journal"/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Style w:val="ref-journal"/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Style w:val="ref-journal"/>
          <w:rFonts w:ascii="Times New Roman" w:hAnsi="Times New Roman"/>
          <w:sz w:val="24"/>
          <w:szCs w:val="24"/>
        </w:rPr>
        <w:t>insulina.</w:t>
      </w:r>
    </w:p>
    <w:p w:rsidR="00CE0664" w:rsidRDefault="00CE0664">
      <w:pPr>
        <w:pStyle w:val="Corpo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664" w:rsidRPr="00664F36" w:rsidRDefault="000A18D0">
      <w:pPr>
        <w:pStyle w:val="Corpo"/>
        <w:spacing w:after="0" w:line="360" w:lineRule="auto"/>
        <w:jc w:val="center"/>
        <w:rPr>
          <w:rStyle w:val="ref-journal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ref-journal"/>
          <w:rFonts w:ascii="Times New Roman" w:hAnsi="Times New Roman"/>
          <w:b/>
          <w:bCs/>
          <w:sz w:val="24"/>
          <w:szCs w:val="24"/>
          <w:lang w:val="en-US"/>
        </w:rPr>
        <w:t>Vitamin D associated with insulin resistance</w:t>
      </w:r>
    </w:p>
    <w:p w:rsidR="00CE0664" w:rsidRDefault="00CE0664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E0664" w:rsidRDefault="00CE0664">
      <w:pPr>
        <w:pStyle w:val="Corpo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E0664" w:rsidRPr="00664F36" w:rsidRDefault="000A18D0">
      <w:pPr>
        <w:pStyle w:val="Corpo"/>
        <w:spacing w:after="0" w:line="480" w:lineRule="auto"/>
        <w:jc w:val="both"/>
        <w:rPr>
          <w:rStyle w:val="ref-journal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ref-journal"/>
          <w:rFonts w:ascii="Times New Roman" w:hAnsi="Times New Roman"/>
          <w:b/>
          <w:bCs/>
          <w:sz w:val="24"/>
          <w:szCs w:val="24"/>
          <w:lang w:val="en-US"/>
        </w:rPr>
        <w:t>ABSTRACT</w:t>
      </w:r>
    </w:p>
    <w:p w:rsidR="00CE0664" w:rsidRPr="00664F36" w:rsidRDefault="000A18D0">
      <w:pPr>
        <w:pStyle w:val="Corpo"/>
        <w:spacing w:after="0" w:line="480" w:lineRule="auto"/>
        <w:ind w:firstLine="708"/>
        <w:jc w:val="both"/>
        <w:rPr>
          <w:rStyle w:val="ref-journal"/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en-US"/>
        </w:rPr>
      </w:pPr>
      <w:r>
        <w:rPr>
          <w:rStyle w:val="ref-journal"/>
          <w:rFonts w:ascii="Times New Roman" w:hAnsi="Times New Roman"/>
          <w:sz w:val="24"/>
          <w:szCs w:val="24"/>
          <w:lang w:val="en-US"/>
        </w:rPr>
        <w:t xml:space="preserve">Vitamin D, obtained by endogenous or exogenous form, has important functions in the metabolism of glucose. Its deficiency is associated with insulin resistance, since this vitamin acts directly on pancreatic </w:t>
      </w:r>
      <w:r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pt-PT"/>
        </w:rPr>
        <w:t>β</w:t>
      </w:r>
      <w:r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 xml:space="preserve"> cells </w:t>
      </w:r>
      <w:r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 xml:space="preserve">– </w:t>
      </w:r>
      <w:r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>facilitating insulin secretion. This r</w:t>
      </w:r>
      <w:r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 xml:space="preserve">eview was made based on a bibliographical survey, by consulting </w:t>
      </w:r>
      <w:proofErr w:type="spellStart"/>
      <w:r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>PubMed</w:t>
      </w:r>
      <w:proofErr w:type="spellEnd"/>
      <w:r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 xml:space="preserve">, </w:t>
      </w:r>
      <w:proofErr w:type="spellStart"/>
      <w:r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>SciELO</w:t>
      </w:r>
      <w:proofErr w:type="spellEnd"/>
      <w:r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 xml:space="preserve"> and VHL database, in order to prove the relationship between </w:t>
      </w:r>
      <w:proofErr w:type="spellStart"/>
      <w:r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>hypovitaminosis</w:t>
      </w:r>
      <w:proofErr w:type="spellEnd"/>
      <w:r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 xml:space="preserve"> D and insulin resistance.</w:t>
      </w:r>
    </w:p>
    <w:p w:rsidR="00CE0664" w:rsidRDefault="00CE0664">
      <w:pPr>
        <w:pStyle w:val="Corpo"/>
        <w:spacing w:after="0" w:line="480" w:lineRule="auto"/>
        <w:jc w:val="both"/>
        <w:rPr>
          <w:rStyle w:val="ref-journal"/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222222"/>
          <w:lang w:val="en-US"/>
        </w:rPr>
      </w:pPr>
    </w:p>
    <w:p w:rsidR="00CE0664" w:rsidRPr="00664F36" w:rsidRDefault="000A18D0">
      <w:pPr>
        <w:pStyle w:val="Corpo"/>
        <w:spacing w:after="0" w:line="480" w:lineRule="auto"/>
        <w:jc w:val="both"/>
        <w:rPr>
          <w:rStyle w:val="ref-journal"/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en-US"/>
        </w:rPr>
      </w:pPr>
      <w:r>
        <w:rPr>
          <w:rStyle w:val="ref-journal"/>
          <w:rFonts w:ascii="Times New Roman" w:hAnsi="Times New Roman"/>
          <w:b/>
          <w:bCs/>
          <w:color w:val="222222"/>
          <w:sz w:val="24"/>
          <w:szCs w:val="24"/>
          <w:u w:color="222222"/>
          <w:lang w:val="en-US"/>
        </w:rPr>
        <w:t>Keywords:</w:t>
      </w:r>
      <w:r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 xml:space="preserve"> Insulin resistance. </w:t>
      </w:r>
      <w:proofErr w:type="spellStart"/>
      <w:proofErr w:type="gramStart"/>
      <w:r w:rsidRPr="00664F36"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>Avitaminosis</w:t>
      </w:r>
      <w:proofErr w:type="spellEnd"/>
      <w:r w:rsidRPr="00664F36"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>.</w:t>
      </w:r>
      <w:proofErr w:type="gramEnd"/>
      <w:r w:rsidRPr="00664F36"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 xml:space="preserve"> </w:t>
      </w:r>
      <w:proofErr w:type="gramStart"/>
      <w:r w:rsidRPr="00664F36"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>Vitamin</w:t>
      </w:r>
      <w:r w:rsidR="008123BD"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 xml:space="preserve"> D</w:t>
      </w:r>
      <w:r w:rsidRPr="00664F36"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>. Insulin.</w:t>
      </w:r>
      <w:proofErr w:type="gramEnd"/>
      <w:r w:rsidRPr="00664F36"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 xml:space="preserve"> </w:t>
      </w:r>
      <w:proofErr w:type="gramStart"/>
      <w:r w:rsidRPr="00664F36"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>Metabolic</w:t>
      </w:r>
      <w:r w:rsidRPr="00664F36"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 xml:space="preserve"> diseases.</w:t>
      </w:r>
      <w:proofErr w:type="gramEnd"/>
      <w:r w:rsidRPr="00664F36">
        <w:rPr>
          <w:rStyle w:val="ref-journal"/>
          <w:rFonts w:ascii="Times New Roman" w:hAnsi="Times New Roman"/>
          <w:color w:val="222222"/>
          <w:sz w:val="24"/>
          <w:szCs w:val="24"/>
          <w:u w:color="222222"/>
          <w:lang w:val="en-US"/>
        </w:rPr>
        <w:t xml:space="preserve"> Type 2 diabetes mellitus.</w:t>
      </w:r>
    </w:p>
    <w:p w:rsidR="00CE0664" w:rsidRPr="00664F36" w:rsidRDefault="00CE0664">
      <w:pPr>
        <w:pStyle w:val="Corpo"/>
        <w:spacing w:after="0" w:line="480" w:lineRule="auto"/>
        <w:jc w:val="both"/>
        <w:rPr>
          <w:rStyle w:val="ref-journal"/>
          <w:rFonts w:ascii="Times New Roman" w:eastAsia="Times New Roman" w:hAnsi="Times New Roman" w:cs="Times New Roman"/>
          <w:color w:val="222222"/>
          <w:sz w:val="24"/>
          <w:szCs w:val="24"/>
          <w:u w:color="222222"/>
          <w:lang w:val="en-US"/>
        </w:rPr>
      </w:pPr>
    </w:p>
    <w:p w:rsidR="00CE0664" w:rsidRDefault="000A18D0">
      <w:pPr>
        <w:pStyle w:val="Corpo"/>
        <w:spacing w:after="0" w:line="360" w:lineRule="auto"/>
        <w:jc w:val="both"/>
        <w:rPr>
          <w:rStyle w:val="ref-journal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ref-journal"/>
          <w:rFonts w:ascii="Times New Roman" w:hAnsi="Times New Roman"/>
          <w:b/>
          <w:bCs/>
          <w:sz w:val="24"/>
          <w:szCs w:val="24"/>
        </w:rPr>
        <w:t>REFER</w:t>
      </w:r>
      <w:r>
        <w:rPr>
          <w:rStyle w:val="ref-journal"/>
          <w:rFonts w:ascii="Times New Roman" w:hAnsi="Times New Roman"/>
          <w:b/>
          <w:bCs/>
          <w:sz w:val="24"/>
          <w:szCs w:val="24"/>
          <w:lang w:val="pt-PT"/>
        </w:rPr>
        <w:t>Ê</w:t>
      </w:r>
      <w:r>
        <w:rPr>
          <w:rStyle w:val="ref-journal"/>
          <w:rFonts w:ascii="Times New Roman" w:hAnsi="Times New Roman"/>
          <w:b/>
          <w:bCs/>
          <w:sz w:val="24"/>
          <w:szCs w:val="24"/>
        </w:rPr>
        <w:t>NCIAS</w:t>
      </w:r>
    </w:p>
    <w:p w:rsidR="00846ED2" w:rsidRDefault="00846ED2" w:rsidP="000A18D0">
      <w:pPr>
        <w:pStyle w:val="Corpo"/>
        <w:shd w:val="clear" w:color="auto" w:fill="FFFFFF"/>
        <w:spacing w:after="0" w:line="480" w:lineRule="auto"/>
        <w:jc w:val="both"/>
        <w:rPr>
          <w:rStyle w:val="ref-journal"/>
          <w:rFonts w:ascii="Times New Roman" w:hAnsi="Times New Roman" w:cs="Times New Roman"/>
          <w:sz w:val="24"/>
          <w:szCs w:val="24"/>
          <w:lang w:val="en-US"/>
        </w:rPr>
      </w:pPr>
      <w:r w:rsidRPr="000A18D0">
        <w:rPr>
          <w:rStyle w:val="ref-journal"/>
          <w:rFonts w:ascii="Times New Roman" w:hAnsi="Times New Roman" w:cs="Times New Roman"/>
          <w:sz w:val="24"/>
          <w:szCs w:val="24"/>
        </w:rPr>
        <w:t xml:space="preserve">BARCHETTA, </w:t>
      </w:r>
      <w:hyperlink r:id="rId6" w:history="1">
        <w:r w:rsidRPr="000A18D0">
          <w:rPr>
            <w:rStyle w:val="Hyperlink0"/>
            <w:rFonts w:ascii="Times New Roman" w:hAnsi="Times New Roman" w:cs="Times New Roman"/>
            <w:sz w:val="24"/>
            <w:szCs w:val="24"/>
          </w:rPr>
          <w:t>I</w:t>
        </w:r>
        <w:proofErr w:type="gramStart"/>
        <w:r w:rsidRPr="000A18D0">
          <w:rPr>
            <w:rStyle w:val="Hyperlink0"/>
            <w:rFonts w:ascii="Times New Roman" w:hAnsi="Times New Roman" w:cs="Times New Roman"/>
            <w:sz w:val="24"/>
            <w:szCs w:val="24"/>
          </w:rPr>
          <w:t>.;</w:t>
        </w:r>
        <w:proofErr w:type="gramEnd"/>
      </w:hyperlink>
      <w:r w:rsidRPr="000A18D0">
        <w:rPr>
          <w:rStyle w:val="Hyperlink0"/>
          <w:rFonts w:ascii="Times New Roman" w:hAnsi="Times New Roman" w:cs="Times New Roman"/>
          <w:sz w:val="24"/>
          <w:szCs w:val="24"/>
        </w:rPr>
        <w:t xml:space="preserve"> DE BERNARDINIS, </w:t>
      </w:r>
      <w:hyperlink r:id="rId7" w:history="1">
        <w:r w:rsidRPr="000A18D0">
          <w:rPr>
            <w:rStyle w:val="Hyperlink0"/>
            <w:rFonts w:ascii="Times New Roman" w:hAnsi="Times New Roman" w:cs="Times New Roman"/>
            <w:sz w:val="24"/>
            <w:szCs w:val="24"/>
          </w:rPr>
          <w:t>M.;</w:t>
        </w:r>
      </w:hyperlink>
      <w:r w:rsidRPr="000A18D0">
        <w:rPr>
          <w:rStyle w:val="Hyperlink0"/>
          <w:rFonts w:ascii="Times New Roman" w:hAnsi="Times New Roman" w:cs="Times New Roman"/>
          <w:sz w:val="24"/>
          <w:szCs w:val="24"/>
        </w:rPr>
        <w:t xml:space="preserve"> CAPOCCIA, </w:t>
      </w:r>
      <w:hyperlink r:id="rId8" w:history="1">
        <w:r w:rsidRPr="000A18D0">
          <w:rPr>
            <w:rStyle w:val="Hyperlink0"/>
            <w:rFonts w:ascii="Times New Roman" w:hAnsi="Times New Roman" w:cs="Times New Roman"/>
            <w:sz w:val="24"/>
            <w:szCs w:val="24"/>
          </w:rPr>
          <w:t>D.;</w:t>
        </w:r>
      </w:hyperlink>
      <w:r w:rsidRPr="000A18D0">
        <w:rPr>
          <w:rStyle w:val="Hyperlink0"/>
          <w:rFonts w:ascii="Times New Roman" w:hAnsi="Times New Roman" w:cs="Times New Roman"/>
          <w:sz w:val="24"/>
          <w:szCs w:val="24"/>
        </w:rPr>
        <w:t xml:space="preserve"> BARONI, </w:t>
      </w:r>
      <w:hyperlink r:id="rId9" w:history="1">
        <w:r w:rsidRPr="000A18D0">
          <w:rPr>
            <w:rStyle w:val="Hyperlink0"/>
            <w:rFonts w:ascii="Times New Roman" w:hAnsi="Times New Roman" w:cs="Times New Roman"/>
            <w:sz w:val="24"/>
            <w:szCs w:val="24"/>
          </w:rPr>
          <w:t>M. G.;</w:t>
        </w:r>
      </w:hyperlink>
      <w:r w:rsidRPr="000A18D0">
        <w:rPr>
          <w:rStyle w:val="Hyperlink0"/>
          <w:rFonts w:ascii="Times New Roman" w:hAnsi="Times New Roman" w:cs="Times New Roman"/>
          <w:sz w:val="24"/>
          <w:szCs w:val="24"/>
        </w:rPr>
        <w:t xml:space="preserve"> FONTANA, </w:t>
      </w:r>
      <w:hyperlink r:id="rId10" w:history="1">
        <w:r w:rsidRPr="000A18D0">
          <w:rPr>
            <w:rStyle w:val="Hyperlink0"/>
            <w:rFonts w:ascii="Times New Roman" w:hAnsi="Times New Roman" w:cs="Times New Roman"/>
            <w:sz w:val="24"/>
            <w:szCs w:val="24"/>
          </w:rPr>
          <w:t>M.;</w:t>
        </w:r>
      </w:hyperlink>
      <w:r w:rsidRPr="000A18D0">
        <w:rPr>
          <w:rStyle w:val="Hyperlink0"/>
          <w:rFonts w:ascii="Times New Roman" w:hAnsi="Times New Roman" w:cs="Times New Roman"/>
          <w:sz w:val="24"/>
          <w:szCs w:val="24"/>
        </w:rPr>
        <w:t xml:space="preserve"> FRAIOLI, </w:t>
      </w:r>
      <w:hyperlink r:id="rId11" w:history="1">
        <w:r w:rsidRPr="000A18D0">
          <w:rPr>
            <w:rStyle w:val="Hyperlink0"/>
            <w:rFonts w:ascii="Times New Roman" w:hAnsi="Times New Roman" w:cs="Times New Roman"/>
            <w:sz w:val="24"/>
            <w:szCs w:val="24"/>
          </w:rPr>
          <w:t>A.</w:t>
        </w:r>
      </w:hyperlink>
      <w:r w:rsidRPr="000A18D0">
        <w:rPr>
          <w:rStyle w:val="Hyperlink0"/>
          <w:rFonts w:ascii="Times New Roman" w:hAnsi="Times New Roman" w:cs="Times New Roman"/>
          <w:sz w:val="24"/>
          <w:szCs w:val="24"/>
        </w:rPr>
        <w:t xml:space="preserve">; MORINI, </w:t>
      </w:r>
      <w:hyperlink r:id="rId12" w:history="1">
        <w:r w:rsidRPr="000A18D0">
          <w:rPr>
            <w:rStyle w:val="Hyperlink0"/>
            <w:rFonts w:ascii="Times New Roman" w:hAnsi="Times New Roman" w:cs="Times New Roman"/>
            <w:sz w:val="24"/>
            <w:szCs w:val="24"/>
          </w:rPr>
          <w:t xml:space="preserve">S.; </w:t>
        </w:r>
      </w:hyperlink>
      <w:r w:rsidRPr="000A18D0">
        <w:rPr>
          <w:rStyle w:val="Hyperlink0"/>
          <w:rFonts w:ascii="Times New Roman" w:hAnsi="Times New Roman" w:cs="Times New Roman"/>
          <w:sz w:val="24"/>
          <w:szCs w:val="24"/>
        </w:rPr>
        <w:t xml:space="preserve">LEONETTI,F.; CAVALLO, </w:t>
      </w:r>
      <w:hyperlink r:id="rId13" w:history="1">
        <w:r w:rsidRPr="000A18D0">
          <w:rPr>
            <w:rStyle w:val="Hyperlink0"/>
            <w:rFonts w:ascii="Times New Roman" w:hAnsi="Times New Roman" w:cs="Times New Roman"/>
            <w:sz w:val="24"/>
            <w:szCs w:val="24"/>
          </w:rPr>
          <w:t>M. G.</w:t>
        </w:r>
      </w:hyperlink>
      <w:r w:rsidRPr="000A18D0">
        <w:rPr>
          <w:rStyle w:val="Hyperlink0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18D0">
        <w:rPr>
          <w:rStyle w:val="Hyperlink0"/>
          <w:rFonts w:ascii="Times New Roman" w:hAnsi="Times New Roman" w:cs="Times New Roman"/>
          <w:sz w:val="24"/>
          <w:szCs w:val="24"/>
          <w:lang w:val="en-US"/>
        </w:rPr>
        <w:t>Hypovitaminosis</w:t>
      </w:r>
      <w:proofErr w:type="spellEnd"/>
      <w:r w:rsidRPr="000A18D0">
        <w:rPr>
          <w:rStyle w:val="Hyperlink0"/>
          <w:rFonts w:ascii="Times New Roman" w:hAnsi="Times New Roman" w:cs="Times New Roman"/>
          <w:sz w:val="24"/>
          <w:szCs w:val="24"/>
          <w:lang w:val="en-US"/>
        </w:rPr>
        <w:t xml:space="preserve"> D is Independently Associated with Metabolic Syndrome in Obese Patients. </w:t>
      </w:r>
      <w:proofErr w:type="gramStart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Ed. </w:t>
      </w:r>
      <w:proofErr w:type="spellStart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Guoying</w:t>
      </w:r>
      <w:proofErr w:type="spellEnd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 Wang.</w:t>
      </w:r>
      <w:proofErr w:type="gramEnd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PLoS</w:t>
      </w:r>
      <w:proofErr w:type="spellEnd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 ONE, </w:t>
      </w:r>
      <w:proofErr w:type="spellStart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Cmbridge</w:t>
      </w:r>
      <w:proofErr w:type="spellEnd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, UK, v.8, n. 7, July.2013.</w:t>
      </w:r>
    </w:p>
    <w:p w:rsidR="00846ED2" w:rsidRPr="000A18D0" w:rsidRDefault="00846ED2" w:rsidP="000A18D0">
      <w:pPr>
        <w:pStyle w:val="Corpo"/>
        <w:shd w:val="clear" w:color="auto" w:fill="FFFFFF"/>
        <w:spacing w:after="0" w:line="480" w:lineRule="auto"/>
        <w:jc w:val="both"/>
        <w:rPr>
          <w:rStyle w:val="ref-journal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BINKLEY, N. Vitamin D: clinical measurement and use. </w:t>
      </w:r>
      <w:proofErr w:type="gramStart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Journal of Musculoskeletal and Neuronal Interactions, Salt Lake city, USA, v.6, p.338-408, Oct-Dec.2006.</w:t>
      </w:r>
      <w:proofErr w:type="gramEnd"/>
    </w:p>
    <w:p w:rsidR="00846ED2" w:rsidRPr="000A18D0" w:rsidRDefault="00846ED2" w:rsidP="000A18D0">
      <w:pPr>
        <w:pStyle w:val="Corpo"/>
        <w:shd w:val="clear" w:color="auto" w:fill="FFFFFF"/>
        <w:spacing w:after="0" w:line="480" w:lineRule="auto"/>
        <w:jc w:val="both"/>
        <w:rPr>
          <w:rStyle w:val="Hyperlink0"/>
          <w:rFonts w:ascii="Times New Roman" w:hAnsi="Times New Roman" w:cs="Times New Roman"/>
          <w:sz w:val="24"/>
          <w:szCs w:val="24"/>
          <w:lang w:val="en-US"/>
        </w:rPr>
      </w:pPr>
      <w:hyperlink r:id="rId14" w:history="1">
        <w:r w:rsidRPr="000A18D0">
          <w:rPr>
            <w:rStyle w:val="Hyperlink1"/>
            <w:rFonts w:ascii="Times New Roman" w:hAnsi="Times New Roman" w:cs="Times New Roman"/>
            <w:sz w:val="24"/>
            <w:szCs w:val="24"/>
          </w:rPr>
          <w:t>CHIH-CHIEN, S.</w:t>
        </w:r>
      </w:hyperlink>
      <w:r w:rsidRPr="000A18D0">
        <w:rPr>
          <w:rStyle w:val="Hyperlink1"/>
          <w:rFonts w:ascii="Times New Roman" w:hAnsi="Times New Roman" w:cs="Times New Roman"/>
          <w:sz w:val="24"/>
          <w:szCs w:val="24"/>
        </w:rPr>
        <w:t>; </w:t>
      </w:r>
      <w:hyperlink r:id="rId15" w:history="1">
        <w:r w:rsidRPr="000A18D0">
          <w:rPr>
            <w:rStyle w:val="Hyperlink1"/>
            <w:rFonts w:ascii="Times New Roman" w:hAnsi="Times New Roman" w:cs="Times New Roman"/>
            <w:sz w:val="24"/>
            <w:szCs w:val="24"/>
          </w:rPr>
          <w:t>MIN-TSER, L.</w:t>
        </w:r>
      </w:hyperlink>
      <w:r w:rsidRPr="000A18D0">
        <w:rPr>
          <w:rStyle w:val="Hyperlink1"/>
          <w:rFonts w:ascii="Times New Roman" w:hAnsi="Times New Roman" w:cs="Times New Roman"/>
          <w:sz w:val="24"/>
          <w:szCs w:val="24"/>
        </w:rPr>
        <w:t>;</w:t>
      </w:r>
      <w:proofErr w:type="gramStart"/>
      <w:r w:rsidRPr="000A18D0">
        <w:rPr>
          <w:rStyle w:val="Hyperlink1"/>
          <w:rFonts w:ascii="Times New Roman" w:hAnsi="Times New Roman" w:cs="Times New Roman"/>
          <w:sz w:val="24"/>
          <w:szCs w:val="24"/>
        </w:rPr>
        <w:t>  </w:t>
      </w:r>
      <w:proofErr w:type="gramEnd"/>
      <w:r w:rsidRPr="000A18D0">
        <w:rPr>
          <w:rStyle w:val="Hyperlink1"/>
          <w:rFonts w:ascii="Times New Roman" w:hAnsi="Times New Roman" w:cs="Times New Roman"/>
          <w:sz w:val="24"/>
          <w:szCs w:val="24"/>
        </w:rPr>
        <w:fldChar w:fldCharType="begin"/>
      </w:r>
      <w:r w:rsidRPr="000A18D0">
        <w:rPr>
          <w:rStyle w:val="Hyperlink1"/>
          <w:rFonts w:ascii="Times New Roman" w:hAnsi="Times New Roman" w:cs="Times New Roman"/>
          <w:sz w:val="24"/>
          <w:szCs w:val="24"/>
        </w:rPr>
        <w:instrText xml:space="preserve"> HYPERLINK "http://www.ncbi.nlm.nih.gov/pubmed/?term=Lu%2520KC%255Bauth%255D"</w:instrText>
      </w:r>
      <w:r w:rsidRPr="000A18D0">
        <w:rPr>
          <w:rStyle w:val="Hyperlink1"/>
          <w:rFonts w:ascii="Times New Roman" w:hAnsi="Times New Roman" w:cs="Times New Roman"/>
          <w:sz w:val="24"/>
          <w:szCs w:val="24"/>
        </w:rPr>
        <w:fldChar w:fldCharType="separate"/>
      </w:r>
      <w:r w:rsidRPr="000A18D0">
        <w:rPr>
          <w:rStyle w:val="Hyperlink1"/>
          <w:rFonts w:ascii="Times New Roman" w:hAnsi="Times New Roman" w:cs="Times New Roman"/>
          <w:sz w:val="24"/>
          <w:szCs w:val="24"/>
        </w:rPr>
        <w:t>KUO-CHENG, L.;</w:t>
      </w:r>
      <w:r w:rsidRPr="000A18D0">
        <w:rPr>
          <w:rFonts w:ascii="Times New Roman" w:hAnsi="Times New Roman" w:cs="Times New Roman"/>
          <w:sz w:val="24"/>
          <w:szCs w:val="24"/>
        </w:rPr>
        <w:fldChar w:fldCharType="end"/>
      </w:r>
      <w:r w:rsidRPr="000A18D0">
        <w:rPr>
          <w:rStyle w:val="Hyperlink1"/>
          <w:rFonts w:ascii="Times New Roman" w:hAnsi="Times New Roman" w:cs="Times New Roman"/>
          <w:sz w:val="24"/>
          <w:szCs w:val="24"/>
        </w:rPr>
        <w:t> </w:t>
      </w:r>
      <w:hyperlink r:id="rId16" w:history="1">
        <w:r w:rsidRPr="000A18D0">
          <w:rPr>
            <w:rStyle w:val="Hyperlink1"/>
            <w:rFonts w:ascii="Times New Roman" w:hAnsi="Times New Roman" w:cs="Times New Roman"/>
            <w:sz w:val="24"/>
            <w:szCs w:val="24"/>
          </w:rPr>
          <w:t>CHIA-CHAO, W</w:t>
        </w:r>
      </w:hyperlink>
      <w:r w:rsidRPr="000A18D0">
        <w:rPr>
          <w:rStyle w:val="Hyperlink1"/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18D0">
        <w:rPr>
          <w:rStyle w:val="Hyperlink1"/>
          <w:rFonts w:ascii="Times New Roman" w:hAnsi="Times New Roman" w:cs="Times New Roman"/>
          <w:sz w:val="24"/>
          <w:szCs w:val="24"/>
        </w:rPr>
        <w:t>Role of Vitamin D in Insulin Resistance.</w:t>
      </w:r>
      <w:proofErr w:type="gramEnd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18D0">
        <w:rPr>
          <w:rStyle w:val="Hyperlink1"/>
          <w:rFonts w:ascii="Times New Roman" w:hAnsi="Times New Roman" w:cs="Times New Roman"/>
          <w:sz w:val="24"/>
          <w:szCs w:val="24"/>
        </w:rPr>
        <w:t>Journal of Biomedicine and Biotechnology, USA</w:t>
      </w:r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, v. 2012, </w:t>
      </w:r>
      <w:r w:rsidRPr="000A18D0">
        <w:rPr>
          <w:rStyle w:val="Hyperlink1"/>
          <w:rFonts w:ascii="Times New Roman" w:hAnsi="Times New Roman" w:cs="Times New Roman"/>
          <w:sz w:val="24"/>
          <w:szCs w:val="24"/>
        </w:rPr>
        <w:t>Set. 2012.</w:t>
      </w:r>
    </w:p>
    <w:p w:rsidR="00846ED2" w:rsidRPr="000A18D0" w:rsidRDefault="00846ED2" w:rsidP="000A18D0">
      <w:pPr>
        <w:pStyle w:val="Corpo"/>
        <w:shd w:val="clear" w:color="auto" w:fill="FFFFFF"/>
        <w:spacing w:after="0" w:line="480" w:lineRule="auto"/>
        <w:jc w:val="both"/>
        <w:rPr>
          <w:rStyle w:val="Hyperlink0"/>
          <w:rFonts w:ascii="Times New Roman" w:hAnsi="Times New Roman" w:cs="Times New Roman"/>
          <w:sz w:val="24"/>
          <w:szCs w:val="24"/>
        </w:rPr>
      </w:pPr>
      <w:r w:rsidRPr="000A18D0">
        <w:rPr>
          <w:rStyle w:val="Hyperlink0"/>
          <w:rFonts w:ascii="Times New Roman" w:hAnsi="Times New Roman" w:cs="Times New Roman"/>
          <w:sz w:val="24"/>
          <w:szCs w:val="24"/>
        </w:rPr>
        <w:t>COUTINHO, R. No</w:t>
      </w:r>
      <w:r w:rsidRPr="000A18D0">
        <w:rPr>
          <w:rStyle w:val="Hyperlink0"/>
          <w:rFonts w:ascii="Times New Roman" w:hAnsi="Times New Roman" w:cs="Times New Roman"/>
          <w:sz w:val="24"/>
          <w:szCs w:val="24"/>
          <w:lang w:val="pt-PT"/>
        </w:rPr>
        <w:t>ções de fisiologia da nutrição. Rio de Janeiro: Cultura M</w:t>
      </w:r>
      <w:proofErr w:type="spellStart"/>
      <w:r w:rsidRPr="000A18D0">
        <w:rPr>
          <w:rStyle w:val="Hyperlink0"/>
          <w:rFonts w:ascii="Times New Roman" w:hAnsi="Times New Roman" w:cs="Times New Roman"/>
          <w:sz w:val="24"/>
          <w:szCs w:val="24"/>
        </w:rPr>
        <w:t>édica</w:t>
      </w:r>
      <w:proofErr w:type="spellEnd"/>
      <w:r w:rsidRPr="000A18D0">
        <w:rPr>
          <w:rStyle w:val="Hyperlink0"/>
          <w:rFonts w:ascii="Times New Roman" w:hAnsi="Times New Roman" w:cs="Times New Roman"/>
          <w:sz w:val="24"/>
          <w:szCs w:val="24"/>
        </w:rPr>
        <w:t>, 1981.</w:t>
      </w:r>
    </w:p>
    <w:p w:rsidR="00846ED2" w:rsidRPr="000A18D0" w:rsidRDefault="00846ED2" w:rsidP="000A18D0">
      <w:pPr>
        <w:pStyle w:val="Corpo"/>
        <w:spacing w:after="0" w:line="480" w:lineRule="auto"/>
        <w:jc w:val="both"/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18D0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DAGA, R.; LAWAY, B.; SHAH, Z.; MIR, S.; KOTWAL, S.; ZARGAR, A. High prevalence of vitamin D deficiency among newly diagnosed youth-onset diabetes </w:t>
      </w:r>
      <w:proofErr w:type="spellStart"/>
      <w:r w:rsidRPr="000A18D0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melito</w:t>
      </w:r>
      <w:proofErr w:type="spellEnd"/>
      <w:r w:rsidRPr="000A18D0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north India. </w:t>
      </w:r>
      <w:r w:rsidRPr="000A18D0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Arquivos Brasileiros de Endocrinologia e Metabologia</w:t>
      </w:r>
      <w:r w:rsidRPr="000A18D0">
        <w:rPr>
          <w:rStyle w:val="ref-journal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 </w:t>
      </w:r>
      <w:r w:rsidRPr="000A18D0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0A18D0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ão Paulo,</w:t>
      </w:r>
      <w:r w:rsidRPr="000A18D0">
        <w:rPr>
          <w:rFonts w:ascii="Times New Roman" w:hAnsi="Times New Roman" w:cs="Times New Roman"/>
          <w:sz w:val="24"/>
          <w:szCs w:val="24"/>
        </w:rPr>
        <w:t xml:space="preserve"> </w:t>
      </w:r>
      <w:r w:rsidRPr="000A18D0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</w:rPr>
        <w:t>v.56, n.7,Oct. 2012.</w:t>
      </w:r>
    </w:p>
    <w:p w:rsidR="00846ED2" w:rsidRPr="000A18D0" w:rsidRDefault="00846ED2" w:rsidP="000A18D0">
      <w:pPr>
        <w:pStyle w:val="Corpo"/>
        <w:spacing w:after="0" w:line="480" w:lineRule="auto"/>
        <w:jc w:val="both"/>
        <w:rPr>
          <w:rStyle w:val="ref-journal"/>
          <w:rFonts w:ascii="Times New Roman" w:hAnsi="Times New Roman" w:cs="Times New Roman"/>
          <w:sz w:val="24"/>
          <w:szCs w:val="24"/>
          <w:lang w:val="en-US"/>
        </w:rPr>
      </w:pPr>
      <w:hyperlink r:id="rId17" w:history="1">
        <w:r w:rsidRPr="000A18D0">
          <w:rPr>
            <w:rStyle w:val="Hyperlink2"/>
            <w:rFonts w:ascii="Times New Roman" w:hAnsi="Times New Roman" w:cs="Times New Roman"/>
            <w:sz w:val="24"/>
            <w:szCs w:val="24"/>
          </w:rPr>
          <w:t>ENJU, L.</w:t>
        </w:r>
      </w:hyperlink>
      <w:r w:rsidRPr="000A18D0">
        <w:rPr>
          <w:rStyle w:val="ref-journal"/>
          <w:rFonts w:ascii="Times New Roman" w:hAnsi="Times New Roman" w:cs="Times New Roman"/>
          <w:sz w:val="24"/>
          <w:szCs w:val="24"/>
        </w:rPr>
        <w:t xml:space="preserve">; </w:t>
      </w:r>
      <w:r w:rsidRPr="000A18D0">
        <w:rPr>
          <w:rFonts w:ascii="Times New Roman" w:hAnsi="Times New Roman" w:cs="Times New Roman"/>
          <w:sz w:val="24"/>
          <w:szCs w:val="24"/>
        </w:rPr>
        <w:t> </w:t>
      </w:r>
      <w:hyperlink r:id="rId18" w:history="1">
        <w:r w:rsidRPr="000A18D0">
          <w:rPr>
            <w:rFonts w:ascii="Times New Roman" w:hAnsi="Times New Roman" w:cs="Times New Roman"/>
            <w:sz w:val="24"/>
            <w:szCs w:val="24"/>
          </w:rPr>
          <w:t>JAMES, B. M.</w:t>
        </w:r>
      </w:hyperlink>
      <w:r w:rsidRPr="000A18D0">
        <w:rPr>
          <w:rStyle w:val="ref-journal"/>
          <w:rFonts w:ascii="Times New Roman" w:hAnsi="Times New Roman" w:cs="Times New Roman"/>
          <w:sz w:val="24"/>
          <w:szCs w:val="24"/>
        </w:rPr>
        <w:t xml:space="preserve">; </w:t>
      </w:r>
      <w:r w:rsidRPr="000A18D0">
        <w:rPr>
          <w:rFonts w:ascii="Times New Roman" w:hAnsi="Times New Roman" w:cs="Times New Roman"/>
          <w:sz w:val="24"/>
          <w:szCs w:val="24"/>
        </w:rPr>
        <w:t> </w:t>
      </w:r>
      <w:hyperlink r:id="rId19" w:history="1">
        <w:r w:rsidRPr="000A18D0">
          <w:rPr>
            <w:rFonts w:ascii="Times New Roman" w:hAnsi="Times New Roman" w:cs="Times New Roman"/>
            <w:sz w:val="24"/>
            <w:szCs w:val="24"/>
          </w:rPr>
          <w:t>ANASTASSIOS G. P.</w:t>
        </w:r>
      </w:hyperlink>
      <w:r w:rsidRPr="000A18D0">
        <w:rPr>
          <w:rStyle w:val="ref-journal"/>
          <w:rFonts w:ascii="Times New Roman" w:hAnsi="Times New Roman" w:cs="Times New Roman"/>
          <w:sz w:val="24"/>
          <w:szCs w:val="24"/>
        </w:rPr>
        <w:t>;</w:t>
      </w:r>
      <w:r w:rsidRPr="000A18D0">
        <w:rPr>
          <w:rFonts w:ascii="Times New Roman" w:hAnsi="Times New Roman" w:cs="Times New Roman"/>
          <w:sz w:val="24"/>
          <w:szCs w:val="24"/>
        </w:rPr>
        <w:t> </w:t>
      </w:r>
      <w:hyperlink r:id="rId20" w:history="1">
        <w:r w:rsidRPr="000A18D0">
          <w:rPr>
            <w:rFonts w:ascii="Times New Roman" w:hAnsi="Times New Roman" w:cs="Times New Roman"/>
            <w:sz w:val="24"/>
            <w:szCs w:val="24"/>
          </w:rPr>
          <w:t>NICOLA M. M.</w:t>
        </w:r>
      </w:hyperlink>
      <w:r w:rsidRPr="000A18D0">
        <w:rPr>
          <w:rStyle w:val="ref-journal"/>
          <w:rFonts w:ascii="Times New Roman" w:hAnsi="Times New Roman" w:cs="Times New Roman"/>
          <w:sz w:val="24"/>
          <w:szCs w:val="24"/>
        </w:rPr>
        <w:t>;</w:t>
      </w:r>
      <w:r w:rsidRPr="000A18D0">
        <w:rPr>
          <w:rFonts w:ascii="Times New Roman" w:hAnsi="Times New Roman" w:cs="Times New Roman"/>
          <w:sz w:val="24"/>
          <w:szCs w:val="24"/>
        </w:rPr>
        <w:t xml:space="preserve"> ECONOMOS, </w:t>
      </w:r>
      <w:hyperlink r:id="rId21" w:history="1">
        <w:r w:rsidRPr="000A18D0">
          <w:rPr>
            <w:rFonts w:ascii="Times New Roman" w:hAnsi="Times New Roman" w:cs="Times New Roman"/>
            <w:sz w:val="24"/>
            <w:szCs w:val="24"/>
          </w:rPr>
          <w:t xml:space="preserve">C. D. </w:t>
        </w:r>
      </w:hyperlink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; BOOTH, </w:t>
      </w:r>
      <w:hyperlink r:id="rId22" w:history="1">
        <w:r w:rsidRPr="000A18D0">
          <w:rPr>
            <w:rStyle w:val="Hyperlink7"/>
            <w:rFonts w:ascii="Times New Roman" w:hAnsi="Times New Roman" w:cs="Times New Roman"/>
            <w:sz w:val="24"/>
            <w:szCs w:val="24"/>
          </w:rPr>
          <w:t xml:space="preserve">S. L.; </w:t>
        </w:r>
      </w:hyperlink>
      <w:r w:rsidRPr="000A18D0">
        <w:rPr>
          <w:rStyle w:val="Hyperlink7"/>
          <w:rFonts w:ascii="Times New Roman" w:hAnsi="Times New Roman" w:cs="Times New Roman"/>
          <w:sz w:val="24"/>
          <w:szCs w:val="24"/>
        </w:rPr>
        <w:t xml:space="preserve">JACQUES </w:t>
      </w:r>
      <w:hyperlink r:id="rId23" w:history="1">
        <w:r w:rsidRPr="000A18D0">
          <w:rPr>
            <w:rStyle w:val="Hyperlink7"/>
            <w:rFonts w:ascii="Times New Roman" w:hAnsi="Times New Roman" w:cs="Times New Roman"/>
            <w:sz w:val="24"/>
            <w:szCs w:val="24"/>
          </w:rPr>
          <w:t xml:space="preserve">P. F. </w:t>
        </w:r>
      </w:hyperlink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 Plasma 25- </w:t>
      </w:r>
      <w:proofErr w:type="spellStart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Hydroxyvitamin</w:t>
      </w:r>
      <w:proofErr w:type="spellEnd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 D is associated with markers of the insulin resistant phenotype in </w:t>
      </w:r>
      <w:proofErr w:type="spellStart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nondiabetic</w:t>
      </w:r>
      <w:proofErr w:type="spellEnd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 adults. </w:t>
      </w:r>
      <w:proofErr w:type="gramStart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>The Journal of Nutrition, Bethesda/USA, p.329–334, Feb. 2009.</w:t>
      </w:r>
      <w:proofErr w:type="gramEnd"/>
    </w:p>
    <w:p w:rsidR="00846ED2" w:rsidRPr="000A18D0" w:rsidRDefault="00846ED2" w:rsidP="000A18D0">
      <w:pPr>
        <w:pStyle w:val="Corpo"/>
        <w:spacing w:after="0" w:line="480" w:lineRule="auto"/>
        <w:jc w:val="both"/>
        <w:rPr>
          <w:rStyle w:val="ref-journal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 xml:space="preserve">HOLICK </w:t>
      </w:r>
      <w:proofErr w:type="spellStart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>MF.Vitamin</w:t>
      </w:r>
      <w:proofErr w:type="spellEnd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>deficiency.New</w:t>
      </w:r>
      <w:proofErr w:type="spellEnd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 xml:space="preserve"> England Journal of Medicine, </w:t>
      </w:r>
      <w:proofErr w:type="spellStart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>Massachussetts</w:t>
      </w:r>
      <w:proofErr w:type="spellEnd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>, v.</w:t>
      </w:r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7</w:t>
      </w:r>
      <w:r w:rsidRPr="000A18D0">
        <w:rPr>
          <w:rStyle w:val="Hyperlink7"/>
          <w:rFonts w:ascii="Times New Roman" w:hAnsi="Times New Roman" w:cs="Times New Roman"/>
          <w:sz w:val="24"/>
          <w:szCs w:val="24"/>
        </w:rPr>
        <w:t>, p.266 – 81.</w:t>
      </w:r>
      <w:proofErr w:type="gramEnd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 xml:space="preserve"> Jul.2007</w:t>
      </w:r>
    </w:p>
    <w:p w:rsidR="00846ED2" w:rsidRPr="000A18D0" w:rsidRDefault="00846ED2" w:rsidP="000A18D0">
      <w:pPr>
        <w:pStyle w:val="Corpo"/>
        <w:shd w:val="clear" w:color="auto" w:fill="FFFFFF"/>
        <w:spacing w:after="0" w:line="480" w:lineRule="auto"/>
        <w:jc w:val="both"/>
        <w:rPr>
          <w:rStyle w:val="ref-journal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A18D0">
        <w:rPr>
          <w:rStyle w:val="Hyperlink1"/>
          <w:rFonts w:ascii="Times New Roman" w:hAnsi="Times New Roman" w:cs="Times New Roman"/>
          <w:sz w:val="24"/>
          <w:szCs w:val="24"/>
        </w:rPr>
        <w:t xml:space="preserve">HOSEINI, </w:t>
      </w:r>
      <w:hyperlink r:id="rId24" w:history="1">
        <w:r w:rsidRPr="000A18D0">
          <w:rPr>
            <w:rStyle w:val="Hyperlink1"/>
            <w:rFonts w:ascii="Times New Roman" w:hAnsi="Times New Roman" w:cs="Times New Roman"/>
            <w:sz w:val="24"/>
            <w:szCs w:val="24"/>
          </w:rPr>
          <w:t>S. A.</w:t>
        </w:r>
      </w:hyperlink>
      <w:r w:rsidRPr="000A18D0">
        <w:rPr>
          <w:rStyle w:val="Hyperlink1"/>
          <w:rFonts w:ascii="Times New Roman" w:hAnsi="Times New Roman" w:cs="Times New Roman"/>
          <w:sz w:val="24"/>
          <w:szCs w:val="24"/>
        </w:rPr>
        <w:t xml:space="preserve">; AMINORROAYA, </w:t>
      </w:r>
      <w:hyperlink r:id="rId25" w:history="1">
        <w:r w:rsidRPr="000A18D0">
          <w:rPr>
            <w:rStyle w:val="Hyperlink1"/>
            <w:rFonts w:ascii="Times New Roman" w:hAnsi="Times New Roman" w:cs="Times New Roman"/>
            <w:sz w:val="24"/>
            <w:szCs w:val="24"/>
          </w:rPr>
          <w:t xml:space="preserve">A.; </w:t>
        </w:r>
      </w:hyperlink>
      <w:hyperlink r:id="rId26" w:history="1">
        <w:r w:rsidRPr="000A18D0">
          <w:rPr>
            <w:rStyle w:val="Hyperlink1"/>
            <w:rFonts w:ascii="Times New Roman" w:hAnsi="Times New Roman" w:cs="Times New Roman"/>
            <w:sz w:val="24"/>
            <w:szCs w:val="24"/>
          </w:rPr>
          <w:t>BIJANIRAJ</w:t>
        </w:r>
      </w:hyperlink>
      <w:hyperlink r:id="rId27" w:history="1">
        <w:r w:rsidRPr="000A18D0">
          <w:rPr>
            <w:rStyle w:val="Hyperlink1"/>
            <w:rFonts w:ascii="Times New Roman" w:hAnsi="Times New Roman" w:cs="Times New Roman"/>
            <w:sz w:val="24"/>
            <w:szCs w:val="24"/>
          </w:rPr>
          <w:t>, A</w:t>
        </w:r>
      </w:hyperlink>
      <w:r w:rsidRPr="000A18D0">
        <w:rPr>
          <w:rStyle w:val="Hyperlink1"/>
          <w:rFonts w:ascii="Times New Roman" w:hAnsi="Times New Roman" w:cs="Times New Roman"/>
          <w:sz w:val="24"/>
          <w:szCs w:val="24"/>
        </w:rPr>
        <w:t>.; </w:t>
      </w:r>
      <w:hyperlink r:id="rId28" w:history="1">
        <w:r w:rsidRPr="000A18D0">
          <w:rPr>
            <w:rStyle w:val="Hyperlink1"/>
            <w:rFonts w:ascii="Times New Roman" w:hAnsi="Times New Roman" w:cs="Times New Roman"/>
            <w:sz w:val="24"/>
            <w:szCs w:val="24"/>
          </w:rPr>
          <w:t>AMINI</w:t>
        </w:r>
      </w:hyperlink>
      <w:r w:rsidRPr="000A18D0">
        <w:rPr>
          <w:rStyle w:val="Hyperlink1"/>
          <w:rFonts w:ascii="Times New Roman" w:hAnsi="Times New Roman" w:cs="Times New Roman"/>
          <w:sz w:val="24"/>
          <w:szCs w:val="24"/>
        </w:rPr>
        <w:t>, M.</w:t>
      </w:r>
      <w:proofErr w:type="gramEnd"/>
      <w:r w:rsidRPr="000A18D0">
        <w:rPr>
          <w:rStyle w:val="Hyperlink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18D0">
        <w:rPr>
          <w:rStyle w:val="Hyperlink1"/>
          <w:rFonts w:ascii="Times New Roman" w:hAnsi="Times New Roman" w:cs="Times New Roman"/>
          <w:sz w:val="24"/>
          <w:szCs w:val="24"/>
        </w:rPr>
        <w:t>The effects of oral vitamin D on insulin resistance in pre-diabetic patients.</w:t>
      </w:r>
      <w:proofErr w:type="gramEnd"/>
      <w:r w:rsidRPr="000A18D0">
        <w:rPr>
          <w:rStyle w:val="Hyperlink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18D0">
        <w:rPr>
          <w:rStyle w:val="Hyperlink1"/>
          <w:rFonts w:ascii="Times New Roman" w:hAnsi="Times New Roman" w:cs="Times New Roman"/>
          <w:sz w:val="24"/>
          <w:szCs w:val="24"/>
        </w:rPr>
        <w:t>Journal of Research in Medical Sciences, Isfahan, Iran, v.</w:t>
      </w:r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18</w:t>
      </w:r>
      <w:r w:rsidRPr="000A18D0">
        <w:rPr>
          <w:rStyle w:val="Hyperlink1"/>
          <w:rFonts w:ascii="Times New Roman" w:hAnsi="Times New Roman" w:cs="Times New Roman"/>
          <w:sz w:val="24"/>
          <w:szCs w:val="24"/>
        </w:rPr>
        <w:t xml:space="preserve">, </w:t>
      </w:r>
      <w:r w:rsidRPr="000A18D0">
        <w:rPr>
          <w:rStyle w:val="Hyperlink7"/>
          <w:rFonts w:ascii="Times New Roman" w:hAnsi="Times New Roman" w:cs="Times New Roman"/>
          <w:sz w:val="24"/>
          <w:szCs w:val="24"/>
        </w:rPr>
        <w:t>p.47-51, Jan.2013.</w:t>
      </w:r>
      <w:proofErr w:type="gramEnd"/>
    </w:p>
    <w:p w:rsidR="00846ED2" w:rsidRPr="000A18D0" w:rsidRDefault="00846ED2" w:rsidP="000A18D0">
      <w:pPr>
        <w:pStyle w:val="Corpo"/>
        <w:shd w:val="clear" w:color="auto" w:fill="FFFFFF"/>
        <w:spacing w:after="0" w:line="480" w:lineRule="auto"/>
        <w:jc w:val="both"/>
        <w:rPr>
          <w:rStyle w:val="Hyperlink0"/>
          <w:rFonts w:ascii="Times New Roman" w:hAnsi="Times New Roman" w:cs="Times New Roman"/>
          <w:sz w:val="24"/>
          <w:szCs w:val="24"/>
          <w:lang w:val="en-US"/>
        </w:rPr>
      </w:pPr>
      <w:r w:rsidRPr="000A18D0">
        <w:rPr>
          <w:rStyle w:val="Hyperlink1"/>
          <w:rFonts w:ascii="Times New Roman" w:hAnsi="Times New Roman" w:cs="Times New Roman"/>
          <w:sz w:val="24"/>
          <w:szCs w:val="24"/>
        </w:rPr>
        <w:t xml:space="preserve">JANG, H.B.; LEE, H.J.; PARK, J.Y.; KANG, J.H.; SONG, J.; Association Between Serum Vitamin D and Metabolic Risk Factors in Korean Schoolgirls. </w:t>
      </w:r>
      <w:proofErr w:type="spellStart"/>
      <w:r w:rsidRPr="000A18D0">
        <w:rPr>
          <w:rStyle w:val="Hyperlink1"/>
          <w:rFonts w:ascii="Times New Roman" w:hAnsi="Times New Roman" w:cs="Times New Roman"/>
          <w:sz w:val="24"/>
          <w:szCs w:val="24"/>
        </w:rPr>
        <w:t>Osong</w:t>
      </w:r>
      <w:proofErr w:type="spellEnd"/>
      <w:r w:rsidRPr="000A18D0">
        <w:rPr>
          <w:rStyle w:val="Hyperlink1"/>
          <w:rFonts w:ascii="Times New Roman" w:hAnsi="Times New Roman" w:cs="Times New Roman"/>
          <w:sz w:val="24"/>
          <w:szCs w:val="24"/>
        </w:rPr>
        <w:t xml:space="preserve"> Public Health and </w:t>
      </w:r>
      <w:proofErr w:type="spellStart"/>
      <w:r w:rsidRPr="000A18D0">
        <w:rPr>
          <w:rStyle w:val="Hyperlink1"/>
          <w:rFonts w:ascii="Times New Roman" w:hAnsi="Times New Roman" w:cs="Times New Roman"/>
          <w:sz w:val="24"/>
          <w:szCs w:val="24"/>
        </w:rPr>
        <w:t>Reserch</w:t>
      </w:r>
      <w:proofErr w:type="spellEnd"/>
      <w:r w:rsidRPr="000A18D0">
        <w:rPr>
          <w:rStyle w:val="Hyperlink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8D0">
        <w:rPr>
          <w:rStyle w:val="Hyperlink1"/>
          <w:rFonts w:ascii="Times New Roman" w:hAnsi="Times New Roman" w:cs="Times New Roman"/>
          <w:sz w:val="24"/>
          <w:szCs w:val="24"/>
        </w:rPr>
        <w:t>perspect</w:t>
      </w:r>
      <w:proofErr w:type="spellEnd"/>
      <w:r w:rsidRPr="000A18D0">
        <w:rPr>
          <w:rStyle w:val="Hyperlink1"/>
          <w:rFonts w:ascii="Times New Roman" w:hAnsi="Times New Roman" w:cs="Times New Roman"/>
          <w:sz w:val="24"/>
          <w:szCs w:val="24"/>
        </w:rPr>
        <w:t xml:space="preserve">, Korea, </w:t>
      </w:r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v.4, </w:t>
      </w:r>
      <w:r w:rsidRPr="000A18D0">
        <w:rPr>
          <w:rStyle w:val="Hyperlink1"/>
          <w:rFonts w:ascii="Times New Roman" w:hAnsi="Times New Roman" w:cs="Times New Roman"/>
          <w:sz w:val="24"/>
          <w:szCs w:val="24"/>
        </w:rPr>
        <w:t>p.179 – 86, Aug. 2013.</w:t>
      </w:r>
    </w:p>
    <w:p w:rsidR="00846ED2" w:rsidRPr="000A18D0" w:rsidRDefault="00846ED2" w:rsidP="000A18D0">
      <w:pPr>
        <w:pStyle w:val="Corpo"/>
        <w:shd w:val="clear" w:color="auto" w:fill="FFFFFF"/>
        <w:spacing w:after="0" w:line="480" w:lineRule="auto"/>
        <w:jc w:val="both"/>
        <w:rPr>
          <w:rStyle w:val="ref-journal"/>
          <w:rFonts w:ascii="Times New Roman" w:hAnsi="Times New Roman" w:cs="Times New Roman"/>
          <w:sz w:val="24"/>
          <w:szCs w:val="24"/>
          <w:lang w:val="en-US"/>
        </w:rPr>
      </w:pPr>
      <w:r w:rsidRPr="000A18D0">
        <w:rPr>
          <w:rStyle w:val="Hyperlink7"/>
          <w:rFonts w:ascii="Times New Roman" w:hAnsi="Times New Roman" w:cs="Times New Roman"/>
          <w:sz w:val="24"/>
          <w:szCs w:val="24"/>
          <w:lang w:val="pt-BR"/>
        </w:rPr>
        <w:t xml:space="preserve">KRONENBERG, H. M. Williams Tratado de Endocrinologia. </w:t>
      </w:r>
      <w:r w:rsidRPr="000A18D0">
        <w:rPr>
          <w:rStyle w:val="Hyperlink7"/>
          <w:rFonts w:ascii="Times New Roman" w:hAnsi="Times New Roman" w:cs="Times New Roman"/>
          <w:sz w:val="24"/>
          <w:szCs w:val="24"/>
        </w:rPr>
        <w:t>Rio de Janeiro: Elsevier, 2010.</w:t>
      </w:r>
    </w:p>
    <w:p w:rsidR="00846ED2" w:rsidRPr="000A18D0" w:rsidRDefault="00846ED2" w:rsidP="000A18D0">
      <w:pPr>
        <w:pStyle w:val="Corpo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>LAWAY, B. A. Vitamin D deficiency and youth-onset diabetes in North India.</w:t>
      </w:r>
      <w:proofErr w:type="gramEnd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 xml:space="preserve"> . </w:t>
      </w:r>
      <w:r w:rsidRPr="000A18D0">
        <w:rPr>
          <w:rFonts w:ascii="Times New Roman" w:hAnsi="Times New Roman" w:cs="Times New Roman"/>
          <w:sz w:val="24"/>
          <w:szCs w:val="24"/>
          <w:lang w:val="pt-PT"/>
        </w:rPr>
        <w:t>Arquivos Brasileiros de Endocrinologia e Metabologia, São Paulo, v.57, n.2, Mar. 2013.</w:t>
      </w:r>
    </w:p>
    <w:p w:rsidR="00846ED2" w:rsidRPr="000A18D0" w:rsidRDefault="00846ED2" w:rsidP="000A18D0">
      <w:pPr>
        <w:pStyle w:val="Corpo"/>
        <w:shd w:val="clear" w:color="auto" w:fill="FFFFFF"/>
        <w:spacing w:after="0" w:line="480" w:lineRule="auto"/>
        <w:jc w:val="both"/>
        <w:rPr>
          <w:rStyle w:val="ref-journal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>LENSMEYER, G.; BINKLEY, N. 25-Hydroxyvitamin D assays and their clinical utility.</w:t>
      </w:r>
      <w:proofErr w:type="gramEnd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 xml:space="preserve"> Vitamin D physiology, molecular biology and clinical applications, New York</w:t>
      </w:r>
      <w:proofErr w:type="gramStart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>: .</w:t>
      </w:r>
      <w:proofErr w:type="gramEnd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>p. 383-99, Jan</w:t>
      </w:r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.</w:t>
      </w:r>
      <w:r w:rsidRPr="000A18D0">
        <w:rPr>
          <w:rStyle w:val="Hyperlink7"/>
          <w:rFonts w:ascii="Times New Roman" w:hAnsi="Times New Roman" w:cs="Times New Roman"/>
          <w:sz w:val="24"/>
          <w:szCs w:val="24"/>
        </w:rPr>
        <w:t>2011.</w:t>
      </w:r>
      <w:proofErr w:type="gramEnd"/>
    </w:p>
    <w:p w:rsidR="00846ED2" w:rsidRPr="000A18D0" w:rsidRDefault="00846ED2" w:rsidP="000A18D0">
      <w:pPr>
        <w:pStyle w:val="Corpo"/>
        <w:spacing w:after="0" w:line="480" w:lineRule="auto"/>
        <w:jc w:val="both"/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18D0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PARKER, J.; HASHMI, O.; DUTTON, D.; ANGELIQUE M.; SAVERIO S.; NGIANGA-BAKWIN K.; AILEEN C.; OSCAR H. F. Levels of vitamin D and </w:t>
      </w:r>
      <w:proofErr w:type="spellStart"/>
      <w:r w:rsidRPr="000A18D0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cardiometabolic</w:t>
      </w:r>
      <w:proofErr w:type="spellEnd"/>
      <w:r w:rsidRPr="000A18D0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disorders: systematic review and meta-analysis. </w:t>
      </w:r>
      <w:r w:rsidRPr="000A18D0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Maturitas.</w:t>
      </w:r>
      <w:r w:rsidRPr="000A18D0">
        <w:rPr>
          <w:rStyle w:val="ref-journal"/>
          <w:rFonts w:ascii="Times New Roman" w:hAnsi="Times New Roman" w:cs="Times New Roman"/>
          <w:sz w:val="24"/>
          <w:szCs w:val="24"/>
          <w:shd w:val="clear" w:color="auto" w:fill="FFFFFF"/>
        </w:rPr>
        <w:t>  Local, v. 65, p. 225–236, Mar. 2010.</w:t>
      </w:r>
    </w:p>
    <w:p w:rsidR="00846ED2" w:rsidRPr="000A18D0" w:rsidRDefault="00846ED2" w:rsidP="000A18D0">
      <w:pPr>
        <w:pStyle w:val="Ttulo"/>
        <w:shd w:val="clear" w:color="auto" w:fill="FFFFFF"/>
        <w:spacing w:before="0" w:line="480" w:lineRule="auto"/>
        <w:jc w:val="both"/>
        <w:rPr>
          <w:rStyle w:val="Hyperlink8"/>
          <w:rFonts w:ascii="Times New Roman" w:hAnsi="Times New Roman" w:cs="Times New Roman"/>
          <w:sz w:val="24"/>
          <w:szCs w:val="24"/>
        </w:rPr>
      </w:pPr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u w:color="000000"/>
        </w:rPr>
        <w:t xml:space="preserve">PHAM, </w:t>
      </w:r>
      <w:proofErr w:type="spellStart"/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u w:color="000000"/>
        </w:rPr>
        <w:t>T.M</w:t>
      </w:r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sz w:val="24"/>
          <w:szCs w:val="24"/>
        </w:rPr>
        <w:t>.</w:t>
      </w:r>
      <w:proofErr w:type="spellEnd"/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; </w:t>
      </w:r>
      <w:hyperlink r:id="rId29" w:history="1">
        <w:r w:rsidRPr="000A18D0">
          <w:rPr>
            <w:rStyle w:val="Hyperlink8"/>
            <w:rFonts w:ascii="Times New Roman" w:hAnsi="Times New Roman" w:cs="Times New Roman"/>
            <w:b w:val="0"/>
            <w:sz w:val="24"/>
            <w:szCs w:val="24"/>
          </w:rPr>
          <w:t xml:space="preserve">EKWARU, </w:t>
        </w:r>
        <w:proofErr w:type="spellStart"/>
        <w:r w:rsidRPr="000A18D0">
          <w:rPr>
            <w:rStyle w:val="Hyperlink8"/>
            <w:rFonts w:ascii="Times New Roman" w:hAnsi="Times New Roman" w:cs="Times New Roman"/>
            <w:b w:val="0"/>
            <w:sz w:val="24"/>
            <w:szCs w:val="24"/>
          </w:rPr>
          <w:t>J.P</w:t>
        </w:r>
      </w:hyperlink>
      <w:proofErr w:type="gramStart"/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u w:color="000000"/>
          <w:shd w:val="clear" w:color="auto" w:fill="FFFFFF"/>
        </w:rPr>
        <w:t>.</w:t>
      </w:r>
      <w:proofErr w:type="spellEnd"/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u w:color="000000"/>
          <w:shd w:val="clear" w:color="auto" w:fill="FFFFFF"/>
        </w:rPr>
        <w:t>;</w:t>
      </w:r>
      <w:proofErr w:type="gramEnd"/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sz w:val="24"/>
          <w:szCs w:val="24"/>
        </w:rPr>
        <w:t> </w:t>
      </w:r>
      <w:hyperlink r:id="rId30" w:history="1">
        <w:r w:rsidRPr="000A18D0">
          <w:rPr>
            <w:rStyle w:val="Hyperlink8"/>
            <w:rFonts w:ascii="Times New Roman" w:hAnsi="Times New Roman" w:cs="Times New Roman"/>
            <w:b w:val="0"/>
            <w:sz w:val="24"/>
            <w:szCs w:val="24"/>
          </w:rPr>
          <w:t>LOEHR, S.A</w:t>
        </w:r>
      </w:hyperlink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u w:color="000000"/>
          <w:shd w:val="clear" w:color="auto" w:fill="FFFFFF"/>
        </w:rPr>
        <w:t>.;</w:t>
      </w:r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sz w:val="24"/>
          <w:szCs w:val="24"/>
        </w:rPr>
        <w:t> </w:t>
      </w:r>
      <w:hyperlink r:id="rId31" w:history="1">
        <w:r w:rsidRPr="000A18D0">
          <w:rPr>
            <w:rStyle w:val="Hyperlink8"/>
            <w:rFonts w:ascii="Times New Roman" w:hAnsi="Times New Roman" w:cs="Times New Roman"/>
            <w:b w:val="0"/>
            <w:sz w:val="24"/>
            <w:szCs w:val="24"/>
          </w:rPr>
          <w:t xml:space="preserve">VEUGELERS, </w:t>
        </w:r>
        <w:proofErr w:type="spellStart"/>
        <w:r w:rsidRPr="000A18D0">
          <w:rPr>
            <w:rStyle w:val="Hyperlink8"/>
            <w:rFonts w:ascii="Times New Roman" w:hAnsi="Times New Roman" w:cs="Times New Roman"/>
            <w:b w:val="0"/>
            <w:sz w:val="24"/>
            <w:szCs w:val="24"/>
          </w:rPr>
          <w:t>P.J</w:t>
        </w:r>
      </w:hyperlink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u w:color="000000"/>
          <w:shd w:val="clear" w:color="auto" w:fill="FFFFFF"/>
        </w:rPr>
        <w:t>.</w:t>
      </w:r>
      <w:proofErr w:type="spellEnd"/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u w:color="000000"/>
          <w:lang w:val="en-US"/>
        </w:rPr>
        <w:t xml:space="preserve">The Relationship of Serum 25-Hydroxyvitamin D and Insulin Resistance among </w:t>
      </w:r>
      <w:proofErr w:type="spellStart"/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u w:color="000000"/>
          <w:lang w:val="en-US"/>
        </w:rPr>
        <w:t>Nondiabetic</w:t>
      </w:r>
      <w:proofErr w:type="spellEnd"/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u w:color="000000"/>
          <w:lang w:val="en-US"/>
        </w:rPr>
        <w:t xml:space="preserve"> Canadians: A Longitudinal Analysis of Participants of a Preventive Health Program. </w:t>
      </w:r>
      <w:hyperlink r:id="rId32" w:history="1">
        <w:proofErr w:type="spellStart"/>
        <w:proofErr w:type="gramStart"/>
        <w:r w:rsidRPr="000A18D0">
          <w:rPr>
            <w:rStyle w:val="Hyperlink9"/>
            <w:rFonts w:ascii="Times New Roman" w:hAnsi="Times New Roman" w:cs="Times New Roman"/>
            <w:b w:val="0"/>
            <w:sz w:val="24"/>
            <w:szCs w:val="24"/>
          </w:rPr>
          <w:t>PLoS</w:t>
        </w:r>
        <w:proofErr w:type="spellEnd"/>
        <w:proofErr w:type="gramEnd"/>
        <w:r w:rsidRPr="000A18D0">
          <w:rPr>
            <w:rStyle w:val="Hyperlink9"/>
            <w:rFonts w:ascii="Times New Roman" w:hAnsi="Times New Roman" w:cs="Times New Roman"/>
            <w:b w:val="0"/>
            <w:sz w:val="24"/>
            <w:szCs w:val="24"/>
          </w:rPr>
          <w:t xml:space="preserve"> </w:t>
        </w:r>
        <w:proofErr w:type="spellStart"/>
        <w:r w:rsidRPr="000A18D0">
          <w:rPr>
            <w:rStyle w:val="Hyperlink9"/>
            <w:rFonts w:ascii="Times New Roman" w:hAnsi="Times New Roman" w:cs="Times New Roman"/>
            <w:b w:val="0"/>
            <w:sz w:val="24"/>
            <w:szCs w:val="24"/>
          </w:rPr>
          <w:t>One</w:t>
        </w:r>
        <w:proofErr w:type="spellEnd"/>
      </w:hyperlink>
      <w:r w:rsidRPr="000A18D0">
        <w:rPr>
          <w:rStyle w:val="Hyperlink9"/>
          <w:rFonts w:ascii="Times New Roman" w:hAnsi="Times New Roman" w:cs="Times New Roman"/>
          <w:b w:val="0"/>
          <w:sz w:val="24"/>
          <w:szCs w:val="24"/>
        </w:rPr>
        <w:t>,</w:t>
      </w:r>
      <w:r w:rsidRPr="000A18D0">
        <w:rPr>
          <w:rStyle w:val="Hyperlink9"/>
          <w:rFonts w:ascii="Times New Roman" w:hAnsi="Times New Roman" w:cs="Times New Roman"/>
          <w:sz w:val="24"/>
          <w:szCs w:val="24"/>
        </w:rPr>
        <w:t xml:space="preserve"> </w:t>
      </w:r>
      <w:r w:rsidRPr="000A18D0">
        <w:rPr>
          <w:rStyle w:val="Hyperlink9"/>
          <w:rFonts w:ascii="Times New Roman" w:hAnsi="Times New Roman" w:cs="Times New Roman"/>
          <w:b w:val="0"/>
          <w:sz w:val="24"/>
          <w:szCs w:val="24"/>
        </w:rPr>
        <w:t>v.</w:t>
      </w:r>
      <w:r w:rsidRPr="000A18D0">
        <w:rPr>
          <w:rStyle w:val="Hyperlink9"/>
          <w:rFonts w:ascii="Times New Roman" w:hAnsi="Times New Roman" w:cs="Times New Roman"/>
          <w:sz w:val="24"/>
          <w:szCs w:val="24"/>
        </w:rPr>
        <w:t xml:space="preserve"> </w:t>
      </w:r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u w:color="000000"/>
          <w:shd w:val="clear" w:color="auto" w:fill="FFFFFF"/>
        </w:rPr>
        <w:t xml:space="preserve">10, </w:t>
      </w:r>
      <w:proofErr w:type="spellStart"/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u w:color="000000"/>
          <w:shd w:val="clear" w:color="auto" w:fill="FFFFFF"/>
        </w:rPr>
        <w:t>Oct</w:t>
      </w:r>
      <w:proofErr w:type="spellEnd"/>
      <w:r w:rsidRPr="000A18D0">
        <w:rPr>
          <w:rStyle w:val="ref-journal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u w:color="000000"/>
          <w:shd w:val="clear" w:color="auto" w:fill="FFFFFF"/>
        </w:rPr>
        <w:t>. 2015.</w:t>
      </w:r>
    </w:p>
    <w:p w:rsidR="00846ED2" w:rsidRPr="000A18D0" w:rsidRDefault="00846ED2" w:rsidP="000A18D0">
      <w:pPr>
        <w:pStyle w:val="Corpo"/>
        <w:spacing w:after="0" w:line="480" w:lineRule="auto"/>
        <w:jc w:val="both"/>
        <w:rPr>
          <w:rStyle w:val="Hyperlink0"/>
          <w:rFonts w:ascii="Times New Roman" w:hAnsi="Times New Roman" w:cs="Times New Roman"/>
          <w:sz w:val="24"/>
          <w:szCs w:val="24"/>
        </w:rPr>
      </w:pPr>
      <w:r w:rsidRPr="000A18D0">
        <w:rPr>
          <w:rStyle w:val="Hyperlink0"/>
          <w:rFonts w:ascii="Times New Roman" w:hAnsi="Times New Roman" w:cs="Times New Roman"/>
          <w:sz w:val="24"/>
          <w:szCs w:val="24"/>
        </w:rPr>
        <w:t xml:space="preserve">SILVA, R. C.; PARDINI, D. P.; KATER, </w:t>
      </w:r>
      <w:proofErr w:type="spellStart"/>
      <w:r w:rsidRPr="000A18D0">
        <w:rPr>
          <w:rStyle w:val="Hyperlink0"/>
          <w:rFonts w:ascii="Times New Roman" w:hAnsi="Times New Roman" w:cs="Times New Roman"/>
          <w:sz w:val="24"/>
          <w:szCs w:val="24"/>
        </w:rPr>
        <w:t>C.E.</w:t>
      </w:r>
      <w:proofErr w:type="spellEnd"/>
      <w:r w:rsidRPr="000A18D0">
        <w:rPr>
          <w:rStyle w:val="Hyperlink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8D0">
        <w:rPr>
          <w:rStyle w:val="Hyperlink0"/>
          <w:rFonts w:ascii="Times New Roman" w:hAnsi="Times New Roman" w:cs="Times New Roman"/>
          <w:sz w:val="24"/>
          <w:szCs w:val="24"/>
        </w:rPr>
        <w:t>Sí</w:t>
      </w:r>
      <w:proofErr w:type="spellEnd"/>
      <w:r w:rsidRPr="000A18D0">
        <w:rPr>
          <w:rStyle w:val="Hyperlink0"/>
          <w:rFonts w:ascii="Times New Roman" w:hAnsi="Times New Roman" w:cs="Times New Roman"/>
          <w:sz w:val="24"/>
          <w:szCs w:val="24"/>
          <w:lang w:val="pt-PT"/>
        </w:rPr>
        <w:t>ndrome dos ov</w:t>
      </w:r>
      <w:r w:rsidRPr="000A18D0">
        <w:rPr>
          <w:rStyle w:val="Hyperlink0"/>
          <w:rFonts w:ascii="Times New Roman" w:hAnsi="Times New Roman" w:cs="Times New Roman"/>
          <w:sz w:val="24"/>
          <w:szCs w:val="24"/>
        </w:rPr>
        <w:t>á</w:t>
      </w:r>
      <w:proofErr w:type="spellStart"/>
      <w:r w:rsidRPr="000A18D0">
        <w:rPr>
          <w:rStyle w:val="Hyperlink0"/>
          <w:rFonts w:ascii="Times New Roman" w:hAnsi="Times New Roman" w:cs="Times New Roman"/>
          <w:sz w:val="24"/>
          <w:szCs w:val="24"/>
          <w:lang w:val="es-ES_tradnl"/>
        </w:rPr>
        <w:t>rios</w:t>
      </w:r>
      <w:proofErr w:type="spellEnd"/>
      <w:r w:rsidRPr="000A18D0">
        <w:rPr>
          <w:rStyle w:val="Hyperlink0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0A18D0">
        <w:rPr>
          <w:rStyle w:val="Hyperlink0"/>
          <w:rFonts w:ascii="Times New Roman" w:hAnsi="Times New Roman" w:cs="Times New Roman"/>
          <w:sz w:val="24"/>
          <w:szCs w:val="24"/>
          <w:lang w:val="es-ES_tradnl"/>
        </w:rPr>
        <w:t>polic</w:t>
      </w:r>
      <w:proofErr w:type="spellEnd"/>
      <w:r w:rsidRPr="000A18D0">
        <w:rPr>
          <w:rStyle w:val="Hyperlink0"/>
          <w:rFonts w:ascii="Times New Roman" w:hAnsi="Times New Roman" w:cs="Times New Roman"/>
          <w:sz w:val="24"/>
          <w:szCs w:val="24"/>
        </w:rPr>
        <w:t>í</w:t>
      </w:r>
      <w:r w:rsidRPr="000A18D0">
        <w:rPr>
          <w:rStyle w:val="Hyperlink0"/>
          <w:rFonts w:ascii="Times New Roman" w:hAnsi="Times New Roman" w:cs="Times New Roman"/>
          <w:sz w:val="24"/>
          <w:szCs w:val="24"/>
          <w:lang w:val="pt-PT"/>
        </w:rPr>
        <w:t>sticos, s</w:t>
      </w:r>
      <w:r w:rsidRPr="000A18D0">
        <w:rPr>
          <w:rStyle w:val="Hyperlink0"/>
          <w:rFonts w:ascii="Times New Roman" w:hAnsi="Times New Roman" w:cs="Times New Roman"/>
          <w:sz w:val="24"/>
          <w:szCs w:val="24"/>
        </w:rPr>
        <w:t>í</w:t>
      </w:r>
      <w:r w:rsidRPr="000A18D0">
        <w:rPr>
          <w:rStyle w:val="Hyperlink0"/>
          <w:rFonts w:ascii="Times New Roman" w:hAnsi="Times New Roman" w:cs="Times New Roman"/>
          <w:sz w:val="24"/>
          <w:szCs w:val="24"/>
          <w:lang w:val="it-IT"/>
        </w:rPr>
        <w:t>ndrome metab</w:t>
      </w:r>
      <w:r w:rsidRPr="000A18D0">
        <w:rPr>
          <w:rStyle w:val="Hyperlink0"/>
          <w:rFonts w:ascii="Times New Roman" w:hAnsi="Times New Roman" w:cs="Times New Roman"/>
          <w:sz w:val="24"/>
          <w:szCs w:val="24"/>
        </w:rPr>
        <w:t>ó</w:t>
      </w:r>
      <w:r w:rsidRPr="000A18D0">
        <w:rPr>
          <w:rStyle w:val="Hyperlink0"/>
          <w:rFonts w:ascii="Times New Roman" w:hAnsi="Times New Roman" w:cs="Times New Roman"/>
          <w:sz w:val="24"/>
          <w:szCs w:val="24"/>
          <w:lang w:val="pt-PT"/>
        </w:rPr>
        <w:t>lica, risco cardiovascular e o papel dos agentes sensibilizadores da insulina. Arquivos Brasileiros de Endocrinologia e Metabologia, São Paulo, v.50 n.2, Apr. 2006.</w:t>
      </w:r>
      <w:r w:rsidRPr="000A1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ED2" w:rsidRPr="000A18D0" w:rsidRDefault="00846ED2" w:rsidP="000A18D0">
      <w:pPr>
        <w:pStyle w:val="Corpo"/>
        <w:shd w:val="clear" w:color="auto" w:fill="FFFFFF"/>
        <w:spacing w:after="0" w:line="480" w:lineRule="auto"/>
        <w:jc w:val="both"/>
        <w:rPr>
          <w:rStyle w:val="ref-journal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TALAEI, A.; MOHAMADI, M.; ADGI, Z.</w:t>
      </w:r>
      <w:proofErr w:type="gramEnd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The effect of vitamin D on insulin resistance in patients with type 2 diabetes.</w:t>
      </w:r>
      <w:proofErr w:type="gramEnd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Diabetology</w:t>
      </w:r>
      <w:proofErr w:type="spellEnd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 &amp; Metabolic Syndrome </w:t>
      </w:r>
      <w:proofErr w:type="spellStart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Journal</w:t>
      </w:r>
      <w:proofErr w:type="gramStart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,BioMed</w:t>
      </w:r>
      <w:proofErr w:type="spellEnd"/>
      <w:proofErr w:type="gramEnd"/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 xml:space="preserve"> Central, London, UK, v.5, feb.2013. </w:t>
      </w:r>
    </w:p>
    <w:p w:rsidR="00846ED2" w:rsidRPr="000A18D0" w:rsidRDefault="00846ED2" w:rsidP="000A18D0">
      <w:pPr>
        <w:pStyle w:val="Corpo"/>
        <w:shd w:val="clear" w:color="auto" w:fill="FFFFFF"/>
        <w:spacing w:after="0" w:line="480" w:lineRule="auto"/>
        <w:jc w:val="both"/>
        <w:rPr>
          <w:rStyle w:val="ref-journal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>THACHER, T.D.; CLARKE, B.L. Vitamin D insufficiency.</w:t>
      </w:r>
      <w:proofErr w:type="gramEnd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 xml:space="preserve"> Mayo Clinic Proceedings, </w:t>
      </w:r>
      <w:r w:rsidR="00323F19" w:rsidRPr="000A18D0">
        <w:rPr>
          <w:rStyle w:val="Hyperlink7"/>
          <w:rFonts w:ascii="Times New Roman" w:hAnsi="Times New Roman" w:cs="Times New Roman"/>
          <w:sz w:val="24"/>
          <w:szCs w:val="24"/>
        </w:rPr>
        <w:t xml:space="preserve">v. </w:t>
      </w:r>
      <w:r w:rsidR="00323F19"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86</w:t>
      </w:r>
      <w:r w:rsidRPr="000A18D0">
        <w:rPr>
          <w:rStyle w:val="ref-journal"/>
          <w:rFonts w:ascii="Times New Roman" w:hAnsi="Times New Roman" w:cs="Times New Roman"/>
          <w:sz w:val="24"/>
          <w:szCs w:val="24"/>
          <w:lang w:val="en-US"/>
        </w:rPr>
        <w:t>,</w:t>
      </w:r>
      <w:r w:rsidRPr="000A18D0">
        <w:rPr>
          <w:rStyle w:val="Hyperlink7"/>
          <w:rFonts w:ascii="Times New Roman" w:hAnsi="Times New Roman" w:cs="Times New Roman"/>
          <w:sz w:val="24"/>
          <w:szCs w:val="24"/>
        </w:rPr>
        <w:t xml:space="preserve"> p.50-60, Jan.2011.</w:t>
      </w:r>
    </w:p>
    <w:p w:rsidR="00846ED2" w:rsidRPr="000A18D0" w:rsidRDefault="00846ED2" w:rsidP="000A18D0">
      <w:pPr>
        <w:pStyle w:val="Corpo"/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18D0">
        <w:rPr>
          <w:rStyle w:val="Hyperlink7"/>
          <w:rFonts w:ascii="Times New Roman" w:hAnsi="Times New Roman" w:cs="Times New Roman"/>
          <w:sz w:val="24"/>
          <w:szCs w:val="24"/>
        </w:rPr>
        <w:t xml:space="preserve">VON HURST, P.R.;  STONEHOUSE, W.; COAD, J. Vitamin D supplementation reduces insulin resistance in South Asian women living in New Zealand who are insulin resistant and vitamin D deficient-a </w:t>
      </w:r>
      <w:proofErr w:type="spellStart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 xml:space="preserve">, placebo-controlled trial. </w:t>
      </w:r>
      <w:proofErr w:type="gramStart"/>
      <w:r w:rsidRPr="000A18D0">
        <w:rPr>
          <w:rStyle w:val="Hyperlink7"/>
          <w:rFonts w:ascii="Times New Roman" w:hAnsi="Times New Roman" w:cs="Times New Roman"/>
          <w:sz w:val="24"/>
          <w:szCs w:val="24"/>
        </w:rPr>
        <w:t>British Journal of Nutrition, v. 103, p. 549-555, Feb.2010.</w:t>
      </w:r>
      <w:proofErr w:type="gramEnd"/>
    </w:p>
    <w:sectPr w:rsidR="00846ED2" w:rsidRPr="000A18D0" w:rsidSect="00CE0664">
      <w:headerReference w:type="default" r:id="rId33"/>
      <w:footerReference w:type="default" r:id="rId34"/>
      <w:pgSz w:w="11900" w:h="16840"/>
      <w:pgMar w:top="1701" w:right="1701" w:bottom="170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664" w:rsidRDefault="00CE0664" w:rsidP="00CE0664">
      <w:r>
        <w:separator/>
      </w:r>
    </w:p>
  </w:endnote>
  <w:endnote w:type="continuationSeparator" w:id="0">
    <w:p w:rsidR="00CE0664" w:rsidRDefault="00CE0664" w:rsidP="00CE0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64" w:rsidRDefault="00CE0664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664" w:rsidRDefault="00CE0664" w:rsidP="00CE0664">
      <w:r>
        <w:separator/>
      </w:r>
    </w:p>
  </w:footnote>
  <w:footnote w:type="continuationSeparator" w:id="0">
    <w:p w:rsidR="00CE0664" w:rsidRDefault="00CE0664" w:rsidP="00CE0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64" w:rsidRDefault="00CE0664">
    <w:pPr>
      <w:pStyle w:val="CabealhoeRodap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0664"/>
    <w:rsid w:val="000A18D0"/>
    <w:rsid w:val="00323F19"/>
    <w:rsid w:val="00664F36"/>
    <w:rsid w:val="008123BD"/>
    <w:rsid w:val="00846ED2"/>
    <w:rsid w:val="008D1B2A"/>
    <w:rsid w:val="008E5F84"/>
    <w:rsid w:val="00BD76EB"/>
    <w:rsid w:val="00CE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0664"/>
    <w:rPr>
      <w:sz w:val="24"/>
      <w:szCs w:val="24"/>
      <w:lang w:val="en-US" w:eastAsia="en-US"/>
    </w:rPr>
  </w:style>
  <w:style w:type="paragraph" w:styleId="Ttulo3">
    <w:name w:val="heading 3"/>
    <w:rsid w:val="00CE0664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E0664"/>
    <w:rPr>
      <w:u w:val="single"/>
    </w:rPr>
  </w:style>
  <w:style w:type="table" w:customStyle="1" w:styleId="TableNormal">
    <w:name w:val="Table Normal"/>
    <w:rsid w:val="00CE06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CE066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CE066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ref-journal">
    <w:name w:val="ref-journal"/>
    <w:rsid w:val="00CE0664"/>
  </w:style>
  <w:style w:type="paragraph" w:styleId="NormalWeb">
    <w:name w:val="Normal (Web)"/>
    <w:rsid w:val="00CE0664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character" w:customStyle="1" w:styleId="Hyperlink0">
    <w:name w:val="Hyperlink.0"/>
    <w:basedOn w:val="ref-journal"/>
    <w:rsid w:val="00CE0664"/>
    <w:rPr>
      <w:color w:val="000000"/>
      <w:u w:color="000000"/>
    </w:rPr>
  </w:style>
  <w:style w:type="character" w:customStyle="1" w:styleId="Hyperlink1">
    <w:name w:val="Hyperlink.1"/>
    <w:basedOn w:val="ref-journal"/>
    <w:rsid w:val="00CE0664"/>
    <w:rPr>
      <w:color w:val="000000"/>
      <w:u w:color="000000"/>
      <w:lang w:val="en-US"/>
    </w:rPr>
  </w:style>
  <w:style w:type="character" w:customStyle="1" w:styleId="Hyperlink2">
    <w:name w:val="Hyperlink.2"/>
    <w:basedOn w:val="ref-journal"/>
    <w:rsid w:val="00CE0664"/>
    <w:rPr>
      <w:shd w:val="clear" w:color="auto" w:fill="FFFFFF"/>
    </w:rPr>
  </w:style>
  <w:style w:type="character" w:customStyle="1" w:styleId="Hyperlink3">
    <w:name w:val="Hyperlink.3"/>
    <w:basedOn w:val="Hyperlink"/>
    <w:rsid w:val="00CE0664"/>
  </w:style>
  <w:style w:type="character" w:customStyle="1" w:styleId="Hyperlink4">
    <w:name w:val="Hyperlink.4"/>
    <w:basedOn w:val="Hyperlink"/>
    <w:rsid w:val="00CE0664"/>
  </w:style>
  <w:style w:type="character" w:customStyle="1" w:styleId="Hyperlink5">
    <w:name w:val="Hyperlink.5"/>
    <w:basedOn w:val="Hyperlink"/>
    <w:rsid w:val="00CE0664"/>
  </w:style>
  <w:style w:type="character" w:customStyle="1" w:styleId="Hyperlink6">
    <w:name w:val="Hyperlink.6"/>
    <w:basedOn w:val="Hyperlink"/>
    <w:rsid w:val="00CE0664"/>
  </w:style>
  <w:style w:type="character" w:customStyle="1" w:styleId="Hyperlink7">
    <w:name w:val="Hyperlink.7"/>
    <w:basedOn w:val="ref-journal"/>
    <w:rsid w:val="00CE0664"/>
    <w:rPr>
      <w:lang w:val="en-US"/>
    </w:rPr>
  </w:style>
  <w:style w:type="paragraph" w:styleId="Ttulo">
    <w:name w:val="Title"/>
    <w:next w:val="Corpo"/>
    <w:rsid w:val="00CE0664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character" w:customStyle="1" w:styleId="Hyperlink8">
    <w:name w:val="Hyperlink.8"/>
    <w:basedOn w:val="ref-journal"/>
    <w:rsid w:val="00CE0664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CE0664"/>
    <w:rPr>
      <w:color w:val="0000FF"/>
      <w:u w:val="single" w:color="0000FF"/>
    </w:rPr>
  </w:style>
  <w:style w:type="character" w:customStyle="1" w:styleId="Hyperlink9">
    <w:name w:val="Hyperlink.9"/>
    <w:basedOn w:val="Link"/>
    <w:rsid w:val="00CE0664"/>
    <w:rPr>
      <w:rFonts w:ascii="Calibri" w:eastAsia="Calibri" w:hAnsi="Calibri" w:cs="Calibri"/>
      <w:color w:val="000000"/>
      <w:sz w:val="22"/>
      <w:szCs w:val="22"/>
      <w:u w:val="none" w:color="0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Capoccia%2520D%255Bauth%255D" TargetMode="External"/><Relationship Id="rId13" Type="http://schemas.openxmlformats.org/officeDocument/2006/relationships/hyperlink" Target="http://www.ncbi.nlm.nih.gov/pubmed/?term=Cavallo%2520MG%255Bauth%255D" TargetMode="External"/><Relationship Id="rId18" Type="http://schemas.openxmlformats.org/officeDocument/2006/relationships/hyperlink" Target="http://www.ncbi.nlm.nih.gov/pubmed/?term=Meigs%2520JB%255Bauth%255D" TargetMode="External"/><Relationship Id="rId26" Type="http://schemas.openxmlformats.org/officeDocument/2006/relationships/hyperlink" Target="http://www.ncbi.nlm.nih.gov/pubmed/?term=Iraj%2520B%255Bauth%255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cbi.nlm.nih.gov/pubmed/?term=Economos%2520CD%255Bauth%255D" TargetMode="External"/><Relationship Id="rId34" Type="http://schemas.openxmlformats.org/officeDocument/2006/relationships/footer" Target="footer1.xml"/><Relationship Id="rId7" Type="http://schemas.openxmlformats.org/officeDocument/2006/relationships/hyperlink" Target="http://www.ncbi.nlm.nih.gov/pubmed/?term=De%2520Bernardinis%2520M%255Bauth%255D" TargetMode="External"/><Relationship Id="rId12" Type="http://schemas.openxmlformats.org/officeDocument/2006/relationships/hyperlink" Target="http://www.ncbi.nlm.nih.gov/pubmed/?term=Morini%2520S%255Bauth%255D" TargetMode="External"/><Relationship Id="rId17" Type="http://schemas.openxmlformats.org/officeDocument/2006/relationships/hyperlink" Target="http://www.ncbi.nlm.nih.gov/pubmed/?term=Liu%2520E%255Bauth%255D" TargetMode="External"/><Relationship Id="rId25" Type="http://schemas.openxmlformats.org/officeDocument/2006/relationships/hyperlink" Target="http://www.ncbi.nlm.nih.gov/pubmed/?term=Aminorroaya%2520A%255Bauth%255D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ncbi.nlm.nih.gov/pubmed/?term=Wu%2520CC%255Bauth%255D" TargetMode="External"/><Relationship Id="rId20" Type="http://schemas.openxmlformats.org/officeDocument/2006/relationships/hyperlink" Target="http://www.ncbi.nlm.nih.gov/pubmed/?term=McKeown%2520NM%255Bauth%255D" TargetMode="External"/><Relationship Id="rId29" Type="http://schemas.openxmlformats.org/officeDocument/2006/relationships/hyperlink" Target="http://www.ncbi.nlm.nih.gov/pubmed/?term=Ekwaru%2520JP%255BAuthor%255D&amp;cauthor=true&amp;cauthor_uid=2648872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/?term=Barchetta%2520I%255Bauth%255D" TargetMode="External"/><Relationship Id="rId11" Type="http://schemas.openxmlformats.org/officeDocument/2006/relationships/hyperlink" Target="http://www.ncbi.nlm.nih.gov/pubmed/?term=Fraioli%2520A%255Bauth%255D" TargetMode="External"/><Relationship Id="rId24" Type="http://schemas.openxmlformats.org/officeDocument/2006/relationships/hyperlink" Target="http://www.ncbi.nlm.nih.gov/pubmed/?term=Hoseini%2520SA%255Bauth%255D" TargetMode="External"/><Relationship Id="rId32" Type="http://schemas.openxmlformats.org/officeDocument/2006/relationships/hyperlink" Target="http://www.ncbi.nlm.nih.gov/pubmed/26488726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cbi.nlm.nih.gov/pubmed/?term=Liao%2520MT%255Bauth%255D" TargetMode="External"/><Relationship Id="rId23" Type="http://schemas.openxmlformats.org/officeDocument/2006/relationships/hyperlink" Target="http://www.ncbi.nlm.nih.gov/pubmed/?term=Jacques%2520PF%255Bauth%255D" TargetMode="External"/><Relationship Id="rId28" Type="http://schemas.openxmlformats.org/officeDocument/2006/relationships/hyperlink" Target="http://www.ncbi.nlm.nih.gov/pubmed/?term=Amini%2520M%255Bauth%255D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ncbi.nlm.nih.gov/pubmed/?term=Fontana%2520M%255Bauth%255D" TargetMode="External"/><Relationship Id="rId19" Type="http://schemas.openxmlformats.org/officeDocument/2006/relationships/hyperlink" Target="http://www.ncbi.nlm.nih.gov/pubmed/?term=Pittas%2520AG%255Bauth%255D" TargetMode="External"/><Relationship Id="rId31" Type="http://schemas.openxmlformats.org/officeDocument/2006/relationships/hyperlink" Target="http://www.ncbi.nlm.nih.gov/pubmed/?term=Veugelers%2520PJ%255BAuthor%255D&amp;cauthor=true&amp;cauthor_uid=264887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cbi.nlm.nih.gov/pubmed/?term=Baroni%2520MG%255Bauth%255D" TargetMode="External"/><Relationship Id="rId14" Type="http://schemas.openxmlformats.org/officeDocument/2006/relationships/hyperlink" Target="http://www.ncbi.nlm.nih.gov/pubmed/?term=Sung%2520CC%255Bauth%255D" TargetMode="External"/><Relationship Id="rId22" Type="http://schemas.openxmlformats.org/officeDocument/2006/relationships/hyperlink" Target="http://www.ncbi.nlm.nih.gov/pubmed/?term=Booth%2520SL%255Bauth%255D" TargetMode="External"/><Relationship Id="rId27" Type="http://schemas.openxmlformats.org/officeDocument/2006/relationships/hyperlink" Target="http://www.ncbi.nlm.nih.gov/pubmed/?term=Aminorroaya%2520A%255Bauth%255D" TargetMode="External"/><Relationship Id="rId30" Type="http://schemas.openxmlformats.org/officeDocument/2006/relationships/hyperlink" Target="http://www.ncbi.nlm.nih.gov/pubmed/?term=Loehr%2520SA%255BAuthor%255D&amp;cauthor=true&amp;cauthor_uid=2648872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3567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1130000120</cp:lastModifiedBy>
  <cp:revision>8</cp:revision>
  <dcterms:created xsi:type="dcterms:W3CDTF">2015-10-28T15:55:00Z</dcterms:created>
  <dcterms:modified xsi:type="dcterms:W3CDTF">2015-10-28T16:14:00Z</dcterms:modified>
</cp:coreProperties>
</file>