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F08" w:rsidRDefault="00A17369">
      <w:pPr>
        <w:spacing w:line="480" w:lineRule="auto"/>
        <w:jc w:val="center"/>
        <w:rPr>
          <w:rFonts w:ascii="Times New Roman" w:hAnsi="Times New Roman"/>
          <w:sz w:val="24"/>
          <w:szCs w:val="24"/>
        </w:rPr>
      </w:pPr>
      <w:r>
        <w:rPr>
          <w:rFonts w:ascii="Times New Roman" w:hAnsi="Times New Roman"/>
          <w:sz w:val="24"/>
          <w:szCs w:val="24"/>
        </w:rPr>
        <w:t>As práticas dos profissionais de saúde em relação à violência de gênero em uma maternidade no Rio de Janeiro</w:t>
      </w:r>
    </w:p>
    <w:p w:rsidR="00AE4F08" w:rsidRDefault="00AE4F08">
      <w:pPr>
        <w:spacing w:after="0" w:line="360" w:lineRule="auto"/>
        <w:jc w:val="center"/>
        <w:rPr>
          <w:shd w:val="clear" w:color="auto" w:fill="FFFF00"/>
        </w:rPr>
      </w:pPr>
    </w:p>
    <w:p w:rsidR="00800729" w:rsidRDefault="00800729">
      <w:pPr>
        <w:pStyle w:val="Corpodotexto"/>
        <w:spacing w:line="480" w:lineRule="auto"/>
      </w:pPr>
      <w:r>
        <w:t>Resumo</w:t>
      </w:r>
    </w:p>
    <w:p w:rsidR="00800729" w:rsidRDefault="00800729">
      <w:pPr>
        <w:pStyle w:val="Corpodotexto"/>
        <w:spacing w:line="480" w:lineRule="auto"/>
      </w:pPr>
    </w:p>
    <w:p w:rsidR="00AE4F08" w:rsidRDefault="00A17369">
      <w:pPr>
        <w:pStyle w:val="Corpodotexto"/>
        <w:spacing w:line="480" w:lineRule="auto"/>
      </w:pPr>
      <w:r>
        <w:t>O objetivo deste trabalho é discutir quais são as práticas dos profissionais de saúde em relação à violência de gênero em uma mat</w:t>
      </w:r>
      <w:r>
        <w:t xml:space="preserve">ernidade no Rio de Janeiro. Dada a recente entrada da violência de gênero na agenda da saúde, com políticas, recomendações e protocolos para esse setor, faz-se necessário analisar de que forma essa entrada se faz presente no cotidiano dos profissionais de </w:t>
      </w:r>
      <w:r>
        <w:t xml:space="preserve">saúde. Para tal, foram entrevistados dez profissionais de uma maternidade, cujas entrevistadas foram analisadas sob o método da análise do discurso. Concluiu-se que falta capacitação no tema, o que se traduz em práticas fragmentadas e alienadas em relação </w:t>
      </w:r>
      <w:r>
        <w:t>às normas e recomendações existentes.</w:t>
      </w:r>
    </w:p>
    <w:p w:rsidR="00AE4F08" w:rsidRDefault="00800729">
      <w:pPr>
        <w:spacing w:line="480" w:lineRule="auto"/>
        <w:jc w:val="both"/>
        <w:rPr>
          <w:rFonts w:ascii="Times New Roman" w:hAnsi="Times New Roman"/>
          <w:sz w:val="24"/>
          <w:szCs w:val="24"/>
        </w:rPr>
      </w:pPr>
      <w:r>
        <w:rPr>
          <w:rFonts w:ascii="Times New Roman" w:hAnsi="Times New Roman"/>
          <w:sz w:val="24"/>
          <w:szCs w:val="24"/>
        </w:rPr>
        <w:t>Palavras-chave: V</w:t>
      </w:r>
      <w:r w:rsidR="00A17369">
        <w:rPr>
          <w:rFonts w:ascii="Times New Roman" w:hAnsi="Times New Roman"/>
          <w:sz w:val="24"/>
          <w:szCs w:val="24"/>
        </w:rPr>
        <w:t>iolência de gênero</w:t>
      </w:r>
      <w:r>
        <w:rPr>
          <w:rFonts w:ascii="Times New Roman" w:hAnsi="Times New Roman"/>
          <w:sz w:val="24"/>
          <w:szCs w:val="24"/>
        </w:rPr>
        <w:t>.</w:t>
      </w:r>
      <w:r w:rsidR="00A17369">
        <w:rPr>
          <w:rFonts w:ascii="Times New Roman" w:hAnsi="Times New Roman"/>
          <w:sz w:val="24"/>
          <w:szCs w:val="24"/>
        </w:rPr>
        <w:t xml:space="preserve"> </w:t>
      </w:r>
      <w:r>
        <w:rPr>
          <w:rFonts w:ascii="Times New Roman" w:hAnsi="Times New Roman"/>
          <w:sz w:val="24"/>
          <w:szCs w:val="24"/>
        </w:rPr>
        <w:t xml:space="preserve">Prática profissional. </w:t>
      </w:r>
      <w:r w:rsidR="00A17369">
        <w:rPr>
          <w:rFonts w:ascii="Times New Roman" w:hAnsi="Times New Roman"/>
          <w:sz w:val="24"/>
          <w:szCs w:val="24"/>
        </w:rPr>
        <w:t xml:space="preserve"> </w:t>
      </w:r>
      <w:r w:rsidR="00697E5F">
        <w:rPr>
          <w:rFonts w:ascii="Times New Roman" w:hAnsi="Times New Roman"/>
          <w:sz w:val="24"/>
          <w:szCs w:val="24"/>
        </w:rPr>
        <w:t>Instituições de saúde.</w:t>
      </w:r>
    </w:p>
    <w:p w:rsidR="00AE4F08" w:rsidRDefault="00AE4F08">
      <w:pPr>
        <w:spacing w:line="480" w:lineRule="auto"/>
        <w:jc w:val="both"/>
        <w:rPr>
          <w:rFonts w:ascii="Times New Roman" w:hAnsi="Times New Roman"/>
          <w:sz w:val="24"/>
          <w:szCs w:val="24"/>
        </w:rPr>
      </w:pPr>
    </w:p>
    <w:p w:rsidR="00AE4F08" w:rsidRDefault="00AE4F08">
      <w:pPr>
        <w:spacing w:line="480" w:lineRule="auto"/>
        <w:jc w:val="both"/>
        <w:rPr>
          <w:rFonts w:ascii="Times New Roman" w:hAnsi="Times New Roman"/>
          <w:sz w:val="24"/>
          <w:szCs w:val="24"/>
        </w:rPr>
      </w:pPr>
    </w:p>
    <w:p w:rsidR="00AE4F08" w:rsidRDefault="00AE4F08">
      <w:pPr>
        <w:spacing w:line="480" w:lineRule="auto"/>
        <w:jc w:val="both"/>
        <w:rPr>
          <w:rFonts w:ascii="Times New Roman" w:hAnsi="Times New Roman"/>
          <w:sz w:val="24"/>
          <w:szCs w:val="24"/>
        </w:rPr>
      </w:pPr>
    </w:p>
    <w:p w:rsidR="00AE4F08" w:rsidRDefault="00AE4F08">
      <w:pPr>
        <w:spacing w:line="480" w:lineRule="auto"/>
        <w:jc w:val="both"/>
        <w:rPr>
          <w:rFonts w:ascii="Times New Roman" w:hAnsi="Times New Roman"/>
          <w:sz w:val="24"/>
          <w:szCs w:val="24"/>
        </w:rPr>
      </w:pPr>
    </w:p>
    <w:p w:rsidR="00AE4F08" w:rsidRDefault="00AE4F08">
      <w:pPr>
        <w:spacing w:line="480" w:lineRule="auto"/>
        <w:jc w:val="both"/>
        <w:rPr>
          <w:rFonts w:ascii="Times New Roman" w:hAnsi="Times New Roman"/>
          <w:sz w:val="24"/>
          <w:szCs w:val="24"/>
        </w:rPr>
      </w:pPr>
    </w:p>
    <w:p w:rsidR="00AE4F08" w:rsidRDefault="00AE4F08">
      <w:pPr>
        <w:spacing w:line="480" w:lineRule="auto"/>
        <w:jc w:val="both"/>
        <w:rPr>
          <w:rFonts w:ascii="Times New Roman" w:hAnsi="Times New Roman"/>
          <w:sz w:val="24"/>
          <w:szCs w:val="24"/>
        </w:rPr>
      </w:pPr>
    </w:p>
    <w:p w:rsidR="00AE4F08" w:rsidRDefault="00AE4F08">
      <w:pPr>
        <w:spacing w:line="480" w:lineRule="auto"/>
        <w:jc w:val="both"/>
        <w:rPr>
          <w:rFonts w:ascii="Times New Roman" w:hAnsi="Times New Roman"/>
          <w:sz w:val="24"/>
          <w:szCs w:val="24"/>
        </w:rPr>
      </w:pPr>
    </w:p>
    <w:p w:rsidR="003C7602" w:rsidRDefault="003C7602">
      <w:pPr>
        <w:spacing w:line="480" w:lineRule="auto"/>
        <w:jc w:val="both"/>
        <w:rPr>
          <w:rFonts w:ascii="Times New Roman" w:hAnsi="Times New Roman"/>
          <w:sz w:val="24"/>
          <w:szCs w:val="24"/>
        </w:rPr>
      </w:pPr>
    </w:p>
    <w:p w:rsidR="00AE4F08" w:rsidRDefault="00A17369" w:rsidP="003C7602">
      <w:pPr>
        <w:pStyle w:val="Corpodotexto"/>
        <w:numPr>
          <w:ilvl w:val="0"/>
          <w:numId w:val="3"/>
        </w:numPr>
        <w:spacing w:line="480" w:lineRule="auto"/>
        <w:rPr>
          <w:shd w:val="clear" w:color="auto" w:fill="FFFF00"/>
        </w:rPr>
      </w:pPr>
      <w:r w:rsidRPr="003C7602">
        <w:rPr>
          <w:b/>
        </w:rPr>
        <w:lastRenderedPageBreak/>
        <w:t>INTRODUÇÃO</w:t>
      </w:r>
      <w:r>
        <w:t xml:space="preserve"> </w:t>
      </w:r>
      <w:r w:rsidR="003C7602">
        <w:t xml:space="preserve">           </w:t>
      </w:r>
    </w:p>
    <w:p w:rsidR="00AE4F08" w:rsidRDefault="00A17369">
      <w:pPr>
        <w:pStyle w:val="Corpodotexto"/>
        <w:spacing w:line="480" w:lineRule="auto"/>
        <w:ind w:firstLine="708"/>
      </w:pPr>
      <w:r>
        <w:t>Os movimentos feministas, que há pelo menos dois séculos lutam pelo reconhecimento dos direitos das mulheres</w:t>
      </w:r>
      <w:r>
        <w:rPr>
          <w:rStyle w:val="ncoradanotaderodap"/>
        </w:rPr>
        <w:footnoteReference w:id="1"/>
      </w:r>
      <w:r>
        <w:t xml:space="preserve">, alcançaram conquistas importantes nos últimos 30 anos. A visibilidade da violência de gênero e seu lugar conquistado nas </w:t>
      </w:r>
      <w:proofErr w:type="gramStart"/>
      <w:r>
        <w:t>áreas jurídica</w:t>
      </w:r>
      <w:proofErr w:type="gramEnd"/>
      <w:r>
        <w:t xml:space="preserve"> e de segurança pública marcaram o início desse processo e, mais recentemente, a conquista dos direitos chegou à área d</w:t>
      </w:r>
      <w:r>
        <w:t xml:space="preserve">a saúde. </w:t>
      </w:r>
    </w:p>
    <w:p w:rsidR="00AE4F08" w:rsidRDefault="00A17369">
      <w:pPr>
        <w:spacing w:line="480" w:lineRule="auto"/>
        <w:ind w:firstLine="708"/>
        <w:jc w:val="both"/>
        <w:rPr>
          <w:rFonts w:ascii="Times New Roman" w:hAnsi="Times New Roman"/>
          <w:sz w:val="24"/>
          <w:szCs w:val="24"/>
        </w:rPr>
      </w:pPr>
      <w:r>
        <w:rPr>
          <w:rFonts w:ascii="Times New Roman" w:hAnsi="Times New Roman"/>
          <w:sz w:val="24"/>
          <w:szCs w:val="24"/>
        </w:rPr>
        <w:t>A princípio ancoradas em convenções e acordos internacionais, diversas políticas foram traçadas incluindo a violência e a violência de gênero na saúde. No momento, esse processo encontra-se ainda em construção, mas um caminho importante já foi tr</w:t>
      </w:r>
      <w:r>
        <w:rPr>
          <w:rFonts w:ascii="Times New Roman" w:hAnsi="Times New Roman"/>
          <w:sz w:val="24"/>
          <w:szCs w:val="24"/>
        </w:rPr>
        <w:t xml:space="preserve">açado política e academicamente no reconhecimento da violência de gênero como questão de saúde pública. Segundo </w:t>
      </w:r>
      <w:proofErr w:type="spellStart"/>
      <w:r>
        <w:rPr>
          <w:rFonts w:ascii="Times New Roman" w:hAnsi="Times New Roman"/>
          <w:sz w:val="24"/>
          <w:szCs w:val="24"/>
        </w:rPr>
        <w:t>Minayo</w:t>
      </w:r>
      <w:proofErr w:type="spellEnd"/>
      <w:r>
        <w:rPr>
          <w:rFonts w:ascii="Times New Roman" w:hAnsi="Times New Roman"/>
          <w:sz w:val="24"/>
          <w:szCs w:val="24"/>
        </w:rPr>
        <w:t xml:space="preserve"> (2007), alguns dos principais tratados são: o I Instituto Global de Violência e Direitos Humanos, ocorrido em 1991, nos Estados Unidos; a</w:t>
      </w:r>
      <w:r>
        <w:rPr>
          <w:rFonts w:ascii="Times New Roman" w:hAnsi="Times New Roman"/>
          <w:sz w:val="24"/>
          <w:szCs w:val="24"/>
        </w:rPr>
        <w:t xml:space="preserve"> Conferência Mundial sobre Direitos Humanos (Viena, 1993), reforçada pela Convenção de Belém do Pará (1994); a Conferência de População e Desenvolvimento (Cairo, 1994) e a Conferência Mulher e Desenvolvimento (Pequim, 1995).</w:t>
      </w:r>
    </w:p>
    <w:p w:rsidR="00AE4F08" w:rsidRDefault="00A17369">
      <w:pPr>
        <w:spacing w:line="480" w:lineRule="auto"/>
        <w:ind w:firstLine="708"/>
        <w:jc w:val="both"/>
        <w:rPr>
          <w:rFonts w:ascii="Times New Roman" w:hAnsi="Times New Roman"/>
          <w:sz w:val="24"/>
          <w:szCs w:val="24"/>
        </w:rPr>
      </w:pPr>
      <w:r>
        <w:rPr>
          <w:rFonts w:ascii="Times New Roman" w:hAnsi="Times New Roman"/>
          <w:sz w:val="24"/>
          <w:szCs w:val="24"/>
        </w:rPr>
        <w:t>As mulheres constituem clientel</w:t>
      </w:r>
      <w:r>
        <w:rPr>
          <w:rFonts w:ascii="Times New Roman" w:hAnsi="Times New Roman"/>
          <w:sz w:val="24"/>
          <w:szCs w:val="24"/>
        </w:rPr>
        <w:t xml:space="preserve">a importante dos serviços de saúde, por razões as mais diversas; aquelas que vivenciam situações violência frequentam esses serviços sem necessariamente buscar atendimento para a violência que enfrentam em seu cotidiano. Segundo </w:t>
      </w:r>
      <w:proofErr w:type="spellStart"/>
      <w:r>
        <w:rPr>
          <w:rFonts w:ascii="Times New Roman" w:hAnsi="Times New Roman"/>
          <w:sz w:val="24"/>
          <w:szCs w:val="24"/>
        </w:rPr>
        <w:t>Borsoi</w:t>
      </w:r>
      <w:proofErr w:type="spellEnd"/>
      <w:r>
        <w:rPr>
          <w:rFonts w:ascii="Times New Roman" w:hAnsi="Times New Roman"/>
          <w:sz w:val="24"/>
          <w:szCs w:val="24"/>
        </w:rPr>
        <w:t>, Brandão e Cavalcant</w:t>
      </w:r>
      <w:r>
        <w:rPr>
          <w:rFonts w:ascii="Times New Roman" w:hAnsi="Times New Roman"/>
          <w:sz w:val="24"/>
          <w:szCs w:val="24"/>
        </w:rPr>
        <w:t>i,</w:t>
      </w:r>
    </w:p>
    <w:p w:rsidR="00AE4F08" w:rsidRDefault="00AE4F08">
      <w:pPr>
        <w:spacing w:line="240" w:lineRule="auto"/>
        <w:ind w:left="2268"/>
        <w:jc w:val="both"/>
        <w:rPr>
          <w:rFonts w:ascii="Times New Roman" w:hAnsi="Times New Roman"/>
          <w:iCs/>
          <w:sz w:val="20"/>
          <w:szCs w:val="20"/>
        </w:rPr>
      </w:pPr>
    </w:p>
    <w:p w:rsidR="00AE4F08" w:rsidRDefault="00A17369">
      <w:pPr>
        <w:spacing w:line="240" w:lineRule="auto"/>
        <w:ind w:left="2268"/>
        <w:jc w:val="both"/>
        <w:rPr>
          <w:rFonts w:ascii="Times New Roman" w:hAnsi="Times New Roman"/>
          <w:iCs/>
          <w:sz w:val="20"/>
          <w:szCs w:val="20"/>
        </w:rPr>
      </w:pPr>
      <w:r>
        <w:rPr>
          <w:rFonts w:ascii="Times New Roman" w:hAnsi="Times New Roman"/>
          <w:iCs/>
          <w:sz w:val="20"/>
          <w:szCs w:val="20"/>
        </w:rPr>
        <w:t>A violência doméstica é uma realidade bastante comum entre as usuárias dos serviços de saúde estudados, apesar de não se apresentar como a queixa principal que as leva a procurar atendimento. (2009: p.171)</w:t>
      </w:r>
    </w:p>
    <w:p w:rsidR="00AE4F08" w:rsidRDefault="00AE4F08">
      <w:pPr>
        <w:spacing w:line="240" w:lineRule="auto"/>
        <w:ind w:left="2268"/>
        <w:jc w:val="both"/>
        <w:rPr>
          <w:rFonts w:ascii="Times New Roman" w:hAnsi="Times New Roman"/>
          <w:iCs/>
          <w:sz w:val="20"/>
          <w:szCs w:val="20"/>
        </w:rPr>
      </w:pPr>
    </w:p>
    <w:p w:rsidR="00AE4F08" w:rsidRDefault="00A17369">
      <w:pPr>
        <w:spacing w:line="480" w:lineRule="auto"/>
        <w:ind w:firstLine="708"/>
        <w:jc w:val="both"/>
        <w:rPr>
          <w:rFonts w:ascii="Times New Roman" w:hAnsi="Times New Roman"/>
          <w:sz w:val="24"/>
          <w:szCs w:val="24"/>
        </w:rPr>
      </w:pPr>
      <w:r>
        <w:rPr>
          <w:rFonts w:ascii="Times New Roman" w:hAnsi="Times New Roman"/>
          <w:sz w:val="24"/>
          <w:szCs w:val="24"/>
        </w:rPr>
        <w:t xml:space="preserve">Uma vez dentro do setor saúde, alguns </w:t>
      </w:r>
      <w:r>
        <w:rPr>
          <w:rFonts w:ascii="Times New Roman" w:hAnsi="Times New Roman"/>
          <w:sz w:val="24"/>
          <w:szCs w:val="24"/>
        </w:rPr>
        <w:t xml:space="preserve">procedimentos e normas são </w:t>
      </w:r>
      <w:proofErr w:type="gramStart"/>
      <w:r>
        <w:rPr>
          <w:rFonts w:ascii="Times New Roman" w:hAnsi="Times New Roman"/>
          <w:sz w:val="24"/>
          <w:szCs w:val="24"/>
        </w:rPr>
        <w:t>recomendadas</w:t>
      </w:r>
      <w:proofErr w:type="gramEnd"/>
      <w:r>
        <w:rPr>
          <w:rFonts w:ascii="Times New Roman" w:hAnsi="Times New Roman"/>
          <w:sz w:val="24"/>
          <w:szCs w:val="24"/>
        </w:rPr>
        <w:t xml:space="preserve"> para o manejo da violência de gênero por parte dos profissionais. A Norma Técnica: Prevenção e Tratamento dos Agravos Resultantes da Violência Sexual contra Mulheres e Adolescentes pode ser considerada o documento ma</w:t>
      </w:r>
      <w:r>
        <w:rPr>
          <w:rFonts w:ascii="Times New Roman" w:hAnsi="Times New Roman"/>
          <w:sz w:val="24"/>
          <w:szCs w:val="24"/>
        </w:rPr>
        <w:t>is completo para o setor saúde no que se refere às condutas específicas a serem tomadas em casos de violência sexual. Ela foi publicada em 1998, passou por várias reedições e a última vers</w:t>
      </w:r>
      <w:r w:rsidR="003C7602">
        <w:rPr>
          <w:rFonts w:ascii="Times New Roman" w:hAnsi="Times New Roman"/>
          <w:sz w:val="24"/>
          <w:szCs w:val="24"/>
        </w:rPr>
        <w:t>ão foi reeditada em 2005 (BRASIL</w:t>
      </w:r>
      <w:r>
        <w:rPr>
          <w:rFonts w:ascii="Times New Roman" w:hAnsi="Times New Roman"/>
          <w:sz w:val="24"/>
          <w:szCs w:val="24"/>
        </w:rPr>
        <w:t>, 2005)</w:t>
      </w:r>
      <w:r>
        <w:rPr>
          <w:rFonts w:ascii="Times New Roman" w:hAnsi="Times New Roman"/>
          <w:sz w:val="24"/>
          <w:szCs w:val="24"/>
        </w:rPr>
        <w:t>. Na Norma, os procedimentos para o atendimento dentro do setor saúde são descritos de forma técnica e detalhada. As diretrizes são especificamente referentes à violência sexual, mas oferecem procedimentos gerais que p</w:t>
      </w:r>
      <w:r>
        <w:rPr>
          <w:rFonts w:ascii="Times New Roman" w:hAnsi="Times New Roman"/>
          <w:sz w:val="24"/>
          <w:szCs w:val="24"/>
        </w:rPr>
        <w:t xml:space="preserve">odem ser utilizados para as outras formas de violência. Ainda que seu aperfeiçoamento seja constantemente solicitado (ver, por exemplo, </w:t>
      </w:r>
      <w:r w:rsidR="003C7602">
        <w:rPr>
          <w:rFonts w:ascii="Times New Roman" w:hAnsi="Times New Roman"/>
          <w:sz w:val="24"/>
          <w:szCs w:val="24"/>
        </w:rPr>
        <w:t>VILLELA e LAGO</w:t>
      </w:r>
      <w:r>
        <w:rPr>
          <w:rFonts w:ascii="Times New Roman" w:hAnsi="Times New Roman"/>
          <w:sz w:val="24"/>
          <w:szCs w:val="24"/>
        </w:rPr>
        <w:t>, 2007)</w:t>
      </w:r>
      <w:r>
        <w:rPr>
          <w:rFonts w:ascii="Times New Roman" w:hAnsi="Times New Roman"/>
          <w:sz w:val="24"/>
          <w:szCs w:val="24"/>
        </w:rPr>
        <w:t>, ela é considerada parâmetro im</w:t>
      </w:r>
      <w:r>
        <w:rPr>
          <w:rFonts w:ascii="Times New Roman" w:hAnsi="Times New Roman"/>
          <w:sz w:val="24"/>
          <w:szCs w:val="24"/>
        </w:rPr>
        <w:t xml:space="preserve">portante para o trato da violência sexual, e outras formas de violência, </w:t>
      </w:r>
      <w:proofErr w:type="gramStart"/>
      <w:r>
        <w:rPr>
          <w:rFonts w:ascii="Times New Roman" w:hAnsi="Times New Roman"/>
          <w:sz w:val="24"/>
          <w:szCs w:val="24"/>
        </w:rPr>
        <w:t>pela equipes</w:t>
      </w:r>
      <w:proofErr w:type="gramEnd"/>
      <w:r>
        <w:rPr>
          <w:rFonts w:ascii="Times New Roman" w:hAnsi="Times New Roman"/>
          <w:sz w:val="24"/>
          <w:szCs w:val="24"/>
        </w:rPr>
        <w:t xml:space="preserve"> do campo da saúde. </w:t>
      </w:r>
    </w:p>
    <w:p w:rsidR="00AE4F08" w:rsidRDefault="00A17369">
      <w:pPr>
        <w:spacing w:line="480" w:lineRule="auto"/>
        <w:ind w:firstLine="708"/>
        <w:jc w:val="both"/>
        <w:rPr>
          <w:rFonts w:ascii="Times New Roman" w:hAnsi="Times New Roman"/>
          <w:sz w:val="24"/>
          <w:szCs w:val="24"/>
        </w:rPr>
      </w:pPr>
      <w:r>
        <w:rPr>
          <w:rFonts w:ascii="Times New Roman" w:hAnsi="Times New Roman"/>
          <w:sz w:val="24"/>
          <w:szCs w:val="24"/>
        </w:rPr>
        <w:t>Pelas razões expostas, decidiu-se analisar de que forma o reconhecimento da violência de gênero como parte da agenda da saúde se traduz em práticas no</w:t>
      </w:r>
      <w:r>
        <w:rPr>
          <w:rFonts w:ascii="Times New Roman" w:hAnsi="Times New Roman"/>
          <w:sz w:val="24"/>
          <w:szCs w:val="24"/>
        </w:rPr>
        <w:t xml:space="preserve"> dia-a-dia dos profissionais de saúde, considerando que este é um espaço frequentado por mulheres que podem estar em situação de violência, apesar de não anunciá-la. Para isso, foram realizadas entrevistas com profissionais de saúde em uma na Maternidade E</w:t>
      </w:r>
      <w:r>
        <w:rPr>
          <w:rFonts w:ascii="Times New Roman" w:hAnsi="Times New Roman"/>
          <w:sz w:val="24"/>
          <w:szCs w:val="24"/>
        </w:rPr>
        <w:t xml:space="preserve">scola (ME) da Universidade Federal do Rio de Janeiro, maternidade </w:t>
      </w:r>
      <w:proofErr w:type="gramStart"/>
      <w:r>
        <w:rPr>
          <w:rFonts w:ascii="Times New Roman" w:hAnsi="Times New Roman"/>
          <w:sz w:val="24"/>
          <w:szCs w:val="24"/>
        </w:rPr>
        <w:t>não-referência</w:t>
      </w:r>
      <w:proofErr w:type="gramEnd"/>
      <w:r>
        <w:rPr>
          <w:rFonts w:ascii="Times New Roman" w:hAnsi="Times New Roman"/>
          <w:sz w:val="24"/>
          <w:szCs w:val="24"/>
        </w:rPr>
        <w:t xml:space="preserve"> no município.</w:t>
      </w:r>
    </w:p>
    <w:p w:rsidR="003C7602" w:rsidRPr="003C7602" w:rsidRDefault="003C7602">
      <w:pPr>
        <w:spacing w:line="480" w:lineRule="auto"/>
        <w:ind w:firstLine="708"/>
        <w:jc w:val="both"/>
        <w:rPr>
          <w:rFonts w:ascii="Times New Roman" w:hAnsi="Times New Roman"/>
          <w:b/>
          <w:sz w:val="24"/>
          <w:szCs w:val="24"/>
        </w:rPr>
      </w:pPr>
      <w:r>
        <w:rPr>
          <w:rFonts w:ascii="Times New Roman" w:hAnsi="Times New Roman"/>
          <w:sz w:val="24"/>
          <w:szCs w:val="24"/>
        </w:rPr>
        <w:t xml:space="preserve">2. </w:t>
      </w:r>
      <w:r w:rsidRPr="003C7602">
        <w:rPr>
          <w:rFonts w:ascii="Times New Roman" w:hAnsi="Times New Roman"/>
          <w:b/>
          <w:sz w:val="24"/>
          <w:szCs w:val="24"/>
        </w:rPr>
        <w:t>MATERIAL E MÉTODOS</w:t>
      </w:r>
    </w:p>
    <w:p w:rsidR="00AE4F08" w:rsidRDefault="00A17369">
      <w:pPr>
        <w:spacing w:line="480" w:lineRule="auto"/>
        <w:ind w:firstLine="708"/>
        <w:jc w:val="both"/>
        <w:rPr>
          <w:rFonts w:ascii="Times New Roman" w:hAnsi="Times New Roman"/>
          <w:sz w:val="24"/>
          <w:szCs w:val="24"/>
        </w:rPr>
      </w:pPr>
      <w:r>
        <w:rPr>
          <w:rFonts w:ascii="Times New Roman" w:hAnsi="Times New Roman"/>
          <w:sz w:val="24"/>
          <w:szCs w:val="24"/>
        </w:rPr>
        <w:t>Foram entrevistados dez profissionais da ME, sendo as categorias profissionais dos entrevistados: duas residentes, uma médica, uma psicóloga, uma assistente social, dois técnicos de enfermagem e três enfermeiras.</w:t>
      </w:r>
    </w:p>
    <w:p w:rsidR="00AE4F08" w:rsidRDefault="00A17369">
      <w:pPr>
        <w:pStyle w:val="Corpodotexto"/>
        <w:spacing w:line="480" w:lineRule="auto"/>
        <w:ind w:firstLine="708"/>
      </w:pPr>
      <w:r>
        <w:lastRenderedPageBreak/>
        <w:t xml:space="preserve">A pesquisa foi aprovada em 24 de março </w:t>
      </w:r>
      <w:r>
        <w:t>de 2010 pelo protocolo CAAE 004.361.000-10, dentro dos Termos da Resolução CNS n</w:t>
      </w:r>
      <w:r>
        <w:rPr>
          <w:vertAlign w:val="superscript"/>
        </w:rPr>
        <w:t xml:space="preserve">o </w:t>
      </w:r>
      <w:r>
        <w:t>196/96.</w:t>
      </w:r>
    </w:p>
    <w:p w:rsidR="00AE4F08" w:rsidRDefault="00A17369">
      <w:pPr>
        <w:spacing w:line="480" w:lineRule="auto"/>
        <w:ind w:firstLine="708"/>
        <w:jc w:val="both"/>
        <w:rPr>
          <w:rFonts w:ascii="Times New Roman" w:hAnsi="Times New Roman"/>
          <w:sz w:val="24"/>
          <w:szCs w:val="24"/>
        </w:rPr>
      </w:pPr>
      <w:r>
        <w:rPr>
          <w:rFonts w:ascii="Times New Roman" w:hAnsi="Times New Roman"/>
          <w:sz w:val="24"/>
          <w:szCs w:val="24"/>
        </w:rPr>
        <w:t xml:space="preserve">Os profissionais foram entrevistados individualmente por meio de entrevistas </w:t>
      </w:r>
      <w:proofErr w:type="spellStart"/>
      <w:proofErr w:type="gramStart"/>
      <w:r>
        <w:rPr>
          <w:rFonts w:ascii="Times New Roman" w:hAnsi="Times New Roman"/>
          <w:sz w:val="24"/>
          <w:szCs w:val="24"/>
        </w:rPr>
        <w:t>semi-estruturadas</w:t>
      </w:r>
      <w:proofErr w:type="spellEnd"/>
      <w:proofErr w:type="gramEnd"/>
      <w:r>
        <w:rPr>
          <w:rFonts w:ascii="Times New Roman" w:hAnsi="Times New Roman"/>
          <w:sz w:val="24"/>
          <w:szCs w:val="24"/>
        </w:rPr>
        <w:t>, que foram gravadas e transcritas. Eles foram escolhidos de forma aleat</w:t>
      </w:r>
      <w:r>
        <w:rPr>
          <w:rFonts w:ascii="Times New Roman" w:hAnsi="Times New Roman"/>
          <w:sz w:val="24"/>
          <w:szCs w:val="24"/>
        </w:rPr>
        <w:t>ória e consentiram a participação no estudo por meio do Termo de Consentimento Livre e Esclarecido. As informações colhidas foram divididas em blocos previamente definidos e analisadas pela metodologia da Análise do Discurso.</w:t>
      </w:r>
    </w:p>
    <w:p w:rsidR="003C7602" w:rsidRDefault="00A17369">
      <w:pPr>
        <w:spacing w:line="480" w:lineRule="auto"/>
        <w:ind w:firstLine="708"/>
        <w:jc w:val="both"/>
        <w:rPr>
          <w:rFonts w:ascii="Times New Roman" w:hAnsi="Times New Roman"/>
          <w:sz w:val="24"/>
          <w:szCs w:val="24"/>
        </w:rPr>
      </w:pPr>
      <w:r>
        <w:rPr>
          <w:rFonts w:ascii="Times New Roman" w:hAnsi="Times New Roman"/>
          <w:sz w:val="24"/>
          <w:szCs w:val="24"/>
        </w:rPr>
        <w:t>A Análise de Discurso parte do</w:t>
      </w:r>
      <w:r>
        <w:rPr>
          <w:rFonts w:ascii="Times New Roman" w:hAnsi="Times New Roman"/>
          <w:sz w:val="24"/>
          <w:szCs w:val="24"/>
        </w:rPr>
        <w:t xml:space="preserve"> pressuposto de que os discursos são dotados de repertórios interpretativos, cujos elementos essenciais são a estratégia de organização interna do discurso com unidades linguísticas vinculadas e coerentes entre si (</w:t>
      </w:r>
      <w:r w:rsidR="003C7602">
        <w:rPr>
          <w:rFonts w:ascii="Times New Roman" w:hAnsi="Times New Roman"/>
          <w:sz w:val="24"/>
          <w:szCs w:val="24"/>
        </w:rPr>
        <w:t>WETHERELL e POTTER</w:t>
      </w:r>
      <w:r>
        <w:rPr>
          <w:rFonts w:ascii="Times New Roman" w:hAnsi="Times New Roman"/>
          <w:sz w:val="24"/>
          <w:szCs w:val="24"/>
        </w:rPr>
        <w:t>, 1996</w:t>
      </w:r>
      <w:r w:rsidR="003C7602">
        <w:rPr>
          <w:rFonts w:ascii="Times New Roman" w:hAnsi="Times New Roman"/>
          <w:sz w:val="24"/>
          <w:szCs w:val="24"/>
        </w:rPr>
        <w:t xml:space="preserve">). Essa </w:t>
      </w:r>
      <w:r>
        <w:rPr>
          <w:rFonts w:ascii="Times New Roman" w:hAnsi="Times New Roman"/>
          <w:sz w:val="24"/>
          <w:szCs w:val="24"/>
        </w:rPr>
        <w:t>metodologia de análise considera que a linguagem que usamos, e a que é usada para se dirigir a nós, carrega formas específicas de ver o mundo, entendidas como “</w:t>
      </w:r>
      <w:proofErr w:type="spellStart"/>
      <w:r>
        <w:rPr>
          <w:rFonts w:ascii="Times New Roman" w:hAnsi="Times New Roman"/>
          <w:sz w:val="24"/>
          <w:szCs w:val="24"/>
        </w:rPr>
        <w:t>teorias</w:t>
      </w:r>
      <w:proofErr w:type="gramStart"/>
      <w:r>
        <w:rPr>
          <w:rFonts w:ascii="Times New Roman" w:hAnsi="Times New Roman"/>
          <w:sz w:val="24"/>
          <w:szCs w:val="24"/>
        </w:rPr>
        <w:t>”da</w:t>
      </w:r>
      <w:proofErr w:type="spellEnd"/>
      <w:proofErr w:type="gramEnd"/>
      <w:r>
        <w:rPr>
          <w:rFonts w:ascii="Times New Roman" w:hAnsi="Times New Roman"/>
          <w:sz w:val="24"/>
          <w:szCs w:val="24"/>
        </w:rPr>
        <w:t xml:space="preserve"> realidade: diferentes estilos de di</w:t>
      </w:r>
      <w:r>
        <w:rPr>
          <w:rFonts w:ascii="Times New Roman" w:hAnsi="Times New Roman"/>
          <w:sz w:val="24"/>
          <w:szCs w:val="24"/>
        </w:rPr>
        <w:t>scurso e de escrita apresentam formas de ver a realidade, análises contrastantes do mundo e pensamentos sobre temas específicos (</w:t>
      </w:r>
      <w:r w:rsidR="003C7602">
        <w:rPr>
          <w:rFonts w:ascii="Times New Roman" w:hAnsi="Times New Roman"/>
          <w:sz w:val="24"/>
          <w:szCs w:val="24"/>
        </w:rPr>
        <w:t>FOWLER</w:t>
      </w:r>
      <w:r>
        <w:rPr>
          <w:rFonts w:ascii="Times New Roman" w:hAnsi="Times New Roman"/>
          <w:sz w:val="24"/>
          <w:szCs w:val="24"/>
        </w:rPr>
        <w:t xml:space="preserve"> et al., 1979</w:t>
      </w:r>
      <w:r w:rsidR="003C7602">
        <w:rPr>
          <w:rFonts w:ascii="Times New Roman" w:hAnsi="Times New Roman"/>
          <w:sz w:val="24"/>
          <w:szCs w:val="24"/>
        </w:rPr>
        <w:t>).</w:t>
      </w:r>
    </w:p>
    <w:p w:rsidR="00AE4F08" w:rsidRDefault="00A17369">
      <w:pPr>
        <w:spacing w:line="480" w:lineRule="auto"/>
        <w:ind w:firstLine="708"/>
        <w:jc w:val="both"/>
        <w:rPr>
          <w:rFonts w:ascii="Times New Roman" w:hAnsi="Times New Roman"/>
          <w:sz w:val="24"/>
          <w:szCs w:val="24"/>
        </w:rPr>
      </w:pPr>
      <w:r>
        <w:rPr>
          <w:rFonts w:ascii="Times New Roman" w:hAnsi="Times New Roman"/>
          <w:sz w:val="24"/>
          <w:szCs w:val="24"/>
        </w:rPr>
        <w:t>No presente texto, propomo-nos a apresentar e d</w:t>
      </w:r>
      <w:r>
        <w:rPr>
          <w:rFonts w:ascii="Times New Roman" w:hAnsi="Times New Roman"/>
          <w:sz w:val="24"/>
          <w:szCs w:val="24"/>
        </w:rPr>
        <w:t xml:space="preserve">iscutir três das categorias de análise identificadas nos discursos: a capacitação profissional para o trato de questões vinculadas à violência de gênero; a identificação dos casos e sua abordagem; e o conhecimento das rotinas de atendimento. </w:t>
      </w:r>
    </w:p>
    <w:p w:rsidR="003C7602" w:rsidRDefault="003C7602">
      <w:pPr>
        <w:spacing w:line="480" w:lineRule="auto"/>
        <w:jc w:val="both"/>
        <w:rPr>
          <w:rFonts w:ascii="Times New Roman" w:hAnsi="Times New Roman"/>
          <w:sz w:val="24"/>
          <w:szCs w:val="24"/>
        </w:rPr>
      </w:pPr>
      <w:r>
        <w:rPr>
          <w:rFonts w:ascii="Times New Roman" w:hAnsi="Times New Roman"/>
          <w:sz w:val="24"/>
          <w:szCs w:val="24"/>
        </w:rPr>
        <w:t xml:space="preserve">3. </w:t>
      </w:r>
      <w:r w:rsidR="00A17369" w:rsidRPr="003C7602">
        <w:rPr>
          <w:rFonts w:ascii="Times New Roman" w:hAnsi="Times New Roman"/>
          <w:b/>
          <w:sz w:val="24"/>
          <w:szCs w:val="24"/>
        </w:rPr>
        <w:t>RESULTADOS</w:t>
      </w:r>
      <w:r w:rsidR="00A17369">
        <w:rPr>
          <w:rFonts w:ascii="Times New Roman" w:hAnsi="Times New Roman"/>
          <w:sz w:val="24"/>
          <w:szCs w:val="24"/>
        </w:rPr>
        <w:t xml:space="preserve"> </w:t>
      </w:r>
    </w:p>
    <w:p w:rsidR="00AE4F08" w:rsidRDefault="003C7602" w:rsidP="003C7602">
      <w:pPr>
        <w:spacing w:after="0" w:line="48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3.1. </w:t>
      </w:r>
      <w:r w:rsidR="00A17369">
        <w:rPr>
          <w:rFonts w:ascii="Times New Roman" w:eastAsia="Times New Roman" w:hAnsi="Times New Roman"/>
          <w:sz w:val="24"/>
          <w:szCs w:val="24"/>
          <w:lang w:eastAsia="pt-BR"/>
        </w:rPr>
        <w:t>C</w:t>
      </w:r>
      <w:r w:rsidR="00A17369">
        <w:rPr>
          <w:rFonts w:ascii="Times New Roman" w:eastAsia="Times New Roman" w:hAnsi="Times New Roman"/>
          <w:sz w:val="24"/>
          <w:szCs w:val="24"/>
          <w:lang w:eastAsia="pt-BR"/>
        </w:rPr>
        <w:t>apacitação para o trato da violência de gênero</w:t>
      </w:r>
    </w:p>
    <w:p w:rsidR="00AE4F08" w:rsidRDefault="00A17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 maioria dos profissionais entrevistados declara não ter tido acesso à capacitação em violência de gênero, nem na graduação, nem em treinamentos promovidos por instituições; alguns tiveram acesso apenas a uma</w:t>
      </w:r>
      <w:r>
        <w:rPr>
          <w:rFonts w:ascii="Times New Roman" w:eastAsia="Times New Roman" w:hAnsi="Times New Roman"/>
          <w:sz w:val="24"/>
          <w:szCs w:val="24"/>
          <w:lang w:eastAsia="pt-BR"/>
        </w:rPr>
        <w:t xml:space="preserve"> aula, ou a </w:t>
      </w:r>
      <w:proofErr w:type="gramStart"/>
      <w:r>
        <w:rPr>
          <w:rFonts w:ascii="Times New Roman" w:eastAsia="Times New Roman" w:hAnsi="Times New Roman"/>
          <w:sz w:val="24"/>
          <w:szCs w:val="24"/>
          <w:lang w:eastAsia="pt-BR"/>
        </w:rPr>
        <w:t>palestras</w:t>
      </w:r>
      <w:proofErr w:type="gramEnd"/>
      <w:r>
        <w:rPr>
          <w:rFonts w:ascii="Times New Roman" w:eastAsia="Times New Roman" w:hAnsi="Times New Roman"/>
          <w:sz w:val="24"/>
          <w:szCs w:val="24"/>
          <w:lang w:eastAsia="pt-BR"/>
        </w:rPr>
        <w:t xml:space="preserve"> </w:t>
      </w:r>
      <w:proofErr w:type="gramStart"/>
      <w:r>
        <w:rPr>
          <w:rFonts w:ascii="Times New Roman" w:eastAsia="Times New Roman" w:hAnsi="Times New Roman"/>
          <w:sz w:val="24"/>
          <w:szCs w:val="24"/>
          <w:lang w:eastAsia="pt-BR"/>
        </w:rPr>
        <w:lastRenderedPageBreak/>
        <w:t>esporádicas</w:t>
      </w:r>
      <w:proofErr w:type="gramEnd"/>
      <w:r>
        <w:rPr>
          <w:rFonts w:ascii="Times New Roman" w:eastAsia="Times New Roman" w:hAnsi="Times New Roman"/>
          <w:sz w:val="24"/>
          <w:szCs w:val="24"/>
          <w:lang w:eastAsia="pt-BR"/>
        </w:rPr>
        <w:t>. A única profissional que declarou capacitação formal foi uma médica que buscou, por iniciativa própria, cursos e congressos sobre violência de gênero; essa profissional constatou, na prática do seu dia-a-dia, que não tinh</w:t>
      </w:r>
      <w:r>
        <w:rPr>
          <w:rFonts w:ascii="Times New Roman" w:eastAsia="Times New Roman" w:hAnsi="Times New Roman"/>
          <w:sz w:val="24"/>
          <w:szCs w:val="24"/>
          <w:lang w:eastAsia="pt-BR"/>
        </w:rPr>
        <w:t>a preparo para lidar com as pacientes em situação de violência que chegavam à instituição:</w:t>
      </w:r>
    </w:p>
    <w:p w:rsidR="00AE4F08" w:rsidRDefault="00A17369">
      <w:pPr>
        <w:pStyle w:val="Corpodetextorecuado"/>
        <w:rPr>
          <w:rFonts w:ascii="Times New Roman" w:hAnsi="Times New Roman" w:cs="Times New Roman"/>
          <w:szCs w:val="20"/>
        </w:rPr>
      </w:pPr>
      <w:r>
        <w:rPr>
          <w:rFonts w:ascii="Times New Roman" w:hAnsi="Times New Roman" w:cs="Times New Roman"/>
          <w:szCs w:val="20"/>
        </w:rPr>
        <w:t xml:space="preserve">Eu busquei muito essa informação porque eu me achava muito despreparada de como abordar, de como proceder, de como... </w:t>
      </w:r>
      <w:proofErr w:type="gramStart"/>
      <w:r>
        <w:rPr>
          <w:rFonts w:ascii="Times New Roman" w:hAnsi="Times New Roman" w:cs="Times New Roman"/>
          <w:szCs w:val="20"/>
        </w:rPr>
        <w:t>é</w:t>
      </w:r>
      <w:proofErr w:type="gramEnd"/>
      <w:r>
        <w:rPr>
          <w:rFonts w:ascii="Times New Roman" w:hAnsi="Times New Roman" w:cs="Times New Roman"/>
          <w:szCs w:val="20"/>
        </w:rPr>
        <w:t xml:space="preserve">... </w:t>
      </w:r>
      <w:proofErr w:type="gramStart"/>
      <w:r>
        <w:rPr>
          <w:rFonts w:ascii="Times New Roman" w:hAnsi="Times New Roman" w:cs="Times New Roman"/>
          <w:szCs w:val="20"/>
        </w:rPr>
        <w:t>tomar</w:t>
      </w:r>
      <w:proofErr w:type="gramEnd"/>
      <w:r>
        <w:rPr>
          <w:rFonts w:ascii="Times New Roman" w:hAnsi="Times New Roman" w:cs="Times New Roman"/>
          <w:szCs w:val="20"/>
        </w:rPr>
        <w:t xml:space="preserve"> as providências, como orientar e tud</w:t>
      </w:r>
      <w:r>
        <w:rPr>
          <w:rFonts w:ascii="Times New Roman" w:hAnsi="Times New Roman" w:cs="Times New Roman"/>
          <w:szCs w:val="20"/>
        </w:rPr>
        <w:t>o o mais (Médica C)</w:t>
      </w:r>
    </w:p>
    <w:p w:rsidR="00AE4F08" w:rsidRDefault="00AE4F08">
      <w:pPr>
        <w:spacing w:after="0" w:line="240" w:lineRule="auto"/>
        <w:ind w:left="2268"/>
        <w:jc w:val="both"/>
        <w:rPr>
          <w:rFonts w:ascii="Times New Roman" w:eastAsia="Times New Roman" w:hAnsi="Times New Roman"/>
          <w:sz w:val="20"/>
          <w:szCs w:val="20"/>
          <w:lang w:eastAsia="pt-BR"/>
        </w:rPr>
      </w:pPr>
    </w:p>
    <w:p w:rsidR="00AE4F08" w:rsidRDefault="00A17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Apesar de indagadas diretamente em relação à capacitação em violência de gênero, duas entrevistadas afirmaram ter tido capacitação em violência contra a criança.</w:t>
      </w:r>
    </w:p>
    <w:p w:rsidR="00AE4F08" w:rsidRDefault="00A17369">
      <w:pPr>
        <w:widowControl w:val="0"/>
        <w:spacing w:before="60"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(Capacitação de violência) de mulher não, de criança sim. (Residente A)</w:t>
      </w:r>
    </w:p>
    <w:p w:rsidR="00AE4F08" w:rsidRDefault="00AE4F08">
      <w:pPr>
        <w:widowControl w:val="0"/>
        <w:spacing w:before="60" w:after="0" w:line="240" w:lineRule="auto"/>
        <w:ind w:left="2268"/>
        <w:jc w:val="both"/>
        <w:rPr>
          <w:rFonts w:ascii="Times New Roman" w:eastAsia="Times New Roman" w:hAnsi="Times New Roman"/>
          <w:sz w:val="20"/>
          <w:szCs w:val="20"/>
          <w:lang w:eastAsia="pt-BR"/>
        </w:rPr>
      </w:pPr>
    </w:p>
    <w:p w:rsidR="00AE4F08" w:rsidRDefault="00A17369">
      <w:pPr>
        <w:widowControl w:val="0"/>
        <w:spacing w:before="60"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Eu já tive [capacitação de violência], que eu me lembre, acho que foi contra criança... Violência contra a mulher, não. (Enfermeira F)</w:t>
      </w:r>
    </w:p>
    <w:p w:rsidR="00AE4F08" w:rsidRDefault="00AE4F08">
      <w:pPr>
        <w:widowControl w:val="0"/>
        <w:spacing w:before="60" w:after="0" w:line="240" w:lineRule="auto"/>
        <w:ind w:left="2268"/>
        <w:jc w:val="both"/>
        <w:rPr>
          <w:rFonts w:ascii="Times New Roman" w:eastAsia="Times New Roman" w:hAnsi="Times New Roman"/>
          <w:sz w:val="20"/>
          <w:szCs w:val="20"/>
          <w:lang w:eastAsia="pt-BR"/>
        </w:rPr>
      </w:pPr>
    </w:p>
    <w:p w:rsidR="00AE4F08" w:rsidRDefault="00A17369">
      <w:pPr>
        <w:widowControl w:val="0"/>
        <w:spacing w:before="60"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 profissional que buscou capacitação específica ressaltou a importância de associar a prática profissional ao conhecime</w:t>
      </w:r>
      <w:r>
        <w:rPr>
          <w:rFonts w:ascii="Times New Roman" w:eastAsia="Times New Roman" w:hAnsi="Times New Roman"/>
          <w:sz w:val="24"/>
          <w:szCs w:val="24"/>
          <w:lang w:eastAsia="pt-BR"/>
        </w:rPr>
        <w:t>nto acadêmico. Ao longo da entrevista, referiu-se com frequência à importância da lide diária com as pacientes, que no seu entender potencializar o aprendizado seja ele em cursos, congressos ou aulas.</w:t>
      </w:r>
    </w:p>
    <w:p w:rsidR="003C7602" w:rsidRDefault="003C7602" w:rsidP="003C7602">
      <w:pPr>
        <w:keepNext/>
        <w:spacing w:after="0" w:line="480" w:lineRule="auto"/>
        <w:jc w:val="both"/>
        <w:outlineLvl w:val="0"/>
        <w:rPr>
          <w:rFonts w:ascii="Times New Roman" w:eastAsia="Times New Roman" w:hAnsi="Times New Roman"/>
          <w:sz w:val="24"/>
          <w:szCs w:val="24"/>
          <w:lang w:eastAsia="pt-BR"/>
        </w:rPr>
      </w:pPr>
    </w:p>
    <w:p w:rsidR="00AE4F08" w:rsidRDefault="003C7602" w:rsidP="003C7602">
      <w:pPr>
        <w:keepNext/>
        <w:spacing w:after="0" w:line="480" w:lineRule="auto"/>
        <w:jc w:val="both"/>
        <w:outlineLvl w:val="0"/>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3.2. </w:t>
      </w:r>
      <w:r w:rsidR="00A17369">
        <w:rPr>
          <w:rFonts w:ascii="Times New Roman" w:eastAsia="Times New Roman" w:hAnsi="Times New Roman"/>
          <w:sz w:val="24"/>
          <w:szCs w:val="24"/>
          <w:lang w:eastAsia="pt-BR"/>
        </w:rPr>
        <w:t>A identificação dos casos e a abordagem da mulher</w:t>
      </w:r>
    </w:p>
    <w:p w:rsidR="00AE4F08" w:rsidRDefault="00A17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 gr</w:t>
      </w:r>
      <w:r>
        <w:rPr>
          <w:rFonts w:ascii="Times New Roman" w:eastAsia="Times New Roman" w:hAnsi="Times New Roman"/>
          <w:sz w:val="24"/>
          <w:szCs w:val="24"/>
          <w:lang w:eastAsia="pt-BR"/>
        </w:rPr>
        <w:t xml:space="preserve">ande maioria dos profissionais não pergunta diretamente, mesmo que tenha desconfiado ou até mesmo identificado um caso de violência. </w:t>
      </w:r>
    </w:p>
    <w:p w:rsidR="00AE4F08" w:rsidRDefault="00A17369">
      <w:pPr>
        <w:pStyle w:val="Corpodetextorecuado"/>
        <w:rPr>
          <w:rFonts w:ascii="Times New Roman" w:hAnsi="Times New Roman" w:cs="Times New Roman"/>
          <w:szCs w:val="20"/>
        </w:rPr>
      </w:pPr>
      <w:r>
        <w:rPr>
          <w:rFonts w:ascii="Times New Roman" w:hAnsi="Times New Roman" w:cs="Times New Roman"/>
          <w:szCs w:val="20"/>
        </w:rPr>
        <w:t>A gente não pergunta diretamente, a gente tenta arrumar artifícios e montar ali um contexto, né, que possa ter abertura pr</w:t>
      </w:r>
      <w:r>
        <w:rPr>
          <w:rFonts w:ascii="Times New Roman" w:hAnsi="Times New Roman" w:cs="Times New Roman"/>
          <w:szCs w:val="20"/>
        </w:rPr>
        <w:t>a perguntar, pra tentar saber (Psicóloga H</w:t>
      </w:r>
      <w:proofErr w:type="gramStart"/>
      <w:r>
        <w:rPr>
          <w:rFonts w:ascii="Times New Roman" w:hAnsi="Times New Roman" w:cs="Times New Roman"/>
          <w:szCs w:val="20"/>
        </w:rPr>
        <w:t>)</w:t>
      </w:r>
      <w:proofErr w:type="gramEnd"/>
    </w:p>
    <w:p w:rsidR="00AE4F08" w:rsidRDefault="00AE4F08">
      <w:pPr>
        <w:spacing w:after="0" w:line="240" w:lineRule="auto"/>
        <w:ind w:left="2268"/>
        <w:jc w:val="both"/>
        <w:rPr>
          <w:rFonts w:ascii="Times New Roman" w:eastAsia="Times New Roman" w:hAnsi="Times New Roman"/>
          <w:sz w:val="24"/>
          <w:szCs w:val="24"/>
          <w:lang w:eastAsia="pt-BR"/>
        </w:rPr>
      </w:pPr>
    </w:p>
    <w:p w:rsidR="00AE4F08" w:rsidRDefault="00A17369">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Mas a gente não </w:t>
      </w:r>
      <w:proofErr w:type="gramStart"/>
      <w:r>
        <w:rPr>
          <w:rFonts w:ascii="Times New Roman" w:eastAsia="Times New Roman" w:hAnsi="Times New Roman"/>
          <w:sz w:val="20"/>
          <w:szCs w:val="20"/>
          <w:lang w:eastAsia="pt-BR"/>
        </w:rPr>
        <w:t>pergunta,</w:t>
      </w:r>
      <w:proofErr w:type="gramEnd"/>
      <w:r>
        <w:rPr>
          <w:rFonts w:ascii="Times New Roman" w:eastAsia="Times New Roman" w:hAnsi="Times New Roman"/>
          <w:sz w:val="20"/>
          <w:szCs w:val="20"/>
          <w:lang w:eastAsia="pt-BR"/>
        </w:rPr>
        <w:t xml:space="preserve"> né (Residente A)</w:t>
      </w:r>
    </w:p>
    <w:p w:rsidR="00AE4F08" w:rsidRDefault="00AE4F08">
      <w:pPr>
        <w:spacing w:after="0" w:line="240" w:lineRule="auto"/>
        <w:ind w:left="2268"/>
        <w:jc w:val="both"/>
        <w:rPr>
          <w:rFonts w:ascii="Times New Roman" w:eastAsia="Times New Roman" w:hAnsi="Times New Roman"/>
          <w:sz w:val="24"/>
          <w:szCs w:val="24"/>
          <w:lang w:eastAsia="pt-BR"/>
        </w:rPr>
      </w:pPr>
    </w:p>
    <w:p w:rsidR="00AE4F08" w:rsidRDefault="00A17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Verbalizar a violência, ainda que como possibilidade, é tomado como comportamento invasivo por alguns dos profissionais, e fora da alçada da área de saúde, por outros:</w:t>
      </w:r>
    </w:p>
    <w:p w:rsidR="00AE4F08" w:rsidRDefault="00A17369">
      <w:pPr>
        <w:pStyle w:val="Corpodetextorecuado"/>
        <w:rPr>
          <w:rFonts w:ascii="Times New Roman" w:hAnsi="Times New Roman" w:cs="Times New Roman"/>
          <w:szCs w:val="20"/>
        </w:rPr>
      </w:pPr>
      <w:r>
        <w:rPr>
          <w:rFonts w:ascii="Times New Roman" w:hAnsi="Times New Roman" w:cs="Times New Roman"/>
          <w:szCs w:val="20"/>
        </w:rPr>
        <w:t>A gente não se interfere na vida das pessoas, né... Difícil, né... Aquela expressão, como é que é? Entre briga de marido e mulher, não se mete a colher? (Técnico de Enfermagem G)</w:t>
      </w:r>
    </w:p>
    <w:p w:rsidR="00AE4F08" w:rsidRDefault="00AE4F08">
      <w:pPr>
        <w:spacing w:after="0" w:line="240" w:lineRule="auto"/>
        <w:ind w:left="2268"/>
        <w:jc w:val="both"/>
        <w:rPr>
          <w:rFonts w:ascii="Times New Roman" w:eastAsia="Times New Roman" w:hAnsi="Times New Roman"/>
          <w:sz w:val="20"/>
          <w:szCs w:val="20"/>
          <w:lang w:eastAsia="pt-BR"/>
        </w:rPr>
      </w:pPr>
    </w:p>
    <w:p w:rsidR="00AE4F08" w:rsidRDefault="00A17369">
      <w:pPr>
        <w:pStyle w:val="Corpodetextorecuado"/>
        <w:rPr>
          <w:rFonts w:ascii="Times New Roman" w:hAnsi="Times New Roman" w:cs="Times New Roman"/>
          <w:szCs w:val="20"/>
        </w:rPr>
      </w:pPr>
      <w:r>
        <w:rPr>
          <w:rFonts w:ascii="Times New Roman" w:hAnsi="Times New Roman" w:cs="Times New Roman"/>
          <w:szCs w:val="20"/>
        </w:rPr>
        <w:t xml:space="preserve">A questão da violência </w:t>
      </w:r>
      <w:proofErr w:type="gramStart"/>
      <w:r>
        <w:rPr>
          <w:rFonts w:ascii="Times New Roman" w:hAnsi="Times New Roman" w:cs="Times New Roman"/>
          <w:szCs w:val="20"/>
        </w:rPr>
        <w:t>a</w:t>
      </w:r>
      <w:proofErr w:type="gramEnd"/>
      <w:r>
        <w:rPr>
          <w:rFonts w:ascii="Times New Roman" w:hAnsi="Times New Roman" w:cs="Times New Roman"/>
          <w:szCs w:val="20"/>
        </w:rPr>
        <w:t xml:space="preserve"> gente sempre vai achar, mas mais por tabela, né, p</w:t>
      </w:r>
      <w:r>
        <w:rPr>
          <w:rFonts w:ascii="Times New Roman" w:hAnsi="Times New Roman" w:cs="Times New Roman"/>
          <w:szCs w:val="20"/>
        </w:rPr>
        <w:t xml:space="preserve">orque aqui não é uma delegacia, aqui não é um setor específico pras questões sociais, entendeu? E nem tampouco um hospital... </w:t>
      </w:r>
      <w:proofErr w:type="gramStart"/>
      <w:r>
        <w:rPr>
          <w:rFonts w:ascii="Times New Roman" w:hAnsi="Times New Roman" w:cs="Times New Roman"/>
          <w:szCs w:val="20"/>
        </w:rPr>
        <w:t>vamos</w:t>
      </w:r>
      <w:proofErr w:type="gramEnd"/>
      <w:r>
        <w:rPr>
          <w:rFonts w:ascii="Times New Roman" w:hAnsi="Times New Roman" w:cs="Times New Roman"/>
          <w:szCs w:val="20"/>
        </w:rPr>
        <w:t xml:space="preserve"> dizer assim: psiquiátrico, um serviço de psicologia. (Psicóloga H)</w:t>
      </w:r>
    </w:p>
    <w:p w:rsidR="00AE4F08" w:rsidRDefault="00AE4F08">
      <w:pPr>
        <w:spacing w:after="0" w:line="240" w:lineRule="auto"/>
        <w:ind w:left="2268"/>
        <w:jc w:val="both"/>
        <w:rPr>
          <w:rFonts w:ascii="Times New Roman" w:eastAsia="Times New Roman" w:hAnsi="Times New Roman"/>
          <w:sz w:val="20"/>
          <w:szCs w:val="20"/>
          <w:lang w:eastAsia="pt-BR"/>
        </w:rPr>
      </w:pPr>
    </w:p>
    <w:p w:rsidR="00AE4F08" w:rsidRDefault="00A17369">
      <w:pPr>
        <w:widowControl w:val="0"/>
        <w:spacing w:before="60"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A discrição que rege a abordagem da violência de gênero </w:t>
      </w:r>
      <w:r>
        <w:rPr>
          <w:rFonts w:ascii="Times New Roman" w:eastAsia="Times New Roman" w:hAnsi="Times New Roman"/>
          <w:sz w:val="24"/>
          <w:szCs w:val="24"/>
          <w:lang w:eastAsia="pt-BR"/>
        </w:rPr>
        <w:t xml:space="preserve">não está presente quando se trata de violência contra a criança; nesse particular, a desconfiança é mais facilmente admitida e verbalizada, como se pode ver nas falas abaixo: </w:t>
      </w:r>
    </w:p>
    <w:p w:rsidR="00AE4F08" w:rsidRDefault="00A17369">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A gente desconfia mais assim de criança... Não, violência, mas às vezes mãe que </w:t>
      </w:r>
      <w:r>
        <w:rPr>
          <w:rFonts w:ascii="Times New Roman" w:eastAsia="Times New Roman" w:hAnsi="Times New Roman"/>
          <w:sz w:val="20"/>
          <w:szCs w:val="20"/>
          <w:lang w:eastAsia="pt-BR"/>
        </w:rPr>
        <w:t>a gente acha que tá rejeitando (Enfermeira F</w:t>
      </w:r>
      <w:proofErr w:type="gramStart"/>
      <w:r>
        <w:rPr>
          <w:rFonts w:ascii="Times New Roman" w:eastAsia="Times New Roman" w:hAnsi="Times New Roman"/>
          <w:sz w:val="20"/>
          <w:szCs w:val="20"/>
          <w:lang w:eastAsia="pt-BR"/>
        </w:rPr>
        <w:t>)</w:t>
      </w:r>
      <w:proofErr w:type="gramEnd"/>
    </w:p>
    <w:p w:rsidR="00AE4F08" w:rsidRDefault="00AE4F08">
      <w:pPr>
        <w:spacing w:after="0" w:line="240" w:lineRule="auto"/>
        <w:ind w:left="2268"/>
        <w:jc w:val="both"/>
        <w:rPr>
          <w:rFonts w:ascii="Times New Roman" w:eastAsia="Times New Roman" w:hAnsi="Times New Roman"/>
          <w:sz w:val="20"/>
          <w:szCs w:val="20"/>
          <w:lang w:eastAsia="pt-BR"/>
        </w:rPr>
      </w:pPr>
    </w:p>
    <w:p w:rsidR="00AE4F08" w:rsidRDefault="00A17369">
      <w:pPr>
        <w:pStyle w:val="Corpodetextorecuado"/>
        <w:rPr>
          <w:rFonts w:ascii="Times New Roman" w:hAnsi="Times New Roman" w:cs="Times New Roman"/>
          <w:szCs w:val="20"/>
        </w:rPr>
      </w:pPr>
      <w:r>
        <w:rPr>
          <w:rFonts w:ascii="Times New Roman" w:hAnsi="Times New Roman" w:cs="Times New Roman"/>
          <w:szCs w:val="20"/>
        </w:rPr>
        <w:t xml:space="preserve">A </w:t>
      </w:r>
      <w:proofErr w:type="gramStart"/>
      <w:r>
        <w:rPr>
          <w:rFonts w:ascii="Times New Roman" w:hAnsi="Times New Roman" w:cs="Times New Roman"/>
          <w:szCs w:val="20"/>
        </w:rPr>
        <w:t>gente[</w:t>
      </w:r>
      <w:proofErr w:type="gramEnd"/>
      <w:r>
        <w:rPr>
          <w:rFonts w:ascii="Times New Roman" w:hAnsi="Times New Roman" w:cs="Times New Roman"/>
          <w:szCs w:val="20"/>
        </w:rPr>
        <w:t>...] se preocupa muito da violência da mulher contra o bebê, tá? (Psicóloga H)</w:t>
      </w:r>
    </w:p>
    <w:p w:rsidR="00AE4F08" w:rsidRDefault="00AE4F08">
      <w:pPr>
        <w:spacing w:after="0" w:line="240" w:lineRule="auto"/>
        <w:ind w:left="2268"/>
        <w:jc w:val="both"/>
        <w:rPr>
          <w:rFonts w:ascii="Times New Roman" w:eastAsia="Times New Roman" w:hAnsi="Times New Roman"/>
          <w:sz w:val="20"/>
          <w:szCs w:val="20"/>
          <w:lang w:eastAsia="pt-BR"/>
        </w:rPr>
      </w:pPr>
    </w:p>
    <w:p w:rsidR="00AE4F08" w:rsidRDefault="00A17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Por outro lado, há muitos profissionais que nunca nem mesmo desconfiaram da existência de mulheres em situação violência.</w:t>
      </w:r>
    </w:p>
    <w:p w:rsidR="00AE4F08" w:rsidRDefault="00A17369">
      <w:pPr>
        <w:pStyle w:val="Corpodetextorecuado"/>
        <w:rPr>
          <w:rFonts w:ascii="Times New Roman" w:hAnsi="Times New Roman" w:cs="Times New Roman"/>
          <w:szCs w:val="20"/>
        </w:rPr>
      </w:pPr>
      <w:r>
        <w:rPr>
          <w:rFonts w:ascii="Times New Roman" w:hAnsi="Times New Roman" w:cs="Times New Roman"/>
          <w:szCs w:val="20"/>
        </w:rPr>
        <w:t>Mas violência contra a mulher, que eu me lembre, eu ainda não peguei. (Enfermeira F)</w:t>
      </w:r>
    </w:p>
    <w:p w:rsidR="00AE4F08" w:rsidRDefault="00AE4F08">
      <w:pPr>
        <w:spacing w:after="0" w:line="480" w:lineRule="auto"/>
        <w:jc w:val="both"/>
        <w:rPr>
          <w:rFonts w:ascii="Times New Roman" w:eastAsia="Times New Roman" w:hAnsi="Times New Roman"/>
          <w:sz w:val="24"/>
          <w:szCs w:val="24"/>
          <w:lang w:eastAsia="pt-BR"/>
        </w:rPr>
      </w:pPr>
    </w:p>
    <w:p w:rsidR="00AE4F08" w:rsidRDefault="00A17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Chama a atenção o fato de a categoria profissional mais distante desse reconhecimento ter sido a categoria de Enfermagem. O fato vai contra a literatura consultada a res</w:t>
      </w:r>
      <w:r>
        <w:rPr>
          <w:rFonts w:ascii="Times New Roman" w:eastAsia="Times New Roman" w:hAnsi="Times New Roman"/>
          <w:sz w:val="24"/>
          <w:szCs w:val="24"/>
          <w:lang w:eastAsia="pt-BR"/>
        </w:rPr>
        <w:t xml:space="preserve">peito do envolvimento da enfermagem com mulheres vítimas de violência em unidades de saúde, dado que as escolas de enfermagem incorporam com mais frequência a violência na grade curricular e dado ainda que os pesquisadores da área comumente </w:t>
      </w:r>
      <w:proofErr w:type="gramStart"/>
      <w:r>
        <w:rPr>
          <w:rFonts w:ascii="Times New Roman" w:eastAsia="Times New Roman" w:hAnsi="Times New Roman"/>
          <w:sz w:val="24"/>
          <w:szCs w:val="24"/>
          <w:lang w:eastAsia="pt-BR"/>
        </w:rPr>
        <w:t>estudam</w:t>
      </w:r>
      <w:proofErr w:type="gramEnd"/>
      <w:r>
        <w:rPr>
          <w:rFonts w:ascii="Times New Roman" w:eastAsia="Times New Roman" w:hAnsi="Times New Roman"/>
          <w:sz w:val="24"/>
          <w:szCs w:val="24"/>
          <w:lang w:eastAsia="pt-BR"/>
        </w:rPr>
        <w:t xml:space="preserve"> a relaç</w:t>
      </w:r>
      <w:r>
        <w:rPr>
          <w:rFonts w:ascii="Times New Roman" w:eastAsia="Times New Roman" w:hAnsi="Times New Roman"/>
          <w:sz w:val="24"/>
          <w:szCs w:val="24"/>
          <w:lang w:eastAsia="pt-BR"/>
        </w:rPr>
        <w:t>ão entre saúde e violência, constituindo-se como autores de numerosas publicações, algumas inclusive incorporadas ao presente texto. Considerando os relatos dos trabalhos, que apontam a proximidade entre a área de enfermagem e a clientela dos serviços de s</w:t>
      </w:r>
      <w:r>
        <w:rPr>
          <w:rFonts w:ascii="Times New Roman" w:eastAsia="Times New Roman" w:hAnsi="Times New Roman"/>
          <w:sz w:val="24"/>
          <w:szCs w:val="24"/>
          <w:lang w:eastAsia="pt-BR"/>
        </w:rPr>
        <w:t xml:space="preserve">aúde, em razão dos procedimentos médico-hospitalares que ficam a seu cargo, seria também de se esperar que a enfermagem estivesse </w:t>
      </w:r>
      <w:proofErr w:type="gramStart"/>
      <w:r>
        <w:rPr>
          <w:rFonts w:ascii="Times New Roman" w:eastAsia="Times New Roman" w:hAnsi="Times New Roman"/>
          <w:sz w:val="24"/>
          <w:szCs w:val="24"/>
          <w:lang w:eastAsia="pt-BR"/>
        </w:rPr>
        <w:t>melhor</w:t>
      </w:r>
      <w:proofErr w:type="gramEnd"/>
      <w:r>
        <w:rPr>
          <w:rFonts w:ascii="Times New Roman" w:eastAsia="Times New Roman" w:hAnsi="Times New Roman"/>
          <w:sz w:val="24"/>
          <w:szCs w:val="24"/>
          <w:lang w:eastAsia="pt-BR"/>
        </w:rPr>
        <w:t xml:space="preserve"> formada e mais informada a respeito da dinâmica da violência. Como lembra um dos entrevistados, </w:t>
      </w:r>
    </w:p>
    <w:p w:rsidR="00AE4F08" w:rsidRDefault="00A17369">
      <w:pPr>
        <w:spacing w:after="0" w:line="240" w:lineRule="auto"/>
        <w:ind w:left="2268"/>
        <w:jc w:val="both"/>
        <w:rPr>
          <w:rFonts w:ascii="Times New Roman" w:hAnsi="Times New Roman"/>
          <w:sz w:val="20"/>
          <w:szCs w:val="20"/>
        </w:rPr>
      </w:pPr>
      <w:r>
        <w:rPr>
          <w:rFonts w:ascii="Times New Roman" w:hAnsi="Times New Roman"/>
          <w:iCs/>
          <w:sz w:val="20"/>
          <w:szCs w:val="20"/>
        </w:rPr>
        <w:t>Não é só dar comprimid</w:t>
      </w:r>
      <w:r>
        <w:rPr>
          <w:rFonts w:ascii="Times New Roman" w:hAnsi="Times New Roman"/>
          <w:iCs/>
          <w:sz w:val="20"/>
          <w:szCs w:val="20"/>
        </w:rPr>
        <w:t xml:space="preserve">o, dar medicação. Há esse trabalho, não invadindo a área da psicologia propriamente dita, de você dar um suporte (...) porque a </w:t>
      </w:r>
      <w:r>
        <w:rPr>
          <w:rFonts w:ascii="Times New Roman" w:hAnsi="Times New Roman"/>
          <w:iCs/>
          <w:sz w:val="20"/>
          <w:szCs w:val="20"/>
        </w:rPr>
        <w:lastRenderedPageBreak/>
        <w:t>gente tem mais contato com as pacientes, mais que as psicólogas.</w:t>
      </w:r>
      <w:r>
        <w:rPr>
          <w:rFonts w:ascii="Times New Roman" w:hAnsi="Times New Roman"/>
          <w:sz w:val="20"/>
          <w:szCs w:val="20"/>
        </w:rPr>
        <w:t xml:space="preserve"> (Técnico de Enfermagem E)</w:t>
      </w:r>
    </w:p>
    <w:p w:rsidR="00AE4F08" w:rsidRDefault="00AE4F08">
      <w:pPr>
        <w:spacing w:after="0" w:line="240" w:lineRule="auto"/>
        <w:ind w:left="2268"/>
        <w:jc w:val="both"/>
        <w:rPr>
          <w:rFonts w:ascii="Times New Roman" w:eastAsia="Times New Roman" w:hAnsi="Times New Roman"/>
          <w:sz w:val="20"/>
          <w:szCs w:val="20"/>
          <w:lang w:eastAsia="pt-BR"/>
        </w:rPr>
      </w:pPr>
    </w:p>
    <w:p w:rsidR="00AE4F08" w:rsidRDefault="00A17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O que se pode inferir, nesse cenário</w:t>
      </w:r>
      <w:r>
        <w:rPr>
          <w:rFonts w:ascii="Times New Roman" w:eastAsia="Times New Roman" w:hAnsi="Times New Roman"/>
          <w:sz w:val="24"/>
          <w:szCs w:val="24"/>
          <w:lang w:eastAsia="pt-BR"/>
        </w:rPr>
        <w:t xml:space="preserve">, é que os profissionais tendem a admitir que a violência </w:t>
      </w:r>
      <w:proofErr w:type="gramStart"/>
      <w:r>
        <w:rPr>
          <w:rFonts w:ascii="Times New Roman" w:eastAsia="Times New Roman" w:hAnsi="Times New Roman"/>
          <w:sz w:val="24"/>
          <w:szCs w:val="24"/>
          <w:lang w:eastAsia="pt-BR"/>
        </w:rPr>
        <w:t>habita</w:t>
      </w:r>
      <w:proofErr w:type="gramEnd"/>
      <w:r>
        <w:rPr>
          <w:rFonts w:ascii="Times New Roman" w:eastAsia="Times New Roman" w:hAnsi="Times New Roman"/>
          <w:sz w:val="24"/>
          <w:szCs w:val="24"/>
          <w:lang w:eastAsia="pt-BR"/>
        </w:rPr>
        <w:t xml:space="preserve"> a vida das mulheres que frequentam o serviço, mas as situações concretas não chegam a ser identificadas, ou quando suspeitadas não são verbalizadas. Assim, os episódios de violência tendem a </w:t>
      </w:r>
      <w:r>
        <w:rPr>
          <w:rFonts w:ascii="Times New Roman" w:eastAsia="Times New Roman" w:hAnsi="Times New Roman"/>
          <w:sz w:val="24"/>
          <w:szCs w:val="24"/>
          <w:lang w:eastAsia="pt-BR"/>
        </w:rPr>
        <w:t xml:space="preserve">permanecer na obscuridade. Essa hipótese ganha força quando examinamos as falas abaixo transcritas: </w:t>
      </w:r>
    </w:p>
    <w:p w:rsidR="00AE4F08" w:rsidRDefault="00AE4F08">
      <w:pPr>
        <w:spacing w:after="0" w:line="240" w:lineRule="auto"/>
        <w:ind w:left="2268"/>
        <w:jc w:val="both"/>
        <w:rPr>
          <w:rFonts w:ascii="Times New Roman" w:eastAsia="Times New Roman" w:hAnsi="Times New Roman"/>
          <w:sz w:val="24"/>
          <w:szCs w:val="24"/>
          <w:lang w:eastAsia="pt-BR"/>
        </w:rPr>
      </w:pPr>
    </w:p>
    <w:p w:rsidR="00AE4F08" w:rsidRDefault="00A17369">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Hoje a gente sabe que a violência é muito maior do que o que a gente tem informação, porque às vezes não tem nenhuma marca física visível, que a gente con</w:t>
      </w:r>
      <w:r>
        <w:rPr>
          <w:rFonts w:ascii="Times New Roman" w:eastAsia="Times New Roman" w:hAnsi="Times New Roman"/>
          <w:sz w:val="20"/>
          <w:szCs w:val="20"/>
          <w:lang w:eastAsia="pt-BR"/>
        </w:rPr>
        <w:t>siga notar, e a paciente não relata. (Residente B)</w:t>
      </w:r>
    </w:p>
    <w:p w:rsidR="00AE4F08" w:rsidRDefault="00AE4F08">
      <w:pPr>
        <w:spacing w:after="0" w:line="240" w:lineRule="auto"/>
        <w:ind w:left="2268"/>
        <w:jc w:val="both"/>
        <w:rPr>
          <w:rFonts w:ascii="Times New Roman" w:eastAsia="Times New Roman" w:hAnsi="Times New Roman"/>
          <w:sz w:val="20"/>
          <w:szCs w:val="20"/>
          <w:lang w:eastAsia="pt-BR"/>
        </w:rPr>
      </w:pPr>
    </w:p>
    <w:p w:rsidR="00AE4F08" w:rsidRDefault="00A17369">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Desconfiar a gente </w:t>
      </w:r>
      <w:proofErr w:type="gramStart"/>
      <w:r>
        <w:rPr>
          <w:rFonts w:ascii="Times New Roman" w:eastAsia="Times New Roman" w:hAnsi="Times New Roman"/>
          <w:sz w:val="20"/>
          <w:szCs w:val="20"/>
          <w:lang w:eastAsia="pt-BR"/>
        </w:rPr>
        <w:t>desconfia,</w:t>
      </w:r>
      <w:proofErr w:type="gramEnd"/>
      <w:r>
        <w:rPr>
          <w:rFonts w:ascii="Times New Roman" w:eastAsia="Times New Roman" w:hAnsi="Times New Roman"/>
          <w:sz w:val="20"/>
          <w:szCs w:val="20"/>
          <w:lang w:eastAsia="pt-BR"/>
        </w:rPr>
        <w:t xml:space="preserve"> a gente não tem certeza porque a vítima, que é a paciente, ela nunca vai delatar quem fez isso com ela. (Técnico de Enfermagem G)</w:t>
      </w:r>
    </w:p>
    <w:p w:rsidR="00AE4F08" w:rsidRDefault="00AE4F08">
      <w:pPr>
        <w:spacing w:after="0" w:line="240" w:lineRule="auto"/>
        <w:ind w:left="2268"/>
        <w:jc w:val="both"/>
        <w:rPr>
          <w:rFonts w:ascii="Times New Roman" w:eastAsia="Times New Roman" w:hAnsi="Times New Roman"/>
          <w:sz w:val="24"/>
          <w:szCs w:val="24"/>
          <w:lang w:eastAsia="pt-BR"/>
        </w:rPr>
      </w:pPr>
    </w:p>
    <w:p w:rsidR="00AE4F08" w:rsidRDefault="00A17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A </w:t>
      </w:r>
      <w:r>
        <w:rPr>
          <w:rFonts w:ascii="Times New Roman" w:eastAsia="Times New Roman" w:hAnsi="Times New Roman"/>
          <w:i/>
          <w:sz w:val="24"/>
          <w:szCs w:val="24"/>
          <w:lang w:eastAsia="pt-BR"/>
        </w:rPr>
        <w:t xml:space="preserve">desconfiança </w:t>
      </w:r>
      <w:r>
        <w:rPr>
          <w:rFonts w:ascii="Times New Roman" w:eastAsia="Times New Roman" w:hAnsi="Times New Roman"/>
          <w:sz w:val="24"/>
          <w:szCs w:val="24"/>
          <w:lang w:eastAsia="pt-BR"/>
        </w:rPr>
        <w:t xml:space="preserve">acima referida advém de alguns sinais, </w:t>
      </w:r>
      <w:proofErr w:type="gramStart"/>
      <w:r>
        <w:rPr>
          <w:rFonts w:ascii="Times New Roman" w:eastAsia="Times New Roman" w:hAnsi="Times New Roman"/>
          <w:sz w:val="24"/>
          <w:szCs w:val="24"/>
          <w:lang w:eastAsia="pt-BR"/>
        </w:rPr>
        <w:t>por exemplo</w:t>
      </w:r>
      <w:proofErr w:type="gramEnd"/>
      <w:r>
        <w:rPr>
          <w:rFonts w:ascii="Times New Roman" w:eastAsia="Times New Roman" w:hAnsi="Times New Roman"/>
          <w:sz w:val="24"/>
          <w:szCs w:val="24"/>
          <w:lang w:eastAsia="pt-BR"/>
        </w:rPr>
        <w:t xml:space="preserve"> da postura da mulher: </w:t>
      </w:r>
    </w:p>
    <w:p w:rsidR="00AE4F08" w:rsidRDefault="00AE4F08">
      <w:pPr>
        <w:spacing w:after="0" w:line="240" w:lineRule="auto"/>
        <w:ind w:left="2268"/>
        <w:jc w:val="both"/>
        <w:rPr>
          <w:rFonts w:ascii="Times New Roman" w:eastAsia="Times New Roman" w:hAnsi="Times New Roman"/>
          <w:sz w:val="20"/>
          <w:szCs w:val="20"/>
          <w:lang w:eastAsia="pt-BR"/>
        </w:rPr>
      </w:pPr>
    </w:p>
    <w:p w:rsidR="00AE4F08" w:rsidRDefault="00A17369">
      <w:pPr>
        <w:widowControl w:val="0"/>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Aquela paciente, por exemplo, nós estamos conversando, não te olha nunca, sabe? Tá sempre [olhando pra baixo], não é uma atitude muito normal... (Médica C)</w:t>
      </w:r>
    </w:p>
    <w:p w:rsidR="00AE4F08" w:rsidRDefault="00AE4F08">
      <w:pPr>
        <w:spacing w:after="0" w:line="240" w:lineRule="auto"/>
        <w:ind w:left="2268"/>
        <w:jc w:val="both"/>
        <w:rPr>
          <w:rFonts w:ascii="Times New Roman" w:eastAsia="Times New Roman" w:hAnsi="Times New Roman"/>
          <w:sz w:val="20"/>
          <w:szCs w:val="20"/>
          <w:lang w:eastAsia="pt-BR"/>
        </w:rPr>
      </w:pPr>
    </w:p>
    <w:p w:rsidR="00AE4F08" w:rsidRDefault="00A17369">
      <w:pPr>
        <w:pStyle w:val="Corpodetextorecuado"/>
        <w:rPr>
          <w:rFonts w:ascii="Times New Roman" w:hAnsi="Times New Roman" w:cs="Times New Roman"/>
          <w:szCs w:val="20"/>
        </w:rPr>
      </w:pPr>
      <w:r>
        <w:rPr>
          <w:rFonts w:ascii="Times New Roman" w:hAnsi="Times New Roman" w:cs="Times New Roman"/>
          <w:szCs w:val="20"/>
        </w:rPr>
        <w:t>A gente aprende com o te</w:t>
      </w:r>
      <w:r>
        <w:rPr>
          <w:rFonts w:ascii="Times New Roman" w:hAnsi="Times New Roman" w:cs="Times New Roman"/>
          <w:szCs w:val="20"/>
        </w:rPr>
        <w:t>mpo, com a prática, a detectar o caso até pela postura dela! (Psicóloga H)</w:t>
      </w:r>
    </w:p>
    <w:p w:rsidR="00AE4F08" w:rsidRDefault="00AE4F08">
      <w:pPr>
        <w:spacing w:after="0" w:line="240" w:lineRule="auto"/>
        <w:ind w:left="2268"/>
        <w:jc w:val="both"/>
        <w:rPr>
          <w:rFonts w:ascii="Times New Roman" w:eastAsia="Times New Roman" w:hAnsi="Times New Roman"/>
          <w:sz w:val="20"/>
          <w:szCs w:val="20"/>
          <w:lang w:eastAsia="pt-BR"/>
        </w:rPr>
      </w:pPr>
    </w:p>
    <w:p w:rsidR="00AE4F08" w:rsidRDefault="00A17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Ou de comentários de outros pacientes:</w:t>
      </w:r>
    </w:p>
    <w:p w:rsidR="00AE4F08" w:rsidRDefault="00A17369">
      <w:pPr>
        <w:pStyle w:val="Corpodetextorecuado"/>
        <w:rPr>
          <w:rFonts w:ascii="Times New Roman" w:hAnsi="Times New Roman" w:cs="Times New Roman"/>
          <w:szCs w:val="20"/>
        </w:rPr>
      </w:pPr>
      <w:r>
        <w:rPr>
          <w:rFonts w:ascii="Times New Roman" w:hAnsi="Times New Roman" w:cs="Times New Roman"/>
          <w:szCs w:val="20"/>
        </w:rPr>
        <w:t>Às vezes, às vezes ela fala pra uma companheira de alojamento. A companheira fala às vezes com a enfermagem, a enfermagem vem falar com a gen</w:t>
      </w:r>
      <w:r>
        <w:rPr>
          <w:rFonts w:ascii="Times New Roman" w:hAnsi="Times New Roman" w:cs="Times New Roman"/>
          <w:szCs w:val="20"/>
        </w:rPr>
        <w:t>te... (Psicóloga H)</w:t>
      </w:r>
    </w:p>
    <w:p w:rsidR="00AE4F08" w:rsidRDefault="00AE4F08">
      <w:pPr>
        <w:spacing w:after="0" w:line="240" w:lineRule="auto"/>
        <w:ind w:left="2268"/>
        <w:jc w:val="both"/>
        <w:rPr>
          <w:rFonts w:ascii="Times New Roman" w:eastAsia="Times New Roman" w:hAnsi="Times New Roman"/>
          <w:sz w:val="20"/>
          <w:szCs w:val="20"/>
          <w:lang w:eastAsia="pt-BR"/>
        </w:rPr>
      </w:pPr>
    </w:p>
    <w:p w:rsidR="00AE4F08" w:rsidRDefault="00A17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Mas ela pode surgir, ainda, do acompanhamento do caso e da identificação de lesões repetitivas:</w:t>
      </w:r>
    </w:p>
    <w:p w:rsidR="00AE4F08" w:rsidRDefault="00A17369">
      <w:pPr>
        <w:widowControl w:val="0"/>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Quando começa a cair muito </w:t>
      </w:r>
      <w:proofErr w:type="gramStart"/>
      <w:r>
        <w:rPr>
          <w:rFonts w:ascii="Times New Roman" w:eastAsia="Times New Roman" w:hAnsi="Times New Roman"/>
          <w:sz w:val="20"/>
          <w:szCs w:val="20"/>
          <w:lang w:eastAsia="pt-BR"/>
        </w:rPr>
        <w:t>a</w:t>
      </w:r>
      <w:proofErr w:type="gramEnd"/>
      <w:r>
        <w:rPr>
          <w:rFonts w:ascii="Times New Roman" w:eastAsia="Times New Roman" w:hAnsi="Times New Roman"/>
          <w:sz w:val="20"/>
          <w:szCs w:val="20"/>
          <w:lang w:eastAsia="pt-BR"/>
        </w:rPr>
        <w:t xml:space="preserve"> gente, antes de cair muito a gente começa a ficar bastante atenta, de orientar, de se mostrar disponível para </w:t>
      </w:r>
      <w:r>
        <w:rPr>
          <w:rFonts w:ascii="Times New Roman" w:eastAsia="Times New Roman" w:hAnsi="Times New Roman"/>
          <w:sz w:val="20"/>
          <w:szCs w:val="20"/>
          <w:lang w:eastAsia="pt-BR"/>
        </w:rPr>
        <w:t>ouvir, pra ajudar, pra encaminhar, enfim, toda essa coisa (Médica C)</w:t>
      </w:r>
    </w:p>
    <w:p w:rsidR="00AE4F08" w:rsidRDefault="00AE4F08">
      <w:pPr>
        <w:widowControl w:val="0"/>
        <w:spacing w:after="0" w:line="240" w:lineRule="auto"/>
        <w:ind w:left="2268"/>
        <w:jc w:val="both"/>
        <w:rPr>
          <w:rFonts w:ascii="Times New Roman" w:eastAsia="Times New Roman" w:hAnsi="Times New Roman"/>
          <w:sz w:val="20"/>
          <w:szCs w:val="20"/>
          <w:lang w:eastAsia="pt-BR"/>
        </w:rPr>
      </w:pPr>
    </w:p>
    <w:p w:rsidR="00AE4F08" w:rsidRDefault="00A17369">
      <w:pPr>
        <w:widowControl w:val="0"/>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Era uma das que sempre, um dia tinha um roxo no pescoço, um dia tinha o mamilo machucado, um dia tinha um joelho ralado, um dia tinha um ponto na perna, entendeu? Um dia tinha um queimad</w:t>
      </w:r>
      <w:r>
        <w:rPr>
          <w:rFonts w:ascii="Times New Roman" w:eastAsia="Times New Roman" w:hAnsi="Times New Roman"/>
          <w:sz w:val="20"/>
          <w:szCs w:val="20"/>
          <w:lang w:eastAsia="pt-BR"/>
        </w:rPr>
        <w:t>o de cigarro, entendeu? É demais, não é? Você atende doze, quinze vezes e em doze, quinze vezes você tem uma, não eram lesões repetitivas, tá, o que sugere ainda mais! (Médica C)</w:t>
      </w:r>
    </w:p>
    <w:p w:rsidR="00AE4F08" w:rsidRDefault="00AE4F08">
      <w:pPr>
        <w:widowControl w:val="0"/>
        <w:spacing w:after="0" w:line="240" w:lineRule="auto"/>
        <w:ind w:left="2268"/>
        <w:jc w:val="both"/>
        <w:rPr>
          <w:rFonts w:ascii="Times New Roman" w:eastAsia="Times New Roman" w:hAnsi="Times New Roman"/>
          <w:sz w:val="24"/>
          <w:szCs w:val="24"/>
          <w:lang w:eastAsia="pt-BR"/>
        </w:rPr>
      </w:pPr>
    </w:p>
    <w:p w:rsidR="00AE4F08" w:rsidRDefault="00A17369" w:rsidP="008C047E">
      <w:pPr>
        <w:widowControl w:val="0"/>
        <w:spacing w:before="60"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Parece sintomático que as duas falas acima, assentando a desconfiança na les</w:t>
      </w:r>
      <w:r>
        <w:rPr>
          <w:rFonts w:ascii="Times New Roman" w:eastAsia="Times New Roman" w:hAnsi="Times New Roman"/>
          <w:sz w:val="24"/>
          <w:szCs w:val="24"/>
          <w:lang w:eastAsia="pt-BR"/>
        </w:rPr>
        <w:t xml:space="preserve">ão </w:t>
      </w:r>
      <w:r>
        <w:rPr>
          <w:rFonts w:ascii="Times New Roman" w:eastAsia="Times New Roman" w:hAnsi="Times New Roman"/>
          <w:sz w:val="24"/>
          <w:szCs w:val="24"/>
          <w:lang w:eastAsia="pt-BR"/>
        </w:rPr>
        <w:lastRenderedPageBreak/>
        <w:t>repetitiva, tenha sido trazida pela única profissional que buscou capacitação no tema. As marcas corporais, os ferimentos múltiplos no corpo, e a busca frequente por assistência, constituem, de fato, um dos principais indícios da violência, e são tomada</w:t>
      </w:r>
      <w:r>
        <w:rPr>
          <w:rFonts w:ascii="Times New Roman" w:eastAsia="Times New Roman" w:hAnsi="Times New Roman"/>
          <w:sz w:val="24"/>
          <w:szCs w:val="24"/>
          <w:lang w:eastAsia="pt-BR"/>
        </w:rPr>
        <w:t>s como signo que recomenda sua inve</w:t>
      </w:r>
      <w:r w:rsidR="003C7602">
        <w:rPr>
          <w:rFonts w:ascii="Times New Roman" w:eastAsia="Times New Roman" w:hAnsi="Times New Roman"/>
          <w:sz w:val="24"/>
          <w:szCs w:val="24"/>
          <w:lang w:eastAsia="pt-BR"/>
        </w:rPr>
        <w:t xml:space="preserve">stigação mais acurada (MOREIRA </w:t>
      </w:r>
      <w:proofErr w:type="gramStart"/>
      <w:r w:rsidR="003C7602">
        <w:rPr>
          <w:rFonts w:ascii="Times New Roman" w:eastAsia="Times New Roman" w:hAnsi="Times New Roman"/>
          <w:sz w:val="24"/>
          <w:szCs w:val="24"/>
          <w:lang w:eastAsia="pt-BR"/>
        </w:rPr>
        <w:t>et</w:t>
      </w:r>
      <w:proofErr w:type="gramEnd"/>
      <w:r w:rsidR="003C7602">
        <w:rPr>
          <w:rFonts w:ascii="Times New Roman" w:eastAsia="Times New Roman" w:hAnsi="Times New Roman"/>
          <w:sz w:val="24"/>
          <w:szCs w:val="24"/>
          <w:lang w:eastAsia="pt-BR"/>
        </w:rPr>
        <w:t xml:space="preserve"> al</w:t>
      </w:r>
      <w:r>
        <w:rPr>
          <w:rFonts w:ascii="Times New Roman" w:eastAsia="Times New Roman" w:hAnsi="Times New Roman"/>
          <w:sz w:val="24"/>
          <w:szCs w:val="24"/>
          <w:lang w:eastAsia="pt-BR"/>
        </w:rPr>
        <w:t>, 2008)</w:t>
      </w:r>
      <w:r w:rsidR="003C7602">
        <w:rPr>
          <w:rFonts w:ascii="Times New Roman" w:eastAsia="Times New Roman" w:hAnsi="Times New Roman"/>
          <w:sz w:val="24"/>
          <w:szCs w:val="24"/>
          <w:lang w:eastAsia="pt-BR"/>
        </w:rPr>
        <w:t>.</w:t>
      </w:r>
      <w:r>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Parece assim que a capacitação, ao adestrar o olhar, pode de fato se constituir em elemento relevante para observar além da superfície, e para ajudar o profissional a reunir elementos que facilitem o início e o desenvolvi</w:t>
      </w:r>
      <w:r>
        <w:rPr>
          <w:rFonts w:ascii="Times New Roman" w:eastAsia="Times New Roman" w:hAnsi="Times New Roman"/>
          <w:sz w:val="24"/>
          <w:szCs w:val="24"/>
          <w:lang w:eastAsia="pt-BR"/>
        </w:rPr>
        <w:t xml:space="preserve">mento do diálogo com a mulher que precisa de auxílio. </w:t>
      </w:r>
    </w:p>
    <w:p w:rsidR="00AE4F08" w:rsidRDefault="00A17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O reconhecimento da existência de mulheres vítimas de violência na unidade de saúde, associado à existência de fatores que levam à desconfiança, vai de encontro à abordagem dos profissionais que, na pr</w:t>
      </w:r>
      <w:r>
        <w:rPr>
          <w:rFonts w:ascii="Times New Roman" w:eastAsia="Times New Roman" w:hAnsi="Times New Roman"/>
          <w:sz w:val="24"/>
          <w:szCs w:val="24"/>
          <w:lang w:eastAsia="pt-BR"/>
        </w:rPr>
        <w:t>ática, não indagam a mulher, seja por considerar o questionamento invasivo, seja por não acreditar que o questionamento faça parte da rotina da saúde. Aqui, fica clara mais uma vez a necessidade de capacitação, que viria a preencher a lacuna deixada pela f</w:t>
      </w:r>
      <w:r>
        <w:rPr>
          <w:rFonts w:ascii="Times New Roman" w:eastAsia="Times New Roman" w:hAnsi="Times New Roman"/>
          <w:sz w:val="24"/>
          <w:szCs w:val="24"/>
          <w:lang w:eastAsia="pt-BR"/>
        </w:rPr>
        <w:t>alta de conhecimento a respeito da importância do questionamento direto, bastante presente na literatura já mencionada. Além da Médica C, cuja fala foi reproduzida acima, o único entrevistado com maior facilidade de abordagem possui informações sobre a vio</w:t>
      </w:r>
      <w:r>
        <w:rPr>
          <w:rFonts w:ascii="Times New Roman" w:eastAsia="Times New Roman" w:hAnsi="Times New Roman"/>
          <w:sz w:val="24"/>
          <w:szCs w:val="24"/>
          <w:lang w:eastAsia="pt-BR"/>
        </w:rPr>
        <w:t xml:space="preserve">lência ofertadas em contexto religioso, orientadas para a disseminação do cuidado para com o outro. </w:t>
      </w:r>
    </w:p>
    <w:p w:rsidR="00AE4F08" w:rsidRDefault="00A17369">
      <w:pPr>
        <w:pStyle w:val="Corpodetextorecuado"/>
        <w:rPr>
          <w:rFonts w:ascii="Times New Roman" w:hAnsi="Times New Roman" w:cs="Times New Roman"/>
          <w:szCs w:val="20"/>
        </w:rPr>
      </w:pPr>
      <w:r>
        <w:rPr>
          <w:rFonts w:ascii="Times New Roman" w:hAnsi="Times New Roman" w:cs="Times New Roman"/>
          <w:szCs w:val="20"/>
        </w:rPr>
        <w:t>Na minha igreja tive essa palestra [sobre violência contra mulheres] [...] Eu fui devagarzinho conversando lá com ela e ela teve confiança, acabou se abrin</w:t>
      </w:r>
      <w:r>
        <w:rPr>
          <w:rFonts w:ascii="Times New Roman" w:hAnsi="Times New Roman" w:cs="Times New Roman"/>
          <w:szCs w:val="20"/>
        </w:rPr>
        <w:t>do comigo. Ela tinha passado por violência desde a sua infância até a sua parte gestacional, já era mulher de vinte e poucos anos... (Técnico de Enfermagem E)</w:t>
      </w:r>
    </w:p>
    <w:p w:rsidR="003C7602" w:rsidRDefault="003C7602" w:rsidP="003C7602">
      <w:pPr>
        <w:keepNext/>
        <w:spacing w:after="0" w:line="480" w:lineRule="auto"/>
        <w:jc w:val="both"/>
        <w:outlineLvl w:val="0"/>
        <w:rPr>
          <w:rFonts w:ascii="Times New Roman" w:eastAsia="Times New Roman" w:hAnsi="Times New Roman"/>
          <w:i/>
          <w:iCs/>
          <w:sz w:val="20"/>
          <w:szCs w:val="20"/>
          <w:lang w:eastAsia="pt-BR"/>
        </w:rPr>
      </w:pPr>
    </w:p>
    <w:p w:rsidR="00AE4F08" w:rsidRDefault="003C7602" w:rsidP="003C7602">
      <w:pPr>
        <w:keepNext/>
        <w:spacing w:after="0" w:line="480" w:lineRule="auto"/>
        <w:jc w:val="both"/>
        <w:outlineLvl w:val="0"/>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3.3. </w:t>
      </w:r>
      <w:r w:rsidR="00A17369">
        <w:rPr>
          <w:rFonts w:ascii="Times New Roman" w:eastAsia="Times New Roman" w:hAnsi="Times New Roman"/>
          <w:sz w:val="24"/>
          <w:szCs w:val="24"/>
          <w:lang w:eastAsia="pt-BR"/>
        </w:rPr>
        <w:t>O conhecimento de rotinas específicas para a atenção à violência de gênero</w:t>
      </w:r>
    </w:p>
    <w:p w:rsidR="00AE4F08" w:rsidRDefault="00A17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Justamente devido à d</w:t>
      </w:r>
      <w:r>
        <w:rPr>
          <w:rFonts w:ascii="Times New Roman" w:eastAsia="Times New Roman" w:hAnsi="Times New Roman"/>
          <w:sz w:val="24"/>
          <w:szCs w:val="24"/>
          <w:lang w:eastAsia="pt-BR"/>
        </w:rPr>
        <w:t>ificuldade de abordagem por parte dos profissionais de saúde, foram encontradas poucas descrições de rotinas específicas no atendimento das mulheres vítimas de violência.</w:t>
      </w:r>
    </w:p>
    <w:p w:rsidR="00AE4F08" w:rsidRDefault="00A17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lastRenderedPageBreak/>
        <w:t xml:space="preserve">Nos encaminhamentos para fora da Maternidade Escola, </w:t>
      </w:r>
      <w:proofErr w:type="gramStart"/>
      <w:r>
        <w:rPr>
          <w:rFonts w:ascii="Times New Roman" w:eastAsia="Times New Roman" w:hAnsi="Times New Roman"/>
          <w:sz w:val="24"/>
          <w:szCs w:val="24"/>
          <w:lang w:eastAsia="pt-BR"/>
        </w:rPr>
        <w:t>as</w:t>
      </w:r>
      <w:proofErr w:type="gramEnd"/>
      <w:r>
        <w:rPr>
          <w:rFonts w:ascii="Times New Roman" w:eastAsia="Times New Roman" w:hAnsi="Times New Roman"/>
          <w:sz w:val="24"/>
          <w:szCs w:val="24"/>
          <w:lang w:eastAsia="pt-BR"/>
        </w:rPr>
        <w:t xml:space="preserve"> mulheres são referenciadas pa</w:t>
      </w:r>
      <w:r>
        <w:rPr>
          <w:rFonts w:ascii="Times New Roman" w:eastAsia="Times New Roman" w:hAnsi="Times New Roman"/>
          <w:sz w:val="24"/>
          <w:szCs w:val="24"/>
          <w:lang w:eastAsia="pt-BR"/>
        </w:rPr>
        <w:t>ra o Instituto Fernando Magalhães, unidade de referência para a violência sexual no município do Rio de Janeiro. Lá, os profissionais dispõem dos medicamentos específicos para atendimento emergencial e continuado, dos formulários recomendados pelo Ministér</w:t>
      </w:r>
      <w:r>
        <w:rPr>
          <w:rFonts w:ascii="Times New Roman" w:eastAsia="Times New Roman" w:hAnsi="Times New Roman"/>
          <w:sz w:val="24"/>
          <w:szCs w:val="24"/>
          <w:lang w:eastAsia="pt-BR"/>
        </w:rPr>
        <w:t>io da Saúde, e de meios para encaminhar as mulheres ao Instituto Médico Legal para realização do exame de corpo delito. Quando se trata de meninas menores de dezoito anos, é realizado encaminhamento interno para o setor de Serviço Social que, então, direci</w:t>
      </w:r>
      <w:r>
        <w:rPr>
          <w:rFonts w:ascii="Times New Roman" w:eastAsia="Times New Roman" w:hAnsi="Times New Roman"/>
          <w:sz w:val="24"/>
          <w:szCs w:val="24"/>
          <w:lang w:eastAsia="pt-BR"/>
        </w:rPr>
        <w:t>ona a menina ao Conselho Tutelar. Contudo, esses encaminhamentos foram descritos e adotados apenas pela Médica C.</w:t>
      </w:r>
    </w:p>
    <w:p w:rsidR="00AE4F08" w:rsidRDefault="00A17369">
      <w:pPr>
        <w:pStyle w:val="Corpodetextorecuado"/>
        <w:rPr>
          <w:rFonts w:ascii="Times New Roman" w:hAnsi="Times New Roman" w:cs="Times New Roman"/>
          <w:szCs w:val="20"/>
        </w:rPr>
      </w:pPr>
      <w:r>
        <w:rPr>
          <w:rFonts w:ascii="Times New Roman" w:hAnsi="Times New Roman" w:cs="Times New Roman"/>
          <w:szCs w:val="20"/>
        </w:rPr>
        <w:t>Como era menor, a gente tomou todas as providências e comunicou o Conselho Tutelar (Médica C</w:t>
      </w:r>
      <w:proofErr w:type="gramStart"/>
      <w:r>
        <w:rPr>
          <w:rFonts w:ascii="Times New Roman" w:hAnsi="Times New Roman" w:cs="Times New Roman"/>
          <w:szCs w:val="20"/>
        </w:rPr>
        <w:t>)</w:t>
      </w:r>
      <w:proofErr w:type="gramEnd"/>
    </w:p>
    <w:p w:rsidR="00AE4F08" w:rsidRDefault="00AE4F08">
      <w:pPr>
        <w:spacing w:after="0" w:line="240" w:lineRule="auto"/>
        <w:ind w:left="2268"/>
        <w:jc w:val="both"/>
        <w:rPr>
          <w:rFonts w:ascii="Times New Roman" w:eastAsia="Times New Roman" w:hAnsi="Times New Roman"/>
          <w:sz w:val="24"/>
          <w:szCs w:val="24"/>
          <w:lang w:eastAsia="pt-BR"/>
        </w:rPr>
      </w:pPr>
    </w:p>
    <w:p w:rsidR="00AE4F08" w:rsidRDefault="00A17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 falta de continuidade no contato com as insti</w:t>
      </w:r>
      <w:r>
        <w:rPr>
          <w:rFonts w:ascii="Times New Roman" w:eastAsia="Times New Roman" w:hAnsi="Times New Roman"/>
          <w:sz w:val="24"/>
          <w:szCs w:val="24"/>
          <w:lang w:eastAsia="pt-BR"/>
        </w:rPr>
        <w:t>tuições foi apontada por uma das entrevistadas como uma dificuldade, o que anuncia uma falha no enfrentamento em rede da violência de gênero, que deveria contar com comunicação clara e retorno para os profissionais a respeito das meninas e mulheres encamin</w:t>
      </w:r>
      <w:r>
        <w:rPr>
          <w:rFonts w:ascii="Times New Roman" w:eastAsia="Times New Roman" w:hAnsi="Times New Roman"/>
          <w:sz w:val="24"/>
          <w:szCs w:val="24"/>
          <w:lang w:eastAsia="pt-BR"/>
        </w:rPr>
        <w:t xml:space="preserve">hadas. Muitas vezes, as mulheres terminam seus atendimentos na Maternidade e não há retorno nem por parte delas nem por parte das instituições para onde são referenciadas, mesmo diante do interesse manifesto da Maternidade-Escola em conhecer o desfecho do </w:t>
      </w:r>
      <w:r>
        <w:rPr>
          <w:rFonts w:ascii="Times New Roman" w:eastAsia="Times New Roman" w:hAnsi="Times New Roman"/>
          <w:sz w:val="24"/>
          <w:szCs w:val="24"/>
          <w:lang w:eastAsia="pt-BR"/>
        </w:rPr>
        <w:t xml:space="preserve">caso. </w:t>
      </w:r>
    </w:p>
    <w:p w:rsidR="00AE4F08" w:rsidRDefault="00A17369">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Então quando você liga, por exemplo, a assistente social aqui liga pra de lá pra saber como é que tá, como é que tá, você nunca consegue ter uma resposta, entendeu, em que ponto tá, em que ponto não tá. (Médica C) </w:t>
      </w:r>
    </w:p>
    <w:p w:rsidR="00AE4F08" w:rsidRDefault="00AE4F08">
      <w:pPr>
        <w:spacing w:after="0" w:line="240" w:lineRule="auto"/>
        <w:ind w:left="2268"/>
        <w:jc w:val="both"/>
        <w:rPr>
          <w:rFonts w:ascii="Times New Roman" w:eastAsia="Times New Roman" w:hAnsi="Times New Roman"/>
          <w:sz w:val="24"/>
          <w:szCs w:val="24"/>
          <w:lang w:eastAsia="pt-BR"/>
        </w:rPr>
      </w:pPr>
    </w:p>
    <w:p w:rsidR="00AE4F08" w:rsidRDefault="00A17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Ao invés de encaminhamentos forma</w:t>
      </w:r>
      <w:r>
        <w:rPr>
          <w:rFonts w:ascii="Times New Roman" w:eastAsia="Times New Roman" w:hAnsi="Times New Roman"/>
          <w:sz w:val="24"/>
          <w:szCs w:val="24"/>
          <w:lang w:eastAsia="pt-BR"/>
        </w:rPr>
        <w:t>is, alguns profissionais optam pela apresentação informal de possíveis alternativas para as mulheres, tais como a delegacia, casas-abrigo e setores jurídicos. Apesar de essas alternativas estarem de acordo com a Norma Técnica de 2005, elas não são apresent</w:t>
      </w:r>
      <w:r>
        <w:rPr>
          <w:rFonts w:ascii="Times New Roman" w:eastAsia="Times New Roman" w:hAnsi="Times New Roman"/>
          <w:sz w:val="24"/>
          <w:szCs w:val="24"/>
          <w:lang w:eastAsia="pt-BR"/>
        </w:rPr>
        <w:t xml:space="preserve">adas à mulher como meios estruturados para o enfrentamento da violência. </w:t>
      </w:r>
    </w:p>
    <w:p w:rsidR="00AE4F08" w:rsidRDefault="00AE4F08">
      <w:pPr>
        <w:spacing w:after="0" w:line="480" w:lineRule="auto"/>
        <w:ind w:firstLine="708"/>
        <w:jc w:val="both"/>
        <w:rPr>
          <w:rFonts w:ascii="Times New Roman" w:eastAsia="Times New Roman" w:hAnsi="Times New Roman"/>
          <w:sz w:val="24"/>
          <w:szCs w:val="24"/>
          <w:lang w:eastAsia="pt-BR"/>
        </w:rPr>
      </w:pPr>
    </w:p>
    <w:p w:rsidR="00AE4F08" w:rsidRDefault="00A17369">
      <w:pPr>
        <w:pStyle w:val="Corpodetextorecuado"/>
        <w:rPr>
          <w:rFonts w:ascii="Times New Roman" w:hAnsi="Times New Roman" w:cs="Times New Roman"/>
          <w:szCs w:val="20"/>
        </w:rPr>
      </w:pPr>
      <w:r>
        <w:rPr>
          <w:rFonts w:ascii="Times New Roman" w:hAnsi="Times New Roman" w:cs="Times New Roman"/>
          <w:szCs w:val="20"/>
        </w:rPr>
        <w:lastRenderedPageBreak/>
        <w:t xml:space="preserve">A gente dá o apoio pra ela, </w:t>
      </w:r>
      <w:proofErr w:type="gramStart"/>
      <w:r>
        <w:rPr>
          <w:rFonts w:ascii="Times New Roman" w:hAnsi="Times New Roman" w:cs="Times New Roman"/>
          <w:szCs w:val="20"/>
        </w:rPr>
        <w:t>a</w:t>
      </w:r>
      <w:proofErr w:type="gramEnd"/>
      <w:r>
        <w:rPr>
          <w:rFonts w:ascii="Times New Roman" w:hAnsi="Times New Roman" w:cs="Times New Roman"/>
          <w:szCs w:val="20"/>
        </w:rPr>
        <w:t xml:space="preserve"> gente incentiva ela a denunciar. (Psicóloga H)</w:t>
      </w:r>
    </w:p>
    <w:p w:rsidR="00AE4F08" w:rsidRDefault="00AE4F08">
      <w:pPr>
        <w:spacing w:after="0" w:line="480" w:lineRule="auto"/>
        <w:jc w:val="both"/>
        <w:rPr>
          <w:rFonts w:ascii="Times New Roman" w:eastAsia="Times New Roman" w:hAnsi="Times New Roman"/>
          <w:sz w:val="24"/>
          <w:szCs w:val="24"/>
          <w:lang w:eastAsia="pt-BR"/>
        </w:rPr>
      </w:pPr>
    </w:p>
    <w:p w:rsidR="00AE4F08" w:rsidRDefault="00A17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 opção por alternativas informais pode ser explicada pela falta de capacitação dos profissionais, já que constatamos que a denúncia aparece como uma alternativa sugerida à mulher não porque isso está previsto nas Normas Técnicas</w:t>
      </w:r>
      <w:proofErr w:type="gramStart"/>
      <w:r>
        <w:rPr>
          <w:rFonts w:ascii="Times New Roman" w:eastAsia="Times New Roman" w:hAnsi="Times New Roman"/>
          <w:sz w:val="24"/>
          <w:szCs w:val="24"/>
          <w:lang w:eastAsia="pt-BR"/>
        </w:rPr>
        <w:t xml:space="preserve"> mas</w:t>
      </w:r>
      <w:proofErr w:type="gramEnd"/>
      <w:r>
        <w:rPr>
          <w:rFonts w:ascii="Times New Roman" w:eastAsia="Times New Roman" w:hAnsi="Times New Roman"/>
          <w:sz w:val="24"/>
          <w:szCs w:val="24"/>
          <w:lang w:eastAsia="pt-BR"/>
        </w:rPr>
        <w:t xml:space="preserve"> como fruto de conhecim</w:t>
      </w:r>
      <w:r>
        <w:rPr>
          <w:rFonts w:ascii="Times New Roman" w:eastAsia="Times New Roman" w:hAnsi="Times New Roman"/>
          <w:sz w:val="24"/>
          <w:szCs w:val="24"/>
          <w:lang w:eastAsia="pt-BR"/>
        </w:rPr>
        <w:t>entos não fundamentados, em geral veiculados por campanhas de divulgação. Essa impressão deriva do fato de da residente em questão ter-se mostrada sempre evasiva quando questionada a respeito dos procedimentos tomados na Maternidade nos casos que envolviam</w:t>
      </w:r>
      <w:r>
        <w:rPr>
          <w:rFonts w:ascii="Times New Roman" w:eastAsia="Times New Roman" w:hAnsi="Times New Roman"/>
          <w:sz w:val="24"/>
          <w:szCs w:val="24"/>
          <w:lang w:eastAsia="pt-BR"/>
        </w:rPr>
        <w:t xml:space="preserve">, comprovadamente ou não, uma situação de violência. Internamente, os casos são comentados com a própria equipe, mas não parece existir nenhuma providência depois disso. </w:t>
      </w:r>
    </w:p>
    <w:p w:rsidR="00AE4F08" w:rsidRDefault="00AE4F08">
      <w:pPr>
        <w:spacing w:after="0" w:line="240" w:lineRule="auto"/>
        <w:ind w:left="2268"/>
        <w:jc w:val="both"/>
        <w:rPr>
          <w:rFonts w:ascii="Times New Roman" w:eastAsia="Times New Roman" w:hAnsi="Times New Roman"/>
          <w:sz w:val="24"/>
          <w:szCs w:val="24"/>
          <w:lang w:eastAsia="pt-BR"/>
        </w:rPr>
      </w:pPr>
    </w:p>
    <w:p w:rsidR="00AE4F08" w:rsidRDefault="00A17369">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A gente comenta ‘Isso aqui tá estranho’, mas ninguém leva muito a sério... [...] </w:t>
      </w:r>
      <w:r>
        <w:rPr>
          <w:rFonts w:ascii="Times New Roman" w:eastAsia="Times New Roman" w:hAnsi="Times New Roman"/>
          <w:sz w:val="20"/>
          <w:szCs w:val="20"/>
          <w:lang w:eastAsia="pt-BR"/>
        </w:rPr>
        <w:t xml:space="preserve">eles falam: ‘não, isso aí não tem nada’ e aí você tem que </w:t>
      </w:r>
      <w:proofErr w:type="gramStart"/>
      <w:r>
        <w:rPr>
          <w:rFonts w:ascii="Times New Roman" w:eastAsia="Times New Roman" w:hAnsi="Times New Roman"/>
          <w:sz w:val="20"/>
          <w:szCs w:val="20"/>
          <w:lang w:eastAsia="pt-BR"/>
        </w:rPr>
        <w:t>tocar,</w:t>
      </w:r>
      <w:proofErr w:type="gramEnd"/>
      <w:r>
        <w:rPr>
          <w:rFonts w:ascii="Times New Roman" w:eastAsia="Times New Roman" w:hAnsi="Times New Roman"/>
          <w:sz w:val="20"/>
          <w:szCs w:val="20"/>
          <w:lang w:eastAsia="pt-BR"/>
        </w:rPr>
        <w:t xml:space="preserve"> continuar trabalhando e acaba deixando casos. (Residente A)</w:t>
      </w:r>
    </w:p>
    <w:p w:rsidR="00AE4F08" w:rsidRDefault="00AE4F08">
      <w:pPr>
        <w:widowControl w:val="0"/>
        <w:spacing w:after="0" w:line="240" w:lineRule="auto"/>
        <w:ind w:left="2268"/>
        <w:jc w:val="both"/>
        <w:rPr>
          <w:rFonts w:ascii="Times New Roman" w:eastAsia="Times New Roman" w:hAnsi="Times New Roman"/>
          <w:sz w:val="24"/>
          <w:szCs w:val="24"/>
          <w:lang w:eastAsia="pt-BR"/>
        </w:rPr>
      </w:pPr>
    </w:p>
    <w:p w:rsidR="00AE4F08" w:rsidRDefault="00A17369">
      <w:pPr>
        <w:widowControl w:val="0"/>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E: Você já teve alguma vez que você tenha desconfiado e você conversou sobre isso com alguém da equipe? </w:t>
      </w:r>
    </w:p>
    <w:p w:rsidR="00AE4F08" w:rsidRDefault="00A17369">
      <w:pPr>
        <w:widowControl w:val="0"/>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G: Não, só com os amigos </w:t>
      </w:r>
      <w:r>
        <w:rPr>
          <w:rFonts w:ascii="Times New Roman" w:eastAsia="Times New Roman" w:hAnsi="Times New Roman"/>
          <w:sz w:val="20"/>
          <w:szCs w:val="20"/>
          <w:lang w:eastAsia="pt-BR"/>
        </w:rPr>
        <w:t xml:space="preserve">do trabalho, só o pessoal técnico mesmo, ou com a enfermeira, né, só nesse nível. </w:t>
      </w:r>
    </w:p>
    <w:p w:rsidR="00AE4F08" w:rsidRDefault="00A17369">
      <w:pPr>
        <w:widowControl w:val="0"/>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E: E você já soube de alguém que tenha decidido “Ah, será que existe mesmo? Vou investigar!”, você soube de algum curso assim?</w:t>
      </w:r>
    </w:p>
    <w:p w:rsidR="00AE4F08" w:rsidRDefault="00A17369">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G: Não, nunca vai adiante. (Técnico de Enferma</w:t>
      </w:r>
      <w:r>
        <w:rPr>
          <w:rFonts w:ascii="Times New Roman" w:eastAsia="Times New Roman" w:hAnsi="Times New Roman"/>
          <w:sz w:val="20"/>
          <w:szCs w:val="20"/>
          <w:lang w:eastAsia="pt-BR"/>
        </w:rPr>
        <w:t>gem G)</w:t>
      </w:r>
    </w:p>
    <w:p w:rsidR="00AE4F08" w:rsidRDefault="00AE4F08">
      <w:pPr>
        <w:spacing w:after="0" w:line="240" w:lineRule="auto"/>
        <w:ind w:left="2268"/>
        <w:jc w:val="both"/>
        <w:rPr>
          <w:rFonts w:ascii="Times New Roman" w:eastAsia="Times New Roman" w:hAnsi="Times New Roman"/>
          <w:sz w:val="24"/>
          <w:szCs w:val="24"/>
          <w:lang w:eastAsia="pt-BR"/>
        </w:rPr>
      </w:pPr>
    </w:p>
    <w:p w:rsidR="00AE4F08" w:rsidRDefault="00A17369">
      <w:pPr>
        <w:pStyle w:val="Recuodecorpodetexto2"/>
        <w:spacing w:line="480" w:lineRule="auto"/>
        <w:rPr>
          <w:rFonts w:ascii="Times New Roman" w:hAnsi="Times New Roman" w:cs="Times New Roman"/>
        </w:rPr>
      </w:pPr>
      <w:r>
        <w:rPr>
          <w:rFonts w:ascii="Times New Roman" w:hAnsi="Times New Roman" w:cs="Times New Roman"/>
        </w:rPr>
        <w:t>Em uma situação em que houve a identificação de uma situação de violência por parte de um técnico de enfermagem, o mesmo sugeriu que a mulher buscasse a psicologia, mas não houve encaminhamento formal para o setor.</w:t>
      </w:r>
    </w:p>
    <w:p w:rsidR="00AE4F08" w:rsidRDefault="00AE4F08">
      <w:pPr>
        <w:widowControl w:val="0"/>
        <w:spacing w:after="0" w:line="240" w:lineRule="auto"/>
        <w:ind w:left="2268"/>
        <w:jc w:val="both"/>
        <w:rPr>
          <w:rFonts w:ascii="Times New Roman" w:eastAsia="Times New Roman" w:hAnsi="Times New Roman"/>
          <w:i/>
          <w:iCs/>
          <w:sz w:val="24"/>
          <w:szCs w:val="24"/>
          <w:lang w:eastAsia="pt-BR"/>
        </w:rPr>
      </w:pPr>
    </w:p>
    <w:p w:rsidR="00AE4F08" w:rsidRDefault="00A17369">
      <w:pPr>
        <w:pStyle w:val="Corpodetextorecuado"/>
        <w:widowControl w:val="0"/>
        <w:rPr>
          <w:rFonts w:ascii="Times New Roman" w:hAnsi="Times New Roman" w:cs="Times New Roman"/>
          <w:szCs w:val="20"/>
        </w:rPr>
      </w:pPr>
      <w:r>
        <w:rPr>
          <w:rFonts w:ascii="Times New Roman" w:hAnsi="Times New Roman" w:cs="Times New Roman"/>
          <w:szCs w:val="20"/>
        </w:rPr>
        <w:t xml:space="preserve">Não sei realmente se ela passou </w:t>
      </w:r>
      <w:r>
        <w:rPr>
          <w:rFonts w:ascii="Times New Roman" w:hAnsi="Times New Roman" w:cs="Times New Roman"/>
          <w:szCs w:val="20"/>
        </w:rPr>
        <w:t>[...] pelo trabalho de psicologia, entendeu? Eu disse pra ela que aqui existia essa cadeira e ela poderia ser assistida, né. (Técnico de Enfermagem J)</w:t>
      </w:r>
    </w:p>
    <w:p w:rsidR="00AE4F08" w:rsidRDefault="00AE4F08">
      <w:pPr>
        <w:spacing w:after="0" w:line="240" w:lineRule="auto"/>
        <w:ind w:left="2268"/>
        <w:jc w:val="both"/>
        <w:rPr>
          <w:rFonts w:ascii="Times New Roman" w:eastAsia="Times New Roman" w:hAnsi="Times New Roman"/>
          <w:sz w:val="24"/>
          <w:szCs w:val="24"/>
          <w:lang w:eastAsia="pt-BR"/>
        </w:rPr>
      </w:pPr>
    </w:p>
    <w:p w:rsidR="008C047E" w:rsidRDefault="00A17369" w:rsidP="008C047E">
      <w:pPr>
        <w:pStyle w:val="Recuodecorpodetexto2"/>
        <w:spacing w:line="480" w:lineRule="auto"/>
        <w:rPr>
          <w:rFonts w:ascii="Times New Roman" w:hAnsi="Times New Roman" w:cs="Times New Roman"/>
        </w:rPr>
      </w:pPr>
      <w:r>
        <w:rPr>
          <w:rFonts w:ascii="Times New Roman" w:hAnsi="Times New Roman" w:cs="Times New Roman"/>
        </w:rPr>
        <w:t xml:space="preserve">Em </w:t>
      </w:r>
      <w:proofErr w:type="gramStart"/>
      <w:r>
        <w:rPr>
          <w:rFonts w:ascii="Times New Roman" w:hAnsi="Times New Roman" w:cs="Times New Roman"/>
        </w:rPr>
        <w:t>todas</w:t>
      </w:r>
      <w:proofErr w:type="gramEnd"/>
      <w:r>
        <w:rPr>
          <w:rFonts w:ascii="Times New Roman" w:hAnsi="Times New Roman" w:cs="Times New Roman"/>
        </w:rPr>
        <w:t xml:space="preserve"> situações citadas, a equipe deveria seguir as recomendações da Norma Técnica: comunicar-se inte</w:t>
      </w:r>
      <w:r>
        <w:rPr>
          <w:rFonts w:ascii="Times New Roman" w:hAnsi="Times New Roman" w:cs="Times New Roman"/>
        </w:rPr>
        <w:t xml:space="preserve">rnamente; oferecer atendimento psicológico individual à mulher (dentro ou fora da instituição de saúde em que ela está sendo atendida); apoiá-la no registro policial da agressão e informá-la a respeito do Exame de Corpo de Delito e </w:t>
      </w:r>
      <w:r>
        <w:rPr>
          <w:rFonts w:ascii="Times New Roman" w:hAnsi="Times New Roman" w:cs="Times New Roman"/>
        </w:rPr>
        <w:lastRenderedPageBreak/>
        <w:t>Conjunção Carnal; sugeri</w:t>
      </w:r>
      <w:r>
        <w:rPr>
          <w:rFonts w:ascii="Times New Roman" w:hAnsi="Times New Roman" w:cs="Times New Roman"/>
        </w:rPr>
        <w:t>r encaminhamento à Delegacia Policial, à Delegacia de Proteção à Mulher e ao Instituto Médico Legal; e, caso a mulher queira iniciar o processo de separação, encaminhá-la aos órgãos responsáveis pela oferta de apoio jurídico. Além disso, faz parte dos proc</w:t>
      </w:r>
      <w:r>
        <w:rPr>
          <w:rFonts w:ascii="Times New Roman" w:hAnsi="Times New Roman" w:cs="Times New Roman"/>
        </w:rPr>
        <w:t>edimentos: traçar um plano terapêutico individual e apoiar a decisão da mulher de interromper a gravidez caso esta tenha sido fruto de violência sexual.</w:t>
      </w:r>
    </w:p>
    <w:p w:rsidR="008C047E" w:rsidRPr="008C047E" w:rsidRDefault="008C047E" w:rsidP="008C047E">
      <w:pPr>
        <w:pStyle w:val="Recuodecorpodetexto2"/>
        <w:spacing w:line="480" w:lineRule="auto"/>
        <w:ind w:firstLine="0"/>
        <w:rPr>
          <w:rFonts w:ascii="Times New Roman" w:hAnsi="Times New Roman" w:cs="Times New Roman"/>
          <w:b/>
        </w:rPr>
      </w:pPr>
      <w:r>
        <w:rPr>
          <w:rFonts w:ascii="Times New Roman" w:hAnsi="Times New Roman" w:cs="Times New Roman"/>
        </w:rPr>
        <w:t xml:space="preserve">4. </w:t>
      </w:r>
      <w:r>
        <w:rPr>
          <w:rFonts w:ascii="Times New Roman" w:hAnsi="Times New Roman" w:cs="Times New Roman"/>
          <w:b/>
        </w:rPr>
        <w:t>DISCUSSÃO</w:t>
      </w:r>
    </w:p>
    <w:p w:rsidR="00AE4F08" w:rsidRDefault="00A17369">
      <w:pPr>
        <w:spacing w:line="480" w:lineRule="auto"/>
        <w:ind w:firstLine="708"/>
        <w:jc w:val="both"/>
        <w:rPr>
          <w:rFonts w:ascii="Times New Roman" w:hAnsi="Times New Roman"/>
          <w:sz w:val="24"/>
          <w:szCs w:val="24"/>
        </w:rPr>
      </w:pPr>
      <w:r>
        <w:rPr>
          <w:rFonts w:ascii="Times New Roman" w:eastAsia="Times New Roman" w:hAnsi="Times New Roman"/>
          <w:sz w:val="24"/>
          <w:szCs w:val="24"/>
          <w:lang w:eastAsia="pt-BR"/>
        </w:rPr>
        <w:t xml:space="preserve">A falta de capacitação observada nesta pesquisa foi relatada também por outros autores. O trabalho de </w:t>
      </w:r>
      <w:r>
        <w:rPr>
          <w:rFonts w:ascii="Times New Roman" w:hAnsi="Times New Roman"/>
          <w:sz w:val="24"/>
          <w:szCs w:val="24"/>
        </w:rPr>
        <w:t>V</w:t>
      </w:r>
      <w:r>
        <w:rPr>
          <w:rFonts w:ascii="Times New Roman" w:hAnsi="Times New Roman"/>
          <w:sz w:val="24"/>
          <w:szCs w:val="24"/>
        </w:rPr>
        <w:t>icente (2009) mostrou resultados desanimadores em relação a esse ponto: o estudo analisou o conhecimento de violência de gênero entre estudantes de Medicina e médicos residentes e, dentre os entrevistados, 68,9% declararam nunca ter recebido nenhuma inform</w:t>
      </w:r>
      <w:r>
        <w:rPr>
          <w:rFonts w:ascii="Times New Roman" w:hAnsi="Times New Roman"/>
          <w:sz w:val="24"/>
          <w:szCs w:val="24"/>
        </w:rPr>
        <w:t>ação sobre a violência de gênero. Menos da metade dos participantes (41%) foi considerado com alto conhecimento sobre a violência de gênero. O estudo constatou também alto índice de desconhecimento dos participantes quanto à existência de casas-abrigo para</w:t>
      </w:r>
      <w:r>
        <w:rPr>
          <w:rFonts w:ascii="Times New Roman" w:hAnsi="Times New Roman"/>
          <w:sz w:val="24"/>
          <w:szCs w:val="24"/>
        </w:rPr>
        <w:t xml:space="preserve"> mulheres ou ao endereço de delegacias especializadas. A falta de conhecimento das condutas a serem seguidas levava frequentemente à esquiva no tratamento.</w:t>
      </w:r>
    </w:p>
    <w:p w:rsidR="00AE4F08" w:rsidRDefault="00A17369">
      <w:pPr>
        <w:spacing w:line="480" w:lineRule="auto"/>
        <w:ind w:firstLine="708"/>
        <w:jc w:val="both"/>
        <w:rPr>
          <w:rFonts w:ascii="Times New Roman" w:hAnsi="Times New Roman"/>
          <w:sz w:val="24"/>
          <w:szCs w:val="24"/>
        </w:rPr>
      </w:pPr>
      <w:r>
        <w:rPr>
          <w:rFonts w:ascii="Times New Roman" w:hAnsi="Times New Roman"/>
          <w:sz w:val="24"/>
          <w:szCs w:val="24"/>
        </w:rPr>
        <w:t>Constat</w:t>
      </w:r>
      <w:r w:rsidR="003C7602">
        <w:rPr>
          <w:rFonts w:ascii="Times New Roman" w:hAnsi="Times New Roman"/>
          <w:sz w:val="24"/>
          <w:szCs w:val="24"/>
        </w:rPr>
        <w:t>a</w:t>
      </w:r>
      <w:r>
        <w:rPr>
          <w:rFonts w:ascii="Times New Roman" w:hAnsi="Times New Roman"/>
          <w:sz w:val="24"/>
          <w:szCs w:val="24"/>
        </w:rPr>
        <w:t xml:space="preserve">ção de mesmo teor aparece em Cavalcanti (2002, </w:t>
      </w:r>
      <w:r>
        <w:rPr>
          <w:rFonts w:ascii="Times New Roman" w:hAnsi="Times New Roman"/>
          <w:i/>
          <w:sz w:val="24"/>
          <w:szCs w:val="24"/>
        </w:rPr>
        <w:t xml:space="preserve">apud </w:t>
      </w:r>
      <w:proofErr w:type="spellStart"/>
      <w:r>
        <w:rPr>
          <w:rFonts w:ascii="Times New Roman" w:hAnsi="Times New Roman"/>
          <w:sz w:val="24"/>
          <w:szCs w:val="24"/>
        </w:rPr>
        <w:t>Borsoi</w:t>
      </w:r>
      <w:proofErr w:type="spellEnd"/>
      <w:r>
        <w:rPr>
          <w:rFonts w:ascii="Times New Roman" w:hAnsi="Times New Roman"/>
          <w:sz w:val="24"/>
          <w:szCs w:val="24"/>
        </w:rPr>
        <w:t xml:space="preserve"> 2009), para quem o principal probl</w:t>
      </w:r>
      <w:r>
        <w:rPr>
          <w:rFonts w:ascii="Times New Roman" w:hAnsi="Times New Roman"/>
          <w:sz w:val="24"/>
          <w:szCs w:val="24"/>
        </w:rPr>
        <w:t>ema no enfrentamento da violência de gênero não é sua identificação, mas o desconhecimento do que fazer quando a violência é identificada.</w:t>
      </w:r>
    </w:p>
    <w:p w:rsidR="00AE4F08" w:rsidRDefault="00A17369">
      <w:pPr>
        <w:spacing w:line="480" w:lineRule="auto"/>
        <w:ind w:firstLine="708"/>
        <w:jc w:val="both"/>
        <w:rPr>
          <w:rFonts w:ascii="Times New Roman" w:hAnsi="Times New Roman"/>
          <w:sz w:val="24"/>
          <w:szCs w:val="24"/>
        </w:rPr>
      </w:pPr>
      <w:r>
        <w:rPr>
          <w:rFonts w:ascii="Times New Roman" w:hAnsi="Times New Roman"/>
          <w:sz w:val="24"/>
          <w:szCs w:val="24"/>
        </w:rPr>
        <w:t>Mesmo quando se trata da violência contra a criança, que tem sido objeto abordado mais frequentemente na graduação em</w:t>
      </w:r>
      <w:r>
        <w:rPr>
          <w:rFonts w:ascii="Times New Roman" w:hAnsi="Times New Roman"/>
          <w:sz w:val="24"/>
          <w:szCs w:val="24"/>
        </w:rPr>
        <w:t xml:space="preserve"> Medicina, há um número expressivo de pediatras que em nenhum momento, ao longo de sua formação, foi capacitado para identificar situações de violência ou para saber como agir após essa identificação. </w:t>
      </w:r>
      <w:r>
        <w:rPr>
          <w:rFonts w:ascii="Times New Roman" w:hAnsi="Times New Roman"/>
          <w:sz w:val="24"/>
          <w:szCs w:val="24"/>
        </w:rPr>
        <w:lastRenderedPageBreak/>
        <w:t>(</w:t>
      </w:r>
      <w:r w:rsidR="003C7602">
        <w:rPr>
          <w:rFonts w:ascii="Times New Roman" w:hAnsi="Times New Roman"/>
          <w:sz w:val="24"/>
          <w:szCs w:val="24"/>
        </w:rPr>
        <w:t>CARVALHO</w:t>
      </w:r>
      <w:r>
        <w:rPr>
          <w:rFonts w:ascii="Times New Roman" w:hAnsi="Times New Roman"/>
          <w:sz w:val="24"/>
          <w:szCs w:val="24"/>
        </w:rPr>
        <w:t xml:space="preserve"> </w:t>
      </w:r>
      <w:proofErr w:type="gramStart"/>
      <w:r>
        <w:rPr>
          <w:rFonts w:ascii="Times New Roman" w:hAnsi="Times New Roman"/>
          <w:sz w:val="24"/>
          <w:szCs w:val="24"/>
        </w:rPr>
        <w:t>et</w:t>
      </w:r>
      <w:proofErr w:type="gramEnd"/>
      <w:r>
        <w:rPr>
          <w:rFonts w:ascii="Times New Roman" w:hAnsi="Times New Roman"/>
          <w:sz w:val="24"/>
          <w:szCs w:val="24"/>
        </w:rPr>
        <w:t xml:space="preserve"> al, 2010)</w:t>
      </w:r>
      <w:r>
        <w:rPr>
          <w:rFonts w:ascii="Times New Roman" w:hAnsi="Times New Roman"/>
          <w:sz w:val="24"/>
          <w:szCs w:val="24"/>
        </w:rPr>
        <w:t xml:space="preserve"> Esse achado corrobora os resultados encontrados no presente estudo.</w:t>
      </w:r>
    </w:p>
    <w:p w:rsidR="00AE4F08" w:rsidRDefault="00A17369">
      <w:pPr>
        <w:spacing w:line="480" w:lineRule="auto"/>
        <w:ind w:firstLine="708"/>
        <w:jc w:val="both"/>
        <w:rPr>
          <w:rFonts w:ascii="Times New Roman" w:hAnsi="Times New Roman"/>
          <w:sz w:val="24"/>
          <w:szCs w:val="24"/>
        </w:rPr>
      </w:pPr>
      <w:r>
        <w:rPr>
          <w:rFonts w:ascii="Times New Roman" w:hAnsi="Times New Roman"/>
          <w:sz w:val="24"/>
          <w:szCs w:val="24"/>
        </w:rPr>
        <w:t>Os profissionais de saúde desempenham um papel importante na identificação dos casos de violência, nas ações preventivas e nas possíveis intervenções que se segu</w:t>
      </w:r>
      <w:r w:rsidR="003C7602">
        <w:rPr>
          <w:rFonts w:ascii="Times New Roman" w:hAnsi="Times New Roman"/>
          <w:sz w:val="24"/>
          <w:szCs w:val="24"/>
        </w:rPr>
        <w:t>em à demanda (SOUZA</w:t>
      </w:r>
      <w:r>
        <w:rPr>
          <w:rFonts w:ascii="Times New Roman" w:hAnsi="Times New Roman"/>
          <w:sz w:val="24"/>
          <w:szCs w:val="24"/>
        </w:rPr>
        <w:t xml:space="preserve"> </w:t>
      </w:r>
      <w:proofErr w:type="gramStart"/>
      <w:r>
        <w:rPr>
          <w:rFonts w:ascii="Times New Roman" w:hAnsi="Times New Roman"/>
          <w:sz w:val="24"/>
          <w:szCs w:val="24"/>
        </w:rPr>
        <w:t>et</w:t>
      </w:r>
      <w:proofErr w:type="gramEnd"/>
      <w:r>
        <w:rPr>
          <w:rFonts w:ascii="Times New Roman" w:hAnsi="Times New Roman"/>
          <w:sz w:val="24"/>
          <w:szCs w:val="24"/>
        </w:rPr>
        <w:t xml:space="preserve"> al, 2009)</w:t>
      </w:r>
      <w:r>
        <w:rPr>
          <w:rFonts w:ascii="Times New Roman" w:hAnsi="Times New Roman"/>
          <w:sz w:val="24"/>
          <w:szCs w:val="24"/>
        </w:rPr>
        <w:t xml:space="preserve">, o que pode ser comprovado nas instituições que contam com profissionais devidamente capacitados. </w:t>
      </w:r>
    </w:p>
    <w:p w:rsidR="00AE4F08" w:rsidRPr="008C047E" w:rsidRDefault="00A17369" w:rsidP="008C047E">
      <w:pPr>
        <w:spacing w:line="480" w:lineRule="auto"/>
        <w:ind w:firstLine="708"/>
        <w:jc w:val="both"/>
        <w:rPr>
          <w:rFonts w:ascii="Times New Roman" w:hAnsi="Times New Roman"/>
          <w:sz w:val="24"/>
          <w:szCs w:val="24"/>
        </w:rPr>
      </w:pPr>
      <w:proofErr w:type="spellStart"/>
      <w:r>
        <w:rPr>
          <w:rFonts w:ascii="Times New Roman" w:hAnsi="Times New Roman"/>
          <w:sz w:val="24"/>
          <w:szCs w:val="24"/>
        </w:rPr>
        <w:t>Borsoi</w:t>
      </w:r>
      <w:proofErr w:type="spellEnd"/>
      <w:r>
        <w:rPr>
          <w:rFonts w:ascii="Times New Roman" w:hAnsi="Times New Roman"/>
          <w:sz w:val="24"/>
          <w:szCs w:val="24"/>
        </w:rPr>
        <w:t xml:space="preserve">, Brandão e Cavalcanti (2009) estudaram uma unidade de </w:t>
      </w:r>
      <w:r>
        <w:rPr>
          <w:rFonts w:ascii="Times New Roman" w:hAnsi="Times New Roman"/>
          <w:sz w:val="24"/>
          <w:szCs w:val="24"/>
        </w:rPr>
        <w:t>referência em saúde, distinta das demais e daquela que investigamos por ser dotada de profissionais capacitados e atualizados no tema da violência de gênero. Ali, a violência era percebida como demanda imediata para o setor saúde; além disso, as autoras id</w:t>
      </w:r>
      <w:r>
        <w:rPr>
          <w:rFonts w:ascii="Times New Roman" w:hAnsi="Times New Roman"/>
          <w:sz w:val="24"/>
          <w:szCs w:val="24"/>
        </w:rPr>
        <w:t>entificaram na equipe a preocupação com acompanhamento de longo prazo, evidenciada na marcação e remarcação de consultas para não perder contato com as usuárias, no esforço em realizar o mínimo de encaminhamentos para fora da unidade, onde seria possível p</w:t>
      </w:r>
      <w:r>
        <w:rPr>
          <w:rFonts w:ascii="Times New Roman" w:hAnsi="Times New Roman"/>
          <w:sz w:val="24"/>
          <w:szCs w:val="24"/>
        </w:rPr>
        <w:t>erder o vínculo com a paciente, na inclusão de familiares nos atendimentos e na elaboração de soluções conjuntas para o tema. Os encaminhamentos não eram decididos unilateralmente pelos profissionais que atendiam as mulheres em situação de violência, mas s</w:t>
      </w:r>
      <w:r>
        <w:rPr>
          <w:rFonts w:ascii="Times New Roman" w:hAnsi="Times New Roman"/>
          <w:sz w:val="24"/>
          <w:szCs w:val="24"/>
        </w:rPr>
        <w:t>im sugeridos, conversados e refletidos até que a própria usuária decidisse quais condutas seguiria a partir daquele momento.</w:t>
      </w:r>
    </w:p>
    <w:p w:rsidR="00AE4F08" w:rsidRDefault="003C7602">
      <w:pPr>
        <w:pStyle w:val="Ttulo1"/>
        <w:spacing w:after="0" w:line="480" w:lineRule="auto"/>
        <w:rPr>
          <w:rFonts w:ascii="Times New Roman" w:eastAsia="Times New Roman" w:hAnsi="Times New Roman" w:cs="Times New Roman"/>
          <w:b w:val="0"/>
          <w:shd w:val="clear" w:color="auto" w:fill="FFFF00"/>
          <w:lang w:eastAsia="pt-BR"/>
        </w:rPr>
      </w:pPr>
      <w:r>
        <w:rPr>
          <w:rFonts w:ascii="Times New Roman" w:eastAsia="Times New Roman" w:hAnsi="Times New Roman" w:cs="Times New Roman"/>
          <w:b w:val="0"/>
          <w:lang w:eastAsia="pt-BR"/>
        </w:rPr>
        <w:t xml:space="preserve">5. </w:t>
      </w:r>
      <w:r w:rsidR="00A17369" w:rsidRPr="003C7602">
        <w:rPr>
          <w:rFonts w:ascii="Times New Roman" w:eastAsia="Times New Roman" w:hAnsi="Times New Roman" w:cs="Times New Roman"/>
          <w:lang w:eastAsia="pt-BR"/>
        </w:rPr>
        <w:t>CONCLUSÃO</w:t>
      </w:r>
      <w:r w:rsidR="00A17369">
        <w:rPr>
          <w:rFonts w:ascii="Times New Roman" w:eastAsia="Times New Roman" w:hAnsi="Times New Roman" w:cs="Times New Roman"/>
          <w:b w:val="0"/>
          <w:lang w:eastAsia="pt-BR"/>
        </w:rPr>
        <w:t xml:space="preserve"> </w:t>
      </w:r>
    </w:p>
    <w:p w:rsidR="00AE4F08" w:rsidRDefault="00A17369">
      <w:pPr>
        <w:pStyle w:val="Corpodotexto"/>
        <w:spacing w:line="480" w:lineRule="auto"/>
        <w:ind w:firstLine="708"/>
      </w:pPr>
      <w:r>
        <w:t xml:space="preserve">Em nosso estudo, os </w:t>
      </w:r>
      <w:r>
        <w:t xml:space="preserve">entrevistados não dispunham de informações acerca dos procedimentos básicos recomendados no trato com a mulher em situação de violência. A falta dessas informações, usualmente oferecidas em atividades de capacitação, não só representou um impedimento para </w:t>
      </w:r>
      <w:r>
        <w:t xml:space="preserve">a discussão acerca de rotinas, procedimentos e práticas no dia-a-dia dos profissionais, como – e mais importante – vem alicerçando </w:t>
      </w:r>
      <w:r>
        <w:lastRenderedPageBreak/>
        <w:t>práticas fragmentadas e por vezes contrárias aos procedimentos básicos recomendados para o setor saúde no manejo de situações</w:t>
      </w:r>
      <w:r>
        <w:t xml:space="preserve"> de violência de gênero.</w:t>
      </w:r>
    </w:p>
    <w:p w:rsidR="00AE4F08" w:rsidRDefault="00A17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Atesta essa análise a constatação de que a única profissional com capacitação no tema, buscada e reatualizada por iniciativa própria, era também a única com facilidade na abordagem, com conhecimentos embasados dos sinais recorrente</w:t>
      </w:r>
      <w:r>
        <w:rPr>
          <w:rFonts w:ascii="Times New Roman" w:eastAsia="Times New Roman" w:hAnsi="Times New Roman"/>
          <w:sz w:val="24"/>
          <w:szCs w:val="24"/>
          <w:lang w:eastAsia="pt-BR"/>
        </w:rPr>
        <w:t xml:space="preserve">s de que a mulher se encontra em uma situação de violência e com conhecimento dos encaminhamentos possíveis para essa mulher, tanto dentro como fora do hospital. A profissional é quem, inclusive, reconheceu uma maior variedade de sinais que apontam para a </w:t>
      </w:r>
      <w:r>
        <w:rPr>
          <w:rFonts w:ascii="Times New Roman" w:eastAsia="Times New Roman" w:hAnsi="Times New Roman"/>
          <w:sz w:val="24"/>
          <w:szCs w:val="24"/>
          <w:lang w:eastAsia="pt-BR"/>
        </w:rPr>
        <w:t>existência de uma situação de violência. Todas essas observações apontam claramente para a necessidade de capacitação dos profissionais de saúde no tema da violência de gênero, já que desse conhecimento resulta maior facilidade na identificação da violênci</w:t>
      </w:r>
      <w:r>
        <w:rPr>
          <w:rFonts w:ascii="Times New Roman" w:eastAsia="Times New Roman" w:hAnsi="Times New Roman"/>
          <w:sz w:val="24"/>
          <w:szCs w:val="24"/>
          <w:lang w:eastAsia="pt-BR"/>
        </w:rPr>
        <w:t>a, na abordagem da mulher e na adoção das práticas recomendadas.</w:t>
      </w:r>
    </w:p>
    <w:p w:rsidR="00AE4F08" w:rsidRDefault="00A17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Nenhum dos demais profissionais, em qualquer fase de seus processos de formação, teve acesso a capacitações a respeito da violência de gênero: não houve capacitação durante a graduação, assim</w:t>
      </w:r>
      <w:r>
        <w:rPr>
          <w:rFonts w:ascii="Times New Roman" w:eastAsia="Times New Roman" w:hAnsi="Times New Roman"/>
          <w:sz w:val="24"/>
          <w:szCs w:val="24"/>
          <w:lang w:eastAsia="pt-BR"/>
        </w:rPr>
        <w:t xml:space="preserve"> como ela não foi valorizada nos concursos de acesso à maternidade em questão e não é promovida durante o exercício profissional pela instituição ou por outros órgãos, como preconizado pela Norma Técnica. Os reflexos da inexistência de capacitação da área </w:t>
      </w:r>
      <w:r>
        <w:rPr>
          <w:rFonts w:ascii="Times New Roman" w:eastAsia="Times New Roman" w:hAnsi="Times New Roman"/>
          <w:sz w:val="24"/>
          <w:szCs w:val="24"/>
          <w:lang w:eastAsia="pt-BR"/>
        </w:rPr>
        <w:t xml:space="preserve">de saúde para lidar com a questão, já apresentados na literatura sobre o tema, podem ser observados também nas entrevistas apresentadas e discutidas no presente trabalho. </w:t>
      </w:r>
    </w:p>
    <w:p w:rsidR="00AE4F08" w:rsidRDefault="00A17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Seria recomendável desenhar um panorama mais amplo acerca dos procedimentos adotados</w:t>
      </w:r>
      <w:r>
        <w:rPr>
          <w:rFonts w:ascii="Times New Roman" w:eastAsia="Times New Roman" w:hAnsi="Times New Roman"/>
          <w:sz w:val="24"/>
          <w:szCs w:val="24"/>
          <w:lang w:eastAsia="pt-BR"/>
        </w:rPr>
        <w:t xml:space="preserve"> pelos profissionais de saúde no manejo da violência de gênero no dia-a-dia dos serviços de saúde, nos diversos níveis atenção. Pesquisas em postos de saúde, hospitais gerais e emergências darão um quadro mais completo das práticas dos profissionais de saú</w:t>
      </w:r>
      <w:r>
        <w:rPr>
          <w:rFonts w:ascii="Times New Roman" w:eastAsia="Times New Roman" w:hAnsi="Times New Roman"/>
          <w:sz w:val="24"/>
          <w:szCs w:val="24"/>
          <w:lang w:eastAsia="pt-BR"/>
        </w:rPr>
        <w:t xml:space="preserve">de no enfrentamento da violência de gênero. No entanto, o presente </w:t>
      </w:r>
      <w:r>
        <w:rPr>
          <w:rFonts w:ascii="Times New Roman" w:eastAsia="Times New Roman" w:hAnsi="Times New Roman"/>
          <w:sz w:val="24"/>
          <w:szCs w:val="24"/>
          <w:lang w:eastAsia="pt-BR"/>
        </w:rPr>
        <w:lastRenderedPageBreak/>
        <w:t>estudo já permite trazer importantes elementos de reflexão sobre essas práticas. Nossa intenção, aqui, é apontar os problemas concernentes à atuação do setor na abordagem da violência, para</w:t>
      </w:r>
      <w:r>
        <w:rPr>
          <w:rFonts w:ascii="Times New Roman" w:eastAsia="Times New Roman" w:hAnsi="Times New Roman"/>
          <w:sz w:val="24"/>
          <w:szCs w:val="24"/>
          <w:lang w:eastAsia="pt-BR"/>
        </w:rPr>
        <w:t xml:space="preserve"> tornar claros os obstáculos do campo e possibilitar a tomada de posições e atitudes no sentido de aprimorar os serviços para que estes estejam preparados para atender mulheres em situação de violência de gênero.</w:t>
      </w:r>
    </w:p>
    <w:p w:rsidR="00800729" w:rsidRDefault="00800729" w:rsidP="00800729">
      <w:pPr>
        <w:spacing w:after="0" w:line="360" w:lineRule="auto"/>
        <w:jc w:val="center"/>
        <w:rPr>
          <w:rFonts w:ascii="Times New Roman" w:hAnsi="Times New Roman"/>
          <w:sz w:val="24"/>
          <w:szCs w:val="24"/>
        </w:rPr>
      </w:pPr>
    </w:p>
    <w:p w:rsidR="00800729" w:rsidRPr="00800729" w:rsidRDefault="00800729" w:rsidP="00800729">
      <w:pPr>
        <w:spacing w:after="0" w:line="360" w:lineRule="auto"/>
        <w:jc w:val="center"/>
        <w:rPr>
          <w:rFonts w:ascii="Times New Roman" w:hAnsi="Times New Roman"/>
          <w:sz w:val="24"/>
          <w:szCs w:val="24"/>
          <w:shd w:val="clear" w:color="auto" w:fill="FFFF00"/>
          <w:lang w:val="en-US"/>
        </w:rPr>
      </w:pPr>
      <w:r w:rsidRPr="00800729">
        <w:rPr>
          <w:rFonts w:ascii="Times New Roman" w:hAnsi="Times New Roman"/>
          <w:sz w:val="24"/>
          <w:szCs w:val="24"/>
          <w:lang w:val="en-US"/>
        </w:rPr>
        <w:t xml:space="preserve">The routine of health care professional regarding gender based violence in a maternity in Rio de Janeiro </w:t>
      </w:r>
    </w:p>
    <w:p w:rsidR="00800729" w:rsidRPr="00800729" w:rsidRDefault="00800729" w:rsidP="00800729">
      <w:pPr>
        <w:spacing w:after="0" w:line="480" w:lineRule="auto"/>
        <w:jc w:val="both"/>
        <w:rPr>
          <w:rFonts w:ascii="Times New Roman" w:eastAsia="Times New Roman" w:hAnsi="Times New Roman"/>
          <w:sz w:val="24"/>
          <w:szCs w:val="24"/>
          <w:lang w:val="en-US" w:eastAsia="pt-BR"/>
        </w:rPr>
      </w:pPr>
    </w:p>
    <w:p w:rsidR="00800729" w:rsidRDefault="00800729" w:rsidP="00800729">
      <w:pPr>
        <w:spacing w:after="0" w:line="480" w:lineRule="auto"/>
        <w:rPr>
          <w:rFonts w:ascii="Times New Roman" w:eastAsia="Times New Roman" w:hAnsi="Times New Roman"/>
          <w:sz w:val="24"/>
          <w:szCs w:val="24"/>
          <w:lang w:val="en-US" w:eastAsia="pt-BR"/>
        </w:rPr>
      </w:pPr>
      <w:r>
        <w:rPr>
          <w:rFonts w:ascii="Times New Roman" w:eastAsia="Times New Roman" w:hAnsi="Times New Roman"/>
          <w:sz w:val="24"/>
          <w:szCs w:val="24"/>
          <w:lang w:val="en-US" w:eastAsia="pt-BR"/>
        </w:rPr>
        <w:t xml:space="preserve">ABSTRACT </w:t>
      </w:r>
    </w:p>
    <w:p w:rsidR="00800729" w:rsidRDefault="00800729" w:rsidP="00800729">
      <w:pPr>
        <w:pStyle w:val="Corpodotexto"/>
        <w:spacing w:line="480" w:lineRule="auto"/>
        <w:rPr>
          <w:lang w:val="en-US"/>
        </w:rPr>
      </w:pPr>
    </w:p>
    <w:p w:rsidR="00800729" w:rsidRDefault="00800729" w:rsidP="00800729">
      <w:pPr>
        <w:pStyle w:val="Corpodotexto"/>
        <w:spacing w:line="480" w:lineRule="auto"/>
        <w:rPr>
          <w:lang w:val="en-US"/>
        </w:rPr>
      </w:pPr>
      <w:r>
        <w:rPr>
          <w:lang w:val="en-US"/>
        </w:rPr>
        <w:t>The aim of this paper is to reflect upon the routine of health care professional regarding gender based violence in a maternity in Rio de Janeiro. Given the recent connections between gender based violence and the health care system, including policies, recommendations and protocols, it is necessary to analyze the connection between health and gender based violence is present in the routine of health care professionals. With this concern, ten professionals from a maternity were interviewed and the interviews were analyzed by using the method of speech analysis. The research concluded that there is a lack of training in the area of gender bases violence, which translates into practices poor coordinated and apart from the existing protocols.</w:t>
      </w:r>
    </w:p>
    <w:p w:rsidR="00800729" w:rsidRPr="003C7602" w:rsidRDefault="00800729" w:rsidP="00800729">
      <w:pPr>
        <w:spacing w:line="480" w:lineRule="auto"/>
        <w:jc w:val="both"/>
        <w:rPr>
          <w:rFonts w:ascii="Times New Roman" w:hAnsi="Times New Roman"/>
          <w:sz w:val="24"/>
          <w:szCs w:val="24"/>
        </w:rPr>
      </w:pPr>
      <w:r>
        <w:rPr>
          <w:rFonts w:ascii="Times New Roman" w:hAnsi="Times New Roman"/>
          <w:sz w:val="24"/>
          <w:szCs w:val="24"/>
          <w:lang w:val="en-US"/>
        </w:rPr>
        <w:t>Ke</w:t>
      </w:r>
      <w:r>
        <w:rPr>
          <w:rFonts w:ascii="Times New Roman" w:hAnsi="Times New Roman"/>
          <w:sz w:val="24"/>
          <w:szCs w:val="24"/>
          <w:lang w:val="en-US"/>
        </w:rPr>
        <w:t xml:space="preserve">y words: Violence against women. </w:t>
      </w:r>
      <w:proofErr w:type="gramStart"/>
      <w:r>
        <w:rPr>
          <w:rFonts w:ascii="Times New Roman" w:hAnsi="Times New Roman"/>
          <w:sz w:val="24"/>
          <w:szCs w:val="24"/>
          <w:lang w:val="en-US"/>
        </w:rPr>
        <w:t>Professional practice.</w:t>
      </w:r>
      <w:proofErr w:type="gramEnd"/>
      <w:r>
        <w:rPr>
          <w:rFonts w:ascii="Times New Roman" w:hAnsi="Times New Roman"/>
          <w:sz w:val="24"/>
          <w:szCs w:val="24"/>
          <w:lang w:val="en-US"/>
        </w:rPr>
        <w:t xml:space="preserve"> </w:t>
      </w:r>
      <w:r w:rsidR="00697E5F" w:rsidRPr="003C7602">
        <w:rPr>
          <w:rFonts w:ascii="Times New Roman" w:hAnsi="Times New Roman"/>
          <w:sz w:val="24"/>
          <w:szCs w:val="24"/>
        </w:rPr>
        <w:t xml:space="preserve">Health </w:t>
      </w:r>
      <w:proofErr w:type="spellStart"/>
      <w:r w:rsidR="00697E5F" w:rsidRPr="003C7602">
        <w:rPr>
          <w:rFonts w:ascii="Times New Roman" w:hAnsi="Times New Roman"/>
          <w:sz w:val="24"/>
          <w:szCs w:val="24"/>
        </w:rPr>
        <w:t>facilities</w:t>
      </w:r>
      <w:proofErr w:type="spellEnd"/>
      <w:r w:rsidR="00697E5F" w:rsidRPr="003C7602">
        <w:rPr>
          <w:rFonts w:ascii="Times New Roman" w:hAnsi="Times New Roman"/>
          <w:sz w:val="24"/>
          <w:szCs w:val="24"/>
        </w:rPr>
        <w:t>.</w:t>
      </w:r>
    </w:p>
    <w:p w:rsidR="00800729" w:rsidRDefault="00800729" w:rsidP="00800729">
      <w:pPr>
        <w:spacing w:after="0" w:line="480" w:lineRule="auto"/>
        <w:jc w:val="both"/>
        <w:rPr>
          <w:rFonts w:ascii="Times New Roman" w:eastAsia="Times New Roman" w:hAnsi="Times New Roman"/>
          <w:sz w:val="24"/>
          <w:szCs w:val="24"/>
          <w:lang w:eastAsia="pt-BR"/>
        </w:rPr>
      </w:pPr>
    </w:p>
    <w:p w:rsidR="003C7602" w:rsidRDefault="00A17369">
      <w:pPr>
        <w:spacing w:after="0" w:line="480" w:lineRule="auto"/>
        <w:rPr>
          <w:rFonts w:ascii="Times New Roman" w:eastAsia="Times New Roman" w:hAnsi="Times New Roman"/>
          <w:sz w:val="24"/>
          <w:szCs w:val="24"/>
          <w:lang w:eastAsia="pt-BR"/>
        </w:rPr>
      </w:pPr>
      <w:r w:rsidRPr="003C7602">
        <w:rPr>
          <w:rFonts w:ascii="Times New Roman" w:eastAsia="Times New Roman" w:hAnsi="Times New Roman"/>
          <w:b/>
          <w:sz w:val="24"/>
          <w:szCs w:val="24"/>
          <w:lang w:eastAsia="pt-BR"/>
        </w:rPr>
        <w:t>REFERÊNCIAS</w:t>
      </w:r>
      <w:r>
        <w:rPr>
          <w:rFonts w:ascii="Times New Roman" w:eastAsia="Times New Roman" w:hAnsi="Times New Roman"/>
          <w:sz w:val="24"/>
          <w:szCs w:val="24"/>
          <w:lang w:eastAsia="pt-BR"/>
        </w:rPr>
        <w:t xml:space="preserve"> </w:t>
      </w:r>
      <w:bookmarkStart w:id="0" w:name="__DdeLink__739_918466209"/>
      <w:bookmarkEnd w:id="0"/>
    </w:p>
    <w:p w:rsidR="00AE4F08" w:rsidRDefault="00A17369">
      <w:pPr>
        <w:spacing w:after="0" w:line="480"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t>BORSOI, T. S., Brandão, E.R., Cavalcanti, M.L.T. Ações para o enfrentamento da violência</w:t>
      </w:r>
      <w:r>
        <w:rPr>
          <w:rFonts w:ascii="Times New Roman" w:eastAsia="Times New Roman" w:hAnsi="Times New Roman"/>
          <w:sz w:val="24"/>
          <w:szCs w:val="24"/>
          <w:lang w:eastAsia="pt-BR"/>
        </w:rPr>
        <w:t xml:space="preserve"> contra a mulher em duas unidades de atenção primária à saúde no município do Rio de Janeiro. </w:t>
      </w:r>
      <w:r w:rsidRPr="003C7602">
        <w:rPr>
          <w:rFonts w:ascii="Times New Roman" w:eastAsia="Times New Roman" w:hAnsi="Times New Roman"/>
          <w:b/>
          <w:bCs/>
          <w:iCs/>
          <w:sz w:val="24"/>
          <w:szCs w:val="24"/>
          <w:lang w:eastAsia="pt-BR"/>
        </w:rPr>
        <w:t>Interface- Comunic., Saúde, Educ</w:t>
      </w:r>
      <w:r>
        <w:rPr>
          <w:rFonts w:ascii="Times New Roman" w:eastAsia="Times New Roman" w:hAnsi="Times New Roman"/>
          <w:b/>
          <w:bCs/>
          <w:iCs/>
          <w:sz w:val="24"/>
          <w:szCs w:val="24"/>
          <w:lang w:eastAsia="pt-BR"/>
        </w:rPr>
        <w:t>.,</w:t>
      </w:r>
      <w:r>
        <w:rPr>
          <w:rFonts w:ascii="Times New Roman" w:eastAsia="Times New Roman" w:hAnsi="Times New Roman"/>
          <w:sz w:val="24"/>
          <w:szCs w:val="24"/>
          <w:lang w:eastAsia="pt-BR"/>
        </w:rPr>
        <w:t xml:space="preserve"> v. 13, n. 28, p</w:t>
      </w:r>
      <w:r>
        <w:rPr>
          <w:rFonts w:ascii="Times New Roman" w:eastAsia="Times New Roman" w:hAnsi="Times New Roman"/>
          <w:sz w:val="24"/>
          <w:szCs w:val="24"/>
          <w:lang w:eastAsia="pt-BR"/>
        </w:rPr>
        <w:t xml:space="preserve">. 165-174, 2009. </w:t>
      </w:r>
    </w:p>
    <w:p w:rsidR="00AE4F08" w:rsidRDefault="00AE4F08">
      <w:pPr>
        <w:spacing w:after="0" w:line="480" w:lineRule="auto"/>
        <w:rPr>
          <w:rFonts w:ascii="Times New Roman" w:eastAsia="Times New Roman" w:hAnsi="Times New Roman"/>
          <w:sz w:val="24"/>
          <w:szCs w:val="24"/>
          <w:lang w:eastAsia="pt-BR"/>
        </w:rPr>
      </w:pPr>
    </w:p>
    <w:p w:rsidR="00AE4F08" w:rsidRDefault="00A17369">
      <w:pPr>
        <w:spacing w:after="0" w:line="480"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BRASIL. Norma técnica prevenção e tratamento dos agravos resultantes da violência sexual </w:t>
      </w:r>
      <w:r>
        <w:rPr>
          <w:rFonts w:ascii="Times New Roman" w:eastAsia="Times New Roman" w:hAnsi="Times New Roman"/>
          <w:sz w:val="24"/>
          <w:szCs w:val="24"/>
          <w:lang w:eastAsia="pt-BR"/>
        </w:rPr>
        <w:t>contra mulheres e adolescentes. Brasília: Ministério da Saúde; 2005.</w:t>
      </w:r>
    </w:p>
    <w:p w:rsidR="00AE4F08" w:rsidRDefault="00AE4F08">
      <w:pPr>
        <w:spacing w:line="480" w:lineRule="auto"/>
        <w:rPr>
          <w:rFonts w:ascii="Times New Roman" w:hAnsi="Times New Roman"/>
          <w:sz w:val="24"/>
          <w:szCs w:val="24"/>
        </w:rPr>
      </w:pPr>
    </w:p>
    <w:p w:rsidR="00AE4F08" w:rsidRDefault="00A17369">
      <w:pPr>
        <w:spacing w:line="480" w:lineRule="auto"/>
        <w:rPr>
          <w:rFonts w:ascii="Times New Roman" w:hAnsi="Times New Roman"/>
          <w:sz w:val="24"/>
          <w:szCs w:val="24"/>
        </w:rPr>
      </w:pPr>
      <w:r>
        <w:rPr>
          <w:rFonts w:ascii="Times New Roman" w:hAnsi="Times New Roman"/>
          <w:sz w:val="24"/>
          <w:szCs w:val="24"/>
        </w:rPr>
        <w:t>CARVALHO</w:t>
      </w:r>
      <w:r w:rsidR="003C7602">
        <w:rPr>
          <w:rFonts w:ascii="Times New Roman" w:hAnsi="Times New Roman"/>
          <w:sz w:val="24"/>
          <w:szCs w:val="24"/>
        </w:rPr>
        <w:t>, S.</w:t>
      </w:r>
      <w:r>
        <w:rPr>
          <w:rFonts w:ascii="Times New Roman" w:hAnsi="Times New Roman"/>
          <w:sz w:val="24"/>
          <w:szCs w:val="24"/>
        </w:rPr>
        <w:t xml:space="preserve"> </w:t>
      </w:r>
      <w:proofErr w:type="gramStart"/>
      <w:r>
        <w:rPr>
          <w:rFonts w:ascii="Times New Roman" w:hAnsi="Times New Roman"/>
          <w:sz w:val="24"/>
          <w:szCs w:val="24"/>
        </w:rPr>
        <w:t>et</w:t>
      </w:r>
      <w:proofErr w:type="gramEnd"/>
      <w:r>
        <w:rPr>
          <w:rFonts w:ascii="Times New Roman" w:hAnsi="Times New Roman"/>
          <w:sz w:val="24"/>
          <w:szCs w:val="24"/>
        </w:rPr>
        <w:t xml:space="preserve"> al. Análise da conduta ética do pediatra frente a crianças vítimas de maus tratos. </w:t>
      </w:r>
      <w:r w:rsidRPr="00E24C4A">
        <w:rPr>
          <w:rFonts w:ascii="Times New Roman" w:hAnsi="Times New Roman"/>
          <w:b/>
          <w:sz w:val="24"/>
          <w:szCs w:val="24"/>
        </w:rPr>
        <w:t>HU Revista</w:t>
      </w:r>
      <w:r>
        <w:rPr>
          <w:rFonts w:ascii="Times New Roman" w:hAnsi="Times New Roman"/>
          <w:sz w:val="24"/>
          <w:szCs w:val="24"/>
        </w:rPr>
        <w:t>,</w:t>
      </w:r>
      <w:r w:rsidR="00E24C4A">
        <w:rPr>
          <w:rFonts w:ascii="Times New Roman" w:hAnsi="Times New Roman"/>
          <w:sz w:val="24"/>
          <w:szCs w:val="24"/>
        </w:rPr>
        <w:t xml:space="preserve"> </w:t>
      </w:r>
      <w:r>
        <w:rPr>
          <w:rFonts w:ascii="Times New Roman" w:hAnsi="Times New Roman"/>
          <w:sz w:val="24"/>
          <w:szCs w:val="24"/>
        </w:rPr>
        <w:t>Juiz de Fora, v. 36, n. 3, p. 183-187, jul./set. 2010.</w:t>
      </w:r>
    </w:p>
    <w:p w:rsidR="00AE4F08" w:rsidRDefault="00AE4F08">
      <w:pPr>
        <w:spacing w:line="480" w:lineRule="auto"/>
        <w:rPr>
          <w:rFonts w:ascii="Times New Roman" w:hAnsi="Times New Roman"/>
          <w:sz w:val="24"/>
          <w:szCs w:val="24"/>
        </w:rPr>
      </w:pPr>
    </w:p>
    <w:p w:rsidR="00AE4F08" w:rsidRDefault="00A17369">
      <w:pPr>
        <w:spacing w:line="480" w:lineRule="auto"/>
        <w:rPr>
          <w:rFonts w:ascii="Times New Roman" w:hAnsi="Times New Roman"/>
          <w:sz w:val="24"/>
          <w:szCs w:val="24"/>
          <w:lang w:val="en-US"/>
        </w:rPr>
      </w:pPr>
      <w:proofErr w:type="gramStart"/>
      <w:r>
        <w:rPr>
          <w:rFonts w:ascii="Times New Roman" w:hAnsi="Times New Roman"/>
          <w:sz w:val="24"/>
          <w:szCs w:val="24"/>
          <w:lang w:val="en-US"/>
        </w:rPr>
        <w:t xml:space="preserve">FOWLER R.G et al., </w:t>
      </w:r>
      <w:r>
        <w:rPr>
          <w:rFonts w:ascii="Times New Roman" w:hAnsi="Times New Roman"/>
          <w:bCs/>
          <w:iCs/>
          <w:sz w:val="24"/>
          <w:szCs w:val="24"/>
          <w:lang w:val="en-US"/>
        </w:rPr>
        <w:t>Language and Control</w:t>
      </w:r>
      <w:r>
        <w:rPr>
          <w:rFonts w:ascii="Times New Roman" w:hAnsi="Times New Roman"/>
          <w:b/>
          <w:bCs/>
          <w:iCs/>
          <w:sz w:val="24"/>
          <w:szCs w:val="24"/>
          <w:lang w:val="en-US"/>
        </w:rPr>
        <w:t>.</w:t>
      </w:r>
      <w:proofErr w:type="gramEnd"/>
      <w:r>
        <w:rPr>
          <w:rFonts w:ascii="Times New Roman" w:hAnsi="Times New Roman"/>
          <w:sz w:val="24"/>
          <w:szCs w:val="24"/>
          <w:lang w:val="en-US"/>
        </w:rPr>
        <w:t xml:space="preserve"> London: </w:t>
      </w:r>
      <w:proofErr w:type="spellStart"/>
      <w:r>
        <w:rPr>
          <w:rFonts w:ascii="Times New Roman" w:hAnsi="Times New Roman"/>
          <w:sz w:val="24"/>
          <w:szCs w:val="24"/>
          <w:lang w:val="en-US"/>
        </w:rPr>
        <w:t>Rouledge</w:t>
      </w:r>
      <w:proofErr w:type="spellEnd"/>
      <w:r>
        <w:rPr>
          <w:rFonts w:ascii="Times New Roman" w:hAnsi="Times New Roman"/>
          <w:sz w:val="24"/>
          <w:szCs w:val="24"/>
          <w:lang w:val="en-US"/>
        </w:rPr>
        <w:t xml:space="preserve"> &amp; Kegan Paul Ltd. 1979.</w:t>
      </w:r>
    </w:p>
    <w:p w:rsidR="00AE4F08" w:rsidRDefault="00AE4F08">
      <w:pPr>
        <w:spacing w:after="0" w:line="480" w:lineRule="auto"/>
        <w:rPr>
          <w:rFonts w:ascii="Times New Roman" w:eastAsia="Times New Roman" w:hAnsi="Times New Roman"/>
          <w:sz w:val="24"/>
          <w:szCs w:val="24"/>
          <w:lang w:val="en-US" w:eastAsia="pt-BR"/>
        </w:rPr>
      </w:pPr>
    </w:p>
    <w:p w:rsidR="00AE4F08" w:rsidRDefault="00A17369">
      <w:pPr>
        <w:spacing w:after="0" w:line="480" w:lineRule="auto"/>
        <w:rPr>
          <w:rFonts w:ascii="Times New Roman" w:eastAsia="Times New Roman" w:hAnsi="Times New Roman"/>
          <w:sz w:val="24"/>
          <w:szCs w:val="24"/>
          <w:shd w:val="clear" w:color="auto" w:fill="FFFF00"/>
          <w:lang w:eastAsia="pt-BR"/>
        </w:rPr>
      </w:pPr>
      <w:r>
        <w:rPr>
          <w:rFonts w:ascii="Times New Roman" w:eastAsia="Times New Roman" w:hAnsi="Times New Roman"/>
          <w:sz w:val="24"/>
          <w:szCs w:val="24"/>
          <w:lang w:eastAsia="pt-BR"/>
        </w:rPr>
        <w:t xml:space="preserve">MINAYO, M.C.S. A Inclusão da violência na agenda da saúde: trajetória histórica. </w:t>
      </w:r>
      <w:r w:rsidRPr="00E24C4A">
        <w:rPr>
          <w:rFonts w:ascii="Times New Roman" w:eastAsia="Times New Roman" w:hAnsi="Times New Roman"/>
          <w:b/>
          <w:bCs/>
          <w:sz w:val="24"/>
          <w:szCs w:val="24"/>
          <w:lang w:eastAsia="pt-BR"/>
        </w:rPr>
        <w:t>Ciência &amp; Saúde Coletiva</w:t>
      </w:r>
      <w:r>
        <w:rPr>
          <w:rFonts w:ascii="Times New Roman" w:eastAsia="Times New Roman" w:hAnsi="Times New Roman"/>
          <w:sz w:val="24"/>
          <w:szCs w:val="24"/>
          <w:lang w:eastAsia="pt-BR"/>
        </w:rPr>
        <w:t>, v. 11, suplemento, p</w:t>
      </w:r>
      <w:r>
        <w:rPr>
          <w:rFonts w:ascii="Times New Roman" w:eastAsia="Times New Roman" w:hAnsi="Times New Roman"/>
          <w:sz w:val="24"/>
          <w:szCs w:val="24"/>
          <w:lang w:eastAsia="pt-BR"/>
        </w:rPr>
        <w:t xml:space="preserve">. 1259-1267, 2007. </w:t>
      </w:r>
    </w:p>
    <w:p w:rsidR="00E24C4A" w:rsidRDefault="00E24C4A">
      <w:pPr>
        <w:spacing w:after="0" w:line="480" w:lineRule="auto"/>
        <w:rPr>
          <w:rFonts w:ascii="Times New Roman" w:eastAsia="Times New Roman" w:hAnsi="Times New Roman"/>
          <w:sz w:val="24"/>
          <w:szCs w:val="24"/>
          <w:lang w:eastAsia="pt-BR"/>
        </w:rPr>
      </w:pPr>
    </w:p>
    <w:p w:rsidR="00AE4F08" w:rsidRDefault="00A17369">
      <w:pPr>
        <w:spacing w:after="0" w:line="480"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MOREIRA, S. da N.; GALVÃO, L. L. L. F.; </w:t>
      </w:r>
      <w:proofErr w:type="gramStart"/>
      <w:r>
        <w:rPr>
          <w:rFonts w:ascii="Times New Roman" w:eastAsia="Times New Roman" w:hAnsi="Times New Roman"/>
          <w:sz w:val="24"/>
          <w:szCs w:val="24"/>
          <w:lang w:eastAsia="pt-BR"/>
        </w:rPr>
        <w:t>MELO,</w:t>
      </w:r>
      <w:proofErr w:type="gramEnd"/>
      <w:r>
        <w:rPr>
          <w:rFonts w:ascii="Times New Roman" w:eastAsia="Times New Roman" w:hAnsi="Times New Roman"/>
          <w:sz w:val="24"/>
          <w:szCs w:val="24"/>
          <w:lang w:eastAsia="pt-BR"/>
        </w:rPr>
        <w:t xml:space="preserve"> C. O. M.I; e AZEVEDO, G. </w:t>
      </w:r>
      <w:proofErr w:type="gramStart"/>
      <w:r>
        <w:rPr>
          <w:rFonts w:ascii="Times New Roman" w:eastAsia="Times New Roman" w:hAnsi="Times New Roman"/>
          <w:sz w:val="24"/>
          <w:szCs w:val="24"/>
          <w:lang w:eastAsia="pt-BR"/>
        </w:rPr>
        <w:t>D.</w:t>
      </w:r>
      <w:proofErr w:type="gramEnd"/>
      <w:r>
        <w:rPr>
          <w:rFonts w:ascii="Times New Roman" w:eastAsia="Times New Roman" w:hAnsi="Times New Roman"/>
          <w:sz w:val="24"/>
          <w:szCs w:val="24"/>
          <w:lang w:eastAsia="pt-BR"/>
        </w:rPr>
        <w:t xml:space="preserve"> de A. Violência física contra a mulher na perspectiva de profissionais de saúde. </w:t>
      </w:r>
      <w:r w:rsidRPr="00E24C4A">
        <w:rPr>
          <w:rFonts w:ascii="Times New Roman" w:eastAsia="Times New Roman" w:hAnsi="Times New Roman"/>
          <w:b/>
          <w:sz w:val="24"/>
          <w:szCs w:val="24"/>
          <w:lang w:eastAsia="pt-BR"/>
        </w:rPr>
        <w:t>Rev. Sa</w:t>
      </w:r>
      <w:r w:rsidRPr="00E24C4A">
        <w:rPr>
          <w:rFonts w:ascii="Times New Roman" w:eastAsia="Times New Roman" w:hAnsi="Times New Roman"/>
          <w:b/>
          <w:sz w:val="24"/>
          <w:szCs w:val="24"/>
          <w:lang w:eastAsia="pt-BR"/>
        </w:rPr>
        <w:t>úde Pública</w:t>
      </w:r>
      <w:r>
        <w:rPr>
          <w:rFonts w:ascii="Times New Roman" w:eastAsia="Times New Roman" w:hAnsi="Times New Roman"/>
          <w:sz w:val="24"/>
          <w:szCs w:val="24"/>
          <w:lang w:eastAsia="pt-BR"/>
        </w:rPr>
        <w:t xml:space="preserve">, vol. 42, n.6, São Paulo, Dec. 2008, </w:t>
      </w:r>
      <w:proofErr w:type="spellStart"/>
      <w:r>
        <w:rPr>
          <w:rFonts w:ascii="Times New Roman" w:eastAsia="Times New Roman" w:hAnsi="Times New Roman"/>
          <w:sz w:val="24"/>
          <w:szCs w:val="24"/>
          <w:lang w:eastAsia="pt-BR"/>
        </w:rPr>
        <w:t>Epub</w:t>
      </w:r>
      <w:proofErr w:type="spellEnd"/>
      <w:r>
        <w:rPr>
          <w:rFonts w:ascii="Times New Roman" w:eastAsia="Times New Roman" w:hAnsi="Times New Roman"/>
          <w:sz w:val="24"/>
          <w:szCs w:val="24"/>
          <w:lang w:eastAsia="pt-BR"/>
        </w:rPr>
        <w:t xml:space="preserve"> </w:t>
      </w:r>
      <w:proofErr w:type="spellStart"/>
      <w:r>
        <w:rPr>
          <w:rFonts w:ascii="Times New Roman" w:eastAsia="Times New Roman" w:hAnsi="Times New Roman"/>
          <w:sz w:val="24"/>
          <w:szCs w:val="24"/>
          <w:lang w:eastAsia="pt-BR"/>
        </w:rPr>
        <w:t>Oct</w:t>
      </w:r>
      <w:proofErr w:type="spellEnd"/>
      <w:r>
        <w:rPr>
          <w:rFonts w:ascii="Times New Roman" w:eastAsia="Times New Roman" w:hAnsi="Times New Roman"/>
          <w:sz w:val="24"/>
          <w:szCs w:val="24"/>
          <w:lang w:eastAsia="pt-BR"/>
        </w:rPr>
        <w:t xml:space="preserve"> 03, 2008. </w:t>
      </w:r>
    </w:p>
    <w:p w:rsidR="00E24C4A" w:rsidRDefault="00E24C4A">
      <w:pPr>
        <w:spacing w:after="0" w:line="480" w:lineRule="auto"/>
        <w:rPr>
          <w:rFonts w:ascii="Times New Roman" w:eastAsia="Times New Roman" w:hAnsi="Times New Roman"/>
          <w:sz w:val="24"/>
          <w:szCs w:val="24"/>
          <w:lang w:eastAsia="pt-BR"/>
        </w:rPr>
      </w:pPr>
    </w:p>
    <w:p w:rsidR="00E24C4A" w:rsidRDefault="00E24C4A" w:rsidP="00E24C4A">
      <w:pPr>
        <w:spacing w:after="0" w:line="480" w:lineRule="auto"/>
        <w:rPr>
          <w:rFonts w:ascii="Times New Roman" w:eastAsia="Times New Roman" w:hAnsi="Times New Roman"/>
          <w:sz w:val="24"/>
          <w:szCs w:val="24"/>
          <w:shd w:val="clear" w:color="auto" w:fill="FFFF00"/>
          <w:lang w:eastAsia="pt-BR"/>
        </w:rPr>
      </w:pPr>
      <w:r w:rsidRPr="00800729">
        <w:rPr>
          <w:rFonts w:ascii="Times New Roman" w:eastAsia="Times New Roman" w:hAnsi="Times New Roman"/>
          <w:sz w:val="24"/>
          <w:szCs w:val="24"/>
          <w:lang w:eastAsia="pt-BR"/>
        </w:rPr>
        <w:t>SOUZA E</w:t>
      </w:r>
      <w:r>
        <w:rPr>
          <w:rFonts w:ascii="Times New Roman" w:eastAsia="Times New Roman" w:hAnsi="Times New Roman"/>
          <w:sz w:val="24"/>
          <w:szCs w:val="24"/>
          <w:lang w:eastAsia="pt-BR"/>
        </w:rPr>
        <w:t>.</w:t>
      </w:r>
      <w:r w:rsidRPr="00800729">
        <w:rPr>
          <w:rFonts w:ascii="Times New Roman" w:eastAsia="Times New Roman" w:hAnsi="Times New Roman"/>
          <w:sz w:val="24"/>
          <w:szCs w:val="24"/>
          <w:lang w:eastAsia="pt-BR"/>
        </w:rPr>
        <w:t>R</w:t>
      </w:r>
      <w:r>
        <w:rPr>
          <w:rFonts w:ascii="Times New Roman" w:eastAsia="Times New Roman" w:hAnsi="Times New Roman"/>
          <w:sz w:val="24"/>
          <w:szCs w:val="24"/>
          <w:lang w:eastAsia="pt-BR"/>
        </w:rPr>
        <w:t>.</w:t>
      </w:r>
      <w:r w:rsidRPr="00800729">
        <w:rPr>
          <w:rFonts w:ascii="Times New Roman" w:eastAsia="Times New Roman" w:hAnsi="Times New Roman"/>
          <w:sz w:val="24"/>
          <w:szCs w:val="24"/>
          <w:lang w:eastAsia="pt-BR"/>
        </w:rPr>
        <w:t xml:space="preserve"> </w:t>
      </w:r>
      <w:proofErr w:type="gramStart"/>
      <w:r w:rsidRPr="00800729">
        <w:rPr>
          <w:rFonts w:ascii="Times New Roman" w:eastAsia="Times New Roman" w:hAnsi="Times New Roman"/>
          <w:sz w:val="24"/>
          <w:szCs w:val="24"/>
          <w:lang w:eastAsia="pt-BR"/>
        </w:rPr>
        <w:t>et</w:t>
      </w:r>
      <w:proofErr w:type="gramEnd"/>
      <w:r w:rsidRPr="00800729">
        <w:rPr>
          <w:rFonts w:ascii="Times New Roman" w:eastAsia="Times New Roman" w:hAnsi="Times New Roman"/>
          <w:sz w:val="24"/>
          <w:szCs w:val="24"/>
          <w:lang w:eastAsia="pt-BR"/>
        </w:rPr>
        <w:t xml:space="preserve"> al. </w:t>
      </w:r>
      <w:r>
        <w:rPr>
          <w:rFonts w:ascii="Times New Roman" w:eastAsia="Times New Roman" w:hAnsi="Times New Roman"/>
          <w:sz w:val="24"/>
          <w:szCs w:val="24"/>
          <w:lang w:eastAsia="pt-BR"/>
        </w:rPr>
        <w:t xml:space="preserve">O tema da violência intrafamiliar na concepção dos formadores dos profissionais de saúde. </w:t>
      </w:r>
      <w:r w:rsidRPr="00E24C4A">
        <w:rPr>
          <w:rFonts w:ascii="Times New Roman" w:eastAsia="Times New Roman" w:hAnsi="Times New Roman"/>
          <w:b/>
          <w:bCs/>
          <w:iCs/>
          <w:sz w:val="24"/>
          <w:szCs w:val="24"/>
          <w:lang w:eastAsia="pt-BR"/>
        </w:rPr>
        <w:t>Ciência &amp; Saúde Coletiva</w:t>
      </w:r>
      <w:r>
        <w:rPr>
          <w:rFonts w:ascii="Times New Roman" w:eastAsia="Times New Roman" w:hAnsi="Times New Roman"/>
          <w:i/>
          <w:sz w:val="24"/>
          <w:szCs w:val="24"/>
          <w:lang w:eastAsia="pt-BR"/>
        </w:rPr>
        <w:t xml:space="preserve">, </w:t>
      </w:r>
      <w:r>
        <w:rPr>
          <w:rFonts w:ascii="Times New Roman" w:eastAsia="Times New Roman" w:hAnsi="Times New Roman"/>
          <w:iCs/>
          <w:sz w:val="24"/>
          <w:szCs w:val="24"/>
          <w:lang w:eastAsia="pt-BR"/>
        </w:rPr>
        <w:t xml:space="preserve">v. </w:t>
      </w:r>
      <w:r>
        <w:rPr>
          <w:rFonts w:ascii="Times New Roman" w:eastAsia="Times New Roman" w:hAnsi="Times New Roman"/>
          <w:sz w:val="24"/>
          <w:szCs w:val="24"/>
          <w:lang w:eastAsia="pt-BR"/>
        </w:rPr>
        <w:t xml:space="preserve">14, n. 5, pp. 1709-1719, 2009. </w:t>
      </w:r>
    </w:p>
    <w:p w:rsidR="00E24C4A" w:rsidRDefault="00E24C4A">
      <w:pPr>
        <w:spacing w:after="0" w:line="480" w:lineRule="auto"/>
        <w:rPr>
          <w:rFonts w:ascii="Times New Roman" w:eastAsia="Times New Roman" w:hAnsi="Times New Roman"/>
          <w:sz w:val="24"/>
          <w:szCs w:val="24"/>
          <w:lang w:eastAsia="pt-BR"/>
        </w:rPr>
      </w:pPr>
    </w:p>
    <w:p w:rsidR="00AE4F08" w:rsidRDefault="00A17369">
      <w:pPr>
        <w:spacing w:after="0" w:line="480" w:lineRule="auto"/>
        <w:rPr>
          <w:rFonts w:ascii="Times New Roman" w:eastAsia="Times New Roman" w:hAnsi="Times New Roman"/>
          <w:sz w:val="24"/>
          <w:szCs w:val="24"/>
          <w:shd w:val="clear" w:color="auto" w:fill="FFFF00"/>
          <w:lang w:eastAsia="pt-BR"/>
        </w:rPr>
      </w:pPr>
      <w:r>
        <w:rPr>
          <w:rFonts w:ascii="Times New Roman" w:eastAsia="Times New Roman" w:hAnsi="Times New Roman"/>
          <w:sz w:val="24"/>
          <w:szCs w:val="24"/>
          <w:lang w:eastAsia="pt-BR"/>
        </w:rPr>
        <w:t xml:space="preserve">VICENTE, L. M.; Vieira, E. M. O conhecimento sobre a violência de gênero entre estudantes de Medicina e médicos residentes. </w:t>
      </w:r>
      <w:r w:rsidRPr="00E24C4A">
        <w:rPr>
          <w:rFonts w:ascii="Times New Roman" w:eastAsia="Times New Roman" w:hAnsi="Times New Roman"/>
          <w:b/>
          <w:bCs/>
          <w:iCs/>
          <w:sz w:val="24"/>
          <w:szCs w:val="24"/>
          <w:lang w:eastAsia="pt-BR"/>
        </w:rPr>
        <w:t>Rev. Brasile</w:t>
      </w:r>
      <w:r w:rsidRPr="00E24C4A">
        <w:rPr>
          <w:rFonts w:ascii="Times New Roman" w:eastAsia="Times New Roman" w:hAnsi="Times New Roman"/>
          <w:b/>
          <w:bCs/>
          <w:iCs/>
          <w:sz w:val="24"/>
          <w:szCs w:val="24"/>
          <w:lang w:eastAsia="pt-BR"/>
        </w:rPr>
        <w:t>ira de Educação Médica</w:t>
      </w:r>
      <w:r>
        <w:rPr>
          <w:rFonts w:ascii="Times New Roman" w:eastAsia="Times New Roman" w:hAnsi="Times New Roman"/>
          <w:sz w:val="24"/>
          <w:szCs w:val="24"/>
          <w:lang w:eastAsia="pt-BR"/>
        </w:rPr>
        <w:t>, v. 33, n. 1, p</w:t>
      </w:r>
      <w:r>
        <w:rPr>
          <w:rFonts w:ascii="Times New Roman" w:eastAsia="Times New Roman" w:hAnsi="Times New Roman"/>
          <w:sz w:val="24"/>
          <w:szCs w:val="24"/>
          <w:lang w:eastAsia="pt-BR"/>
        </w:rPr>
        <w:t xml:space="preserve">. 63-71, 2009. </w:t>
      </w:r>
    </w:p>
    <w:p w:rsidR="00E24C4A" w:rsidRDefault="00E24C4A">
      <w:pPr>
        <w:spacing w:after="0" w:line="480" w:lineRule="auto"/>
        <w:rPr>
          <w:rFonts w:ascii="Times New Roman" w:eastAsia="Times New Roman" w:hAnsi="Times New Roman"/>
          <w:sz w:val="24"/>
          <w:szCs w:val="24"/>
          <w:lang w:eastAsia="pt-BR"/>
        </w:rPr>
      </w:pPr>
    </w:p>
    <w:p w:rsidR="00AE4F08" w:rsidRDefault="00A17369">
      <w:pPr>
        <w:spacing w:line="480"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lastRenderedPageBreak/>
        <w:t xml:space="preserve">VILLELA, W V. e LAGO, T. Conquistas e desafios no </w:t>
      </w:r>
      <w:r>
        <w:rPr>
          <w:rFonts w:ascii="Times New Roman" w:eastAsia="Times New Roman" w:hAnsi="Times New Roman"/>
          <w:sz w:val="24"/>
          <w:szCs w:val="24"/>
          <w:lang w:eastAsia="pt-BR"/>
        </w:rPr>
        <w:t xml:space="preserve">atendimento das mulheres que sofreram violência sexual. </w:t>
      </w:r>
      <w:r w:rsidRPr="00E24C4A">
        <w:rPr>
          <w:rFonts w:ascii="Times New Roman" w:eastAsia="Times New Roman" w:hAnsi="Times New Roman"/>
          <w:b/>
          <w:sz w:val="24"/>
          <w:szCs w:val="24"/>
          <w:lang w:eastAsia="pt-BR"/>
        </w:rPr>
        <w:t>Cad. Saúde Pública</w:t>
      </w:r>
      <w:r>
        <w:rPr>
          <w:rFonts w:ascii="Times New Roman" w:eastAsia="Times New Roman" w:hAnsi="Times New Roman"/>
          <w:sz w:val="24"/>
          <w:szCs w:val="24"/>
          <w:lang w:eastAsia="pt-BR"/>
        </w:rPr>
        <w:t xml:space="preserve">, Rio de Janeiro, </w:t>
      </w:r>
      <w:proofErr w:type="gramStart"/>
      <w:r>
        <w:rPr>
          <w:rFonts w:ascii="Times New Roman" w:eastAsia="Times New Roman" w:hAnsi="Times New Roman"/>
          <w:sz w:val="24"/>
          <w:szCs w:val="24"/>
          <w:lang w:eastAsia="pt-BR"/>
        </w:rPr>
        <w:t>23(2):</w:t>
      </w:r>
      <w:proofErr w:type="gramEnd"/>
      <w:r>
        <w:rPr>
          <w:rFonts w:ascii="Times New Roman" w:eastAsia="Times New Roman" w:hAnsi="Times New Roman"/>
          <w:sz w:val="24"/>
          <w:szCs w:val="24"/>
          <w:lang w:eastAsia="pt-BR"/>
        </w:rPr>
        <w:t xml:space="preserve">471-475, </w:t>
      </w:r>
      <w:proofErr w:type="spellStart"/>
      <w:r>
        <w:rPr>
          <w:rFonts w:ascii="Times New Roman" w:eastAsia="Times New Roman" w:hAnsi="Times New Roman"/>
          <w:sz w:val="24"/>
          <w:szCs w:val="24"/>
          <w:lang w:eastAsia="pt-BR"/>
        </w:rPr>
        <w:t>fev</w:t>
      </w:r>
      <w:proofErr w:type="spellEnd"/>
      <w:r>
        <w:rPr>
          <w:rFonts w:ascii="Times New Roman" w:eastAsia="Times New Roman" w:hAnsi="Times New Roman"/>
          <w:sz w:val="24"/>
          <w:szCs w:val="24"/>
          <w:lang w:eastAsia="pt-BR"/>
        </w:rPr>
        <w:t>, 2007</w:t>
      </w:r>
    </w:p>
    <w:p w:rsidR="00E24C4A" w:rsidRDefault="00E24C4A">
      <w:pPr>
        <w:spacing w:line="480" w:lineRule="auto"/>
        <w:rPr>
          <w:rFonts w:ascii="Times New Roman" w:eastAsia="Times New Roman" w:hAnsi="Times New Roman"/>
          <w:sz w:val="24"/>
          <w:szCs w:val="24"/>
          <w:lang w:eastAsia="pt-BR"/>
        </w:rPr>
      </w:pPr>
      <w:bookmarkStart w:id="1" w:name="_GoBack"/>
      <w:bookmarkEnd w:id="1"/>
    </w:p>
    <w:p w:rsidR="00AE4F08" w:rsidRPr="00800729" w:rsidRDefault="00A17369">
      <w:pPr>
        <w:spacing w:after="0" w:line="480" w:lineRule="auto"/>
        <w:rPr>
          <w:rFonts w:ascii="Times New Roman" w:eastAsia="Times New Roman" w:hAnsi="Times New Roman"/>
          <w:sz w:val="24"/>
          <w:szCs w:val="24"/>
          <w:shd w:val="clear" w:color="auto" w:fill="FFFF00"/>
          <w:lang w:eastAsia="pt-BR"/>
        </w:rPr>
      </w:pPr>
      <w:r w:rsidRPr="00800729">
        <w:rPr>
          <w:rFonts w:ascii="Times New Roman" w:eastAsia="Times New Roman" w:hAnsi="Times New Roman"/>
          <w:sz w:val="24"/>
          <w:szCs w:val="24"/>
          <w:lang w:eastAsia="pt-BR"/>
        </w:rPr>
        <w:t xml:space="preserve">WETHERELL M.; POTTER J. El </w:t>
      </w:r>
      <w:proofErr w:type="spellStart"/>
      <w:r w:rsidRPr="00800729">
        <w:rPr>
          <w:rFonts w:ascii="Times New Roman" w:eastAsia="Times New Roman" w:hAnsi="Times New Roman"/>
          <w:sz w:val="24"/>
          <w:szCs w:val="24"/>
          <w:lang w:eastAsia="pt-BR"/>
        </w:rPr>
        <w:t>análisis</w:t>
      </w:r>
      <w:proofErr w:type="spellEnd"/>
      <w:r w:rsidRPr="00800729">
        <w:rPr>
          <w:rFonts w:ascii="Times New Roman" w:eastAsia="Times New Roman" w:hAnsi="Times New Roman"/>
          <w:sz w:val="24"/>
          <w:szCs w:val="24"/>
          <w:lang w:eastAsia="pt-BR"/>
        </w:rPr>
        <w:t xml:space="preserve"> </w:t>
      </w:r>
      <w:proofErr w:type="spellStart"/>
      <w:proofErr w:type="gramStart"/>
      <w:r w:rsidRPr="00800729">
        <w:rPr>
          <w:rFonts w:ascii="Times New Roman" w:eastAsia="Times New Roman" w:hAnsi="Times New Roman"/>
          <w:sz w:val="24"/>
          <w:szCs w:val="24"/>
          <w:lang w:eastAsia="pt-BR"/>
        </w:rPr>
        <w:t>del</w:t>
      </w:r>
      <w:proofErr w:type="spellEnd"/>
      <w:proofErr w:type="gramEnd"/>
      <w:r w:rsidRPr="00800729">
        <w:rPr>
          <w:rFonts w:ascii="Times New Roman" w:eastAsia="Times New Roman" w:hAnsi="Times New Roman"/>
          <w:sz w:val="24"/>
          <w:szCs w:val="24"/>
          <w:lang w:eastAsia="pt-BR"/>
        </w:rPr>
        <w:t xml:space="preserve"> discurso y </w:t>
      </w:r>
      <w:proofErr w:type="spellStart"/>
      <w:r w:rsidRPr="00800729">
        <w:rPr>
          <w:rFonts w:ascii="Times New Roman" w:eastAsia="Times New Roman" w:hAnsi="Times New Roman"/>
          <w:sz w:val="24"/>
          <w:szCs w:val="24"/>
          <w:lang w:eastAsia="pt-BR"/>
        </w:rPr>
        <w:t>la</w:t>
      </w:r>
      <w:proofErr w:type="spellEnd"/>
      <w:r w:rsidRPr="00800729">
        <w:rPr>
          <w:rFonts w:ascii="Times New Roman" w:eastAsia="Times New Roman" w:hAnsi="Times New Roman"/>
          <w:sz w:val="24"/>
          <w:szCs w:val="24"/>
          <w:lang w:eastAsia="pt-BR"/>
        </w:rPr>
        <w:t xml:space="preserve"> </w:t>
      </w:r>
      <w:proofErr w:type="spellStart"/>
      <w:r w:rsidRPr="00800729">
        <w:rPr>
          <w:rFonts w:ascii="Times New Roman" w:eastAsia="Times New Roman" w:hAnsi="Times New Roman"/>
          <w:sz w:val="24"/>
          <w:szCs w:val="24"/>
          <w:lang w:eastAsia="pt-BR"/>
        </w:rPr>
        <w:t>identificación</w:t>
      </w:r>
      <w:proofErr w:type="spellEnd"/>
      <w:r w:rsidRPr="00800729">
        <w:rPr>
          <w:rFonts w:ascii="Times New Roman" w:eastAsia="Times New Roman" w:hAnsi="Times New Roman"/>
          <w:sz w:val="24"/>
          <w:szCs w:val="24"/>
          <w:lang w:eastAsia="pt-BR"/>
        </w:rPr>
        <w:t xml:space="preserve"> de </w:t>
      </w:r>
      <w:proofErr w:type="spellStart"/>
      <w:r w:rsidRPr="00800729">
        <w:rPr>
          <w:rFonts w:ascii="Times New Roman" w:eastAsia="Times New Roman" w:hAnsi="Times New Roman"/>
          <w:sz w:val="24"/>
          <w:szCs w:val="24"/>
          <w:lang w:eastAsia="pt-BR"/>
        </w:rPr>
        <w:t>los</w:t>
      </w:r>
      <w:proofErr w:type="spellEnd"/>
      <w:r w:rsidRPr="00800729">
        <w:rPr>
          <w:rFonts w:ascii="Times New Roman" w:eastAsia="Times New Roman" w:hAnsi="Times New Roman"/>
          <w:sz w:val="24"/>
          <w:szCs w:val="24"/>
          <w:lang w:eastAsia="pt-BR"/>
        </w:rPr>
        <w:t xml:space="preserve"> </w:t>
      </w:r>
      <w:proofErr w:type="spellStart"/>
      <w:r w:rsidRPr="00800729">
        <w:rPr>
          <w:rFonts w:ascii="Times New Roman" w:eastAsia="Times New Roman" w:hAnsi="Times New Roman"/>
          <w:sz w:val="24"/>
          <w:szCs w:val="24"/>
          <w:lang w:eastAsia="pt-BR"/>
        </w:rPr>
        <w:t>repertorios</w:t>
      </w:r>
      <w:proofErr w:type="spellEnd"/>
      <w:r w:rsidRPr="00800729">
        <w:rPr>
          <w:rFonts w:ascii="Times New Roman" w:eastAsia="Times New Roman" w:hAnsi="Times New Roman"/>
          <w:sz w:val="24"/>
          <w:szCs w:val="24"/>
          <w:lang w:eastAsia="pt-BR"/>
        </w:rPr>
        <w:t xml:space="preserve"> interpretativos. </w:t>
      </w:r>
      <w:proofErr w:type="spellStart"/>
      <w:r w:rsidRPr="00800729">
        <w:rPr>
          <w:rFonts w:ascii="Times New Roman" w:eastAsia="Times New Roman" w:hAnsi="Times New Roman"/>
          <w:sz w:val="24"/>
          <w:szCs w:val="24"/>
          <w:lang w:eastAsia="pt-BR"/>
        </w:rPr>
        <w:t>En</w:t>
      </w:r>
      <w:proofErr w:type="spellEnd"/>
      <w:r w:rsidRPr="00800729">
        <w:rPr>
          <w:rFonts w:ascii="Times New Roman" w:eastAsia="Times New Roman" w:hAnsi="Times New Roman"/>
          <w:sz w:val="24"/>
          <w:szCs w:val="24"/>
          <w:lang w:eastAsia="pt-BR"/>
        </w:rPr>
        <w:t xml:space="preserve">: Gordo, A. y </w:t>
      </w:r>
      <w:proofErr w:type="spellStart"/>
      <w:r w:rsidRPr="00800729">
        <w:rPr>
          <w:rFonts w:ascii="Times New Roman" w:eastAsia="Times New Roman" w:hAnsi="Times New Roman"/>
          <w:sz w:val="24"/>
          <w:szCs w:val="24"/>
          <w:lang w:eastAsia="pt-BR"/>
        </w:rPr>
        <w:t>Linaza</w:t>
      </w:r>
      <w:proofErr w:type="spellEnd"/>
      <w:r w:rsidRPr="00800729">
        <w:rPr>
          <w:rFonts w:ascii="Times New Roman" w:eastAsia="Times New Roman" w:hAnsi="Times New Roman"/>
          <w:sz w:val="24"/>
          <w:szCs w:val="24"/>
          <w:lang w:eastAsia="pt-BR"/>
        </w:rPr>
        <w:t xml:space="preserve">, J. </w:t>
      </w:r>
      <w:proofErr w:type="spellStart"/>
      <w:r w:rsidRPr="00E24C4A">
        <w:rPr>
          <w:rFonts w:ascii="Times New Roman" w:eastAsia="Times New Roman" w:hAnsi="Times New Roman"/>
          <w:b/>
          <w:bCs/>
          <w:iCs/>
          <w:sz w:val="24"/>
          <w:szCs w:val="24"/>
          <w:lang w:eastAsia="pt-BR"/>
        </w:rPr>
        <w:t>Psicol</w:t>
      </w:r>
      <w:r w:rsidRPr="00E24C4A">
        <w:rPr>
          <w:rFonts w:ascii="Times New Roman" w:eastAsia="Times New Roman" w:hAnsi="Times New Roman"/>
          <w:b/>
          <w:bCs/>
          <w:iCs/>
          <w:sz w:val="24"/>
          <w:szCs w:val="24"/>
          <w:lang w:eastAsia="pt-BR"/>
        </w:rPr>
        <w:t>ogías</w:t>
      </w:r>
      <w:proofErr w:type="spellEnd"/>
      <w:r w:rsidRPr="00E24C4A">
        <w:rPr>
          <w:rFonts w:ascii="Times New Roman" w:eastAsia="Times New Roman" w:hAnsi="Times New Roman"/>
          <w:b/>
          <w:bCs/>
          <w:iCs/>
          <w:sz w:val="24"/>
          <w:szCs w:val="24"/>
          <w:lang w:eastAsia="pt-BR"/>
        </w:rPr>
        <w:t>, discursos y poder</w:t>
      </w:r>
      <w:r w:rsidRPr="00800729">
        <w:rPr>
          <w:rFonts w:ascii="Times New Roman" w:eastAsia="Times New Roman" w:hAnsi="Times New Roman"/>
          <w:sz w:val="24"/>
          <w:szCs w:val="24"/>
          <w:lang w:eastAsia="pt-BR"/>
        </w:rPr>
        <w:t>. Madrid: Visor, 1996, p</w:t>
      </w:r>
      <w:r w:rsidRPr="00800729">
        <w:rPr>
          <w:rFonts w:ascii="Times New Roman" w:eastAsia="Times New Roman" w:hAnsi="Times New Roman"/>
          <w:sz w:val="24"/>
          <w:szCs w:val="24"/>
          <w:lang w:eastAsia="pt-BR"/>
        </w:rPr>
        <w:t>.63-78.</w:t>
      </w:r>
    </w:p>
    <w:p w:rsidR="00AE4F08" w:rsidRPr="00800729" w:rsidRDefault="00AE4F08">
      <w:pPr>
        <w:spacing w:after="0" w:line="480" w:lineRule="auto"/>
        <w:rPr>
          <w:rFonts w:ascii="Times New Roman" w:eastAsia="Times New Roman" w:hAnsi="Times New Roman"/>
          <w:sz w:val="24"/>
          <w:szCs w:val="24"/>
          <w:lang w:eastAsia="pt-BR"/>
        </w:rPr>
      </w:pPr>
    </w:p>
    <w:p w:rsidR="00AE4F08" w:rsidRPr="00800729" w:rsidRDefault="00AE4F08">
      <w:pPr>
        <w:spacing w:after="0" w:line="480" w:lineRule="auto"/>
        <w:rPr>
          <w:rFonts w:ascii="Times New Roman" w:eastAsia="Times New Roman" w:hAnsi="Times New Roman"/>
          <w:sz w:val="24"/>
          <w:szCs w:val="24"/>
          <w:lang w:eastAsia="pt-BR"/>
        </w:rPr>
      </w:pPr>
    </w:p>
    <w:p w:rsidR="00AE4F08" w:rsidRPr="00800729" w:rsidRDefault="00AE4F08">
      <w:pPr>
        <w:spacing w:after="0" w:line="480" w:lineRule="auto"/>
        <w:rPr>
          <w:rFonts w:ascii="Times New Roman" w:eastAsia="Times New Roman" w:hAnsi="Times New Roman"/>
          <w:sz w:val="24"/>
          <w:szCs w:val="24"/>
          <w:lang w:eastAsia="pt-BR"/>
        </w:rPr>
      </w:pPr>
    </w:p>
    <w:p w:rsidR="00AE4F08" w:rsidRPr="00800729" w:rsidRDefault="00AE4F08">
      <w:pPr>
        <w:spacing w:after="0" w:line="480" w:lineRule="auto"/>
        <w:rPr>
          <w:rFonts w:ascii="Times New Roman" w:eastAsia="Times New Roman" w:hAnsi="Times New Roman"/>
          <w:sz w:val="24"/>
          <w:szCs w:val="24"/>
          <w:lang w:eastAsia="pt-BR"/>
        </w:rPr>
      </w:pPr>
    </w:p>
    <w:p w:rsidR="00AE4F08" w:rsidRPr="00800729" w:rsidRDefault="00AE4F08">
      <w:pPr>
        <w:spacing w:after="0" w:line="480" w:lineRule="auto"/>
        <w:rPr>
          <w:rFonts w:ascii="Times New Roman" w:eastAsia="Times New Roman" w:hAnsi="Times New Roman"/>
          <w:sz w:val="24"/>
          <w:szCs w:val="24"/>
          <w:lang w:eastAsia="pt-BR"/>
        </w:rPr>
      </w:pPr>
    </w:p>
    <w:p w:rsidR="00AE4F08" w:rsidRPr="00800729" w:rsidRDefault="00AE4F08">
      <w:pPr>
        <w:spacing w:after="0" w:line="480" w:lineRule="auto"/>
        <w:rPr>
          <w:rFonts w:ascii="Times New Roman" w:eastAsia="Times New Roman" w:hAnsi="Times New Roman"/>
          <w:sz w:val="24"/>
          <w:szCs w:val="24"/>
          <w:lang w:eastAsia="pt-BR"/>
        </w:rPr>
      </w:pPr>
    </w:p>
    <w:sectPr w:rsidR="00AE4F08" w:rsidRPr="00800729">
      <w:pgSz w:w="11906" w:h="16838"/>
      <w:pgMar w:top="1417" w:right="1701" w:bottom="1417" w:left="1701"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369" w:rsidRDefault="00A17369">
      <w:pPr>
        <w:spacing w:after="0" w:line="240" w:lineRule="auto"/>
      </w:pPr>
      <w:r>
        <w:separator/>
      </w:r>
    </w:p>
  </w:endnote>
  <w:endnote w:type="continuationSeparator" w:id="0">
    <w:p w:rsidR="00A17369" w:rsidRDefault="00A17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369" w:rsidRDefault="00A17369">
      <w:r>
        <w:separator/>
      </w:r>
    </w:p>
  </w:footnote>
  <w:footnote w:type="continuationSeparator" w:id="0">
    <w:p w:rsidR="00A17369" w:rsidRDefault="00A17369">
      <w:r>
        <w:continuationSeparator/>
      </w:r>
    </w:p>
  </w:footnote>
  <w:footnote w:id="1">
    <w:p w:rsidR="00AE4F08" w:rsidRDefault="00A17369">
      <w:pPr>
        <w:pStyle w:val="Notaderodap"/>
        <w:rPr>
          <w:rFonts w:ascii="Times New Roman" w:hAnsi="Times New Roman"/>
          <w:sz w:val="18"/>
          <w:szCs w:val="18"/>
        </w:rPr>
      </w:pPr>
      <w:r>
        <w:rPr>
          <w:rStyle w:val="Refdenotaderodap"/>
        </w:rPr>
        <w:footnoteRef/>
      </w:r>
      <w:r>
        <w:rPr>
          <w:rStyle w:val="Refdenotaderodap"/>
        </w:rPr>
        <w:tab/>
      </w:r>
      <w:r>
        <w:t xml:space="preserve"> </w:t>
      </w:r>
      <w:r>
        <w:rPr>
          <w:rFonts w:ascii="Times New Roman" w:hAnsi="Times New Roman"/>
          <w:sz w:val="18"/>
          <w:szCs w:val="18"/>
        </w:rPr>
        <w:t xml:space="preserve">Tomamos como marco a reivindicação de </w:t>
      </w:r>
      <w:proofErr w:type="spellStart"/>
      <w:r>
        <w:rPr>
          <w:rFonts w:ascii="Times New Roman" w:hAnsi="Times New Roman"/>
          <w:sz w:val="18"/>
          <w:szCs w:val="18"/>
        </w:rPr>
        <w:t>Olympe</w:t>
      </w:r>
      <w:proofErr w:type="spellEnd"/>
      <w:r>
        <w:rPr>
          <w:rFonts w:ascii="Times New Roman" w:hAnsi="Times New Roman"/>
          <w:sz w:val="18"/>
          <w:szCs w:val="18"/>
        </w:rPr>
        <w:t xml:space="preserve"> de </w:t>
      </w:r>
      <w:proofErr w:type="spellStart"/>
      <w:r>
        <w:rPr>
          <w:rFonts w:ascii="Times New Roman" w:hAnsi="Times New Roman"/>
          <w:sz w:val="18"/>
          <w:szCs w:val="18"/>
        </w:rPr>
        <w:t>Gouges</w:t>
      </w:r>
      <w:proofErr w:type="spellEnd"/>
      <w:r>
        <w:rPr>
          <w:rFonts w:ascii="Times New Roman" w:hAnsi="Times New Roman"/>
          <w:sz w:val="18"/>
          <w:szCs w:val="18"/>
        </w:rPr>
        <w:t xml:space="preserve">, que no cenário da </w:t>
      </w:r>
      <w:r>
        <w:rPr>
          <w:rFonts w:ascii="Times New Roman" w:hAnsi="Times New Roman"/>
          <w:sz w:val="18"/>
          <w:szCs w:val="18"/>
        </w:rPr>
        <w:t>Revolução Francesa apresentou a proposta de "Declaração dos Direitos da Mulher e da Cidadã".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4763B"/>
    <w:multiLevelType w:val="hybridMultilevel"/>
    <w:tmpl w:val="FE4092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08C071E"/>
    <w:multiLevelType w:val="multilevel"/>
    <w:tmpl w:val="99FE54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2F453B7"/>
    <w:multiLevelType w:val="multilevel"/>
    <w:tmpl w:val="C3AAFFC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F08"/>
    <w:rsid w:val="003C7602"/>
    <w:rsid w:val="00697E5F"/>
    <w:rsid w:val="00800729"/>
    <w:rsid w:val="008C047E"/>
    <w:rsid w:val="00A17369"/>
    <w:rsid w:val="00AE4F08"/>
    <w:rsid w:val="00D73A84"/>
    <w:rsid w:val="00E24C4A"/>
    <w:rsid w:val="00F756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sz w:val="22"/>
      <w:szCs w:val="22"/>
      <w:lang w:eastAsia="en-US"/>
    </w:rPr>
  </w:style>
  <w:style w:type="paragraph" w:styleId="Ttulo1">
    <w:name w:val="heading 1"/>
    <w:basedOn w:val="Normal"/>
    <w:next w:val="Normal"/>
    <w:qFormat/>
    <w:pPr>
      <w:keepNext/>
      <w:spacing w:line="360" w:lineRule="auto"/>
      <w:jc w:val="both"/>
      <w:outlineLvl w:val="0"/>
    </w:pPr>
    <w:rPr>
      <w:rFonts w:ascii="Arial" w:hAnsi="Arial" w:cs="Arial"/>
      <w:b/>
      <w:bCs/>
      <w:sz w:val="24"/>
      <w:szCs w:val="24"/>
    </w:rPr>
  </w:style>
  <w:style w:type="paragraph" w:styleId="Ttulo3">
    <w:name w:val="heading 3"/>
    <w:basedOn w:val="Normal"/>
    <w:next w:val="Normal"/>
    <w:link w:val="Ttulo3Char"/>
    <w:uiPriority w:val="9"/>
    <w:semiHidden/>
    <w:unhideWhenUsed/>
    <w:qFormat/>
    <w:rsid w:val="00EB3709"/>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semiHidden/>
    <w:rPr>
      <w:rFonts w:ascii="Times New Roman" w:eastAsia="Times New Roman" w:hAnsi="Times New Roman"/>
      <w:sz w:val="24"/>
      <w:szCs w:val="24"/>
    </w:rPr>
  </w:style>
  <w:style w:type="character" w:customStyle="1" w:styleId="SubttuloChar">
    <w:name w:val="Subtítulo Char"/>
    <w:basedOn w:val="Fontepargpadro"/>
    <w:rPr>
      <w:rFonts w:ascii="Cambria" w:eastAsia="Times New Roman" w:hAnsi="Cambria" w:cs="Times New Roman"/>
      <w:sz w:val="24"/>
      <w:szCs w:val="24"/>
      <w:lang w:eastAsia="en-US"/>
    </w:rPr>
  </w:style>
  <w:style w:type="character" w:customStyle="1" w:styleId="LinkdaInternet">
    <w:name w:val="Link da Internet"/>
    <w:basedOn w:val="Fontepargpadro"/>
    <w:semiHidden/>
    <w:rPr>
      <w:color w:val="0000FF"/>
      <w:u w:val="single"/>
    </w:rPr>
  </w:style>
  <w:style w:type="character" w:styleId="Refdenotaderodap">
    <w:name w:val="footnote reference"/>
    <w:basedOn w:val="Fontepargpadro"/>
    <w:semiHidden/>
    <w:rPr>
      <w:vertAlign w:val="superscript"/>
    </w:rPr>
  </w:style>
  <w:style w:type="character" w:customStyle="1" w:styleId="Ttulo3Char">
    <w:name w:val="Título 3 Char"/>
    <w:basedOn w:val="Fontepargpadro"/>
    <w:link w:val="Ttulo3"/>
    <w:uiPriority w:val="9"/>
    <w:semiHidden/>
    <w:rsid w:val="00EB3709"/>
    <w:rPr>
      <w:rFonts w:ascii="Cambria" w:hAnsi="Cambria"/>
      <w:b/>
      <w:bCs/>
      <w:sz w:val="26"/>
      <w:szCs w:val="26"/>
      <w:lang w:eastAsia="en-US"/>
    </w:rPr>
  </w:style>
  <w:style w:type="character" w:customStyle="1" w:styleId="Caracteresdenotaderodap">
    <w:name w:val="Caracteres de nota de rodapé"/>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style>
  <w:style w:type="paragraph" w:styleId="Ttulo">
    <w:name w:val="Title"/>
    <w:basedOn w:val="Normal"/>
    <w:next w:val="Corpodotexto"/>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pPr>
      <w:spacing w:after="0" w:line="360" w:lineRule="auto"/>
      <w:jc w:val="both"/>
    </w:pPr>
    <w:rPr>
      <w:rFonts w:ascii="Times New Roman" w:eastAsia="Times New Roman" w:hAnsi="Times New Roman"/>
      <w:sz w:val="24"/>
      <w:szCs w:val="24"/>
      <w:lang w:eastAsia="pt-BR"/>
    </w:rPr>
  </w:style>
  <w:style w:type="paragraph" w:styleId="Lista">
    <w:name w:val="List"/>
    <w:basedOn w:val="Corpodotexto"/>
    <w:rPr>
      <w:rFonts w:cs="Mangal"/>
    </w:rPr>
  </w:style>
  <w:style w:type="paragraph" w:styleId="Legenda">
    <w:name w:val="caption"/>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Subttulo">
    <w:name w:val="Subtitle"/>
    <w:basedOn w:val="Normal"/>
    <w:next w:val="Normal"/>
    <w:qFormat/>
    <w:pPr>
      <w:spacing w:after="60"/>
      <w:jc w:val="center"/>
      <w:outlineLvl w:val="1"/>
    </w:pPr>
    <w:rPr>
      <w:rFonts w:ascii="Cambria" w:eastAsia="Times New Roman" w:hAnsi="Cambria"/>
      <w:sz w:val="24"/>
      <w:szCs w:val="24"/>
    </w:rPr>
  </w:style>
  <w:style w:type="paragraph" w:styleId="Textodenotaderodap">
    <w:name w:val="footnote text"/>
    <w:basedOn w:val="Normal"/>
    <w:semiHidden/>
    <w:rPr>
      <w:sz w:val="20"/>
      <w:szCs w:val="20"/>
    </w:rPr>
  </w:style>
  <w:style w:type="paragraph" w:styleId="Corpodetexto2">
    <w:name w:val="Body Text 2"/>
    <w:basedOn w:val="Normal"/>
    <w:semiHidden/>
    <w:pPr>
      <w:spacing w:line="360" w:lineRule="auto"/>
      <w:jc w:val="both"/>
    </w:pPr>
    <w:rPr>
      <w:rFonts w:ascii="Arial" w:hAnsi="Arial" w:cs="Arial"/>
      <w:b/>
      <w:bCs/>
      <w:sz w:val="24"/>
      <w:szCs w:val="24"/>
    </w:rPr>
  </w:style>
  <w:style w:type="paragraph" w:customStyle="1" w:styleId="Corpodetextorecuado">
    <w:name w:val="Corpo de texto recuado"/>
    <w:basedOn w:val="Normal"/>
    <w:semiHidden/>
    <w:pPr>
      <w:spacing w:after="0" w:line="240" w:lineRule="auto"/>
      <w:ind w:left="2268"/>
      <w:jc w:val="both"/>
    </w:pPr>
    <w:rPr>
      <w:rFonts w:ascii="Arial" w:eastAsia="Times New Roman" w:hAnsi="Arial" w:cs="Arial"/>
      <w:sz w:val="20"/>
      <w:szCs w:val="16"/>
      <w:lang w:eastAsia="pt-BR"/>
    </w:rPr>
  </w:style>
  <w:style w:type="paragraph" w:styleId="Recuodecorpodetexto2">
    <w:name w:val="Body Text Indent 2"/>
    <w:basedOn w:val="Normal"/>
    <w:pPr>
      <w:spacing w:after="0" w:line="360" w:lineRule="auto"/>
      <w:ind w:firstLine="708"/>
      <w:jc w:val="both"/>
    </w:pPr>
    <w:rPr>
      <w:rFonts w:ascii="Arial" w:eastAsia="Times New Roman" w:hAnsi="Arial" w:cs="Arial"/>
      <w:sz w:val="24"/>
      <w:szCs w:val="24"/>
      <w:lang w:eastAsia="pt-BR"/>
    </w:rPr>
  </w:style>
  <w:style w:type="paragraph" w:customStyle="1" w:styleId="Notaderodap">
    <w:name w:val="Nota de rodapé"/>
    <w:basedOn w:val="Normal"/>
  </w:style>
  <w:style w:type="paragraph" w:styleId="PargrafodaLista">
    <w:name w:val="List Paragraph"/>
    <w:basedOn w:val="Normal"/>
    <w:uiPriority w:val="34"/>
    <w:qFormat/>
    <w:rsid w:val="003C76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sz w:val="22"/>
      <w:szCs w:val="22"/>
      <w:lang w:eastAsia="en-US"/>
    </w:rPr>
  </w:style>
  <w:style w:type="paragraph" w:styleId="Ttulo1">
    <w:name w:val="heading 1"/>
    <w:basedOn w:val="Normal"/>
    <w:next w:val="Normal"/>
    <w:qFormat/>
    <w:pPr>
      <w:keepNext/>
      <w:spacing w:line="360" w:lineRule="auto"/>
      <w:jc w:val="both"/>
      <w:outlineLvl w:val="0"/>
    </w:pPr>
    <w:rPr>
      <w:rFonts w:ascii="Arial" w:hAnsi="Arial" w:cs="Arial"/>
      <w:b/>
      <w:bCs/>
      <w:sz w:val="24"/>
      <w:szCs w:val="24"/>
    </w:rPr>
  </w:style>
  <w:style w:type="paragraph" w:styleId="Ttulo3">
    <w:name w:val="heading 3"/>
    <w:basedOn w:val="Normal"/>
    <w:next w:val="Normal"/>
    <w:link w:val="Ttulo3Char"/>
    <w:uiPriority w:val="9"/>
    <w:semiHidden/>
    <w:unhideWhenUsed/>
    <w:qFormat/>
    <w:rsid w:val="00EB3709"/>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semiHidden/>
    <w:rPr>
      <w:rFonts w:ascii="Times New Roman" w:eastAsia="Times New Roman" w:hAnsi="Times New Roman"/>
      <w:sz w:val="24"/>
      <w:szCs w:val="24"/>
    </w:rPr>
  </w:style>
  <w:style w:type="character" w:customStyle="1" w:styleId="SubttuloChar">
    <w:name w:val="Subtítulo Char"/>
    <w:basedOn w:val="Fontepargpadro"/>
    <w:rPr>
      <w:rFonts w:ascii="Cambria" w:eastAsia="Times New Roman" w:hAnsi="Cambria" w:cs="Times New Roman"/>
      <w:sz w:val="24"/>
      <w:szCs w:val="24"/>
      <w:lang w:eastAsia="en-US"/>
    </w:rPr>
  </w:style>
  <w:style w:type="character" w:customStyle="1" w:styleId="LinkdaInternet">
    <w:name w:val="Link da Internet"/>
    <w:basedOn w:val="Fontepargpadro"/>
    <w:semiHidden/>
    <w:rPr>
      <w:color w:val="0000FF"/>
      <w:u w:val="single"/>
    </w:rPr>
  </w:style>
  <w:style w:type="character" w:styleId="Refdenotaderodap">
    <w:name w:val="footnote reference"/>
    <w:basedOn w:val="Fontepargpadro"/>
    <w:semiHidden/>
    <w:rPr>
      <w:vertAlign w:val="superscript"/>
    </w:rPr>
  </w:style>
  <w:style w:type="character" w:customStyle="1" w:styleId="Ttulo3Char">
    <w:name w:val="Título 3 Char"/>
    <w:basedOn w:val="Fontepargpadro"/>
    <w:link w:val="Ttulo3"/>
    <w:uiPriority w:val="9"/>
    <w:semiHidden/>
    <w:rsid w:val="00EB3709"/>
    <w:rPr>
      <w:rFonts w:ascii="Cambria" w:hAnsi="Cambria"/>
      <w:b/>
      <w:bCs/>
      <w:sz w:val="26"/>
      <w:szCs w:val="26"/>
      <w:lang w:eastAsia="en-US"/>
    </w:rPr>
  </w:style>
  <w:style w:type="character" w:customStyle="1" w:styleId="Caracteresdenotaderodap">
    <w:name w:val="Caracteres de nota de rodapé"/>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style>
  <w:style w:type="paragraph" w:styleId="Ttulo">
    <w:name w:val="Title"/>
    <w:basedOn w:val="Normal"/>
    <w:next w:val="Corpodotexto"/>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pPr>
      <w:spacing w:after="0" w:line="360" w:lineRule="auto"/>
      <w:jc w:val="both"/>
    </w:pPr>
    <w:rPr>
      <w:rFonts w:ascii="Times New Roman" w:eastAsia="Times New Roman" w:hAnsi="Times New Roman"/>
      <w:sz w:val="24"/>
      <w:szCs w:val="24"/>
      <w:lang w:eastAsia="pt-BR"/>
    </w:rPr>
  </w:style>
  <w:style w:type="paragraph" w:styleId="Lista">
    <w:name w:val="List"/>
    <w:basedOn w:val="Corpodotexto"/>
    <w:rPr>
      <w:rFonts w:cs="Mangal"/>
    </w:rPr>
  </w:style>
  <w:style w:type="paragraph" w:styleId="Legenda">
    <w:name w:val="caption"/>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Subttulo">
    <w:name w:val="Subtitle"/>
    <w:basedOn w:val="Normal"/>
    <w:next w:val="Normal"/>
    <w:qFormat/>
    <w:pPr>
      <w:spacing w:after="60"/>
      <w:jc w:val="center"/>
      <w:outlineLvl w:val="1"/>
    </w:pPr>
    <w:rPr>
      <w:rFonts w:ascii="Cambria" w:eastAsia="Times New Roman" w:hAnsi="Cambria"/>
      <w:sz w:val="24"/>
      <w:szCs w:val="24"/>
    </w:rPr>
  </w:style>
  <w:style w:type="paragraph" w:styleId="Textodenotaderodap">
    <w:name w:val="footnote text"/>
    <w:basedOn w:val="Normal"/>
    <w:semiHidden/>
    <w:rPr>
      <w:sz w:val="20"/>
      <w:szCs w:val="20"/>
    </w:rPr>
  </w:style>
  <w:style w:type="paragraph" w:styleId="Corpodetexto2">
    <w:name w:val="Body Text 2"/>
    <w:basedOn w:val="Normal"/>
    <w:semiHidden/>
    <w:pPr>
      <w:spacing w:line="360" w:lineRule="auto"/>
      <w:jc w:val="both"/>
    </w:pPr>
    <w:rPr>
      <w:rFonts w:ascii="Arial" w:hAnsi="Arial" w:cs="Arial"/>
      <w:b/>
      <w:bCs/>
      <w:sz w:val="24"/>
      <w:szCs w:val="24"/>
    </w:rPr>
  </w:style>
  <w:style w:type="paragraph" w:customStyle="1" w:styleId="Corpodetextorecuado">
    <w:name w:val="Corpo de texto recuado"/>
    <w:basedOn w:val="Normal"/>
    <w:semiHidden/>
    <w:pPr>
      <w:spacing w:after="0" w:line="240" w:lineRule="auto"/>
      <w:ind w:left="2268"/>
      <w:jc w:val="both"/>
    </w:pPr>
    <w:rPr>
      <w:rFonts w:ascii="Arial" w:eastAsia="Times New Roman" w:hAnsi="Arial" w:cs="Arial"/>
      <w:sz w:val="20"/>
      <w:szCs w:val="16"/>
      <w:lang w:eastAsia="pt-BR"/>
    </w:rPr>
  </w:style>
  <w:style w:type="paragraph" w:styleId="Recuodecorpodetexto2">
    <w:name w:val="Body Text Indent 2"/>
    <w:basedOn w:val="Normal"/>
    <w:pPr>
      <w:spacing w:after="0" w:line="360" w:lineRule="auto"/>
      <w:ind w:firstLine="708"/>
      <w:jc w:val="both"/>
    </w:pPr>
    <w:rPr>
      <w:rFonts w:ascii="Arial" w:eastAsia="Times New Roman" w:hAnsi="Arial" w:cs="Arial"/>
      <w:sz w:val="24"/>
      <w:szCs w:val="24"/>
      <w:lang w:eastAsia="pt-BR"/>
    </w:rPr>
  </w:style>
  <w:style w:type="paragraph" w:customStyle="1" w:styleId="Notaderodap">
    <w:name w:val="Nota de rodapé"/>
    <w:basedOn w:val="Normal"/>
  </w:style>
  <w:style w:type="paragraph" w:styleId="PargrafodaLista">
    <w:name w:val="List Paragraph"/>
    <w:basedOn w:val="Normal"/>
    <w:uiPriority w:val="34"/>
    <w:qFormat/>
    <w:rsid w:val="003C76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0B3C8C-2DDF-48CC-954B-59D3047DE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16</Pages>
  <Words>4193</Words>
  <Characters>22644</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Datasus</Company>
  <LinksUpToDate>false</LinksUpToDate>
  <CharactersWithSpaces>26784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Paloma Abelin Saldanha Marinho</dc:creator>
  <cp:lastModifiedBy>Paloma Abelin Saldanha Marinho</cp:lastModifiedBy>
  <cp:revision>7</cp:revision>
  <dcterms:created xsi:type="dcterms:W3CDTF">2015-05-22T11:54:00Z</dcterms:created>
  <dcterms:modified xsi:type="dcterms:W3CDTF">2015-05-22T18:23:00Z</dcterms:modified>
  <dc:language>pt-BR</dc:language>
</cp:coreProperties>
</file>