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35" w:rsidRPr="00442D35" w:rsidRDefault="00442D35" w:rsidP="00442D35">
      <w:r w:rsidRPr="00442D35">
        <w:t xml:space="preserve">Tabela I-Diagnósticos de Enfermagem encontrados em gestantes, segundo a Taxonomia </w:t>
      </w:r>
      <w:proofErr w:type="spellStart"/>
      <w:proofErr w:type="gramStart"/>
      <w:r w:rsidRPr="00442D35">
        <w:rPr>
          <w:i/>
        </w:rPr>
        <w:t>NorthAmerican</w:t>
      </w:r>
      <w:proofErr w:type="spellEnd"/>
      <w:proofErr w:type="gramEnd"/>
      <w:r w:rsidRPr="00442D35">
        <w:rPr>
          <w:i/>
        </w:rPr>
        <w:t xml:space="preserve"> </w:t>
      </w:r>
      <w:proofErr w:type="spellStart"/>
      <w:r w:rsidRPr="00442D35">
        <w:rPr>
          <w:i/>
        </w:rPr>
        <w:t>NursingDiagnosisAssociation</w:t>
      </w:r>
      <w:proofErr w:type="spellEnd"/>
      <w:r w:rsidRPr="00442D35">
        <w:t xml:space="preserve"> (NANDA) (N= 70)</w:t>
      </w:r>
    </w:p>
    <w:p w:rsidR="00442D35" w:rsidRPr="00442D35" w:rsidRDefault="00442D35" w:rsidP="00442D35"/>
    <w:tbl>
      <w:tblPr>
        <w:tblW w:w="9075" w:type="dxa"/>
        <w:jc w:val="center"/>
        <w:shd w:val="clear" w:color="auto" w:fill="FFFFFF"/>
        <w:tblLayout w:type="fixed"/>
        <w:tblLook w:val="04A0"/>
      </w:tblPr>
      <w:tblGrid>
        <w:gridCol w:w="3571"/>
        <w:gridCol w:w="966"/>
        <w:gridCol w:w="3572"/>
        <w:gridCol w:w="966"/>
      </w:tblGrid>
      <w:tr w:rsidR="00442D35" w:rsidRPr="00442D35" w:rsidTr="00442D35">
        <w:trPr>
          <w:jc w:val="center"/>
        </w:trPr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 xml:space="preserve">DIAGNÓSTICOS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TOTAL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DIAGNÓSTICOS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TOTAL</w:t>
            </w:r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Risco de infecção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r w:rsidRPr="00442D35">
              <w:t>70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r w:rsidRPr="00442D35">
              <w:t>Risco de síndrome de morte súbita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3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Nutrição desequilibrada menos que as necessidades corporais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33</w:t>
            </w:r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Padrão respiratório ineficaz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3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Risco de Maternidade Prejudicada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31</w:t>
            </w:r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Negação ineficaz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2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Risco de volume de líquidos deficiente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29</w:t>
            </w:r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Enfrentamento ineficaz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2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Dor aguda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22</w:t>
            </w:r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Diarreia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2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Náuseas</w:t>
            </w:r>
            <w:r w:rsidRPr="00442D35">
              <w:rPr>
                <w:bCs/>
              </w:rPr>
              <w:tab/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18</w:t>
            </w:r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Síndrome do estresse por mudança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2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Nutrição desequilibrada mais que as necessidades corporais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13</w:t>
            </w:r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Disfunção sexual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2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 xml:space="preserve">Constipação 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12</w:t>
            </w:r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Risco de glicemia instável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2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Risco de contaminação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9</w:t>
            </w:r>
            <w:proofErr w:type="gramEnd"/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Desempenho de papel ineficaz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2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Ansiedade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8</w:t>
            </w:r>
            <w:proofErr w:type="gramEnd"/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Conhecimento deficiente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1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Eliminação urinária prejudicada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7</w:t>
            </w:r>
            <w:proofErr w:type="gramEnd"/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Risco de função hepática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1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Privação do sono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5</w:t>
            </w:r>
            <w:proofErr w:type="gramEnd"/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Comportamento de busca de saúde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1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Insônia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5</w:t>
            </w:r>
            <w:proofErr w:type="gramEnd"/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Disposição para enfretamento aumentado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1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Risco de díade mãe/feto perturbada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5</w:t>
            </w:r>
            <w:proofErr w:type="gramEnd"/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Manutenção ineficaz da saúde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1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Manutenção do lar prejudicada</w:t>
            </w:r>
          </w:p>
        </w:tc>
        <w:tc>
          <w:tcPr>
            <w:tcW w:w="1133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4</w:t>
            </w:r>
            <w:proofErr w:type="gramEnd"/>
          </w:p>
        </w:tc>
        <w:tc>
          <w:tcPr>
            <w:tcW w:w="4337" w:type="dxa"/>
            <w:shd w:val="clear" w:color="auto" w:fill="FFFFFF"/>
            <w:hideMark/>
          </w:tcPr>
          <w:p w:rsidR="00442D35" w:rsidRPr="00442D35" w:rsidRDefault="00442D35" w:rsidP="00442D35">
            <w:r w:rsidRPr="00442D35">
              <w:t>Volume de líquidos deficientes</w:t>
            </w:r>
          </w:p>
        </w:tc>
        <w:tc>
          <w:tcPr>
            <w:tcW w:w="1134" w:type="dxa"/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1</w:t>
            </w:r>
            <w:proofErr w:type="gramEnd"/>
          </w:p>
        </w:tc>
      </w:tr>
      <w:tr w:rsidR="00442D35" w:rsidRPr="00442D35" w:rsidTr="00442D35">
        <w:trPr>
          <w:jc w:val="center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pPr>
              <w:rPr>
                <w:bCs/>
              </w:rPr>
            </w:pPr>
            <w:r w:rsidRPr="00442D35">
              <w:rPr>
                <w:bCs/>
              </w:rPr>
              <w:t>Medo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3</w:t>
            </w:r>
            <w:proofErr w:type="gramEnd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r w:rsidRPr="00442D35">
              <w:t>Motilidade gastrointestinal disfuncional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2D35" w:rsidRPr="00442D35" w:rsidRDefault="00442D35" w:rsidP="00442D35">
            <w:proofErr w:type="gramStart"/>
            <w:r w:rsidRPr="00442D35">
              <w:t>1</w:t>
            </w:r>
            <w:proofErr w:type="gramEnd"/>
          </w:p>
        </w:tc>
      </w:tr>
    </w:tbl>
    <w:p w:rsidR="00442D35" w:rsidRPr="00442D35" w:rsidRDefault="00442D35" w:rsidP="00442D35">
      <w:r w:rsidRPr="00442D35">
        <w:t>Fonte: Pesquisa direta, 2010/2011.</w:t>
      </w:r>
    </w:p>
    <w:p w:rsidR="001962B2" w:rsidRDefault="001962B2">
      <w:bookmarkStart w:id="0" w:name="_GoBack"/>
      <w:bookmarkEnd w:id="0"/>
    </w:p>
    <w:sectPr w:rsidR="001962B2" w:rsidSect="00C73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568"/>
    <w:rsid w:val="001962B2"/>
    <w:rsid w:val="00374568"/>
    <w:rsid w:val="00442D35"/>
    <w:rsid w:val="009F3F90"/>
    <w:rsid w:val="00C73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Luciano7</dc:creator>
  <cp:lastModifiedBy>user</cp:lastModifiedBy>
  <cp:revision>2</cp:revision>
  <dcterms:created xsi:type="dcterms:W3CDTF">2013-07-23T00:28:00Z</dcterms:created>
  <dcterms:modified xsi:type="dcterms:W3CDTF">2013-07-23T00:28:00Z</dcterms:modified>
</cp:coreProperties>
</file>