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D8" w:rsidRDefault="008758D8" w:rsidP="008758D8">
      <w:pPr>
        <w:pStyle w:val="tabela"/>
        <w:spacing w:line="48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hd w:val="clear" w:color="auto" w:fill="FFFF00"/>
        </w:rPr>
        <w:t>Tabela 4</w:t>
      </w:r>
      <w:r>
        <w:rPr>
          <w:rFonts w:ascii="Times New Roman" w:hAnsi="Times New Roman" w:cs="Times New Roman"/>
          <w:b w:val="0"/>
          <w:color w:val="auto"/>
        </w:rPr>
        <w:t xml:space="preserve"> – Distribuição e classificação das freqüências absolutas (FA) e freqüências relativas (FR) das modalidades praticadas por mulheres na faixa etária de 60-78 anos, para a variável </w:t>
      </w:r>
      <w:proofErr w:type="spellStart"/>
      <w:r>
        <w:rPr>
          <w:rFonts w:ascii="Times New Roman" w:hAnsi="Times New Roman" w:cs="Times New Roman"/>
          <w:b w:val="0"/>
          <w:color w:val="auto"/>
        </w:rPr>
        <w:t>dinamômetria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da mão direita (</w:t>
      </w:r>
      <w:r>
        <w:rPr>
          <w:rFonts w:ascii="Times New Roman" w:hAnsi="Times New Roman" w:cs="Times New Roman"/>
          <w:b w:val="0"/>
          <w:caps/>
          <w:color w:val="auto"/>
        </w:rPr>
        <w:t>DIND</w:t>
      </w:r>
      <w:r>
        <w:rPr>
          <w:rFonts w:ascii="Times New Roman" w:hAnsi="Times New Roman" w:cs="Times New Roman"/>
          <w:b w:val="0"/>
          <w:color w:val="auto"/>
        </w:rPr>
        <w:t>)</w:t>
      </w:r>
    </w:p>
    <w:tbl>
      <w:tblPr>
        <w:tblW w:w="0" w:type="auto"/>
        <w:tblLayout w:type="fixed"/>
        <w:tblLook w:val="0000"/>
      </w:tblPr>
      <w:tblGrid>
        <w:gridCol w:w="1751"/>
        <w:gridCol w:w="563"/>
        <w:gridCol w:w="778"/>
        <w:gridCol w:w="598"/>
        <w:gridCol w:w="964"/>
        <w:gridCol w:w="604"/>
        <w:gridCol w:w="964"/>
        <w:gridCol w:w="604"/>
        <w:gridCol w:w="964"/>
        <w:gridCol w:w="537"/>
        <w:gridCol w:w="960"/>
      </w:tblGrid>
      <w:tr w:rsidR="008758D8" w:rsidTr="00D065B4">
        <w:tc>
          <w:tcPr>
            <w:tcW w:w="1751" w:type="dxa"/>
            <w:tcBorders>
              <w:top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6039" w:type="dxa"/>
            <w:gridSpan w:val="8"/>
            <w:tcBorders>
              <w:top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 de preensão manual – DIND</w:t>
            </w:r>
          </w:p>
          <w:p w:rsidR="008758D8" w:rsidRDefault="008758D8" w:rsidP="00D065B4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Grupos de 60 - 78 anos</w:t>
            </w:r>
          </w:p>
        </w:tc>
        <w:tc>
          <w:tcPr>
            <w:tcW w:w="1497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</w:p>
        </w:tc>
      </w:tr>
      <w:tr w:rsidR="008758D8" w:rsidTr="00D065B4">
        <w:trPr>
          <w:cantSplit/>
        </w:trPr>
        <w:tc>
          <w:tcPr>
            <w:tcW w:w="1751" w:type="dxa"/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341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GD2</w:t>
            </w:r>
          </w:p>
          <w:p w:rsidR="008758D8" w:rsidRDefault="008758D8" w:rsidP="00D065B4">
            <w:pPr>
              <w:spacing w:line="480" w:lineRule="auto"/>
              <w:jc w:val="center"/>
            </w:pPr>
            <w:r>
              <w:t>n=10</w:t>
            </w:r>
          </w:p>
        </w:tc>
        <w:tc>
          <w:tcPr>
            <w:tcW w:w="1562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GH2</w:t>
            </w:r>
          </w:p>
          <w:p w:rsidR="008758D8" w:rsidRDefault="008758D8" w:rsidP="00D065B4">
            <w:pPr>
              <w:spacing w:line="480" w:lineRule="auto"/>
              <w:jc w:val="center"/>
            </w:pPr>
            <w:r>
              <w:t>n=22</w:t>
            </w:r>
          </w:p>
        </w:tc>
        <w:tc>
          <w:tcPr>
            <w:tcW w:w="1568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GTC2</w:t>
            </w:r>
          </w:p>
          <w:p w:rsidR="008758D8" w:rsidRDefault="008758D8" w:rsidP="00D065B4">
            <w:pPr>
              <w:spacing w:line="480" w:lineRule="auto"/>
              <w:jc w:val="center"/>
            </w:pPr>
            <w:r>
              <w:t>n=23</w:t>
            </w:r>
          </w:p>
        </w:tc>
        <w:tc>
          <w:tcPr>
            <w:tcW w:w="1568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GTCAM2</w:t>
            </w:r>
          </w:p>
          <w:p w:rsidR="008758D8" w:rsidRDefault="008758D8" w:rsidP="00D065B4">
            <w:pPr>
              <w:spacing w:line="480" w:lineRule="auto"/>
              <w:jc w:val="center"/>
            </w:pPr>
            <w:r>
              <w:t>n=18</w:t>
            </w:r>
          </w:p>
        </w:tc>
        <w:tc>
          <w:tcPr>
            <w:tcW w:w="1497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Total</w:t>
            </w:r>
          </w:p>
        </w:tc>
      </w:tr>
      <w:tr w:rsidR="008758D8" w:rsidTr="00D065B4">
        <w:trPr>
          <w:cantSplit/>
        </w:trPr>
        <w:tc>
          <w:tcPr>
            <w:tcW w:w="1751" w:type="dxa"/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</w:p>
        </w:tc>
      </w:tr>
      <w:tr w:rsidR="008758D8" w:rsidTr="00D065B4">
        <w:tc>
          <w:tcPr>
            <w:tcW w:w="1751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</w:pPr>
            <w:r>
              <w:t>Classificação</w:t>
            </w:r>
          </w:p>
        </w:tc>
        <w:tc>
          <w:tcPr>
            <w:tcW w:w="563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778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598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604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604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FA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center"/>
            </w:pPr>
            <w:r>
              <w:t>FR</w:t>
            </w:r>
          </w:p>
        </w:tc>
      </w:tr>
      <w:tr w:rsidR="008758D8" w:rsidTr="00D065B4">
        <w:tc>
          <w:tcPr>
            <w:tcW w:w="1751" w:type="dxa"/>
            <w:tcBorders>
              <w:top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Excelente</w:t>
            </w:r>
          </w:p>
        </w:tc>
        <w:tc>
          <w:tcPr>
            <w:tcW w:w="56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59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4,55%</w:t>
            </w:r>
          </w:p>
        </w:tc>
        <w:tc>
          <w:tcPr>
            <w:tcW w:w="60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0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2,73%</w:t>
            </w:r>
          </w:p>
        </w:tc>
      </w:tr>
      <w:tr w:rsidR="008758D8" w:rsidTr="00D065B4">
        <w:tc>
          <w:tcPr>
            <w:tcW w:w="1751" w:type="dxa"/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Bom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8,70%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5,48%</w:t>
            </w:r>
          </w:p>
        </w:tc>
      </w:tr>
      <w:tr w:rsidR="008758D8" w:rsidTr="00D065B4">
        <w:tc>
          <w:tcPr>
            <w:tcW w:w="1751" w:type="dxa"/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Regular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81,87%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60,87%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66,67%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71,23%</w:t>
            </w:r>
          </w:p>
        </w:tc>
      </w:tr>
      <w:tr w:rsidR="008758D8" w:rsidTr="00D065B4">
        <w:tc>
          <w:tcPr>
            <w:tcW w:w="1751" w:type="dxa"/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Fraco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4,55%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17,39%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10,96%</w:t>
            </w:r>
          </w:p>
        </w:tc>
      </w:tr>
      <w:tr w:rsidR="008758D8" w:rsidTr="00D065B4">
        <w:tc>
          <w:tcPr>
            <w:tcW w:w="1751" w:type="dxa"/>
            <w:tcBorders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Muito Fraco</w:t>
            </w:r>
          </w:p>
        </w:tc>
        <w:tc>
          <w:tcPr>
            <w:tcW w:w="56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9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9,09%</w:t>
            </w:r>
          </w:p>
        </w:tc>
        <w:tc>
          <w:tcPr>
            <w:tcW w:w="60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13,04%</w:t>
            </w:r>
          </w:p>
        </w:tc>
        <w:tc>
          <w:tcPr>
            <w:tcW w:w="60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9,60%</w:t>
            </w:r>
          </w:p>
        </w:tc>
      </w:tr>
      <w:tr w:rsidR="008758D8" w:rsidTr="00D065B4">
        <w:tc>
          <w:tcPr>
            <w:tcW w:w="17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8758D8" w:rsidRDefault="008758D8" w:rsidP="00D065B4">
            <w:pPr>
              <w:snapToGrid w:val="0"/>
              <w:spacing w:line="480" w:lineRule="auto"/>
              <w:jc w:val="both"/>
            </w:pPr>
            <w:r>
              <w:t>Total</w:t>
            </w:r>
          </w:p>
        </w:tc>
        <w:tc>
          <w:tcPr>
            <w:tcW w:w="5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6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58D8" w:rsidRDefault="008758D8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8758D8" w:rsidRDefault="008758D8" w:rsidP="008758D8">
      <w:pPr>
        <w:pStyle w:val="PargrafoUNIMEP"/>
        <w:spacing w:line="480" w:lineRule="auto"/>
        <w:ind w:firstLine="0"/>
        <w:jc w:val="left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  <w:shd w:val="clear" w:color="auto" w:fill="FFFF00"/>
        </w:rPr>
        <w:t>Fonte: Os autores (2010)</w:t>
      </w:r>
    </w:p>
    <w:p w:rsidR="00D7093C" w:rsidRPr="00844C15" w:rsidRDefault="00D7093C" w:rsidP="00844C15"/>
    <w:sectPr w:rsidR="00D7093C" w:rsidRPr="00844C15" w:rsidSect="00D70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44C15"/>
    <w:rsid w:val="000D27CB"/>
    <w:rsid w:val="000D4AC6"/>
    <w:rsid w:val="00751213"/>
    <w:rsid w:val="00844C15"/>
    <w:rsid w:val="008758D8"/>
    <w:rsid w:val="00D7093C"/>
    <w:rsid w:val="00EA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15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A6115"/>
    <w:pPr>
      <w:keepNext/>
      <w:suppressAutoHyphens w:val="0"/>
      <w:spacing w:line="360" w:lineRule="auto"/>
      <w:jc w:val="center"/>
      <w:outlineLvl w:val="0"/>
    </w:pPr>
    <w:rPr>
      <w:rFonts w:ascii="Arial" w:eastAsia="PMingLiU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EA6115"/>
    <w:pPr>
      <w:keepNext/>
      <w:suppressAutoHyphens w:val="0"/>
      <w:spacing w:line="360" w:lineRule="auto"/>
      <w:outlineLvl w:val="1"/>
    </w:pPr>
    <w:rPr>
      <w:rFonts w:ascii="Arial" w:hAnsi="Arial" w:cs="Arial"/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6115"/>
    <w:pPr>
      <w:keepNext/>
      <w:suppressAutoHyphens w:val="0"/>
      <w:outlineLvl w:val="2"/>
    </w:pPr>
    <w:rPr>
      <w:rFonts w:ascii="Arial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qFormat/>
    <w:rsid w:val="00EA6115"/>
    <w:pPr>
      <w:keepNext/>
      <w:tabs>
        <w:tab w:val="bar" w:pos="10980"/>
      </w:tabs>
      <w:suppressAutoHyphens w:val="0"/>
      <w:outlineLvl w:val="3"/>
    </w:pPr>
    <w:rPr>
      <w:rFonts w:ascii="Arial" w:hAnsi="Arial" w:cs="Arial"/>
      <w:sz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A6115"/>
    <w:pPr>
      <w:keepNext/>
      <w:suppressAutoHyphens w:val="0"/>
      <w:spacing w:line="480" w:lineRule="auto"/>
      <w:jc w:val="both"/>
      <w:outlineLvl w:val="4"/>
    </w:pPr>
    <w:rPr>
      <w:rFonts w:ascii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115"/>
    <w:rPr>
      <w:rFonts w:ascii="Arial" w:eastAsia="PMingLiU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A6115"/>
    <w:rPr>
      <w:rFonts w:ascii="Arial" w:hAnsi="Arial" w:cs="Arial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EA6115"/>
    <w:rPr>
      <w:rFonts w:ascii="Arial" w:hAnsi="Arial" w:cs="Arial"/>
      <w:b/>
      <w:bCs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EA6115"/>
    <w:pPr>
      <w:suppressAutoHyphens w:val="0"/>
      <w:ind w:left="1134" w:hanging="1134"/>
      <w:jc w:val="both"/>
    </w:pPr>
    <w:rPr>
      <w:rFonts w:ascii="Arial" w:hAnsi="Arial"/>
      <w:b/>
      <w:bCs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EA6115"/>
    <w:pPr>
      <w:suppressAutoHyphens w:val="0"/>
      <w:jc w:val="center"/>
    </w:pPr>
    <w:rPr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A6115"/>
    <w:rPr>
      <w:sz w:val="24"/>
    </w:rPr>
  </w:style>
  <w:style w:type="paragraph" w:styleId="Subttulo">
    <w:name w:val="Subtitle"/>
    <w:basedOn w:val="Normal"/>
    <w:link w:val="SubttuloChar"/>
    <w:qFormat/>
    <w:rsid w:val="00EA6115"/>
    <w:pPr>
      <w:suppressAutoHyphens w:val="0"/>
      <w:jc w:val="center"/>
    </w:pPr>
    <w:rPr>
      <w:rFonts w:ascii="Arial" w:hAnsi="Arial" w:cs="Arial"/>
      <w:b/>
      <w:bCs/>
      <w:sz w:val="32"/>
      <w:szCs w:val="36"/>
      <w:lang w:eastAsia="pt-BR"/>
    </w:rPr>
  </w:style>
  <w:style w:type="character" w:customStyle="1" w:styleId="SubttuloChar">
    <w:name w:val="Subtítulo Char"/>
    <w:basedOn w:val="Fontepargpadro"/>
    <w:link w:val="Subttulo"/>
    <w:rsid w:val="00EA6115"/>
    <w:rPr>
      <w:rFonts w:ascii="Arial" w:hAnsi="Arial" w:cs="Arial"/>
      <w:b/>
      <w:bCs/>
      <w:sz w:val="32"/>
      <w:szCs w:val="36"/>
    </w:rPr>
  </w:style>
  <w:style w:type="character" w:styleId="Forte">
    <w:name w:val="Strong"/>
    <w:basedOn w:val="Fontepargpadro"/>
    <w:qFormat/>
    <w:rsid w:val="00EA6115"/>
    <w:rPr>
      <w:b/>
      <w:bCs/>
    </w:rPr>
  </w:style>
  <w:style w:type="character" w:styleId="nfase">
    <w:name w:val="Emphasis"/>
    <w:basedOn w:val="Fontepargpadro"/>
    <w:qFormat/>
    <w:rsid w:val="00EA6115"/>
    <w:rPr>
      <w:i/>
      <w:iCs/>
    </w:rPr>
  </w:style>
  <w:style w:type="paragraph" w:customStyle="1" w:styleId="PargrafoUNIMEP">
    <w:name w:val="Parágrafo UNIMEP"/>
    <w:basedOn w:val="Normal"/>
    <w:rsid w:val="00844C15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tabela">
    <w:name w:val="tabela"/>
    <w:basedOn w:val="Normal"/>
    <w:rsid w:val="00844C15"/>
    <w:pPr>
      <w:ind w:left="1200" w:hanging="1200"/>
      <w:jc w:val="both"/>
    </w:pPr>
    <w:rPr>
      <w:rFonts w:ascii="Arial" w:hAnsi="Arial" w:cs="Arial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>iep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</dc:creator>
  <cp:keywords/>
  <dc:description/>
  <cp:lastModifiedBy>iep</cp:lastModifiedBy>
  <cp:revision>2</cp:revision>
  <dcterms:created xsi:type="dcterms:W3CDTF">2011-09-01T15:21:00Z</dcterms:created>
  <dcterms:modified xsi:type="dcterms:W3CDTF">2011-09-01T15:21:00Z</dcterms:modified>
</cp:coreProperties>
</file>