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5423" w14:textId="77777777" w:rsidR="007C13BB" w:rsidRDefault="007C13BB" w:rsidP="000966DA">
      <w:pPr>
        <w:spacing w:after="0"/>
        <w:jc w:val="center"/>
        <w:rPr>
          <w:rFonts w:ascii="Arial Narrow" w:hAnsi="Arial Narrow"/>
        </w:rPr>
      </w:pPr>
    </w:p>
    <w:p w14:paraId="09453088" w14:textId="78C9039B" w:rsidR="000966DA" w:rsidRPr="007C13BB" w:rsidRDefault="000966DA" w:rsidP="000966DA">
      <w:pPr>
        <w:spacing w:after="0"/>
        <w:jc w:val="center"/>
        <w:rPr>
          <w:rFonts w:ascii="Arial Narrow" w:hAnsi="Arial Narrow"/>
          <w:b/>
          <w:bCs/>
        </w:rPr>
      </w:pPr>
      <w:r w:rsidRPr="007C13BB">
        <w:rPr>
          <w:rFonts w:ascii="Arial Narrow" w:hAnsi="Arial Narrow"/>
          <w:b/>
          <w:bCs/>
        </w:rPr>
        <w:t>DECLARAÇÃO DE CIÊNCIA ABERTA</w:t>
      </w:r>
    </w:p>
    <w:p w14:paraId="23EC54A8" w14:textId="5714F815" w:rsidR="000966DA" w:rsidRPr="007C13BB" w:rsidRDefault="000966DA" w:rsidP="000966DA">
      <w:pPr>
        <w:spacing w:after="0"/>
        <w:jc w:val="center"/>
        <w:rPr>
          <w:rFonts w:ascii="Arial Narrow" w:hAnsi="Arial Narrow"/>
        </w:rPr>
      </w:pPr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Open Science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Statement</w:t>
      </w:r>
      <w:proofErr w:type="spellEnd"/>
      <w:r w:rsidRPr="007C13BB">
        <w:rPr>
          <w:rFonts w:ascii="Arial Narrow" w:hAnsi="Arial Narrow"/>
        </w:rPr>
        <w:br/>
        <w:t>Revista de Enfermagem da UFJF</w:t>
      </w:r>
      <w:r w:rsidRPr="007C13BB">
        <w:rPr>
          <w:rFonts w:ascii="Arial Narrow" w:hAnsi="Arial Narrow"/>
        </w:rPr>
        <w:br/>
      </w:r>
    </w:p>
    <w:p w14:paraId="0125B914" w14:textId="77777777" w:rsidR="000966DA" w:rsidRPr="007C13BB" w:rsidRDefault="000966DA" w:rsidP="000966DA">
      <w:pPr>
        <w:spacing w:after="0"/>
        <w:jc w:val="both"/>
        <w:rPr>
          <w:rFonts w:ascii="Arial Narrow" w:hAnsi="Arial Narrow"/>
        </w:rPr>
      </w:pPr>
      <w:r w:rsidRPr="007C13BB">
        <w:rPr>
          <w:rFonts w:ascii="Arial Narrow" w:hAnsi="Arial Narrow"/>
        </w:rPr>
        <w:t>Este formulário deve ser preenchido no momento da submissão do manuscrito.</w:t>
      </w:r>
    </w:p>
    <w:p w14:paraId="1182BB88" w14:textId="77777777" w:rsidR="000966DA" w:rsidRPr="007C13BB" w:rsidRDefault="000966DA" w:rsidP="000966DA">
      <w:pPr>
        <w:spacing w:after="0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This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form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must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be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completed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at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the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time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of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manuscript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submission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.</w:t>
      </w:r>
    </w:p>
    <w:p w14:paraId="768A358A" w14:textId="5F6111D1" w:rsidR="000966DA" w:rsidRPr="007C13BB" w:rsidRDefault="000966DA" w:rsidP="000966DA">
      <w:pPr>
        <w:spacing w:after="0"/>
        <w:jc w:val="both"/>
        <w:rPr>
          <w:rFonts w:ascii="Arial Narrow" w:hAnsi="Arial Narrow"/>
          <w:b/>
          <w:bCs/>
        </w:rPr>
      </w:pPr>
      <w:r w:rsidRPr="007C13BB">
        <w:rPr>
          <w:rFonts w:ascii="Arial Narrow" w:hAnsi="Arial Narrow"/>
        </w:rPr>
        <w:br/>
      </w:r>
      <w:r w:rsidRPr="007C13BB">
        <w:rPr>
          <w:rFonts w:ascii="Arial Narrow" w:hAnsi="Arial Narrow"/>
          <w:b/>
          <w:bCs/>
        </w:rPr>
        <w:t>1</w:t>
      </w:r>
      <w:r w:rsidRPr="007C13BB">
        <w:rPr>
          <w:rFonts w:ascii="Arial Narrow" w:hAnsi="Arial Narrow"/>
          <w:b/>
          <w:bCs/>
        </w:rPr>
        <w:t>. DISPONIBILIDADE DE DADOS</w:t>
      </w:r>
    </w:p>
    <w:p w14:paraId="24F81371" w14:textId="6B795C0F" w:rsidR="000966DA" w:rsidRPr="007C13BB" w:rsidRDefault="000966DA" w:rsidP="000966DA">
      <w:pPr>
        <w:spacing w:after="0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Data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Availability</w:t>
      </w:r>
      <w:proofErr w:type="spellEnd"/>
    </w:p>
    <w:p w14:paraId="4751B171" w14:textId="77777777" w:rsidR="000966DA" w:rsidRPr="007C13BB" w:rsidRDefault="000966DA" w:rsidP="000966DA">
      <w:pPr>
        <w:spacing w:after="0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7C13BB" w:rsidRPr="007C13BB" w14:paraId="5E4C56B7" w14:textId="77777777" w:rsidTr="007C13BB">
        <w:tc>
          <w:tcPr>
            <w:tcW w:w="10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1704B" w14:textId="77777777" w:rsidR="007C13BB" w:rsidRPr="007C13BB" w:rsidRDefault="007C13BB" w:rsidP="00D41DA2">
            <w:pPr>
              <w:jc w:val="both"/>
              <w:rPr>
                <w:rFonts w:ascii="Arial Narrow" w:hAnsi="Arial Narrow"/>
                <w:b/>
                <w:bCs/>
              </w:rPr>
            </w:pPr>
            <w:r w:rsidRPr="007C13BB">
              <w:rPr>
                <w:rFonts w:ascii="Arial Narrow" w:hAnsi="Arial Narrow"/>
                <w:b/>
                <w:bCs/>
              </w:rPr>
              <w:t>Os dados que sustentam os resultados do estudo:</w:t>
            </w:r>
            <w:r w:rsidRPr="007C13BB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74A63C01" w14:textId="77777777" w:rsidR="007C13BB" w:rsidRPr="007C13BB" w:rsidRDefault="007C13BB" w:rsidP="00D41DA2">
            <w:pPr>
              <w:jc w:val="both"/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</w:pPr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The data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that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support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study’s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results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:</w:t>
            </w:r>
          </w:p>
          <w:p w14:paraId="778C5957" w14:textId="038B142B" w:rsidR="007C13BB" w:rsidRPr="007C13BB" w:rsidRDefault="007C13BB" w:rsidP="00D41DA2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7C13BB" w:rsidRPr="007C13BB" w14:paraId="03890416" w14:textId="77777777" w:rsidTr="007C13BB">
        <w:tc>
          <w:tcPr>
            <w:tcW w:w="10081" w:type="dxa"/>
            <w:tcBorders>
              <w:top w:val="single" w:sz="4" w:space="0" w:color="auto"/>
            </w:tcBorders>
          </w:tcPr>
          <w:p w14:paraId="31A78AEA" w14:textId="77777777" w:rsidR="007C13BB" w:rsidRPr="007C13BB" w:rsidRDefault="007C13BB" w:rsidP="00D41DA2">
            <w:pPr>
              <w:jc w:val="both"/>
              <w:rPr>
                <w:rFonts w:ascii="Arial Narrow" w:hAnsi="Arial Narrow"/>
              </w:rPr>
            </w:pPr>
            <w:proofErr w:type="gramStart"/>
            <w:r w:rsidRPr="007C13BB">
              <w:rPr>
                <w:rFonts w:ascii="Arial Narrow" w:hAnsi="Arial Narrow"/>
              </w:rPr>
              <w:t>( )</w:t>
            </w:r>
            <w:proofErr w:type="gramEnd"/>
            <w:r w:rsidRPr="007C13BB">
              <w:rPr>
                <w:rFonts w:ascii="Arial Narrow" w:hAnsi="Arial Narrow"/>
              </w:rPr>
              <w:t xml:space="preserve"> Todos os dados estão apresentados no próprio manuscrito</w:t>
            </w:r>
            <w:r w:rsidRPr="007C13BB">
              <w:rPr>
                <w:rFonts w:ascii="Arial Narrow" w:hAnsi="Arial Narrow"/>
              </w:rPr>
              <w:t xml:space="preserve">.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All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data are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included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in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manuscript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7C13BB" w:rsidRPr="007C13BB" w14:paraId="37A4730C" w14:textId="77777777">
        <w:tc>
          <w:tcPr>
            <w:tcW w:w="10081" w:type="dxa"/>
          </w:tcPr>
          <w:p w14:paraId="3A6E61A3" w14:textId="77777777" w:rsidR="007C13BB" w:rsidRPr="007C13BB" w:rsidRDefault="007C13BB" w:rsidP="00D41DA2">
            <w:pPr>
              <w:jc w:val="both"/>
              <w:rPr>
                <w:rFonts w:ascii="Arial Narrow" w:hAnsi="Arial Narrow"/>
              </w:rPr>
            </w:pPr>
            <w:proofErr w:type="gramStart"/>
            <w:r w:rsidRPr="007C13BB">
              <w:rPr>
                <w:rFonts w:ascii="Arial Narrow" w:hAnsi="Arial Narrow"/>
              </w:rPr>
              <w:t>( )</w:t>
            </w:r>
            <w:proofErr w:type="gramEnd"/>
            <w:r w:rsidRPr="007C13BB">
              <w:rPr>
                <w:rFonts w:ascii="Arial Narrow" w:hAnsi="Arial Narrow"/>
              </w:rPr>
              <w:t xml:space="preserve"> Estão disponíveis publicamente</w:t>
            </w:r>
            <w:r w:rsidRPr="007C13BB">
              <w:rPr>
                <w:rFonts w:ascii="Arial Narrow" w:hAnsi="Arial Narrow"/>
              </w:rPr>
              <w:t xml:space="preserve">. </w:t>
            </w:r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They are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publicly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available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7C13BB" w:rsidRPr="007C13BB" w14:paraId="7F80ACAF" w14:textId="77777777">
        <w:tc>
          <w:tcPr>
            <w:tcW w:w="10081" w:type="dxa"/>
          </w:tcPr>
          <w:p w14:paraId="3ADE5C1E" w14:textId="77777777" w:rsidR="007C13BB" w:rsidRPr="007C13BB" w:rsidRDefault="007C13BB" w:rsidP="00D41DA2">
            <w:pPr>
              <w:jc w:val="both"/>
              <w:rPr>
                <w:rFonts w:ascii="Arial Narrow" w:hAnsi="Arial Narrow"/>
              </w:rPr>
            </w:pPr>
            <w:proofErr w:type="gramStart"/>
            <w:r w:rsidRPr="007C13BB">
              <w:rPr>
                <w:rFonts w:ascii="Arial Narrow" w:hAnsi="Arial Narrow"/>
              </w:rPr>
              <w:t>( )</w:t>
            </w:r>
            <w:proofErr w:type="gramEnd"/>
            <w:r w:rsidRPr="007C13BB">
              <w:rPr>
                <w:rFonts w:ascii="Arial Narrow" w:hAnsi="Arial Narrow"/>
              </w:rPr>
              <w:t xml:space="preserve"> Estão disponíveis mediante solicitação aos autores</w:t>
            </w:r>
            <w:r w:rsidRPr="007C13BB">
              <w:rPr>
                <w:rFonts w:ascii="Arial Narrow" w:hAnsi="Arial Narrow"/>
              </w:rPr>
              <w:t xml:space="preserve">. </w:t>
            </w:r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They are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available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upon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request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authors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7C13BB" w:rsidRPr="007C13BB" w14:paraId="36E6C771" w14:textId="77777777">
        <w:tc>
          <w:tcPr>
            <w:tcW w:w="10081" w:type="dxa"/>
          </w:tcPr>
          <w:p w14:paraId="066DA1D9" w14:textId="77777777" w:rsidR="007C13BB" w:rsidRPr="007C13BB" w:rsidRDefault="007C13BB" w:rsidP="00D41DA2">
            <w:pPr>
              <w:jc w:val="both"/>
              <w:rPr>
                <w:rFonts w:ascii="Arial Narrow" w:hAnsi="Arial Narrow"/>
              </w:rPr>
            </w:pPr>
            <w:proofErr w:type="gramStart"/>
            <w:r w:rsidRPr="007C13BB">
              <w:rPr>
                <w:rFonts w:ascii="Arial Narrow" w:hAnsi="Arial Narrow"/>
              </w:rPr>
              <w:t>( )</w:t>
            </w:r>
            <w:proofErr w:type="gramEnd"/>
            <w:r w:rsidRPr="007C13BB">
              <w:rPr>
                <w:rFonts w:ascii="Arial Narrow" w:hAnsi="Arial Narrow"/>
              </w:rPr>
              <w:t xml:space="preserve"> Não estão disponíveis</w:t>
            </w:r>
            <w:r w:rsidRPr="007C13BB">
              <w:rPr>
                <w:rFonts w:ascii="Arial Narrow" w:hAnsi="Arial Narrow"/>
              </w:rPr>
              <w:t xml:space="preserve">. </w:t>
            </w:r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They are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not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available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.</w:t>
            </w:r>
          </w:p>
        </w:tc>
      </w:tr>
    </w:tbl>
    <w:p w14:paraId="714D1FAA" w14:textId="2B541509" w:rsidR="000966DA" w:rsidRPr="007C13BB" w:rsidRDefault="000966DA" w:rsidP="000966DA">
      <w:pPr>
        <w:spacing w:after="0"/>
        <w:jc w:val="both"/>
        <w:rPr>
          <w:rFonts w:ascii="Arial Narrow" w:hAnsi="Arial Narrow"/>
        </w:rPr>
      </w:pPr>
    </w:p>
    <w:p w14:paraId="3657718F" w14:textId="77777777" w:rsidR="007C13BB" w:rsidRPr="007C13BB" w:rsidRDefault="007C13BB" w:rsidP="000966DA">
      <w:pPr>
        <w:spacing w:after="0"/>
        <w:jc w:val="both"/>
        <w:rPr>
          <w:rFonts w:ascii="Arial Narrow" w:hAnsi="Arial Narr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7C13BB" w:rsidRPr="007C13BB" w14:paraId="1282F050" w14:textId="77777777">
        <w:tc>
          <w:tcPr>
            <w:tcW w:w="10081" w:type="dxa"/>
          </w:tcPr>
          <w:p w14:paraId="62A9432D" w14:textId="77777777" w:rsidR="007C13BB" w:rsidRPr="007C13BB" w:rsidRDefault="007C13BB" w:rsidP="00320E86">
            <w:pPr>
              <w:jc w:val="both"/>
              <w:rPr>
                <w:rFonts w:ascii="Arial Narrow" w:hAnsi="Arial Narrow"/>
              </w:rPr>
            </w:pPr>
            <w:r w:rsidRPr="007C13BB">
              <w:rPr>
                <w:rFonts w:ascii="Arial Narrow" w:hAnsi="Arial Narrow"/>
              </w:rPr>
              <w:t>Se disponíveis publicamente, informar:</w:t>
            </w:r>
            <w:r w:rsidRPr="007C13BB">
              <w:rPr>
                <w:rFonts w:ascii="Arial Narrow" w:hAnsi="Arial Narrow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If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publicly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available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specify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7C13BB" w:rsidRPr="007C13BB" w14:paraId="6428FDEB" w14:textId="77777777">
        <w:tc>
          <w:tcPr>
            <w:tcW w:w="10081" w:type="dxa"/>
          </w:tcPr>
          <w:p w14:paraId="4449F42B" w14:textId="72202CC5" w:rsidR="007C13BB" w:rsidRPr="007C13BB" w:rsidRDefault="007C13BB" w:rsidP="00320E86">
            <w:pPr>
              <w:jc w:val="both"/>
              <w:rPr>
                <w:rFonts w:ascii="Arial Narrow" w:hAnsi="Arial Narrow"/>
              </w:rPr>
            </w:pPr>
            <w:r w:rsidRPr="007C13BB">
              <w:rPr>
                <w:rFonts w:ascii="Arial Narrow" w:hAnsi="Arial Narrow"/>
              </w:rPr>
              <w:t xml:space="preserve">Repositório: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Repository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:</w:t>
            </w:r>
            <w:r w:rsidRPr="007C13BB">
              <w:rPr>
                <w:rFonts w:ascii="Arial Narrow" w:hAnsi="Arial Narrow"/>
              </w:rPr>
              <w:t xml:space="preserve"> </w:t>
            </w:r>
          </w:p>
        </w:tc>
      </w:tr>
      <w:tr w:rsidR="007C13BB" w:rsidRPr="007C13BB" w14:paraId="4CE2836B" w14:textId="77777777">
        <w:tc>
          <w:tcPr>
            <w:tcW w:w="10081" w:type="dxa"/>
          </w:tcPr>
          <w:p w14:paraId="13A21A95" w14:textId="4BA3FAFB" w:rsidR="007C13BB" w:rsidRPr="007C13BB" w:rsidRDefault="007C13BB" w:rsidP="00320E86">
            <w:pPr>
              <w:jc w:val="both"/>
              <w:rPr>
                <w:rFonts w:ascii="Arial Narrow" w:hAnsi="Arial Narrow"/>
              </w:rPr>
            </w:pPr>
            <w:r w:rsidRPr="007C13BB">
              <w:rPr>
                <w:rFonts w:ascii="Arial Narrow" w:hAnsi="Arial Narrow"/>
              </w:rPr>
              <w:t>Link (URL ou DOI):</w:t>
            </w:r>
            <w:r w:rsidRPr="007C13BB">
              <w:rPr>
                <w:rFonts w:ascii="Arial Narrow" w:hAnsi="Arial Narrow"/>
              </w:rPr>
              <w:t xml:space="preserve"> </w:t>
            </w:r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Link (URL or DOI):</w:t>
            </w:r>
          </w:p>
        </w:tc>
      </w:tr>
      <w:tr w:rsidR="007C13BB" w:rsidRPr="007C13BB" w14:paraId="171AA641" w14:textId="77777777">
        <w:tc>
          <w:tcPr>
            <w:tcW w:w="10081" w:type="dxa"/>
          </w:tcPr>
          <w:p w14:paraId="28D8900A" w14:textId="77777777" w:rsidR="007C13BB" w:rsidRPr="007C13BB" w:rsidRDefault="007C13BB" w:rsidP="00320E86">
            <w:pPr>
              <w:jc w:val="both"/>
              <w:rPr>
                <w:rFonts w:ascii="Arial Narrow" w:hAnsi="Arial Narrow"/>
              </w:rPr>
            </w:pPr>
            <w:r w:rsidRPr="007C13BB">
              <w:rPr>
                <w:rFonts w:ascii="Arial Narrow" w:hAnsi="Arial Narrow"/>
              </w:rPr>
              <w:t>Se não disponíveis, justificar:</w:t>
            </w:r>
            <w:r w:rsidRPr="007C13BB">
              <w:rPr>
                <w:rFonts w:ascii="Arial Narrow" w:hAnsi="Arial Narrow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If</w:t>
            </w:r>
            <w:proofErr w:type="spellEnd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not</w:t>
            </w:r>
            <w:proofErr w:type="spellEnd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available</w:t>
            </w:r>
            <w:proofErr w:type="spellEnd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provide</w:t>
            </w:r>
            <w:proofErr w:type="spellEnd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 xml:space="preserve"> a </w:t>
            </w:r>
            <w:proofErr w:type="spellStart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justification</w:t>
            </w:r>
            <w:proofErr w:type="spellEnd"/>
            <w:r w:rsidRPr="007C13BB">
              <w:rPr>
                <w:rFonts w:ascii="Arial Narrow" w:hAnsi="Arial Narrow"/>
                <w:color w:val="7F7F7F" w:themeColor="text1" w:themeTint="80"/>
                <w:sz w:val="20"/>
                <w:szCs w:val="20"/>
              </w:rPr>
              <w:t>:</w:t>
            </w:r>
          </w:p>
        </w:tc>
      </w:tr>
    </w:tbl>
    <w:p w14:paraId="7874BBB8" w14:textId="77777777" w:rsidR="007C13BB" w:rsidRPr="007C13BB" w:rsidRDefault="007C13BB" w:rsidP="000966DA">
      <w:pPr>
        <w:spacing w:after="0"/>
        <w:jc w:val="both"/>
        <w:rPr>
          <w:rFonts w:ascii="Arial Narrow" w:hAnsi="Arial Narrow"/>
        </w:rPr>
      </w:pPr>
    </w:p>
    <w:p w14:paraId="476551DB" w14:textId="77777777" w:rsidR="007C13BB" w:rsidRDefault="000966DA" w:rsidP="000966DA">
      <w:pPr>
        <w:spacing w:after="0"/>
        <w:jc w:val="both"/>
        <w:rPr>
          <w:rFonts w:ascii="Arial Narrow" w:hAnsi="Arial Narrow"/>
          <w:b/>
          <w:bCs/>
        </w:rPr>
      </w:pPr>
      <w:r w:rsidRPr="007C13BB">
        <w:rPr>
          <w:rFonts w:ascii="Arial Narrow" w:hAnsi="Arial Narrow"/>
          <w:b/>
          <w:bCs/>
        </w:rPr>
        <w:t xml:space="preserve">2. </w:t>
      </w:r>
      <w:r w:rsidRPr="007C13BB">
        <w:rPr>
          <w:rFonts w:ascii="Arial Narrow" w:hAnsi="Arial Narrow"/>
          <w:b/>
          <w:bCs/>
        </w:rPr>
        <w:t>USO DE PREPRINT</w:t>
      </w:r>
      <w:r w:rsidR="007C13BB">
        <w:rPr>
          <w:rFonts w:ascii="Arial Narrow" w:hAnsi="Arial Narrow"/>
          <w:b/>
          <w:bCs/>
        </w:rPr>
        <w:t xml:space="preserve"> </w:t>
      </w:r>
    </w:p>
    <w:p w14:paraId="3E322FFC" w14:textId="09B03170" w:rsidR="000966DA" w:rsidRPr="007C13BB" w:rsidRDefault="007C13BB" w:rsidP="000966DA">
      <w:pPr>
        <w:spacing w:after="0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Preprint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Use</w:t>
      </w:r>
    </w:p>
    <w:p w14:paraId="0B9CFC2C" w14:textId="77777777" w:rsidR="007C13BB" w:rsidRDefault="007C13BB" w:rsidP="000966DA">
      <w:pPr>
        <w:spacing w:after="0"/>
        <w:jc w:val="both"/>
        <w:rPr>
          <w:rFonts w:ascii="Arial Narrow" w:hAnsi="Arial Narrow"/>
        </w:rPr>
      </w:pPr>
    </w:p>
    <w:p w14:paraId="5A381913" w14:textId="150212EE" w:rsidR="000966DA" w:rsidRPr="007C13BB" w:rsidRDefault="000966DA" w:rsidP="000966DA">
      <w:pPr>
        <w:spacing w:after="0"/>
        <w:jc w:val="both"/>
        <w:rPr>
          <w:rFonts w:ascii="Arial Narrow" w:hAnsi="Arial Narrow"/>
          <w:b/>
          <w:bCs/>
        </w:rPr>
      </w:pPr>
      <w:r w:rsidRPr="007C13BB">
        <w:rPr>
          <w:rFonts w:ascii="Arial Narrow" w:hAnsi="Arial Narrow"/>
          <w:b/>
          <w:bCs/>
        </w:rPr>
        <w:t xml:space="preserve">O manuscrito foi depositado previamente em servidor de </w:t>
      </w:r>
      <w:proofErr w:type="spellStart"/>
      <w:r w:rsidRPr="007C13BB">
        <w:rPr>
          <w:rFonts w:ascii="Arial Narrow" w:hAnsi="Arial Narrow"/>
          <w:b/>
          <w:bCs/>
        </w:rPr>
        <w:t>preprints</w:t>
      </w:r>
      <w:proofErr w:type="spellEnd"/>
      <w:r w:rsidRPr="007C13BB">
        <w:rPr>
          <w:rFonts w:ascii="Arial Narrow" w:hAnsi="Arial Narrow"/>
          <w:b/>
          <w:bCs/>
        </w:rPr>
        <w:t>?</w:t>
      </w:r>
    </w:p>
    <w:p w14:paraId="11911613" w14:textId="349EB06B" w:rsidR="007C13BB" w:rsidRPr="007C13BB" w:rsidRDefault="007C13BB" w:rsidP="000966DA">
      <w:pPr>
        <w:spacing w:after="0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Was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the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manuscript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previously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posted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on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a </w:t>
      </w:r>
      <w:proofErr w:type="spell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preprint</w:t>
      </w:r>
      <w:proofErr w:type="spell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 xml:space="preserve"> </w:t>
      </w:r>
      <w:proofErr w:type="gramStart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server</w:t>
      </w:r>
      <w:proofErr w:type="gramEnd"/>
      <w:r w:rsidRPr="007C13BB">
        <w:rPr>
          <w:rFonts w:ascii="Arial Narrow" w:hAnsi="Arial Narrow"/>
          <w:i/>
          <w:iCs/>
          <w:color w:val="7F7F7F" w:themeColor="text1" w:themeTint="80"/>
          <w:sz w:val="20"/>
          <w:szCs w:val="20"/>
        </w:rPr>
        <w:t>?</w:t>
      </w:r>
    </w:p>
    <w:p w14:paraId="57F571F7" w14:textId="42E59CBA" w:rsidR="007C13BB" w:rsidRPr="007C13BB" w:rsidRDefault="007C13BB" w:rsidP="000966DA">
      <w:pPr>
        <w:spacing w:after="0"/>
        <w:jc w:val="both"/>
        <w:rPr>
          <w:rFonts w:ascii="Arial Narrow" w:hAnsi="Arial Narrow"/>
          <w:i/>
          <w:i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7C13BB" w:rsidRPr="007C13BB" w14:paraId="5875689C" w14:textId="77777777">
        <w:tc>
          <w:tcPr>
            <w:tcW w:w="10081" w:type="dxa"/>
          </w:tcPr>
          <w:p w14:paraId="3513ECEF" w14:textId="2F3CDBF0" w:rsidR="007C13BB" w:rsidRPr="007C13BB" w:rsidRDefault="007C13BB" w:rsidP="006B1F76">
            <w:pPr>
              <w:jc w:val="both"/>
              <w:rPr>
                <w:rFonts w:ascii="Arial Narrow" w:hAnsi="Arial Narrow"/>
              </w:rPr>
            </w:pPr>
            <w:proofErr w:type="gramStart"/>
            <w:r w:rsidRPr="007C13BB">
              <w:rPr>
                <w:rFonts w:ascii="Arial Narrow" w:hAnsi="Arial Narrow"/>
              </w:rPr>
              <w:t>( )</w:t>
            </w:r>
            <w:proofErr w:type="gramEnd"/>
            <w:r w:rsidRPr="007C13BB">
              <w:rPr>
                <w:rFonts w:ascii="Arial Narrow" w:hAnsi="Arial Narrow"/>
              </w:rPr>
              <w:t xml:space="preserve"> Sim</w:t>
            </w:r>
            <w:r w:rsidRPr="007C13BB">
              <w:rPr>
                <w:rFonts w:ascii="Arial Narrow" w:hAnsi="Arial Narrow"/>
              </w:rPr>
              <w:t xml:space="preserve">. </w:t>
            </w:r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Yes</w:t>
            </w:r>
          </w:p>
        </w:tc>
      </w:tr>
      <w:tr w:rsidR="007C13BB" w:rsidRPr="007C13BB" w14:paraId="14CA6B83" w14:textId="77777777">
        <w:tc>
          <w:tcPr>
            <w:tcW w:w="10081" w:type="dxa"/>
          </w:tcPr>
          <w:p w14:paraId="2B3B1612" w14:textId="5344B19E" w:rsidR="007C13BB" w:rsidRPr="007C13BB" w:rsidRDefault="007C13BB" w:rsidP="006B1F76">
            <w:pPr>
              <w:jc w:val="both"/>
              <w:rPr>
                <w:rFonts w:ascii="Arial Narrow" w:hAnsi="Arial Narrow"/>
              </w:rPr>
            </w:pPr>
            <w:proofErr w:type="gramStart"/>
            <w:r w:rsidRPr="007C13BB">
              <w:rPr>
                <w:rFonts w:ascii="Arial Narrow" w:hAnsi="Arial Narrow"/>
              </w:rPr>
              <w:t>( )</w:t>
            </w:r>
            <w:proofErr w:type="gramEnd"/>
            <w:r w:rsidRPr="007C13BB">
              <w:rPr>
                <w:rFonts w:ascii="Arial Narrow" w:hAnsi="Arial Narrow"/>
              </w:rPr>
              <w:t xml:space="preserve"> Não</w:t>
            </w:r>
            <w:r w:rsidRPr="007C13BB">
              <w:rPr>
                <w:rFonts w:ascii="Arial Narrow" w:hAnsi="Arial Narrow"/>
              </w:rPr>
              <w:t xml:space="preserve">. </w:t>
            </w:r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No</w:t>
            </w:r>
          </w:p>
        </w:tc>
      </w:tr>
    </w:tbl>
    <w:p w14:paraId="452947C3" w14:textId="77777777" w:rsidR="007C13BB" w:rsidRPr="007C13BB" w:rsidRDefault="007C13BB" w:rsidP="000966DA">
      <w:pPr>
        <w:spacing w:after="0"/>
        <w:jc w:val="both"/>
        <w:rPr>
          <w:rFonts w:ascii="Arial Narrow" w:hAnsi="Arial Narrow"/>
        </w:rPr>
      </w:pPr>
    </w:p>
    <w:p w14:paraId="0666CE39" w14:textId="77777777" w:rsidR="007C13BB" w:rsidRPr="007C13BB" w:rsidRDefault="007C13BB" w:rsidP="000966DA">
      <w:pPr>
        <w:spacing w:after="0"/>
        <w:jc w:val="both"/>
        <w:rPr>
          <w:rFonts w:ascii="Arial Narrow" w:hAnsi="Arial Narr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7C13BB" w:rsidRPr="007C13BB" w14:paraId="4E86B458" w14:textId="77777777">
        <w:tc>
          <w:tcPr>
            <w:tcW w:w="10081" w:type="dxa"/>
          </w:tcPr>
          <w:p w14:paraId="4AC3A466" w14:textId="06B7FEEE" w:rsidR="007C13BB" w:rsidRPr="007C13BB" w:rsidRDefault="007C13BB" w:rsidP="005A28C5">
            <w:pPr>
              <w:jc w:val="both"/>
              <w:rPr>
                <w:rFonts w:ascii="Arial Narrow" w:hAnsi="Arial Narrow"/>
              </w:rPr>
            </w:pPr>
            <w:r w:rsidRPr="007C13BB">
              <w:rPr>
                <w:rFonts w:ascii="Arial Narrow" w:hAnsi="Arial Narrow"/>
              </w:rPr>
              <w:t>Se sim, informar:</w:t>
            </w:r>
            <w:r w:rsidRPr="007C13BB">
              <w:rPr>
                <w:rFonts w:ascii="Arial Narrow" w:hAnsi="Arial Narrow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If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yes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specify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7C13BB" w:rsidRPr="007C13BB" w14:paraId="3B222765" w14:textId="77777777">
        <w:tc>
          <w:tcPr>
            <w:tcW w:w="10081" w:type="dxa"/>
          </w:tcPr>
          <w:p w14:paraId="20C18543" w14:textId="0BB11F20" w:rsidR="007C13BB" w:rsidRPr="007C13BB" w:rsidRDefault="007C13BB" w:rsidP="005A28C5">
            <w:pPr>
              <w:jc w:val="both"/>
              <w:rPr>
                <w:rFonts w:ascii="Arial Narrow" w:hAnsi="Arial Narrow"/>
              </w:rPr>
            </w:pPr>
            <w:r w:rsidRPr="007C13BB">
              <w:rPr>
                <w:rFonts w:ascii="Arial Narrow" w:hAnsi="Arial Narrow"/>
              </w:rPr>
              <w:t>Servidor:</w:t>
            </w:r>
            <w:r w:rsidRPr="007C13BB">
              <w:rPr>
                <w:rFonts w:ascii="Arial Narrow" w:hAnsi="Arial Narrow"/>
              </w:rPr>
              <w:t xml:space="preserve"> </w:t>
            </w:r>
            <w:proofErr w:type="spell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Preprint</w:t>
            </w:r>
            <w:proofErr w:type="spell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gramStart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server</w:t>
            </w:r>
            <w:proofErr w:type="gramEnd"/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7C13BB" w:rsidRPr="007C13BB" w14:paraId="55A9281C" w14:textId="77777777">
        <w:tc>
          <w:tcPr>
            <w:tcW w:w="10081" w:type="dxa"/>
          </w:tcPr>
          <w:p w14:paraId="284E0F2E" w14:textId="3606D324" w:rsidR="007C13BB" w:rsidRPr="007C13BB" w:rsidRDefault="007C13BB" w:rsidP="005A28C5">
            <w:pPr>
              <w:jc w:val="both"/>
              <w:rPr>
                <w:rFonts w:ascii="Arial Narrow" w:hAnsi="Arial Narrow"/>
              </w:rPr>
            </w:pPr>
            <w:r w:rsidRPr="007C13BB">
              <w:rPr>
                <w:rFonts w:ascii="Arial Narrow" w:hAnsi="Arial Narrow"/>
              </w:rPr>
              <w:t>Link (URL ou DOI):</w:t>
            </w:r>
            <w:r w:rsidRPr="007C13BB">
              <w:rPr>
                <w:rFonts w:ascii="Arial Narrow" w:hAnsi="Arial Narrow"/>
              </w:rPr>
              <w:t xml:space="preserve"> </w:t>
            </w:r>
            <w:r w:rsidRPr="007C13BB">
              <w:rPr>
                <w:rFonts w:ascii="Arial Narrow" w:hAnsi="Arial Narrow"/>
                <w:i/>
                <w:iCs/>
                <w:color w:val="7F7F7F" w:themeColor="text1" w:themeTint="80"/>
                <w:sz w:val="20"/>
                <w:szCs w:val="20"/>
              </w:rPr>
              <w:t>Link (URL or DOI):</w:t>
            </w:r>
          </w:p>
        </w:tc>
      </w:tr>
    </w:tbl>
    <w:p w14:paraId="3B86250C" w14:textId="690682EA" w:rsidR="000966DA" w:rsidRPr="007C13BB" w:rsidRDefault="000966DA" w:rsidP="007C13BB">
      <w:pPr>
        <w:spacing w:after="0"/>
        <w:jc w:val="both"/>
        <w:rPr>
          <w:rFonts w:ascii="Arial Narrow" w:hAnsi="Arial Narrow"/>
        </w:rPr>
      </w:pPr>
    </w:p>
    <w:sectPr w:rsidR="000966DA" w:rsidRPr="007C13BB" w:rsidSect="007C13BB">
      <w:headerReference w:type="default" r:id="rId6"/>
      <w:pgSz w:w="11906" w:h="16838"/>
      <w:pgMar w:top="1021" w:right="794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369E" w14:textId="77777777" w:rsidR="000F6CF3" w:rsidRDefault="000F6CF3" w:rsidP="007C13BB">
      <w:pPr>
        <w:spacing w:after="0" w:line="240" w:lineRule="auto"/>
      </w:pPr>
      <w:r>
        <w:separator/>
      </w:r>
    </w:p>
  </w:endnote>
  <w:endnote w:type="continuationSeparator" w:id="0">
    <w:p w14:paraId="23714291" w14:textId="77777777" w:rsidR="000F6CF3" w:rsidRDefault="000F6CF3" w:rsidP="007C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07AA" w14:textId="77777777" w:rsidR="000F6CF3" w:rsidRDefault="000F6CF3" w:rsidP="007C13BB">
      <w:pPr>
        <w:spacing w:after="0" w:line="240" w:lineRule="auto"/>
      </w:pPr>
      <w:r>
        <w:separator/>
      </w:r>
    </w:p>
  </w:footnote>
  <w:footnote w:type="continuationSeparator" w:id="0">
    <w:p w14:paraId="75F154B2" w14:textId="77777777" w:rsidR="000F6CF3" w:rsidRDefault="000F6CF3" w:rsidP="007C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D42D" w14:textId="637B736C" w:rsidR="007C13BB" w:rsidRDefault="007C13BB">
    <w:pPr>
      <w:pStyle w:val="Cabealho"/>
    </w:pPr>
    <w:r>
      <w:rPr>
        <w:noProof/>
      </w:rPr>
      <w:drawing>
        <wp:inline distT="0" distB="0" distL="0" distR="0" wp14:anchorId="1207F4B7" wp14:editId="562D450C">
          <wp:extent cx="6315075" cy="1724705"/>
          <wp:effectExtent l="0" t="0" r="0" b="8890"/>
          <wp:docPr id="17930995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099519" name="Imagem 1793099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9776" cy="172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DA"/>
    <w:rsid w:val="000966DA"/>
    <w:rsid w:val="000F2100"/>
    <w:rsid w:val="000F6CF3"/>
    <w:rsid w:val="007C13BB"/>
    <w:rsid w:val="00B0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ACF2"/>
  <w15:chartTrackingRefBased/>
  <w15:docId w15:val="{EE821651-20E5-4A3B-BBC2-CC194325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6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6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6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6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6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6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6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6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6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6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6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6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66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6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66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6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6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6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6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6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66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66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66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6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66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66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13BB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7C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1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3BB"/>
  </w:style>
  <w:style w:type="paragraph" w:styleId="Rodap">
    <w:name w:val="footer"/>
    <w:basedOn w:val="Normal"/>
    <w:link w:val="RodapChar"/>
    <w:uiPriority w:val="99"/>
    <w:unhideWhenUsed/>
    <w:rsid w:val="007C1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Silva Alvim</dc:creator>
  <cp:keywords/>
  <dc:description/>
  <cp:lastModifiedBy>Andre Luiz Silva Alvim</cp:lastModifiedBy>
  <cp:revision>1</cp:revision>
  <dcterms:created xsi:type="dcterms:W3CDTF">2026-04-27T11:44:00Z</dcterms:created>
  <dcterms:modified xsi:type="dcterms:W3CDTF">2026-04-27T12:05:00Z</dcterms:modified>
</cp:coreProperties>
</file>