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7E8F" w:rsidRPr="00766003" w:rsidRDefault="00A37E8F" w:rsidP="00A37E8F">
      <w:pPr>
        <w:spacing w:line="240" w:lineRule="auto"/>
        <w:jc w:val="center"/>
        <w:rPr>
          <w:rFonts w:ascii="Times New Roman" w:hAnsi="Times New Roman" w:cs="Times New Roman"/>
          <w:b/>
          <w:sz w:val="28"/>
          <w:szCs w:val="28"/>
        </w:rPr>
      </w:pPr>
      <w:r w:rsidRPr="00766003">
        <w:rPr>
          <w:rFonts w:ascii="Times New Roman" w:hAnsi="Times New Roman" w:cs="Times New Roman"/>
          <w:b/>
          <w:sz w:val="28"/>
          <w:szCs w:val="28"/>
        </w:rPr>
        <w:t>AUTOAVALIAÇÃO</w:t>
      </w:r>
      <w:r w:rsidR="005449AB">
        <w:rPr>
          <w:rFonts w:ascii="Times New Roman" w:hAnsi="Times New Roman" w:cs="Times New Roman"/>
          <w:b/>
          <w:sz w:val="28"/>
          <w:szCs w:val="28"/>
        </w:rPr>
        <w:t>:</w:t>
      </w:r>
      <w:r w:rsidRPr="00766003">
        <w:rPr>
          <w:rFonts w:ascii="Times New Roman" w:hAnsi="Times New Roman" w:cs="Times New Roman"/>
          <w:b/>
          <w:sz w:val="28"/>
          <w:szCs w:val="28"/>
        </w:rPr>
        <w:t xml:space="preserve"> INSTRUMENTO PARA REFLEXÃO DO PROCESSO DE TRABALHO NAS EQUIPES DE SAÚDE DA FAMÍLIA</w:t>
      </w:r>
    </w:p>
    <w:p w:rsidR="00541F08" w:rsidRDefault="00541F08" w:rsidP="00367B90">
      <w:pPr>
        <w:spacing w:line="240" w:lineRule="auto"/>
        <w:jc w:val="center"/>
      </w:pPr>
    </w:p>
    <w:p w:rsidR="009D0136" w:rsidRDefault="009D0136" w:rsidP="00367B90">
      <w:pPr>
        <w:rPr>
          <w:rFonts w:ascii="Times New Roman" w:hAnsi="Times New Roman" w:cs="Times New Roman"/>
          <w:b/>
          <w:szCs w:val="24"/>
        </w:rPr>
      </w:pPr>
    </w:p>
    <w:p w:rsidR="00367B90" w:rsidRDefault="00367B90" w:rsidP="00367B90">
      <w:pPr>
        <w:rPr>
          <w:rFonts w:ascii="Times New Roman" w:hAnsi="Times New Roman" w:cs="Times New Roman"/>
          <w:b/>
          <w:szCs w:val="24"/>
        </w:rPr>
      </w:pPr>
      <w:r>
        <w:rPr>
          <w:rFonts w:ascii="Times New Roman" w:hAnsi="Times New Roman" w:cs="Times New Roman"/>
          <w:b/>
          <w:szCs w:val="24"/>
        </w:rPr>
        <w:t>RESUMO</w:t>
      </w:r>
    </w:p>
    <w:p w:rsidR="00367B90" w:rsidRPr="0099307B" w:rsidRDefault="00367B90" w:rsidP="00B72F20">
      <w:pPr>
        <w:pStyle w:val="PargrafodaLista"/>
        <w:ind w:firstLine="0"/>
        <w:rPr>
          <w:rFonts w:ascii="Times New Roman" w:hAnsi="Times New Roman" w:cs="Times New Roman"/>
          <w:color w:val="FF0000"/>
          <w:szCs w:val="24"/>
        </w:rPr>
      </w:pPr>
      <w:r w:rsidRPr="00B4741A">
        <w:rPr>
          <w:rFonts w:ascii="Times New Roman" w:hAnsi="Times New Roman" w:cs="Times New Roman"/>
          <w:szCs w:val="24"/>
        </w:rPr>
        <w:t xml:space="preserve">Este estudo teve como objetivo analisar </w:t>
      </w:r>
      <w:r w:rsidR="004B048F" w:rsidRPr="00B4741A">
        <w:rPr>
          <w:rFonts w:ascii="Times New Roman" w:hAnsi="Times New Roman" w:cs="Times New Roman"/>
          <w:szCs w:val="24"/>
        </w:rPr>
        <w:t xml:space="preserve">como a </w:t>
      </w:r>
      <w:proofErr w:type="spellStart"/>
      <w:r w:rsidR="004B048F" w:rsidRPr="00B4741A">
        <w:rPr>
          <w:rFonts w:ascii="Times New Roman" w:hAnsi="Times New Roman" w:cs="Times New Roman"/>
          <w:szCs w:val="24"/>
        </w:rPr>
        <w:t>auto</w:t>
      </w:r>
      <w:r w:rsidR="00DA1E5C">
        <w:rPr>
          <w:rFonts w:ascii="Times New Roman" w:hAnsi="Times New Roman" w:cs="Times New Roman"/>
          <w:szCs w:val="24"/>
        </w:rPr>
        <w:t>a</w:t>
      </w:r>
      <w:r w:rsidR="004B048F" w:rsidRPr="00B4741A">
        <w:rPr>
          <w:rFonts w:ascii="Times New Roman" w:hAnsi="Times New Roman" w:cs="Times New Roman"/>
          <w:szCs w:val="24"/>
        </w:rPr>
        <w:t>valiação</w:t>
      </w:r>
      <w:proofErr w:type="spellEnd"/>
      <w:r w:rsidR="004B048F" w:rsidRPr="00B4741A">
        <w:rPr>
          <w:rFonts w:ascii="Times New Roman" w:hAnsi="Times New Roman" w:cs="Times New Roman"/>
          <w:szCs w:val="24"/>
        </w:rPr>
        <w:t xml:space="preserve"> desenvolvida pelo PMAQ pode contribuir na organização do processo de trabalho das equipes na perspectiva da integralidade </w:t>
      </w:r>
      <w:bookmarkStart w:id="0" w:name="_GoBack"/>
      <w:bookmarkEnd w:id="0"/>
      <w:r w:rsidR="004B048F" w:rsidRPr="00B4741A">
        <w:rPr>
          <w:rFonts w:ascii="Times New Roman" w:hAnsi="Times New Roman" w:cs="Times New Roman"/>
          <w:szCs w:val="24"/>
        </w:rPr>
        <w:t xml:space="preserve">da atenção. </w:t>
      </w:r>
      <w:r w:rsidRPr="00B4741A">
        <w:rPr>
          <w:rFonts w:ascii="Times New Roman" w:hAnsi="Times New Roman" w:cs="Times New Roman"/>
          <w:szCs w:val="24"/>
        </w:rPr>
        <w:t>Trata-se de uma pesquisa qualitativa que</w:t>
      </w:r>
      <w:r w:rsidR="00866E2D">
        <w:rPr>
          <w:rFonts w:ascii="Times New Roman" w:hAnsi="Times New Roman" w:cs="Times New Roman"/>
          <w:szCs w:val="24"/>
        </w:rPr>
        <w:t xml:space="preserve"> </w:t>
      </w:r>
      <w:r w:rsidRPr="00B4741A">
        <w:rPr>
          <w:rFonts w:ascii="Times New Roman" w:hAnsi="Times New Roman" w:cs="Times New Roman"/>
          <w:szCs w:val="24"/>
        </w:rPr>
        <w:t>utilizou a entrevista coletiva e os resultados do questionário AMAQ - instrumento de “</w:t>
      </w:r>
      <w:proofErr w:type="spellStart"/>
      <w:r w:rsidR="00BA73D9" w:rsidRPr="00B4741A">
        <w:rPr>
          <w:rFonts w:ascii="Times New Roman" w:hAnsi="Times New Roman" w:cs="Times New Roman"/>
          <w:szCs w:val="24"/>
        </w:rPr>
        <w:t>A</w:t>
      </w:r>
      <w:r w:rsidRPr="00B4741A">
        <w:rPr>
          <w:rFonts w:ascii="Times New Roman" w:hAnsi="Times New Roman" w:cs="Times New Roman"/>
          <w:szCs w:val="24"/>
        </w:rPr>
        <w:t>utoavaliação</w:t>
      </w:r>
      <w:proofErr w:type="spellEnd"/>
      <w:r w:rsidRPr="00B4741A">
        <w:rPr>
          <w:rFonts w:ascii="Times New Roman" w:hAnsi="Times New Roman" w:cs="Times New Roman"/>
          <w:szCs w:val="24"/>
        </w:rPr>
        <w:t xml:space="preserve"> para </w:t>
      </w:r>
      <w:r w:rsidR="00BA73D9" w:rsidRPr="00B4741A">
        <w:rPr>
          <w:rFonts w:ascii="Times New Roman" w:hAnsi="Times New Roman" w:cs="Times New Roman"/>
          <w:szCs w:val="24"/>
        </w:rPr>
        <w:t>M</w:t>
      </w:r>
      <w:r w:rsidRPr="00B4741A">
        <w:rPr>
          <w:rFonts w:ascii="Times New Roman" w:hAnsi="Times New Roman" w:cs="Times New Roman"/>
          <w:szCs w:val="24"/>
        </w:rPr>
        <w:t xml:space="preserve">elhoria do </w:t>
      </w:r>
      <w:r w:rsidR="00BA73D9" w:rsidRPr="00B4741A">
        <w:rPr>
          <w:rFonts w:ascii="Times New Roman" w:hAnsi="Times New Roman" w:cs="Times New Roman"/>
          <w:szCs w:val="24"/>
        </w:rPr>
        <w:t>A</w:t>
      </w:r>
      <w:r w:rsidRPr="00B4741A">
        <w:rPr>
          <w:rFonts w:ascii="Times New Roman" w:hAnsi="Times New Roman" w:cs="Times New Roman"/>
          <w:szCs w:val="24"/>
        </w:rPr>
        <w:t xml:space="preserve">cesso e </w:t>
      </w:r>
      <w:r w:rsidR="00BA73D9" w:rsidRPr="00B4741A">
        <w:rPr>
          <w:rFonts w:ascii="Times New Roman" w:hAnsi="Times New Roman" w:cs="Times New Roman"/>
          <w:szCs w:val="24"/>
        </w:rPr>
        <w:t>Q</w:t>
      </w:r>
      <w:r w:rsidRPr="00B4741A">
        <w:rPr>
          <w:rFonts w:ascii="Times New Roman" w:hAnsi="Times New Roman" w:cs="Times New Roman"/>
          <w:szCs w:val="24"/>
        </w:rPr>
        <w:t xml:space="preserve">ualidade”, que compõe uma das fases do Programa de Melhoria ao </w:t>
      </w:r>
      <w:r w:rsidR="00BA73D9" w:rsidRPr="00B4741A">
        <w:rPr>
          <w:rFonts w:ascii="Times New Roman" w:hAnsi="Times New Roman" w:cs="Times New Roman"/>
          <w:szCs w:val="24"/>
        </w:rPr>
        <w:t>A</w:t>
      </w:r>
      <w:r w:rsidRPr="00B4741A">
        <w:rPr>
          <w:rFonts w:ascii="Times New Roman" w:hAnsi="Times New Roman" w:cs="Times New Roman"/>
          <w:szCs w:val="24"/>
        </w:rPr>
        <w:t xml:space="preserve">cesso e </w:t>
      </w:r>
      <w:r w:rsidR="00BA73D9" w:rsidRPr="00B4741A">
        <w:rPr>
          <w:rFonts w:ascii="Times New Roman" w:hAnsi="Times New Roman" w:cs="Times New Roman"/>
          <w:szCs w:val="24"/>
        </w:rPr>
        <w:t>Q</w:t>
      </w:r>
      <w:r w:rsidRPr="00B4741A">
        <w:rPr>
          <w:rFonts w:ascii="Times New Roman" w:hAnsi="Times New Roman" w:cs="Times New Roman"/>
          <w:szCs w:val="24"/>
        </w:rPr>
        <w:t xml:space="preserve">ualidade da </w:t>
      </w:r>
      <w:r w:rsidR="00BA73D9" w:rsidRPr="00B4741A">
        <w:rPr>
          <w:rFonts w:ascii="Times New Roman" w:hAnsi="Times New Roman" w:cs="Times New Roman"/>
          <w:szCs w:val="24"/>
        </w:rPr>
        <w:t>A</w:t>
      </w:r>
      <w:r w:rsidRPr="00B4741A">
        <w:rPr>
          <w:rFonts w:ascii="Times New Roman" w:hAnsi="Times New Roman" w:cs="Times New Roman"/>
          <w:szCs w:val="24"/>
        </w:rPr>
        <w:t xml:space="preserve">tenção </w:t>
      </w:r>
      <w:r w:rsidR="00BA73D9" w:rsidRPr="00B4741A">
        <w:rPr>
          <w:rFonts w:ascii="Times New Roman" w:hAnsi="Times New Roman" w:cs="Times New Roman"/>
          <w:szCs w:val="24"/>
        </w:rPr>
        <w:t>B</w:t>
      </w:r>
      <w:r w:rsidRPr="00B4741A">
        <w:rPr>
          <w:rFonts w:ascii="Times New Roman" w:hAnsi="Times New Roman" w:cs="Times New Roman"/>
          <w:szCs w:val="24"/>
        </w:rPr>
        <w:t>ásica (PMAQ- AB) do Ministério da Saúde.</w:t>
      </w:r>
      <w:r w:rsidR="00866E2D">
        <w:rPr>
          <w:rFonts w:ascii="Times New Roman" w:hAnsi="Times New Roman" w:cs="Times New Roman"/>
          <w:szCs w:val="24"/>
        </w:rPr>
        <w:t xml:space="preserve"> </w:t>
      </w:r>
      <w:r w:rsidR="00B557DC" w:rsidRPr="00B4741A">
        <w:rPr>
          <w:rFonts w:ascii="Times New Roman" w:hAnsi="Times New Roman" w:cs="Times New Roman"/>
          <w:szCs w:val="24"/>
        </w:rPr>
        <w:t>Como resultado emergiu um núcleo de significado</w:t>
      </w:r>
      <w:r w:rsidR="00A32750" w:rsidRPr="00B4741A">
        <w:rPr>
          <w:rFonts w:ascii="Times New Roman" w:hAnsi="Times New Roman" w:cs="Times New Roman"/>
          <w:szCs w:val="24"/>
        </w:rPr>
        <w:t xml:space="preserve">, </w:t>
      </w:r>
      <w:r w:rsidR="00D21C5E" w:rsidRPr="00B4741A">
        <w:rPr>
          <w:rFonts w:ascii="Times New Roman" w:hAnsi="Times New Roman" w:cs="Times New Roman"/>
          <w:szCs w:val="24"/>
        </w:rPr>
        <w:t xml:space="preserve">Práticas de integralidade: dialogando com os resultados da </w:t>
      </w:r>
      <w:proofErr w:type="spellStart"/>
      <w:r w:rsidR="00D21C5E" w:rsidRPr="00B4741A">
        <w:rPr>
          <w:rFonts w:ascii="Times New Roman" w:hAnsi="Times New Roman" w:cs="Times New Roman"/>
          <w:szCs w:val="24"/>
        </w:rPr>
        <w:t>autoavaliação</w:t>
      </w:r>
      <w:proofErr w:type="spellEnd"/>
      <w:r w:rsidR="00D21C5E" w:rsidRPr="00B4741A">
        <w:rPr>
          <w:rFonts w:ascii="Times New Roman" w:hAnsi="Times New Roman" w:cs="Times New Roman"/>
          <w:szCs w:val="24"/>
        </w:rPr>
        <w:t xml:space="preserve"> AMAQ</w:t>
      </w:r>
      <w:r w:rsidR="00866E2D">
        <w:rPr>
          <w:rFonts w:ascii="Times New Roman" w:hAnsi="Times New Roman" w:cs="Times New Roman"/>
          <w:szCs w:val="24"/>
        </w:rPr>
        <w:t xml:space="preserve"> </w:t>
      </w:r>
      <w:r w:rsidR="00CD6191" w:rsidRPr="00B4741A">
        <w:rPr>
          <w:rFonts w:ascii="Times New Roman" w:hAnsi="Times New Roman" w:cs="Times New Roman"/>
          <w:szCs w:val="24"/>
        </w:rPr>
        <w:t xml:space="preserve">subdividida em </w:t>
      </w:r>
      <w:r w:rsidR="00656AF1" w:rsidRPr="00B4741A">
        <w:rPr>
          <w:rFonts w:ascii="Times New Roman" w:hAnsi="Times New Roman" w:cs="Times New Roman"/>
          <w:szCs w:val="24"/>
        </w:rPr>
        <w:t>três categorias</w:t>
      </w:r>
      <w:r w:rsidR="00CD6191" w:rsidRPr="00B4741A">
        <w:rPr>
          <w:rFonts w:ascii="Times New Roman" w:hAnsi="Times New Roman" w:cs="Times New Roman"/>
          <w:szCs w:val="24"/>
        </w:rPr>
        <w:t>:</w:t>
      </w:r>
      <w:r w:rsidR="00866E2D">
        <w:rPr>
          <w:rFonts w:ascii="Times New Roman" w:hAnsi="Times New Roman" w:cs="Times New Roman"/>
          <w:szCs w:val="24"/>
        </w:rPr>
        <w:t xml:space="preserve"> </w:t>
      </w:r>
      <w:r w:rsidR="00CD6191" w:rsidRPr="00B4741A">
        <w:rPr>
          <w:rFonts w:ascii="Times New Roman" w:hAnsi="Times New Roman" w:cs="Times New Roman"/>
          <w:szCs w:val="24"/>
        </w:rPr>
        <w:t>educação permanente</w:t>
      </w:r>
      <w:r w:rsidR="00162C31" w:rsidRPr="00B4741A">
        <w:rPr>
          <w:rFonts w:ascii="Times New Roman" w:hAnsi="Times New Roman" w:cs="Times New Roman"/>
          <w:szCs w:val="24"/>
        </w:rPr>
        <w:t xml:space="preserve"> e qualificação das equipes</w:t>
      </w:r>
      <w:r w:rsidR="00CD6191" w:rsidRPr="00B4741A">
        <w:rPr>
          <w:rFonts w:ascii="Times New Roman" w:hAnsi="Times New Roman" w:cs="Times New Roman"/>
          <w:szCs w:val="24"/>
        </w:rPr>
        <w:t xml:space="preserve">; organização do </w:t>
      </w:r>
      <w:r w:rsidR="00162C31" w:rsidRPr="00B4741A">
        <w:rPr>
          <w:rFonts w:ascii="Times New Roman" w:hAnsi="Times New Roman" w:cs="Times New Roman"/>
          <w:szCs w:val="24"/>
        </w:rPr>
        <w:t>processo de trabalho; atenção integral à saúde.</w:t>
      </w:r>
      <w:r w:rsidR="00A32750" w:rsidRPr="00B4741A">
        <w:rPr>
          <w:rFonts w:ascii="Times New Roman" w:hAnsi="Times New Roman" w:cs="Times New Roman"/>
          <w:szCs w:val="24"/>
        </w:rPr>
        <w:t xml:space="preserve"> I</w:t>
      </w:r>
      <w:r w:rsidR="0099307B" w:rsidRPr="00B4741A">
        <w:rPr>
          <w:rFonts w:ascii="Times New Roman" w:hAnsi="Times New Roman" w:cs="Times New Roman"/>
          <w:szCs w:val="24"/>
        </w:rPr>
        <w:t xml:space="preserve">dentificou-se que a atenção integral desenvolvida pelos profissionais ainda é embrionária para organizar o processo de trabalho orientado pela integralidade, apresentando dificuldades: ausência de um programa de educação permanente e de um planejamento integrado; a </w:t>
      </w:r>
      <w:proofErr w:type="spellStart"/>
      <w:r w:rsidR="0099307B" w:rsidRPr="00B4741A">
        <w:rPr>
          <w:rFonts w:ascii="Times New Roman" w:hAnsi="Times New Roman" w:cs="Times New Roman"/>
          <w:szCs w:val="24"/>
        </w:rPr>
        <w:t>adscrição</w:t>
      </w:r>
      <w:proofErr w:type="spellEnd"/>
      <w:r w:rsidR="0099307B" w:rsidRPr="00B4741A">
        <w:rPr>
          <w:rFonts w:ascii="Times New Roman" w:hAnsi="Times New Roman" w:cs="Times New Roman"/>
          <w:szCs w:val="24"/>
        </w:rPr>
        <w:t xml:space="preserve"> do território limitada à atualização de cadastros, não integração entre os pontos da rede de atenção à saúde e contatos </w:t>
      </w:r>
      <w:proofErr w:type="spellStart"/>
      <w:r w:rsidR="0099307B" w:rsidRPr="00B4741A">
        <w:rPr>
          <w:rFonts w:ascii="Times New Roman" w:hAnsi="Times New Roman" w:cs="Times New Roman"/>
          <w:szCs w:val="24"/>
        </w:rPr>
        <w:t>intersetoriais</w:t>
      </w:r>
      <w:proofErr w:type="spellEnd"/>
      <w:r w:rsidR="0099307B" w:rsidRPr="00B4741A">
        <w:rPr>
          <w:rFonts w:ascii="Times New Roman" w:hAnsi="Times New Roman" w:cs="Times New Roman"/>
          <w:szCs w:val="24"/>
        </w:rPr>
        <w:t xml:space="preserve"> prejudicados pela burocracia. Como potencialidades, observou-se o acolhime</w:t>
      </w:r>
      <w:r w:rsidR="000F67CF" w:rsidRPr="00B4741A">
        <w:rPr>
          <w:rFonts w:ascii="Times New Roman" w:hAnsi="Times New Roman" w:cs="Times New Roman"/>
          <w:szCs w:val="24"/>
        </w:rPr>
        <w:t xml:space="preserve">nto; visitas domiciliares programadas; </w:t>
      </w:r>
      <w:r w:rsidR="0099307B" w:rsidRPr="00B4741A">
        <w:rPr>
          <w:rFonts w:ascii="Times New Roman" w:hAnsi="Times New Roman" w:cs="Times New Roman"/>
          <w:szCs w:val="24"/>
        </w:rPr>
        <w:t>desenvolvimento de ações preventivas e promocionais e acompanhamento de grupos de riscos que embora frágeis sinalizam mudanças para tra</w:t>
      </w:r>
      <w:r w:rsidR="00B4741A" w:rsidRPr="00B4741A">
        <w:rPr>
          <w:rFonts w:ascii="Times New Roman" w:hAnsi="Times New Roman" w:cs="Times New Roman"/>
          <w:szCs w:val="24"/>
        </w:rPr>
        <w:t xml:space="preserve">nsição do modelo assistencial. </w:t>
      </w:r>
      <w:r w:rsidR="0099307B" w:rsidRPr="00B4741A">
        <w:rPr>
          <w:rFonts w:ascii="Times New Roman" w:hAnsi="Times New Roman" w:cs="Times New Roman"/>
          <w:szCs w:val="24"/>
        </w:rPr>
        <w:t xml:space="preserve">A </w:t>
      </w:r>
      <w:proofErr w:type="spellStart"/>
      <w:r w:rsidR="0099307B" w:rsidRPr="00B4741A">
        <w:rPr>
          <w:rFonts w:ascii="Times New Roman" w:hAnsi="Times New Roman" w:cs="Times New Roman"/>
          <w:szCs w:val="24"/>
        </w:rPr>
        <w:t>autoavaliação</w:t>
      </w:r>
      <w:proofErr w:type="spellEnd"/>
      <w:r w:rsidR="00866E2D">
        <w:rPr>
          <w:rFonts w:ascii="Times New Roman" w:hAnsi="Times New Roman" w:cs="Times New Roman"/>
          <w:szCs w:val="24"/>
        </w:rPr>
        <w:t xml:space="preserve"> </w:t>
      </w:r>
      <w:r w:rsidRPr="00B4741A">
        <w:rPr>
          <w:rFonts w:ascii="Times New Roman" w:hAnsi="Times New Roman" w:cs="Times New Roman"/>
          <w:szCs w:val="24"/>
        </w:rPr>
        <w:t>pelas equipes do município se apresentou como ferramenta dinamizadora na identificação</w:t>
      </w:r>
      <w:r w:rsidR="00504933" w:rsidRPr="00B4741A">
        <w:rPr>
          <w:rFonts w:ascii="Times New Roman" w:hAnsi="Times New Roman" w:cs="Times New Roman"/>
          <w:szCs w:val="24"/>
        </w:rPr>
        <w:t xml:space="preserve"> de demandas para</w:t>
      </w:r>
      <w:r w:rsidRPr="00B4741A">
        <w:rPr>
          <w:rFonts w:ascii="Times New Roman" w:hAnsi="Times New Roman" w:cs="Times New Roman"/>
          <w:szCs w:val="24"/>
        </w:rPr>
        <w:t xml:space="preserve"> Educaç</w:t>
      </w:r>
      <w:r w:rsidR="00504933" w:rsidRPr="00B4741A">
        <w:rPr>
          <w:rFonts w:ascii="Times New Roman" w:hAnsi="Times New Roman" w:cs="Times New Roman"/>
          <w:szCs w:val="24"/>
        </w:rPr>
        <w:t>ão Permanente e organização do processo de trabalho</w:t>
      </w:r>
      <w:r w:rsidRPr="00B4741A">
        <w:rPr>
          <w:rFonts w:ascii="Times New Roman" w:hAnsi="Times New Roman" w:cs="Times New Roman"/>
          <w:szCs w:val="24"/>
        </w:rPr>
        <w:t xml:space="preserve"> que possa</w:t>
      </w:r>
      <w:r w:rsidR="004B5609" w:rsidRPr="00B4741A">
        <w:rPr>
          <w:rFonts w:ascii="Times New Roman" w:hAnsi="Times New Roman" w:cs="Times New Roman"/>
          <w:szCs w:val="24"/>
        </w:rPr>
        <w:t>m</w:t>
      </w:r>
      <w:r w:rsidRPr="00B4741A">
        <w:rPr>
          <w:rFonts w:ascii="Times New Roman" w:hAnsi="Times New Roman" w:cs="Times New Roman"/>
          <w:szCs w:val="24"/>
        </w:rPr>
        <w:t xml:space="preserve"> subsidiar concepções e práticas profissionais </w:t>
      </w:r>
      <w:r w:rsidR="00CA594A" w:rsidRPr="00B4741A">
        <w:rPr>
          <w:rFonts w:ascii="Times New Roman" w:hAnsi="Times New Roman" w:cs="Times New Roman"/>
          <w:szCs w:val="24"/>
        </w:rPr>
        <w:t>n</w:t>
      </w:r>
      <w:r w:rsidRPr="00B4741A">
        <w:rPr>
          <w:rFonts w:ascii="Times New Roman" w:hAnsi="Times New Roman" w:cs="Times New Roman"/>
          <w:szCs w:val="24"/>
        </w:rPr>
        <w:t>a Atenção Básica sob a perspectiva da integralidade</w:t>
      </w:r>
      <w:r w:rsidR="004B5609">
        <w:rPr>
          <w:rFonts w:ascii="Times New Roman" w:hAnsi="Times New Roman" w:cs="Times New Roman"/>
          <w:szCs w:val="24"/>
        </w:rPr>
        <w:t>.</w:t>
      </w:r>
    </w:p>
    <w:p w:rsidR="00367B90" w:rsidRDefault="00367B90" w:rsidP="00B72F20">
      <w:pPr>
        <w:pStyle w:val="Pr-formataoHTML"/>
        <w:shd w:val="clear" w:color="auto" w:fill="FFFFFF"/>
        <w:spacing w:line="360" w:lineRule="auto"/>
        <w:jc w:val="both"/>
        <w:rPr>
          <w:rFonts w:ascii="Times New Roman" w:hAnsi="Times New Roman" w:cs="Times New Roman"/>
          <w:sz w:val="24"/>
          <w:szCs w:val="24"/>
        </w:rPr>
      </w:pPr>
      <w:r>
        <w:rPr>
          <w:rFonts w:ascii="Times New Roman" w:hAnsi="Times New Roman" w:cs="Times New Roman"/>
          <w:b/>
          <w:sz w:val="24"/>
          <w:szCs w:val="24"/>
        </w:rPr>
        <w:t>PALAVRAS-CHAVE</w:t>
      </w:r>
      <w:r>
        <w:rPr>
          <w:rFonts w:ascii="Times New Roman" w:hAnsi="Times New Roman" w:cs="Times New Roman"/>
          <w:sz w:val="24"/>
          <w:szCs w:val="24"/>
        </w:rPr>
        <w:t xml:space="preserve">: Saúde da família; </w:t>
      </w:r>
      <w:r w:rsidRPr="00A27963">
        <w:rPr>
          <w:rFonts w:ascii="Times New Roman" w:hAnsi="Times New Roman" w:cs="Times New Roman"/>
          <w:sz w:val="24"/>
          <w:szCs w:val="24"/>
        </w:rPr>
        <w:t xml:space="preserve">Educação Permanente; Integralidade; </w:t>
      </w:r>
      <w:r w:rsidRPr="003003AD">
        <w:rPr>
          <w:rFonts w:ascii="Times New Roman" w:hAnsi="Times New Roman" w:cs="Times New Roman"/>
          <w:sz w:val="24"/>
          <w:szCs w:val="24"/>
        </w:rPr>
        <w:t>Atenção</w:t>
      </w:r>
      <w:r w:rsidR="007D7470">
        <w:rPr>
          <w:rFonts w:ascii="Times New Roman" w:hAnsi="Times New Roman" w:cs="Times New Roman"/>
          <w:sz w:val="24"/>
          <w:szCs w:val="24"/>
        </w:rPr>
        <w:t xml:space="preserve"> </w:t>
      </w:r>
      <w:r w:rsidRPr="003003AD">
        <w:rPr>
          <w:rFonts w:ascii="Times New Roman" w:hAnsi="Times New Roman" w:cs="Times New Roman"/>
          <w:sz w:val="24"/>
          <w:szCs w:val="24"/>
        </w:rPr>
        <w:t>Básica.</w:t>
      </w:r>
    </w:p>
    <w:p w:rsidR="0099307B" w:rsidRDefault="0099307B" w:rsidP="003003AD">
      <w:pPr>
        <w:pStyle w:val="Pr-formataoHTML"/>
        <w:shd w:val="clear" w:color="auto" w:fill="FFFFFF"/>
        <w:jc w:val="both"/>
        <w:rPr>
          <w:rFonts w:ascii="Times New Roman" w:hAnsi="Times New Roman" w:cs="Times New Roman"/>
          <w:sz w:val="24"/>
          <w:szCs w:val="24"/>
        </w:rPr>
      </w:pPr>
    </w:p>
    <w:p w:rsidR="00367B90" w:rsidRDefault="00367B90" w:rsidP="00367B90">
      <w:pPr>
        <w:spacing w:line="240" w:lineRule="auto"/>
        <w:rPr>
          <w:rFonts w:ascii="Times New Roman" w:hAnsi="Times New Roman" w:cs="Times New Roman"/>
          <w:szCs w:val="24"/>
        </w:rPr>
      </w:pPr>
    </w:p>
    <w:p w:rsidR="00B72F20" w:rsidRDefault="00B72F20" w:rsidP="00367B90">
      <w:pPr>
        <w:spacing w:line="240" w:lineRule="auto"/>
        <w:rPr>
          <w:rFonts w:ascii="Times New Roman" w:hAnsi="Times New Roman" w:cs="Times New Roman"/>
          <w:szCs w:val="24"/>
        </w:rPr>
      </w:pPr>
    </w:p>
    <w:p w:rsidR="00B72F20" w:rsidRDefault="00B72F20" w:rsidP="00367B90">
      <w:pPr>
        <w:spacing w:line="240" w:lineRule="auto"/>
        <w:rPr>
          <w:rFonts w:ascii="Times New Roman" w:hAnsi="Times New Roman" w:cs="Times New Roman"/>
          <w:szCs w:val="24"/>
        </w:rPr>
      </w:pPr>
    </w:p>
    <w:p w:rsidR="00B72F20" w:rsidRDefault="00B72F20" w:rsidP="00367B90">
      <w:pPr>
        <w:spacing w:line="240" w:lineRule="auto"/>
        <w:rPr>
          <w:rFonts w:ascii="Times New Roman" w:hAnsi="Times New Roman" w:cs="Times New Roman"/>
          <w:szCs w:val="24"/>
        </w:rPr>
      </w:pPr>
    </w:p>
    <w:p w:rsidR="00B72F20" w:rsidRDefault="00B72F20" w:rsidP="00367B90">
      <w:pPr>
        <w:spacing w:line="240" w:lineRule="auto"/>
        <w:rPr>
          <w:rFonts w:ascii="Times New Roman" w:hAnsi="Times New Roman" w:cs="Times New Roman"/>
          <w:szCs w:val="24"/>
        </w:rPr>
      </w:pPr>
    </w:p>
    <w:p w:rsidR="00B72F20" w:rsidRPr="003003AD" w:rsidRDefault="00B72F20" w:rsidP="00367B90">
      <w:pPr>
        <w:spacing w:line="240" w:lineRule="auto"/>
        <w:rPr>
          <w:rFonts w:ascii="Times New Roman" w:hAnsi="Times New Roman" w:cs="Times New Roman"/>
          <w:szCs w:val="24"/>
        </w:rPr>
      </w:pPr>
    </w:p>
    <w:p w:rsidR="0099307B" w:rsidRDefault="0099307B" w:rsidP="00367B90">
      <w:pPr>
        <w:spacing w:line="240" w:lineRule="auto"/>
        <w:rPr>
          <w:rFonts w:ascii="Times New Roman" w:hAnsi="Times New Roman" w:cs="Times New Roman"/>
          <w:b/>
          <w:szCs w:val="24"/>
        </w:rPr>
      </w:pPr>
    </w:p>
    <w:p w:rsidR="00B72F20" w:rsidRDefault="00B72F20" w:rsidP="00367B90">
      <w:pPr>
        <w:spacing w:line="240" w:lineRule="auto"/>
        <w:rPr>
          <w:rFonts w:ascii="Times New Roman" w:hAnsi="Times New Roman" w:cs="Times New Roman"/>
          <w:b/>
          <w:szCs w:val="24"/>
        </w:rPr>
      </w:pPr>
    </w:p>
    <w:p w:rsidR="00B72F20" w:rsidRDefault="00B72F20" w:rsidP="00B72F20">
      <w:pPr>
        <w:tabs>
          <w:tab w:val="left" w:pos="5491"/>
        </w:tabs>
        <w:spacing w:line="240" w:lineRule="auto"/>
        <w:rPr>
          <w:rFonts w:ascii="Times New Roman" w:hAnsi="Times New Roman" w:cs="Times New Roman"/>
          <w:b/>
          <w:szCs w:val="24"/>
        </w:rPr>
      </w:pPr>
      <w:r>
        <w:rPr>
          <w:rFonts w:ascii="Times New Roman" w:hAnsi="Times New Roman" w:cs="Times New Roman"/>
          <w:b/>
          <w:szCs w:val="24"/>
        </w:rPr>
        <w:tab/>
      </w:r>
    </w:p>
    <w:p w:rsidR="00C2462C" w:rsidRPr="007756A8" w:rsidRDefault="009C4C9C" w:rsidP="00C246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color w:val="212121"/>
          <w:sz w:val="28"/>
          <w:szCs w:val="28"/>
          <w:lang w:val="en-US" w:eastAsia="pt-BR"/>
        </w:rPr>
      </w:pPr>
      <w:r w:rsidRPr="00122DB6">
        <w:rPr>
          <w:rFonts w:ascii="Times New Roman" w:eastAsia="Times New Roman" w:hAnsi="Times New Roman" w:cs="Times New Roman"/>
          <w:b/>
          <w:color w:val="212121"/>
          <w:sz w:val="28"/>
          <w:szCs w:val="28"/>
          <w:lang w:val="en-US" w:eastAsia="pt-BR"/>
        </w:rPr>
        <w:lastRenderedPageBreak/>
        <w:t>SELF-ASSESSMENT</w:t>
      </w:r>
      <w:r w:rsidR="00C2462C" w:rsidRPr="00122DB6">
        <w:rPr>
          <w:rFonts w:ascii="Times New Roman" w:eastAsia="Times New Roman" w:hAnsi="Times New Roman" w:cs="Times New Roman"/>
          <w:b/>
          <w:color w:val="212121"/>
          <w:sz w:val="28"/>
          <w:szCs w:val="28"/>
          <w:lang w:val="en-US" w:eastAsia="pt-BR"/>
        </w:rPr>
        <w:t>: TOOL FOR WORK PROCESS OF REFLECTION ON FAMILY HEALTH TEAMS</w:t>
      </w:r>
    </w:p>
    <w:p w:rsidR="00C2462C" w:rsidRPr="007756A8" w:rsidRDefault="00C2462C" w:rsidP="00367B90">
      <w:pPr>
        <w:spacing w:line="240" w:lineRule="auto"/>
        <w:rPr>
          <w:rFonts w:ascii="Times New Roman" w:hAnsi="Times New Roman" w:cs="Times New Roman"/>
          <w:b/>
          <w:szCs w:val="24"/>
          <w:lang w:val="en-US"/>
        </w:rPr>
      </w:pPr>
    </w:p>
    <w:p w:rsidR="00C2462C" w:rsidRPr="007756A8" w:rsidRDefault="00C2462C" w:rsidP="00367B90">
      <w:pPr>
        <w:spacing w:line="240" w:lineRule="auto"/>
        <w:rPr>
          <w:rFonts w:ascii="Times New Roman" w:hAnsi="Times New Roman" w:cs="Times New Roman"/>
          <w:b/>
          <w:szCs w:val="24"/>
          <w:lang w:val="en-US"/>
        </w:rPr>
      </w:pPr>
    </w:p>
    <w:p w:rsidR="00367B90" w:rsidRPr="00DC72C9" w:rsidRDefault="00367B90" w:rsidP="00367B90">
      <w:pPr>
        <w:spacing w:line="240" w:lineRule="auto"/>
        <w:rPr>
          <w:rFonts w:ascii="Times New Roman" w:hAnsi="Times New Roman" w:cs="Times New Roman"/>
          <w:b/>
          <w:color w:val="00B050"/>
          <w:szCs w:val="24"/>
        </w:rPr>
      </w:pPr>
      <w:r w:rsidRPr="003003AD">
        <w:rPr>
          <w:rFonts w:ascii="Times New Roman" w:hAnsi="Times New Roman" w:cs="Times New Roman"/>
          <w:b/>
          <w:szCs w:val="24"/>
        </w:rPr>
        <w:t>ABSTRACT</w:t>
      </w:r>
    </w:p>
    <w:p w:rsidR="008802EB" w:rsidRPr="003003AD" w:rsidRDefault="008802EB" w:rsidP="00367B90">
      <w:pPr>
        <w:spacing w:line="240" w:lineRule="auto"/>
        <w:rPr>
          <w:rFonts w:ascii="Times New Roman" w:hAnsi="Times New Roman" w:cs="Times New Roman"/>
          <w:b/>
          <w:szCs w:val="24"/>
        </w:rPr>
      </w:pPr>
    </w:p>
    <w:p w:rsidR="00B72F20" w:rsidRPr="007756A8" w:rsidRDefault="00B72F20" w:rsidP="00F94F84">
      <w:pPr>
        <w:pStyle w:val="Pr-formataoHTML"/>
        <w:shd w:val="clear" w:color="auto" w:fill="FFFFFF"/>
        <w:spacing w:line="360" w:lineRule="auto"/>
        <w:jc w:val="both"/>
        <w:rPr>
          <w:rFonts w:ascii="Times New Roman" w:hAnsi="Times New Roman" w:cs="Times New Roman"/>
          <w:sz w:val="24"/>
          <w:szCs w:val="24"/>
          <w:lang w:val="en-US"/>
        </w:rPr>
      </w:pPr>
      <w:r w:rsidRPr="00122DB6">
        <w:rPr>
          <w:rFonts w:ascii="Times New Roman" w:hAnsi="Times New Roman" w:cs="Times New Roman"/>
          <w:color w:val="212121"/>
          <w:sz w:val="24"/>
          <w:szCs w:val="24"/>
          <w:lang w:val="en-US"/>
        </w:rPr>
        <w:t>This study aimed to analyze how self-</w:t>
      </w:r>
      <w:proofErr w:type="spellStart"/>
      <w:r w:rsidRPr="00122DB6">
        <w:rPr>
          <w:rFonts w:ascii="Times New Roman" w:hAnsi="Times New Roman" w:cs="Times New Roman"/>
          <w:color w:val="212121"/>
          <w:sz w:val="24"/>
          <w:szCs w:val="24"/>
          <w:lang w:val="en-US"/>
        </w:rPr>
        <w:t>assessmentdeveloped</w:t>
      </w:r>
      <w:proofErr w:type="spellEnd"/>
      <w:r w:rsidRPr="00122DB6">
        <w:rPr>
          <w:rFonts w:ascii="Times New Roman" w:hAnsi="Times New Roman" w:cs="Times New Roman"/>
          <w:color w:val="212121"/>
          <w:sz w:val="24"/>
          <w:szCs w:val="24"/>
          <w:lang w:val="en-US"/>
        </w:rPr>
        <w:t xml:space="preserve"> by PMAQ can contribute to the organization of the work process of the teams from the perspective of comprehensive care. This is a qualitative research that used the press conference and the results of the questionnaire AMAQ - instrument "</w:t>
      </w:r>
      <w:proofErr w:type="spellStart"/>
      <w:r w:rsidRPr="00122DB6">
        <w:rPr>
          <w:rFonts w:ascii="Times New Roman" w:hAnsi="Times New Roman" w:cs="Times New Roman"/>
          <w:color w:val="212121"/>
          <w:sz w:val="24"/>
          <w:szCs w:val="24"/>
          <w:lang w:val="en-US"/>
        </w:rPr>
        <w:t>Self Assessment</w:t>
      </w:r>
      <w:proofErr w:type="spellEnd"/>
      <w:r w:rsidRPr="00122DB6">
        <w:rPr>
          <w:rFonts w:ascii="Times New Roman" w:hAnsi="Times New Roman" w:cs="Times New Roman"/>
          <w:color w:val="212121"/>
          <w:sz w:val="24"/>
          <w:szCs w:val="24"/>
          <w:lang w:val="en-US"/>
        </w:rPr>
        <w:t xml:space="preserve"> Access and Quality Improvement," which consists of the stages Improvement Program to Access and Quality of Primary Care </w:t>
      </w:r>
      <w:proofErr w:type="gramStart"/>
      <w:r w:rsidRPr="00122DB6">
        <w:rPr>
          <w:rFonts w:ascii="Times New Roman" w:hAnsi="Times New Roman" w:cs="Times New Roman"/>
          <w:color w:val="212121"/>
          <w:sz w:val="24"/>
          <w:szCs w:val="24"/>
          <w:lang w:val="en-US"/>
        </w:rPr>
        <w:t>( PMAQ</w:t>
      </w:r>
      <w:proofErr w:type="gramEnd"/>
      <w:r w:rsidRPr="00122DB6">
        <w:rPr>
          <w:rFonts w:ascii="Times New Roman" w:hAnsi="Times New Roman" w:cs="Times New Roman"/>
          <w:color w:val="212121"/>
          <w:sz w:val="24"/>
          <w:szCs w:val="24"/>
          <w:lang w:val="en-US"/>
        </w:rPr>
        <w:t xml:space="preserve">- AB ) of the Ministry of Health. </w:t>
      </w:r>
      <w:r w:rsidRPr="00122DB6">
        <w:rPr>
          <w:rFonts w:ascii="Times New Roman" w:hAnsi="Times New Roman" w:cs="Times New Roman"/>
          <w:sz w:val="24"/>
          <w:szCs w:val="24"/>
          <w:lang w:val="en-US"/>
        </w:rPr>
        <w:t xml:space="preserve">As a result emerged a core of meaning, completeness Practices: dialoguing with the AMAQ self-assessment results subdivided into three categories: permanent education and qualification of the teams; organization of the work process; comprehensive health care. It </w:t>
      </w:r>
      <w:proofErr w:type="gramStart"/>
      <w:r w:rsidRPr="00122DB6">
        <w:rPr>
          <w:rFonts w:ascii="Times New Roman" w:hAnsi="Times New Roman" w:cs="Times New Roman"/>
          <w:sz w:val="24"/>
          <w:szCs w:val="24"/>
          <w:lang w:val="en-US"/>
        </w:rPr>
        <w:t>was found</w:t>
      </w:r>
      <w:proofErr w:type="gramEnd"/>
      <w:r w:rsidRPr="00122DB6">
        <w:rPr>
          <w:rFonts w:ascii="Times New Roman" w:hAnsi="Times New Roman" w:cs="Times New Roman"/>
          <w:sz w:val="24"/>
          <w:szCs w:val="24"/>
          <w:lang w:val="en-US"/>
        </w:rPr>
        <w:t xml:space="preserve"> that comprehensive care developed by the professionals is still embryonic to organize the work process guided by integrity, with difficulties: the absence of a continuing education program and an integrated planning; the ascription of the territory limited to updating entries, no integration between network points of health care and </w:t>
      </w:r>
      <w:proofErr w:type="spellStart"/>
      <w:r w:rsidRPr="00122DB6">
        <w:rPr>
          <w:rFonts w:ascii="Times New Roman" w:hAnsi="Times New Roman" w:cs="Times New Roman"/>
          <w:sz w:val="24"/>
          <w:szCs w:val="24"/>
          <w:lang w:val="en-US"/>
        </w:rPr>
        <w:t>intersectoral</w:t>
      </w:r>
      <w:proofErr w:type="spellEnd"/>
      <w:r w:rsidRPr="00122DB6">
        <w:rPr>
          <w:rFonts w:ascii="Times New Roman" w:hAnsi="Times New Roman" w:cs="Times New Roman"/>
          <w:sz w:val="24"/>
          <w:szCs w:val="24"/>
          <w:lang w:val="en-US"/>
        </w:rPr>
        <w:t xml:space="preserve"> contacts hampered by bureaucracy. As potential, there was the host; scheduled home visits; development of preventive and promotional activities and monitoring risk groups although weak signal changes to transitional care model. The self-assessment by teams of the municipality </w:t>
      </w:r>
      <w:proofErr w:type="gramStart"/>
      <w:r w:rsidRPr="00122DB6">
        <w:rPr>
          <w:rFonts w:ascii="Times New Roman" w:hAnsi="Times New Roman" w:cs="Times New Roman"/>
          <w:sz w:val="24"/>
          <w:szCs w:val="24"/>
          <w:lang w:val="en-US"/>
        </w:rPr>
        <w:t>was presented</w:t>
      </w:r>
      <w:proofErr w:type="gramEnd"/>
      <w:r w:rsidRPr="00122DB6">
        <w:rPr>
          <w:rFonts w:ascii="Times New Roman" w:hAnsi="Times New Roman" w:cs="Times New Roman"/>
          <w:sz w:val="24"/>
          <w:szCs w:val="24"/>
          <w:lang w:val="en-US"/>
        </w:rPr>
        <w:t xml:space="preserve"> as a dynamic tool in the identification of demands for permanent education and work organization process that can support concepts and practices in basic from the perspective of </w:t>
      </w:r>
      <w:r w:rsidR="00860056" w:rsidRPr="00122DB6">
        <w:rPr>
          <w:rFonts w:ascii="Times New Roman" w:hAnsi="Times New Roman" w:cs="Times New Roman"/>
          <w:color w:val="212121"/>
          <w:sz w:val="24"/>
          <w:szCs w:val="24"/>
          <w:lang w:val="en-US"/>
        </w:rPr>
        <w:t>Integrality.</w:t>
      </w:r>
    </w:p>
    <w:p w:rsidR="001E4B90" w:rsidRPr="00122DB6" w:rsidRDefault="001E4B90" w:rsidP="001E4B90">
      <w:pPr>
        <w:pStyle w:val="Pr-formataoHTML"/>
        <w:shd w:val="clear" w:color="auto" w:fill="FFFFFF"/>
        <w:rPr>
          <w:rFonts w:ascii="Times New Roman" w:hAnsi="Times New Roman" w:cs="Times New Roman"/>
          <w:color w:val="212121"/>
          <w:sz w:val="24"/>
          <w:szCs w:val="24"/>
          <w:lang w:val="en-US"/>
        </w:rPr>
      </w:pPr>
      <w:r w:rsidRPr="001E4B90">
        <w:rPr>
          <w:rFonts w:ascii="Times New Roman" w:hAnsi="Times New Roman" w:cs="Times New Roman"/>
          <w:b/>
          <w:sz w:val="24"/>
          <w:szCs w:val="24"/>
          <w:lang w:val="en-US"/>
        </w:rPr>
        <w:t>KEY WORDS</w:t>
      </w:r>
      <w:r w:rsidRPr="001E4B90">
        <w:rPr>
          <w:rFonts w:ascii="Times New Roman" w:hAnsi="Times New Roman" w:cs="Times New Roman"/>
          <w:sz w:val="24"/>
          <w:szCs w:val="24"/>
          <w:lang w:val="en-US"/>
        </w:rPr>
        <w:t xml:space="preserve">: </w:t>
      </w:r>
      <w:r w:rsidRPr="00122DB6">
        <w:rPr>
          <w:rFonts w:ascii="Times New Roman" w:hAnsi="Times New Roman" w:cs="Times New Roman"/>
          <w:color w:val="212121"/>
          <w:sz w:val="24"/>
          <w:szCs w:val="24"/>
          <w:lang w:val="en-US"/>
        </w:rPr>
        <w:t>Fami</w:t>
      </w:r>
      <w:r w:rsidR="00860056" w:rsidRPr="00122DB6">
        <w:rPr>
          <w:rFonts w:ascii="Times New Roman" w:hAnsi="Times New Roman" w:cs="Times New Roman"/>
          <w:color w:val="212121"/>
          <w:sz w:val="24"/>
          <w:szCs w:val="24"/>
          <w:lang w:val="en-US"/>
        </w:rPr>
        <w:t>ly Health; Continuing Education</w:t>
      </w:r>
      <w:r w:rsidRPr="00122DB6">
        <w:rPr>
          <w:rFonts w:ascii="Times New Roman" w:hAnsi="Times New Roman" w:cs="Times New Roman"/>
          <w:color w:val="212121"/>
          <w:sz w:val="24"/>
          <w:szCs w:val="24"/>
          <w:lang w:val="en-US"/>
        </w:rPr>
        <w:t>; Integrality; Primary Care.</w:t>
      </w:r>
    </w:p>
    <w:p w:rsidR="00367B90" w:rsidRPr="007756A8" w:rsidRDefault="00367B90" w:rsidP="00367B90">
      <w:pPr>
        <w:pStyle w:val="Pr-formataoHTML"/>
        <w:shd w:val="clear" w:color="auto" w:fill="FFFFFF"/>
        <w:rPr>
          <w:rFonts w:ascii="Times New Roman" w:hAnsi="Times New Roman" w:cs="Times New Roman"/>
          <w:color w:val="212121"/>
          <w:sz w:val="24"/>
          <w:szCs w:val="24"/>
          <w:lang w:val="en-US"/>
        </w:rPr>
      </w:pPr>
    </w:p>
    <w:p w:rsidR="00F94F84" w:rsidRPr="007756A8" w:rsidRDefault="00F94F84" w:rsidP="00367B90">
      <w:pPr>
        <w:pStyle w:val="Pr-formataoHTML"/>
        <w:shd w:val="clear" w:color="auto" w:fill="FFFFFF"/>
        <w:rPr>
          <w:rFonts w:ascii="Times New Roman" w:hAnsi="Times New Roman" w:cs="Times New Roman"/>
          <w:color w:val="212121"/>
          <w:lang w:val="en-US"/>
        </w:rPr>
      </w:pPr>
    </w:p>
    <w:p w:rsidR="00F94F84" w:rsidRPr="007756A8" w:rsidRDefault="00F94F84" w:rsidP="00367B90">
      <w:pPr>
        <w:pStyle w:val="Pr-formataoHTML"/>
        <w:shd w:val="clear" w:color="auto" w:fill="FFFFFF"/>
        <w:rPr>
          <w:rFonts w:ascii="Times New Roman" w:hAnsi="Times New Roman" w:cs="Times New Roman"/>
          <w:color w:val="212121"/>
          <w:lang w:val="en-US"/>
        </w:rPr>
      </w:pPr>
    </w:p>
    <w:p w:rsidR="00F94F84" w:rsidRPr="007756A8" w:rsidRDefault="00F94F84" w:rsidP="00367B90">
      <w:pPr>
        <w:pStyle w:val="Pr-formataoHTML"/>
        <w:shd w:val="clear" w:color="auto" w:fill="FFFFFF"/>
        <w:rPr>
          <w:rFonts w:ascii="Times New Roman" w:hAnsi="Times New Roman" w:cs="Times New Roman"/>
          <w:color w:val="212121"/>
          <w:lang w:val="en-US"/>
        </w:rPr>
      </w:pPr>
    </w:p>
    <w:p w:rsidR="00F94F84" w:rsidRPr="007756A8" w:rsidRDefault="00F94F84" w:rsidP="00367B90">
      <w:pPr>
        <w:pStyle w:val="Pr-formataoHTML"/>
        <w:shd w:val="clear" w:color="auto" w:fill="FFFFFF"/>
        <w:rPr>
          <w:rFonts w:ascii="Times New Roman" w:hAnsi="Times New Roman" w:cs="Times New Roman"/>
          <w:color w:val="212121"/>
          <w:lang w:val="en-US"/>
        </w:rPr>
      </w:pPr>
    </w:p>
    <w:p w:rsidR="00F94F84" w:rsidRPr="007756A8" w:rsidRDefault="00F94F84" w:rsidP="00367B90">
      <w:pPr>
        <w:pStyle w:val="Pr-formataoHTML"/>
        <w:shd w:val="clear" w:color="auto" w:fill="FFFFFF"/>
        <w:rPr>
          <w:rFonts w:ascii="Times New Roman" w:hAnsi="Times New Roman" w:cs="Times New Roman"/>
          <w:color w:val="212121"/>
          <w:lang w:val="en-US"/>
        </w:rPr>
      </w:pPr>
    </w:p>
    <w:p w:rsidR="00F94F84" w:rsidRPr="007756A8" w:rsidRDefault="00F94F84" w:rsidP="00367B90">
      <w:pPr>
        <w:pStyle w:val="Pr-formataoHTML"/>
        <w:shd w:val="clear" w:color="auto" w:fill="FFFFFF"/>
        <w:rPr>
          <w:rFonts w:ascii="Times New Roman" w:hAnsi="Times New Roman" w:cs="Times New Roman"/>
          <w:color w:val="212121"/>
          <w:lang w:val="en-US"/>
        </w:rPr>
      </w:pPr>
    </w:p>
    <w:p w:rsidR="00F94F84" w:rsidRPr="007756A8" w:rsidRDefault="00F94F84" w:rsidP="00367B90">
      <w:pPr>
        <w:pStyle w:val="Pr-formataoHTML"/>
        <w:shd w:val="clear" w:color="auto" w:fill="FFFFFF"/>
        <w:rPr>
          <w:rFonts w:ascii="Times New Roman" w:hAnsi="Times New Roman" w:cs="Times New Roman"/>
          <w:color w:val="212121"/>
          <w:lang w:val="en-US"/>
        </w:rPr>
      </w:pPr>
    </w:p>
    <w:p w:rsidR="00F94F84" w:rsidRPr="007756A8" w:rsidRDefault="00F94F84" w:rsidP="00367B90">
      <w:pPr>
        <w:pStyle w:val="Pr-formataoHTML"/>
        <w:shd w:val="clear" w:color="auto" w:fill="FFFFFF"/>
        <w:rPr>
          <w:rFonts w:ascii="Times New Roman" w:hAnsi="Times New Roman" w:cs="Times New Roman"/>
          <w:color w:val="212121"/>
          <w:lang w:val="en-US"/>
        </w:rPr>
      </w:pPr>
    </w:p>
    <w:p w:rsidR="00F94F84" w:rsidRPr="007756A8" w:rsidRDefault="00F94F84" w:rsidP="00367B90">
      <w:pPr>
        <w:pStyle w:val="Pr-formataoHTML"/>
        <w:shd w:val="clear" w:color="auto" w:fill="FFFFFF"/>
        <w:rPr>
          <w:rFonts w:ascii="Times New Roman" w:hAnsi="Times New Roman" w:cs="Times New Roman"/>
          <w:color w:val="212121"/>
          <w:lang w:val="en-US"/>
        </w:rPr>
      </w:pPr>
    </w:p>
    <w:p w:rsidR="00F94F84" w:rsidRPr="007756A8" w:rsidRDefault="00F94F84" w:rsidP="00367B90">
      <w:pPr>
        <w:pStyle w:val="Pr-formataoHTML"/>
        <w:shd w:val="clear" w:color="auto" w:fill="FFFFFF"/>
        <w:rPr>
          <w:rFonts w:ascii="Times New Roman" w:hAnsi="Times New Roman" w:cs="Times New Roman"/>
          <w:color w:val="212121"/>
          <w:lang w:val="en-US"/>
        </w:rPr>
      </w:pPr>
    </w:p>
    <w:p w:rsidR="00F94F84" w:rsidRPr="007756A8" w:rsidRDefault="00F94F84" w:rsidP="00367B90">
      <w:pPr>
        <w:pStyle w:val="Pr-formataoHTML"/>
        <w:shd w:val="clear" w:color="auto" w:fill="FFFFFF"/>
        <w:rPr>
          <w:rFonts w:ascii="Times New Roman" w:hAnsi="Times New Roman" w:cs="Times New Roman"/>
          <w:color w:val="212121"/>
          <w:lang w:val="en-US"/>
        </w:rPr>
      </w:pPr>
    </w:p>
    <w:p w:rsidR="00F94F84" w:rsidRPr="007756A8" w:rsidRDefault="00F94F84" w:rsidP="00367B90">
      <w:pPr>
        <w:pStyle w:val="Pr-formataoHTML"/>
        <w:shd w:val="clear" w:color="auto" w:fill="FFFFFF"/>
        <w:rPr>
          <w:rFonts w:ascii="Times New Roman" w:hAnsi="Times New Roman" w:cs="Times New Roman"/>
          <w:color w:val="212121"/>
          <w:lang w:val="en-US"/>
        </w:rPr>
      </w:pPr>
    </w:p>
    <w:p w:rsidR="00F94F84" w:rsidRPr="007756A8" w:rsidRDefault="00F94F84" w:rsidP="00367B90">
      <w:pPr>
        <w:pStyle w:val="Pr-formataoHTML"/>
        <w:shd w:val="clear" w:color="auto" w:fill="FFFFFF"/>
        <w:rPr>
          <w:rFonts w:ascii="Times New Roman" w:hAnsi="Times New Roman" w:cs="Times New Roman"/>
          <w:color w:val="212121"/>
          <w:lang w:val="en-US"/>
        </w:rPr>
      </w:pPr>
    </w:p>
    <w:p w:rsidR="00F94F84" w:rsidRPr="007756A8" w:rsidRDefault="00F94F84" w:rsidP="00367B90">
      <w:pPr>
        <w:pStyle w:val="Pr-formataoHTML"/>
        <w:shd w:val="clear" w:color="auto" w:fill="FFFFFF"/>
        <w:rPr>
          <w:rFonts w:ascii="Times New Roman" w:hAnsi="Times New Roman" w:cs="Times New Roman"/>
          <w:color w:val="212121"/>
          <w:lang w:val="en-US"/>
        </w:rPr>
      </w:pPr>
    </w:p>
    <w:p w:rsidR="00F94F84" w:rsidRPr="007756A8" w:rsidRDefault="00F94F84" w:rsidP="00367B90">
      <w:pPr>
        <w:pStyle w:val="Pr-formataoHTML"/>
        <w:shd w:val="clear" w:color="auto" w:fill="FFFFFF"/>
        <w:rPr>
          <w:rFonts w:ascii="Times New Roman" w:hAnsi="Times New Roman" w:cs="Times New Roman"/>
          <w:color w:val="212121"/>
          <w:lang w:val="en-US"/>
        </w:rPr>
      </w:pPr>
    </w:p>
    <w:p w:rsidR="00F94F84" w:rsidRPr="007756A8" w:rsidRDefault="00F94F84" w:rsidP="00367B90">
      <w:pPr>
        <w:pStyle w:val="Pr-formataoHTML"/>
        <w:shd w:val="clear" w:color="auto" w:fill="FFFFFF"/>
        <w:rPr>
          <w:rFonts w:ascii="Times New Roman" w:hAnsi="Times New Roman" w:cs="Times New Roman"/>
          <w:color w:val="212121"/>
          <w:lang w:val="en-US"/>
        </w:rPr>
      </w:pPr>
    </w:p>
    <w:p w:rsidR="00F94F84" w:rsidRPr="007756A8" w:rsidRDefault="00F94F84" w:rsidP="00367B90">
      <w:pPr>
        <w:pStyle w:val="Pr-formataoHTML"/>
        <w:shd w:val="clear" w:color="auto" w:fill="FFFFFF"/>
        <w:rPr>
          <w:rFonts w:ascii="Times New Roman" w:hAnsi="Times New Roman" w:cs="Times New Roman"/>
          <w:color w:val="212121"/>
          <w:lang w:val="en-US"/>
        </w:rPr>
      </w:pPr>
    </w:p>
    <w:p w:rsidR="00F94F84" w:rsidRPr="007756A8" w:rsidRDefault="00F94F84" w:rsidP="00367B90">
      <w:pPr>
        <w:pStyle w:val="Pr-formataoHTML"/>
        <w:shd w:val="clear" w:color="auto" w:fill="FFFFFF"/>
        <w:rPr>
          <w:rFonts w:ascii="Times New Roman" w:hAnsi="Times New Roman" w:cs="Times New Roman"/>
          <w:color w:val="212121"/>
          <w:lang w:val="en-US"/>
        </w:rPr>
      </w:pPr>
    </w:p>
    <w:p w:rsidR="00F94F84" w:rsidRPr="007756A8" w:rsidRDefault="00F94F84" w:rsidP="00367B90">
      <w:pPr>
        <w:pStyle w:val="Pr-formataoHTML"/>
        <w:shd w:val="clear" w:color="auto" w:fill="FFFFFF"/>
        <w:rPr>
          <w:rFonts w:ascii="Times New Roman" w:hAnsi="Times New Roman" w:cs="Times New Roman"/>
          <w:color w:val="212121"/>
          <w:lang w:val="en-US"/>
        </w:rPr>
      </w:pPr>
    </w:p>
    <w:p w:rsidR="00367B90" w:rsidRDefault="00367B90" w:rsidP="00367B90">
      <w:pPr>
        <w:pStyle w:val="Ttulo1"/>
        <w:rPr>
          <w:rFonts w:ascii="Times New Roman" w:hAnsi="Times New Roman"/>
        </w:rPr>
      </w:pPr>
      <w:r>
        <w:rPr>
          <w:rFonts w:ascii="Times New Roman" w:hAnsi="Times New Roman"/>
        </w:rPr>
        <w:t>INTRODUÇÃO</w:t>
      </w:r>
    </w:p>
    <w:p w:rsidR="00367B90" w:rsidRDefault="00367B90" w:rsidP="00367B90">
      <w:pPr>
        <w:rPr>
          <w:rFonts w:ascii="Times New Roman" w:hAnsi="Times New Roman" w:cs="Times New Roman"/>
          <w:szCs w:val="24"/>
          <w:lang w:eastAsia="pt-BR"/>
        </w:rPr>
      </w:pPr>
    </w:p>
    <w:p w:rsidR="005449AB" w:rsidRPr="00953534" w:rsidRDefault="005449AB" w:rsidP="005449AB">
      <w:pPr>
        <w:pStyle w:val="PargrafodaLista"/>
        <w:rPr>
          <w:rFonts w:ascii="Times New Roman" w:hAnsi="Times New Roman" w:cs="Times New Roman"/>
          <w:szCs w:val="24"/>
        </w:rPr>
      </w:pPr>
      <w:r w:rsidRPr="005449AB">
        <w:rPr>
          <w:rFonts w:ascii="Times New Roman" w:hAnsi="Times New Roman" w:cs="Times New Roman"/>
          <w:szCs w:val="24"/>
        </w:rPr>
        <w:t xml:space="preserve">A Atenção Básica no âmbito do Sistema Único de Saúde (SUS) caracteriza-se como primeiro nível de atenção à Saúde que orienta, preferencialmente, a porta de entrada no sistema estruturado em rede, coordenando o cuidado de forma a garantir uma assistência contínua e integral ao </w:t>
      </w:r>
      <w:r w:rsidRPr="00953534">
        <w:rPr>
          <w:rFonts w:ascii="Times New Roman" w:hAnsi="Times New Roman" w:cs="Times New Roman"/>
          <w:szCs w:val="24"/>
        </w:rPr>
        <w:t>usuário</w:t>
      </w:r>
      <w:r w:rsidRPr="00953534">
        <w:rPr>
          <w:rFonts w:ascii="Times New Roman" w:hAnsi="Times New Roman" w:cs="Times New Roman"/>
          <w:szCs w:val="24"/>
          <w:vertAlign w:val="superscript"/>
        </w:rPr>
        <w:t>1,2</w:t>
      </w:r>
      <w:r w:rsidRPr="00953534">
        <w:rPr>
          <w:rFonts w:ascii="Times New Roman" w:hAnsi="Times New Roman" w:cs="Times New Roman"/>
          <w:szCs w:val="24"/>
        </w:rPr>
        <w:t>. Nesta perspectiva, a integralidade toma uma concepção multidimensional e assume o sentido de diretriz orientadora da organização dos processos de trabalho e das práticas profissionais, propiciando ampliar a visão dos profissionais para o alcance de um cuidado mais resolutivo, contínuo e ajustado às necessidades em saúde</w:t>
      </w:r>
      <w:r w:rsidRPr="00953534">
        <w:rPr>
          <w:rFonts w:ascii="Times New Roman" w:hAnsi="Times New Roman" w:cs="Times New Roman"/>
          <w:szCs w:val="24"/>
          <w:vertAlign w:val="superscript"/>
        </w:rPr>
        <w:t>3,4,5</w:t>
      </w:r>
      <w:r w:rsidRPr="00953534">
        <w:rPr>
          <w:rFonts w:ascii="Times New Roman" w:hAnsi="Times New Roman" w:cs="Times New Roman"/>
          <w:szCs w:val="24"/>
        </w:rPr>
        <w:t>.</w:t>
      </w:r>
    </w:p>
    <w:p w:rsidR="005449AB" w:rsidRDefault="005449AB" w:rsidP="005449AB">
      <w:pPr>
        <w:pStyle w:val="PargrafodaLista"/>
        <w:rPr>
          <w:rFonts w:ascii="Times New Roman" w:hAnsi="Times New Roman" w:cs="Times New Roman"/>
          <w:szCs w:val="24"/>
        </w:rPr>
      </w:pPr>
      <w:r w:rsidRPr="00953534">
        <w:rPr>
          <w:rFonts w:ascii="Times New Roman" w:hAnsi="Times New Roman" w:cs="Times New Roman"/>
          <w:szCs w:val="24"/>
        </w:rPr>
        <w:t>Segundo o Departamento de Atenção Básica (DAB) do Ministério da Saúde (MS), o número de equipes de saúde da família continua crescendo no país, propiciando uma ampliação da cobertura populacional de 31,8% em 2002, para 62,4% em 2014</w:t>
      </w:r>
      <w:r w:rsidRPr="00953534">
        <w:rPr>
          <w:rFonts w:ascii="Times New Roman" w:hAnsi="Times New Roman" w:cs="Times New Roman"/>
          <w:szCs w:val="24"/>
          <w:vertAlign w:val="superscript"/>
        </w:rPr>
        <w:t>6</w:t>
      </w:r>
      <w:r w:rsidRPr="00953534">
        <w:rPr>
          <w:rFonts w:ascii="Times New Roman" w:hAnsi="Times New Roman" w:cs="Times New Roman"/>
          <w:szCs w:val="24"/>
        </w:rPr>
        <w:t xml:space="preserve">. Apesar deste crescimento, pesquisas sinalizam que a proposta de reorientação do modelo assistencial ainda persiste como desafio, pois as equipes ainda não conseguiram superar o processo de trabalho orientado pelo modelo de atenção médico </w:t>
      </w:r>
      <w:proofErr w:type="spellStart"/>
      <w:r w:rsidRPr="00953534">
        <w:rPr>
          <w:rFonts w:ascii="Times New Roman" w:hAnsi="Times New Roman" w:cs="Times New Roman"/>
          <w:szCs w:val="24"/>
        </w:rPr>
        <w:t>curativista</w:t>
      </w:r>
      <w:proofErr w:type="spellEnd"/>
      <w:r w:rsidRPr="00953534">
        <w:rPr>
          <w:rFonts w:ascii="Times New Roman" w:hAnsi="Times New Roman" w:cs="Times New Roman"/>
          <w:szCs w:val="24"/>
        </w:rPr>
        <w:t xml:space="preserve">, hegemônico, resultando numa atenção menos integral e ordenada pela necessidade do indivíduo, interferindo na </w:t>
      </w:r>
      <w:r w:rsidR="00FC2506" w:rsidRPr="00953534">
        <w:rPr>
          <w:rFonts w:ascii="Times New Roman" w:hAnsi="Times New Roman" w:cs="Times New Roman"/>
          <w:szCs w:val="24"/>
        </w:rPr>
        <w:t>res</w:t>
      </w:r>
      <w:r w:rsidRPr="00953534">
        <w:rPr>
          <w:rFonts w:ascii="Times New Roman" w:hAnsi="Times New Roman" w:cs="Times New Roman"/>
          <w:szCs w:val="24"/>
        </w:rPr>
        <w:t>olutividade das práticas profissionais</w:t>
      </w:r>
      <w:r w:rsidRPr="00953534">
        <w:rPr>
          <w:rFonts w:ascii="Times New Roman" w:hAnsi="Times New Roman" w:cs="Times New Roman"/>
          <w:szCs w:val="24"/>
          <w:vertAlign w:val="superscript"/>
        </w:rPr>
        <w:t>7,8</w:t>
      </w:r>
      <w:r w:rsidRPr="00953534">
        <w:rPr>
          <w:rFonts w:ascii="Times New Roman" w:hAnsi="Times New Roman" w:cs="Times New Roman"/>
          <w:szCs w:val="24"/>
        </w:rPr>
        <w:t>.</w:t>
      </w:r>
    </w:p>
    <w:p w:rsidR="00FC2506" w:rsidRPr="00FC2506" w:rsidRDefault="00FC2506" w:rsidP="00FC2506">
      <w:pPr>
        <w:pStyle w:val="PargrafodaLista"/>
        <w:rPr>
          <w:rFonts w:ascii="Times New Roman" w:hAnsi="Times New Roman" w:cs="Times New Roman"/>
          <w:szCs w:val="24"/>
        </w:rPr>
      </w:pPr>
      <w:r w:rsidRPr="00FC2506">
        <w:rPr>
          <w:rFonts w:ascii="Times New Roman" w:hAnsi="Times New Roman" w:cs="Times New Roman"/>
          <w:szCs w:val="24"/>
        </w:rPr>
        <w:t>Portanto, mais do que ampliar o número de equipes de Saúde da Família, é necessário que a atenção à saúde ofertada pelas equipes garanta o acesso e a qualidade, resultado que pode ser alcançado com processos de trabalho orientandos pelo princípio da Integralidade</w:t>
      </w:r>
      <w:r w:rsidRPr="00FC2506">
        <w:rPr>
          <w:rFonts w:ascii="Times New Roman" w:hAnsi="Times New Roman" w:cs="Times New Roman"/>
          <w:szCs w:val="24"/>
          <w:vertAlign w:val="superscript"/>
        </w:rPr>
        <w:t>1,4,5</w:t>
      </w:r>
      <w:r w:rsidRPr="00FC2506">
        <w:rPr>
          <w:rFonts w:ascii="Times New Roman" w:hAnsi="Times New Roman" w:cs="Times New Roman"/>
          <w:szCs w:val="24"/>
        </w:rPr>
        <w:t>.</w:t>
      </w:r>
    </w:p>
    <w:p w:rsidR="00FC2506" w:rsidRPr="00FC2506" w:rsidRDefault="00FC2506" w:rsidP="00FC2506">
      <w:pPr>
        <w:pStyle w:val="PargrafodaLista"/>
        <w:rPr>
          <w:rFonts w:ascii="Times New Roman" w:hAnsi="Times New Roman" w:cs="Times New Roman"/>
          <w:szCs w:val="24"/>
        </w:rPr>
      </w:pPr>
      <w:r w:rsidRPr="00FC2506">
        <w:rPr>
          <w:rFonts w:ascii="Times New Roman" w:hAnsi="Times New Roman" w:cs="Times New Roman"/>
          <w:szCs w:val="24"/>
        </w:rPr>
        <w:t>Nesta perspectiva, o MS em 2011, define as diretrizes para a organização do processo de trabalho das equipes de atenção básica, buscando deslocar o foco nos procedimentos, para uma atenção mais centrada no usuário, contínua e organizada, que atenda suas necessidades entre os diversos pontos da rede de atenção</w:t>
      </w:r>
      <w:r w:rsidRPr="00FC2506">
        <w:rPr>
          <w:rFonts w:ascii="Times New Roman" w:hAnsi="Times New Roman" w:cs="Times New Roman"/>
          <w:szCs w:val="24"/>
          <w:vertAlign w:val="superscript"/>
        </w:rPr>
        <w:t>1</w:t>
      </w:r>
      <w:r w:rsidRPr="00FC2506">
        <w:rPr>
          <w:rFonts w:ascii="Times New Roman" w:hAnsi="Times New Roman" w:cs="Times New Roman"/>
          <w:szCs w:val="24"/>
        </w:rPr>
        <w:t>.</w:t>
      </w:r>
    </w:p>
    <w:p w:rsidR="00FC2506" w:rsidRPr="00FC2506" w:rsidRDefault="00FC2506" w:rsidP="00FC2506">
      <w:pPr>
        <w:pStyle w:val="PargrafodaLista"/>
        <w:rPr>
          <w:rFonts w:ascii="Times New Roman" w:hAnsi="Times New Roman" w:cs="Times New Roman"/>
          <w:szCs w:val="24"/>
        </w:rPr>
      </w:pPr>
      <w:r w:rsidRPr="00FC2506">
        <w:rPr>
          <w:rFonts w:ascii="Times New Roman" w:hAnsi="Times New Roman" w:cs="Times New Roman"/>
          <w:szCs w:val="24"/>
        </w:rPr>
        <w:t>No entanto, apesar da contribuição do MS em ori</w:t>
      </w:r>
      <w:r w:rsidR="0062271B">
        <w:rPr>
          <w:rFonts w:ascii="Times New Roman" w:hAnsi="Times New Roman" w:cs="Times New Roman"/>
          <w:szCs w:val="24"/>
        </w:rPr>
        <w:t>entar os processos de trabalho,</w:t>
      </w:r>
      <w:r w:rsidRPr="00FC2506">
        <w:rPr>
          <w:rFonts w:ascii="Times New Roman" w:hAnsi="Times New Roman" w:cs="Times New Roman"/>
          <w:szCs w:val="24"/>
        </w:rPr>
        <w:t xml:space="preserve"> os mesmos são permeados por fatores sociais, culturais, políticos e econômicos, dando uma dinamicidade e </w:t>
      </w:r>
      <w:r w:rsidRPr="00953534">
        <w:rPr>
          <w:rFonts w:ascii="Times New Roman" w:hAnsi="Times New Roman" w:cs="Times New Roman"/>
          <w:szCs w:val="24"/>
        </w:rPr>
        <w:t>singularidade nas diversas realidades que podem influenciar a organização e construção de uma atenção integral</w:t>
      </w:r>
      <w:r w:rsidRPr="00953534">
        <w:rPr>
          <w:rFonts w:ascii="Times New Roman" w:hAnsi="Times New Roman" w:cs="Times New Roman"/>
          <w:szCs w:val="24"/>
          <w:vertAlign w:val="superscript"/>
        </w:rPr>
        <w:t>9,10</w:t>
      </w:r>
      <w:r w:rsidRPr="00953534">
        <w:rPr>
          <w:rFonts w:ascii="Times New Roman" w:hAnsi="Times New Roman" w:cs="Times New Roman"/>
          <w:szCs w:val="24"/>
        </w:rPr>
        <w:t>.</w:t>
      </w:r>
    </w:p>
    <w:p w:rsidR="00FC2506" w:rsidRPr="00FC2506" w:rsidRDefault="00FC2506" w:rsidP="00FC2506">
      <w:pPr>
        <w:pStyle w:val="PargrafodaLista"/>
        <w:rPr>
          <w:rFonts w:ascii="Times New Roman" w:hAnsi="Times New Roman" w:cs="Times New Roman"/>
          <w:szCs w:val="24"/>
        </w:rPr>
      </w:pPr>
      <w:r w:rsidRPr="00FC2506">
        <w:rPr>
          <w:rFonts w:ascii="Times New Roman" w:hAnsi="Times New Roman" w:cs="Times New Roman"/>
          <w:szCs w:val="24"/>
        </w:rPr>
        <w:t xml:space="preserve">Na perspectiva de melhorar a qualidade da assistência oferecida nas Unidades Básicas de Saúde, o Ministério da Saúde implementou em 2011 o “Programa de Melhoria ao Acesso e Qualidade da Atenção Básica” - PMAQ-AB. O PMAQ-AB fundamenta-se na proposta de avaliação e certificação do trabalho de gestores e equipes de Atenção Básica. Embasa-se na lógica de ciclo contínuo de avaliação, com </w:t>
      </w:r>
      <w:proofErr w:type="spellStart"/>
      <w:r w:rsidRPr="00FC2506">
        <w:rPr>
          <w:rFonts w:ascii="Times New Roman" w:hAnsi="Times New Roman" w:cs="Times New Roman"/>
          <w:szCs w:val="24"/>
        </w:rPr>
        <w:t>pactuação</w:t>
      </w:r>
      <w:proofErr w:type="spellEnd"/>
      <w:r w:rsidRPr="00FC2506">
        <w:rPr>
          <w:rFonts w:ascii="Times New Roman" w:hAnsi="Times New Roman" w:cs="Times New Roman"/>
          <w:szCs w:val="24"/>
        </w:rPr>
        <w:t xml:space="preserve"> de compromissos e indicadores entre as </w:t>
      </w:r>
      <w:r w:rsidRPr="00FC2506">
        <w:rPr>
          <w:rFonts w:ascii="Times New Roman" w:hAnsi="Times New Roman" w:cs="Times New Roman"/>
          <w:szCs w:val="24"/>
        </w:rPr>
        <w:lastRenderedPageBreak/>
        <w:t xml:space="preserve">equipes de Atenção Básica e os gestores </w:t>
      </w:r>
      <w:r w:rsidRPr="00953534">
        <w:rPr>
          <w:rFonts w:ascii="Times New Roman" w:hAnsi="Times New Roman" w:cs="Times New Roman"/>
          <w:szCs w:val="24"/>
        </w:rPr>
        <w:t xml:space="preserve">municipais, e destes com o Ministério da Saúde, sendo estruturado em quatro fases: </w:t>
      </w:r>
      <w:proofErr w:type="spellStart"/>
      <w:r w:rsidRPr="00953534">
        <w:rPr>
          <w:rFonts w:ascii="Times New Roman" w:hAnsi="Times New Roman" w:cs="Times New Roman"/>
          <w:szCs w:val="24"/>
        </w:rPr>
        <w:t>Contratualização</w:t>
      </w:r>
      <w:proofErr w:type="spellEnd"/>
      <w:r w:rsidRPr="00953534">
        <w:rPr>
          <w:rFonts w:ascii="Times New Roman" w:hAnsi="Times New Roman" w:cs="Times New Roman"/>
          <w:szCs w:val="24"/>
        </w:rPr>
        <w:t xml:space="preserve">; </w:t>
      </w:r>
      <w:proofErr w:type="spellStart"/>
      <w:r w:rsidRPr="00953534">
        <w:rPr>
          <w:rFonts w:ascii="Times New Roman" w:hAnsi="Times New Roman" w:cs="Times New Roman"/>
          <w:szCs w:val="24"/>
        </w:rPr>
        <w:t>Autoavaliação</w:t>
      </w:r>
      <w:proofErr w:type="spellEnd"/>
      <w:r w:rsidRPr="00953534">
        <w:rPr>
          <w:rFonts w:ascii="Times New Roman" w:hAnsi="Times New Roman" w:cs="Times New Roman"/>
          <w:szCs w:val="24"/>
        </w:rPr>
        <w:t xml:space="preserve">, Monitoramento, Educação Permanente e Apoio Institucional; Avaliação Externa e </w:t>
      </w:r>
      <w:r w:rsidRPr="00953534">
        <w:rPr>
          <w:rFonts w:ascii="Times New Roman" w:hAnsi="Times New Roman" w:cs="Times New Roman"/>
          <w:strike/>
          <w:szCs w:val="24"/>
        </w:rPr>
        <w:t>a</w:t>
      </w:r>
      <w:r w:rsidRPr="00953534">
        <w:rPr>
          <w:rFonts w:ascii="Times New Roman" w:hAnsi="Times New Roman" w:cs="Times New Roman"/>
          <w:szCs w:val="24"/>
        </w:rPr>
        <w:t xml:space="preserve"> Recontratualização</w:t>
      </w:r>
      <w:r w:rsidRPr="00953534">
        <w:rPr>
          <w:rFonts w:ascii="Times New Roman" w:hAnsi="Times New Roman" w:cs="Times New Roman"/>
          <w:szCs w:val="24"/>
          <w:vertAlign w:val="superscript"/>
        </w:rPr>
        <w:t>11</w:t>
      </w:r>
      <w:r w:rsidRPr="00953534">
        <w:rPr>
          <w:rFonts w:ascii="Times New Roman" w:hAnsi="Times New Roman" w:cs="Times New Roman"/>
          <w:szCs w:val="24"/>
        </w:rPr>
        <w:t>. Trabalha</w:t>
      </w:r>
      <w:r w:rsidRPr="00FC2506">
        <w:rPr>
          <w:rFonts w:ascii="Times New Roman" w:hAnsi="Times New Roman" w:cs="Times New Roman"/>
          <w:szCs w:val="24"/>
        </w:rPr>
        <w:t xml:space="preserve"> com um escopo de parâmetros que de maneira resumida, consiste em in</w:t>
      </w:r>
      <w:r w:rsidRPr="00FC2506">
        <w:rPr>
          <w:rFonts w:ascii="Times New Roman" w:hAnsi="Times New Roman" w:cs="Times New Roman"/>
          <w:szCs w:val="24"/>
        </w:rPr>
        <w:softHyphen/>
        <w:t xml:space="preserve">dicadores de desempenho e de monitoramento, </w:t>
      </w:r>
      <w:proofErr w:type="spellStart"/>
      <w:r w:rsidRPr="00FC2506">
        <w:rPr>
          <w:rFonts w:ascii="Times New Roman" w:hAnsi="Times New Roman" w:cs="Times New Roman"/>
          <w:szCs w:val="24"/>
        </w:rPr>
        <w:t>contratualizados</w:t>
      </w:r>
      <w:proofErr w:type="spellEnd"/>
      <w:r w:rsidRPr="00FC2506">
        <w:rPr>
          <w:rFonts w:ascii="Times New Roman" w:hAnsi="Times New Roman" w:cs="Times New Roman"/>
          <w:szCs w:val="24"/>
        </w:rPr>
        <w:t xml:space="preserve"> com municípios e equipes</w:t>
      </w:r>
      <w:r w:rsidR="00C03585">
        <w:rPr>
          <w:rFonts w:ascii="Times New Roman" w:hAnsi="Times New Roman" w:cs="Times New Roman"/>
          <w:szCs w:val="24"/>
        </w:rPr>
        <w:t>,</w:t>
      </w:r>
      <w:r w:rsidRPr="00FC2506">
        <w:rPr>
          <w:rFonts w:ascii="Times New Roman" w:hAnsi="Times New Roman" w:cs="Times New Roman"/>
          <w:szCs w:val="24"/>
        </w:rPr>
        <w:t xml:space="preserve"> e com padrões de qualidade, utilizados nas fases de </w:t>
      </w:r>
      <w:proofErr w:type="spellStart"/>
      <w:r w:rsidRPr="00FC2506">
        <w:rPr>
          <w:rFonts w:ascii="Times New Roman" w:hAnsi="Times New Roman" w:cs="Times New Roman"/>
          <w:szCs w:val="24"/>
        </w:rPr>
        <w:t>Autoavaliação</w:t>
      </w:r>
      <w:proofErr w:type="spellEnd"/>
      <w:r w:rsidR="007D7470">
        <w:rPr>
          <w:rFonts w:ascii="Times New Roman" w:hAnsi="Times New Roman" w:cs="Times New Roman"/>
          <w:szCs w:val="24"/>
        </w:rPr>
        <w:t xml:space="preserve"> </w:t>
      </w:r>
      <w:r w:rsidRPr="00FC2506">
        <w:rPr>
          <w:rFonts w:ascii="Times New Roman" w:hAnsi="Times New Roman" w:cs="Times New Roman"/>
          <w:szCs w:val="24"/>
        </w:rPr>
        <w:t>e</w:t>
      </w:r>
      <w:r w:rsidR="007D7470">
        <w:rPr>
          <w:rFonts w:ascii="Times New Roman" w:hAnsi="Times New Roman" w:cs="Times New Roman"/>
          <w:szCs w:val="24"/>
        </w:rPr>
        <w:t xml:space="preserve"> </w:t>
      </w:r>
      <w:r w:rsidRPr="00FC2506">
        <w:rPr>
          <w:rFonts w:ascii="Times New Roman" w:hAnsi="Times New Roman" w:cs="Times New Roman"/>
          <w:szCs w:val="24"/>
        </w:rPr>
        <w:t xml:space="preserve">Avaliação Externa. </w:t>
      </w:r>
    </w:p>
    <w:p w:rsidR="00FC2506" w:rsidRPr="00FC2506" w:rsidRDefault="00FC2506" w:rsidP="00FC2506">
      <w:pPr>
        <w:pStyle w:val="PargrafodaLista"/>
        <w:rPr>
          <w:rFonts w:ascii="Times New Roman" w:hAnsi="Times New Roman" w:cs="Times New Roman"/>
          <w:szCs w:val="24"/>
        </w:rPr>
      </w:pPr>
      <w:r w:rsidRPr="00FC2506">
        <w:rPr>
          <w:rFonts w:ascii="Times New Roman" w:hAnsi="Times New Roman" w:cs="Times New Roman"/>
          <w:szCs w:val="24"/>
        </w:rPr>
        <w:t xml:space="preserve">Este estudo tomou como objeto de análise a </w:t>
      </w:r>
      <w:proofErr w:type="spellStart"/>
      <w:r w:rsidRPr="00FC2506">
        <w:rPr>
          <w:rFonts w:ascii="Times New Roman" w:hAnsi="Times New Roman" w:cs="Times New Roman"/>
          <w:szCs w:val="24"/>
        </w:rPr>
        <w:t>autoavaliação</w:t>
      </w:r>
      <w:proofErr w:type="spellEnd"/>
      <w:r w:rsidRPr="00FC2506">
        <w:rPr>
          <w:rFonts w:ascii="Times New Roman" w:hAnsi="Times New Roman" w:cs="Times New Roman"/>
          <w:szCs w:val="24"/>
        </w:rPr>
        <w:t xml:space="preserve"> realizada pelas equipes de saúde da família, dimensão considerada como ponto de partida da segunda fase do PMAQ</w:t>
      </w:r>
      <w:r w:rsidR="007D7470">
        <w:rPr>
          <w:rFonts w:ascii="Times New Roman" w:hAnsi="Times New Roman" w:cs="Times New Roman"/>
          <w:szCs w:val="24"/>
        </w:rPr>
        <w:t>,</w:t>
      </w:r>
      <w:r w:rsidRPr="00FC2506">
        <w:rPr>
          <w:rFonts w:ascii="Times New Roman" w:hAnsi="Times New Roman" w:cs="Times New Roman"/>
          <w:szCs w:val="24"/>
        </w:rPr>
        <w:t xml:space="preserve"> com a proposta de induzir mudanças na gestão do cuidado. Este processo de </w:t>
      </w:r>
      <w:proofErr w:type="spellStart"/>
      <w:r w:rsidRPr="00FC2506">
        <w:rPr>
          <w:rFonts w:ascii="Times New Roman" w:hAnsi="Times New Roman" w:cs="Times New Roman"/>
          <w:szCs w:val="24"/>
        </w:rPr>
        <w:t>autoavaliação</w:t>
      </w:r>
      <w:proofErr w:type="spellEnd"/>
      <w:r w:rsidRPr="00FC2506">
        <w:rPr>
          <w:rFonts w:ascii="Times New Roman" w:hAnsi="Times New Roman" w:cs="Times New Roman"/>
          <w:szCs w:val="24"/>
        </w:rPr>
        <w:t xml:space="preserve"> pelas equipes util</w:t>
      </w:r>
      <w:r w:rsidR="007D7470">
        <w:rPr>
          <w:rFonts w:ascii="Times New Roman" w:hAnsi="Times New Roman" w:cs="Times New Roman"/>
          <w:szCs w:val="24"/>
        </w:rPr>
        <w:t>iza como instrumento o AMAQ – “</w:t>
      </w:r>
      <w:proofErr w:type="spellStart"/>
      <w:r w:rsidR="007D7470">
        <w:rPr>
          <w:rFonts w:ascii="Times New Roman" w:hAnsi="Times New Roman" w:cs="Times New Roman"/>
          <w:szCs w:val="24"/>
        </w:rPr>
        <w:t>Autoavaliação</w:t>
      </w:r>
      <w:proofErr w:type="spellEnd"/>
      <w:r w:rsidR="007D7470">
        <w:rPr>
          <w:rFonts w:ascii="Times New Roman" w:hAnsi="Times New Roman" w:cs="Times New Roman"/>
          <w:szCs w:val="24"/>
        </w:rPr>
        <w:t xml:space="preserve"> para Melhoria do Acesso e Q</w:t>
      </w:r>
      <w:r w:rsidRPr="00FC2506">
        <w:rPr>
          <w:rFonts w:ascii="Times New Roman" w:hAnsi="Times New Roman" w:cs="Times New Roman"/>
          <w:szCs w:val="24"/>
        </w:rPr>
        <w:t xml:space="preserve">ualidade”, questionário validado contendo padrões de qualidade que orientam a gestão municipal e as equipes de saúde da família à reflexão, discussão e avaliação do processo de trabalho ao olhar aspectos nas dimensões da estrutura, processos e resultados das ações da atenção básica. Nessa </w:t>
      </w:r>
      <w:proofErr w:type="spellStart"/>
      <w:r w:rsidRPr="00FC2506">
        <w:rPr>
          <w:rFonts w:ascii="Times New Roman" w:hAnsi="Times New Roman" w:cs="Times New Roman"/>
          <w:szCs w:val="24"/>
        </w:rPr>
        <w:t>autoavaliação</w:t>
      </w:r>
      <w:proofErr w:type="spellEnd"/>
      <w:r w:rsidRPr="00FC2506">
        <w:rPr>
          <w:rFonts w:ascii="Times New Roman" w:hAnsi="Times New Roman" w:cs="Times New Roman"/>
          <w:szCs w:val="24"/>
        </w:rPr>
        <w:t xml:space="preserve">, as equipes de saúde da família, identificam problemas, pontos falhos e estabelecem estratégias de intervenção, para aprimorar os processos de trabalho, ajustando os serviços aos princípios do SUS, especialmente à Integralidade, na busca de mais satisfação dos usuários, resolutividade e qualidade às </w:t>
      </w:r>
      <w:r w:rsidRPr="00953534">
        <w:rPr>
          <w:rFonts w:ascii="Times New Roman" w:hAnsi="Times New Roman" w:cs="Times New Roman"/>
          <w:szCs w:val="24"/>
        </w:rPr>
        <w:t>ações da Atenção Básica</w:t>
      </w:r>
      <w:r w:rsidRPr="00953534">
        <w:rPr>
          <w:rFonts w:ascii="Times New Roman" w:hAnsi="Times New Roman" w:cs="Times New Roman"/>
          <w:szCs w:val="24"/>
          <w:vertAlign w:val="superscript"/>
        </w:rPr>
        <w:t>11</w:t>
      </w:r>
      <w:r w:rsidRPr="00953534">
        <w:rPr>
          <w:rFonts w:ascii="Times New Roman" w:hAnsi="Times New Roman" w:cs="Times New Roman"/>
          <w:szCs w:val="24"/>
        </w:rPr>
        <w:t>.</w:t>
      </w:r>
    </w:p>
    <w:p w:rsidR="008414DC" w:rsidRDefault="00FC2506" w:rsidP="00FC2506">
      <w:pPr>
        <w:pStyle w:val="PargrafodaLista"/>
      </w:pPr>
      <w:r>
        <w:rPr>
          <w:rFonts w:ascii="Times New Roman" w:hAnsi="Times New Roman" w:cs="Times New Roman"/>
          <w:szCs w:val="24"/>
        </w:rPr>
        <w:t xml:space="preserve">Esses processos avaliativos guardam relação com a educação permanente ao induzir a reflexão, problematização e avaliação do cotidiano de trabalho das equipes com vistas ao enfrentamento de situações e melhoria dos serviços oferecidos. </w:t>
      </w:r>
      <w:r w:rsidR="0062271B" w:rsidRPr="008414DC">
        <w:rPr>
          <w:rFonts w:ascii="Times New Roman" w:hAnsi="Times New Roman" w:cs="Times New Roman"/>
          <w:color w:val="FF0000"/>
        </w:rPr>
        <w:t>É nesta perspectiva que os sujeitos e grupos implicados avançam na autoanálise, na autogestão e na formulação das estratégias de intervenção para a melhoria dos serviços, das relações e do processo de trabalho</w:t>
      </w:r>
      <w:r w:rsidR="008414DC" w:rsidRPr="008414DC">
        <w:rPr>
          <w:rFonts w:ascii="Times New Roman" w:hAnsi="Times New Roman" w:cs="Times New Roman"/>
          <w:color w:val="FF0000"/>
          <w:vertAlign w:val="superscript"/>
        </w:rPr>
        <w:t>11</w:t>
      </w:r>
      <w:r w:rsidR="008414DC" w:rsidRPr="008414DC">
        <w:rPr>
          <w:rFonts w:ascii="Times New Roman" w:hAnsi="Times New Roman" w:cs="Times New Roman"/>
          <w:color w:val="FF0000"/>
        </w:rPr>
        <w:t>.</w:t>
      </w:r>
      <w:r w:rsidR="0062271B" w:rsidRPr="008414DC">
        <w:rPr>
          <w:color w:val="FF0000"/>
        </w:rPr>
        <w:t xml:space="preserve"> </w:t>
      </w:r>
    </w:p>
    <w:p w:rsidR="00FC2506" w:rsidRPr="00FC2506" w:rsidRDefault="00732EB2" w:rsidP="00FC2506">
      <w:pPr>
        <w:pStyle w:val="PargrafodaLista"/>
        <w:rPr>
          <w:rFonts w:ascii="Times New Roman" w:hAnsi="Times New Roman" w:cs="Times New Roman"/>
          <w:szCs w:val="24"/>
        </w:rPr>
      </w:pPr>
      <w:r>
        <w:rPr>
          <w:rFonts w:ascii="Times New Roman" w:hAnsi="Times New Roman" w:cs="Times New Roman"/>
          <w:color w:val="FF0000"/>
        </w:rPr>
        <w:t>Como destaca Faria</w:t>
      </w:r>
      <w:r w:rsidR="0062271B" w:rsidRPr="008414DC">
        <w:rPr>
          <w:rFonts w:ascii="Times New Roman" w:hAnsi="Times New Roman" w:cs="Times New Roman"/>
          <w:color w:val="FF0000"/>
        </w:rPr>
        <w:t>,</w:t>
      </w:r>
      <w:r w:rsidR="00122DB6" w:rsidRPr="008414DC">
        <w:rPr>
          <w:rFonts w:ascii="Times New Roman" w:hAnsi="Times New Roman" w:cs="Times New Roman"/>
          <w:color w:val="FF0000"/>
        </w:rPr>
        <w:t xml:space="preserve"> </w:t>
      </w:r>
      <w:r w:rsidRPr="00732EB2">
        <w:rPr>
          <w:rFonts w:ascii="Times New Roman" w:hAnsi="Times New Roman" w:cs="Times New Roman"/>
          <w:color w:val="FF0000"/>
        </w:rPr>
        <w:t>Werneck, Santos</w:t>
      </w:r>
      <w:r w:rsidRPr="00732EB2">
        <w:rPr>
          <w:rFonts w:ascii="Times New Roman" w:hAnsi="Times New Roman" w:cs="Times New Roman"/>
          <w:color w:val="FF0000"/>
          <w:vertAlign w:val="superscript"/>
        </w:rPr>
        <w:t>9</w:t>
      </w:r>
      <w:r>
        <w:rPr>
          <w:rFonts w:ascii="Times New Roman" w:hAnsi="Times New Roman" w:cs="Times New Roman"/>
          <w:color w:val="FF0000"/>
        </w:rPr>
        <w:t>,</w:t>
      </w:r>
      <w:r w:rsidRPr="00732EB2">
        <w:rPr>
          <w:rFonts w:ascii="Times New Roman" w:hAnsi="Times New Roman" w:cs="Times New Roman"/>
          <w:color w:val="FF0000"/>
        </w:rPr>
        <w:t xml:space="preserve"> </w:t>
      </w:r>
      <w:r w:rsidR="0062271B" w:rsidRPr="008414DC">
        <w:rPr>
          <w:rFonts w:ascii="Times New Roman" w:hAnsi="Times New Roman" w:cs="Times New Roman"/>
          <w:color w:val="FF0000"/>
        </w:rPr>
        <w:t>os processos de trabalho são sempre avaliados em função de seus resultados, no entanto, exerce</w:t>
      </w:r>
      <w:r w:rsidR="008414DC" w:rsidRPr="008414DC">
        <w:rPr>
          <w:rFonts w:ascii="Times New Roman" w:hAnsi="Times New Roman" w:cs="Times New Roman"/>
          <w:color w:val="FF0000"/>
        </w:rPr>
        <w:t>m</w:t>
      </w:r>
      <w:r w:rsidR="0062271B" w:rsidRPr="008414DC">
        <w:rPr>
          <w:rFonts w:ascii="Times New Roman" w:hAnsi="Times New Roman" w:cs="Times New Roman"/>
          <w:color w:val="FF0000"/>
        </w:rPr>
        <w:t xml:space="preserve"> influência sobre os mesmos as condições sociais e institucionais. </w:t>
      </w:r>
      <w:r w:rsidR="007317C1" w:rsidRPr="008414DC">
        <w:rPr>
          <w:rFonts w:ascii="Times New Roman" w:hAnsi="Times New Roman" w:cs="Times New Roman"/>
          <w:color w:val="FF0000"/>
        </w:rPr>
        <w:t>A</w:t>
      </w:r>
      <w:r w:rsidR="006C44AC" w:rsidRPr="008414DC">
        <w:rPr>
          <w:rFonts w:ascii="Times New Roman" w:hAnsi="Times New Roman" w:cs="Times New Roman"/>
          <w:color w:val="FF0000"/>
        </w:rPr>
        <w:t xml:space="preserve"> avaliação </w:t>
      </w:r>
      <w:r w:rsidR="007317C1" w:rsidRPr="008414DC">
        <w:rPr>
          <w:rFonts w:ascii="Times New Roman" w:hAnsi="Times New Roman" w:cs="Times New Roman"/>
          <w:color w:val="FF0000"/>
        </w:rPr>
        <w:t xml:space="preserve">ao ter </w:t>
      </w:r>
      <w:r w:rsidR="006C44AC" w:rsidRPr="008414DC">
        <w:rPr>
          <w:rFonts w:ascii="Times New Roman" w:hAnsi="Times New Roman" w:cs="Times New Roman"/>
          <w:color w:val="FF0000"/>
        </w:rPr>
        <w:t xml:space="preserve">função social, política e pedagógica, </w:t>
      </w:r>
      <w:r w:rsidR="007317C1" w:rsidRPr="008414DC">
        <w:rPr>
          <w:rFonts w:ascii="Times New Roman" w:hAnsi="Times New Roman" w:cs="Times New Roman"/>
          <w:color w:val="FF0000"/>
        </w:rPr>
        <w:t>subsidia</w:t>
      </w:r>
      <w:r w:rsidR="006C44AC" w:rsidRPr="008414DC">
        <w:rPr>
          <w:rFonts w:ascii="Times New Roman" w:hAnsi="Times New Roman" w:cs="Times New Roman"/>
          <w:color w:val="FF0000"/>
        </w:rPr>
        <w:t xml:space="preserve"> as tomadas de decisão</w:t>
      </w:r>
      <w:r w:rsidR="007317C1" w:rsidRPr="008414DC">
        <w:rPr>
          <w:rFonts w:ascii="Times New Roman" w:hAnsi="Times New Roman" w:cs="Times New Roman"/>
          <w:color w:val="FF0000"/>
        </w:rPr>
        <w:t xml:space="preserve">, além de </w:t>
      </w:r>
      <w:r w:rsidR="006C44AC" w:rsidRPr="008414DC">
        <w:rPr>
          <w:rFonts w:ascii="Times New Roman" w:hAnsi="Times New Roman" w:cs="Times New Roman"/>
          <w:color w:val="FF0000"/>
        </w:rPr>
        <w:t>favorece</w:t>
      </w:r>
      <w:r w:rsidR="007317C1" w:rsidRPr="008414DC">
        <w:rPr>
          <w:rFonts w:ascii="Times New Roman" w:hAnsi="Times New Roman" w:cs="Times New Roman"/>
          <w:color w:val="FF0000"/>
        </w:rPr>
        <w:t>r</w:t>
      </w:r>
      <w:r w:rsidR="006C44AC" w:rsidRPr="008414DC">
        <w:rPr>
          <w:rFonts w:ascii="Times New Roman" w:hAnsi="Times New Roman" w:cs="Times New Roman"/>
          <w:color w:val="FF0000"/>
        </w:rPr>
        <w:t xml:space="preserve"> a participação conjunta, amplia </w:t>
      </w:r>
      <w:r w:rsidR="006C44AC" w:rsidRPr="00953534">
        <w:rPr>
          <w:rFonts w:ascii="Times New Roman" w:hAnsi="Times New Roman" w:cs="Times New Roman"/>
          <w:color w:val="FF0000"/>
        </w:rPr>
        <w:t>o princípio da autonomia, a compreensão da realidade e o compromisso com as propostas de mudanças</w:t>
      </w:r>
      <w:r w:rsidRPr="00953534">
        <w:rPr>
          <w:rFonts w:ascii="Times New Roman" w:hAnsi="Times New Roman" w:cs="Times New Roman"/>
          <w:color w:val="FF0000"/>
          <w:vertAlign w:val="superscript"/>
        </w:rPr>
        <w:t>12</w:t>
      </w:r>
      <w:r w:rsidR="008414DC" w:rsidRPr="00953534">
        <w:rPr>
          <w:rFonts w:ascii="Times New Roman" w:hAnsi="Times New Roman" w:cs="Times New Roman"/>
          <w:color w:val="FF0000"/>
        </w:rPr>
        <w:t>.</w:t>
      </w:r>
      <w:r w:rsidR="008414DC">
        <w:rPr>
          <w:rFonts w:ascii="Times New Roman" w:hAnsi="Times New Roman" w:cs="Times New Roman"/>
          <w:color w:val="FF0000"/>
        </w:rPr>
        <w:t xml:space="preserve"> </w:t>
      </w:r>
      <w:r w:rsidR="006C44AC" w:rsidRPr="008414DC">
        <w:rPr>
          <w:rFonts w:ascii="Times New Roman" w:hAnsi="Times New Roman" w:cs="Times New Roman"/>
          <w:color w:val="FF0000"/>
        </w:rPr>
        <w:t xml:space="preserve"> </w:t>
      </w:r>
      <w:r w:rsidR="006C44AC" w:rsidRPr="008414DC">
        <w:rPr>
          <w:rFonts w:ascii="Times New Roman" w:hAnsi="Times New Roman" w:cs="Times New Roman"/>
          <w:color w:val="222222"/>
          <w:sz w:val="19"/>
          <w:szCs w:val="19"/>
        </w:rPr>
        <w:br/>
      </w:r>
      <w:r w:rsidR="00122DB6">
        <w:rPr>
          <w:rFonts w:ascii="Times New Roman" w:hAnsi="Times New Roman" w:cs="Times New Roman"/>
          <w:szCs w:val="24"/>
        </w:rPr>
        <w:t xml:space="preserve">            </w:t>
      </w:r>
      <w:r w:rsidR="00FC2506" w:rsidRPr="00FC2506">
        <w:rPr>
          <w:rFonts w:ascii="Times New Roman" w:hAnsi="Times New Roman" w:cs="Times New Roman"/>
          <w:szCs w:val="24"/>
        </w:rPr>
        <w:t xml:space="preserve">Com base nesse entendimento, torna-se fundamental analisar essa dimensão de </w:t>
      </w:r>
      <w:proofErr w:type="spellStart"/>
      <w:r w:rsidR="00FC2506" w:rsidRPr="00FC2506">
        <w:rPr>
          <w:rFonts w:ascii="Times New Roman" w:hAnsi="Times New Roman" w:cs="Times New Roman"/>
          <w:szCs w:val="24"/>
        </w:rPr>
        <w:t>autoavaliação</w:t>
      </w:r>
      <w:proofErr w:type="spellEnd"/>
      <w:r w:rsidR="00FC2506" w:rsidRPr="00FC2506">
        <w:rPr>
          <w:rFonts w:ascii="Times New Roman" w:hAnsi="Times New Roman" w:cs="Times New Roman"/>
          <w:szCs w:val="24"/>
        </w:rPr>
        <w:t xml:space="preserve"> proposta pelo PMAQ, especialmente em municípios onde a Atenção Básica é hegemônica na assistência, contribuindo para estimular mudanças e restruturação dos serviços para a melhoria da qualidade da assistência a partir de processos de trabalho orientados pela integralidade.</w:t>
      </w:r>
    </w:p>
    <w:p w:rsidR="00FC2506" w:rsidRDefault="00FC2506" w:rsidP="00FC2506">
      <w:pPr>
        <w:pStyle w:val="PargrafodaLista"/>
        <w:rPr>
          <w:rFonts w:ascii="Times New Roman" w:hAnsi="Times New Roman" w:cs="Times New Roman"/>
          <w:szCs w:val="24"/>
        </w:rPr>
      </w:pPr>
      <w:r>
        <w:rPr>
          <w:rFonts w:ascii="Times New Roman" w:hAnsi="Times New Roman" w:cs="Times New Roman"/>
          <w:szCs w:val="24"/>
        </w:rPr>
        <w:lastRenderedPageBreak/>
        <w:t xml:space="preserve">Assim, esse estudo objetivou analisar como a </w:t>
      </w:r>
      <w:proofErr w:type="spellStart"/>
      <w:r>
        <w:rPr>
          <w:rFonts w:ascii="Times New Roman" w:hAnsi="Times New Roman" w:cs="Times New Roman"/>
          <w:szCs w:val="24"/>
        </w:rPr>
        <w:t>autovaliação</w:t>
      </w:r>
      <w:proofErr w:type="spellEnd"/>
      <w:r>
        <w:rPr>
          <w:rFonts w:ascii="Times New Roman" w:hAnsi="Times New Roman" w:cs="Times New Roman"/>
          <w:szCs w:val="24"/>
        </w:rPr>
        <w:t xml:space="preserve"> desenvolvida pelo PMAQ pode contribuir na organização do processo de trabalho das equipes na perspectiva da integralidade da atenção.</w:t>
      </w:r>
    </w:p>
    <w:p w:rsidR="00B4741A" w:rsidRDefault="00B4741A" w:rsidP="00367B90">
      <w:pPr>
        <w:pStyle w:val="Ttulo1"/>
        <w:rPr>
          <w:rFonts w:ascii="Times New Roman" w:hAnsi="Times New Roman"/>
        </w:rPr>
      </w:pPr>
    </w:p>
    <w:p w:rsidR="00367B90" w:rsidRDefault="00367B90" w:rsidP="00367B90">
      <w:pPr>
        <w:pStyle w:val="Ttulo1"/>
        <w:rPr>
          <w:rFonts w:ascii="Times New Roman" w:hAnsi="Times New Roman"/>
        </w:rPr>
      </w:pPr>
      <w:r>
        <w:rPr>
          <w:rFonts w:ascii="Times New Roman" w:hAnsi="Times New Roman"/>
        </w:rPr>
        <w:t>MATERIAL E MÉTODOS</w:t>
      </w:r>
    </w:p>
    <w:p w:rsidR="00367B90" w:rsidRDefault="00367B90" w:rsidP="00367B90">
      <w:pPr>
        <w:rPr>
          <w:rFonts w:asciiTheme="minorHAnsi" w:hAnsiTheme="minorHAnsi"/>
          <w:lang w:eastAsia="pt-BR"/>
        </w:rPr>
      </w:pPr>
    </w:p>
    <w:p w:rsidR="00367B90" w:rsidRDefault="00367B90" w:rsidP="00367B90">
      <w:pPr>
        <w:pStyle w:val="PargrafodaLista"/>
        <w:rPr>
          <w:rFonts w:ascii="Times New Roman" w:hAnsi="Times New Roman" w:cs="Times New Roman"/>
          <w:szCs w:val="24"/>
        </w:rPr>
      </w:pPr>
      <w:r>
        <w:rPr>
          <w:rFonts w:ascii="Times New Roman" w:hAnsi="Times New Roman" w:cs="Times New Roman"/>
          <w:szCs w:val="24"/>
        </w:rPr>
        <w:t xml:space="preserve">Estudo descritivo, de abordagem qualitativa com profissionais de três Unidades de Saúde da Família (USF) em um município da zona da mata de Minas Gerais com uma população de </w:t>
      </w:r>
      <w:r w:rsidRPr="00953534">
        <w:rPr>
          <w:rFonts w:ascii="Times New Roman" w:hAnsi="Times New Roman" w:cs="Times New Roman"/>
          <w:szCs w:val="24"/>
        </w:rPr>
        <w:t>10.866 habitantes</w:t>
      </w:r>
      <w:r w:rsidR="00732EB2" w:rsidRPr="00953534">
        <w:rPr>
          <w:rFonts w:ascii="Times New Roman" w:hAnsi="Times New Roman" w:cs="Times New Roman"/>
          <w:szCs w:val="24"/>
          <w:vertAlign w:val="superscript"/>
        </w:rPr>
        <w:t>13</w:t>
      </w:r>
      <w:r w:rsidRPr="00953534">
        <w:rPr>
          <w:rFonts w:ascii="Times New Roman" w:hAnsi="Times New Roman" w:cs="Times New Roman"/>
          <w:szCs w:val="24"/>
        </w:rPr>
        <w:t>. O município é habilitado na gestão plena de Atenção Básica. A rede de assistência à saúde no município é composta por uma Unidade de Pronto atendimento (UPA), quatro Unidade</w:t>
      </w:r>
      <w:r w:rsidR="00A97D66" w:rsidRPr="00953534">
        <w:rPr>
          <w:rFonts w:ascii="Times New Roman" w:hAnsi="Times New Roman" w:cs="Times New Roman"/>
          <w:szCs w:val="24"/>
        </w:rPr>
        <w:t>s</w:t>
      </w:r>
      <w:r w:rsidRPr="00953534">
        <w:rPr>
          <w:rFonts w:ascii="Times New Roman" w:hAnsi="Times New Roman" w:cs="Times New Roman"/>
          <w:szCs w:val="24"/>
        </w:rPr>
        <w:t xml:space="preserve"> Básica</w:t>
      </w:r>
      <w:r w:rsidR="00A97D66" w:rsidRPr="00953534">
        <w:rPr>
          <w:rFonts w:ascii="Times New Roman" w:hAnsi="Times New Roman" w:cs="Times New Roman"/>
          <w:szCs w:val="24"/>
        </w:rPr>
        <w:t>s</w:t>
      </w:r>
      <w:r w:rsidRPr="00953534">
        <w:rPr>
          <w:rFonts w:ascii="Times New Roman" w:hAnsi="Times New Roman" w:cs="Times New Roman"/>
          <w:szCs w:val="24"/>
        </w:rPr>
        <w:t xml:space="preserve"> de Saúde (UBS), sendo uma modelo tradicional e três Unidades de Saúde da Família (USF), tendo em cada, uma equipe de Saúde da Família e uma de Saúde Bucal</w:t>
      </w:r>
      <w:r w:rsidR="00732EB2" w:rsidRPr="00953534">
        <w:rPr>
          <w:rFonts w:ascii="Times New Roman" w:hAnsi="Times New Roman" w:cs="Times New Roman"/>
          <w:szCs w:val="24"/>
          <w:vertAlign w:val="superscript"/>
        </w:rPr>
        <w:t>14</w:t>
      </w:r>
      <w:r w:rsidRPr="00953534">
        <w:rPr>
          <w:rFonts w:ascii="Times New Roman" w:hAnsi="Times New Roman" w:cs="Times New Roman"/>
          <w:szCs w:val="24"/>
        </w:rPr>
        <w:t>.</w:t>
      </w:r>
    </w:p>
    <w:p w:rsidR="00527323" w:rsidRPr="00B5171D" w:rsidRDefault="00527323" w:rsidP="00527323">
      <w:pPr>
        <w:pStyle w:val="PargrafodaLista"/>
        <w:spacing w:before="240"/>
        <w:rPr>
          <w:rFonts w:ascii="Times New Roman" w:hAnsi="Times New Roman" w:cs="Times New Roman"/>
          <w:color w:val="00B0F0"/>
          <w:szCs w:val="24"/>
        </w:rPr>
      </w:pPr>
      <w:r w:rsidRPr="00527323">
        <w:rPr>
          <w:rFonts w:ascii="Times New Roman" w:hAnsi="Times New Roman" w:cs="Times New Roman"/>
          <w:szCs w:val="24"/>
        </w:rPr>
        <w:t xml:space="preserve">A atenção secundária, terciária e as urgências e emergências demandadas pela população do município são referenciadas para os municípios polos da </w:t>
      </w:r>
      <w:r w:rsidR="00A97D66">
        <w:rPr>
          <w:rFonts w:ascii="Times New Roman" w:hAnsi="Times New Roman" w:cs="Times New Roman"/>
          <w:szCs w:val="24"/>
        </w:rPr>
        <w:t xml:space="preserve">microrregião de </w:t>
      </w:r>
      <w:proofErr w:type="gramStart"/>
      <w:r w:rsidR="00A97D66">
        <w:rPr>
          <w:rFonts w:ascii="Times New Roman" w:hAnsi="Times New Roman" w:cs="Times New Roman"/>
          <w:szCs w:val="24"/>
        </w:rPr>
        <w:t>Ubá  ou</w:t>
      </w:r>
      <w:proofErr w:type="gramEnd"/>
      <w:r w:rsidR="00A97D66">
        <w:rPr>
          <w:rFonts w:ascii="Times New Roman" w:hAnsi="Times New Roman" w:cs="Times New Roman"/>
          <w:szCs w:val="24"/>
        </w:rPr>
        <w:t xml:space="preserve"> da macrorregião Sudeste de</w:t>
      </w:r>
      <w:r w:rsidRPr="00527323">
        <w:rPr>
          <w:rFonts w:ascii="Times New Roman" w:hAnsi="Times New Roman" w:cs="Times New Roman"/>
          <w:szCs w:val="24"/>
        </w:rPr>
        <w:t xml:space="preserve"> Juiz de Fora, conforme Plano Diretor de Regionalização de Minas Gerais</w:t>
      </w:r>
      <w:r w:rsidR="0099307B">
        <w:rPr>
          <w:rFonts w:ascii="Times New Roman" w:hAnsi="Times New Roman" w:cs="Times New Roman"/>
          <w:szCs w:val="24"/>
        </w:rPr>
        <w:t>.</w:t>
      </w:r>
    </w:p>
    <w:p w:rsidR="00527323" w:rsidRDefault="00527323" w:rsidP="00527323">
      <w:pPr>
        <w:pStyle w:val="PargrafodaLista"/>
        <w:rPr>
          <w:rFonts w:ascii="Times New Roman" w:hAnsi="Times New Roman" w:cs="Times New Roman"/>
          <w:szCs w:val="24"/>
        </w:rPr>
      </w:pPr>
      <w:r>
        <w:rPr>
          <w:rFonts w:ascii="Times New Roman" w:hAnsi="Times New Roman" w:cs="Times New Roman"/>
          <w:szCs w:val="24"/>
        </w:rPr>
        <w:t xml:space="preserve">Os participantes da pesquisa foram 33 profissionais de saúde das três USF:16 agentes comunitários de saúde, 3 técnicos de enfermagem, 3 enfermeiros, 3 dentistas, 2 auxiliares de saúde bucal e 6 médicos (3 médicos de família, 2 médicos do Programa de Valorização da Atenção Básica - </w:t>
      </w:r>
      <w:proofErr w:type="spellStart"/>
      <w:r>
        <w:rPr>
          <w:rFonts w:ascii="Times New Roman" w:hAnsi="Times New Roman" w:cs="Times New Roman"/>
          <w:szCs w:val="24"/>
        </w:rPr>
        <w:t>Provab</w:t>
      </w:r>
      <w:proofErr w:type="spellEnd"/>
      <w:r>
        <w:rPr>
          <w:rFonts w:ascii="Times New Roman" w:hAnsi="Times New Roman" w:cs="Times New Roman"/>
          <w:szCs w:val="24"/>
        </w:rPr>
        <w:t>, 1 médico do Projeto Mais Médico). Os médicos do programa de provimento do MS participaram do estudo, pois como membros das equipes, contribuíram para a reflexão sobre o cotidiano dos processos de trabalho.</w:t>
      </w:r>
    </w:p>
    <w:p w:rsidR="00527323" w:rsidRDefault="00527323" w:rsidP="00527323">
      <w:pPr>
        <w:pStyle w:val="PargrafodaLista"/>
        <w:rPr>
          <w:rFonts w:ascii="Times New Roman" w:hAnsi="Times New Roman" w:cs="Times New Roman"/>
          <w:szCs w:val="24"/>
        </w:rPr>
      </w:pPr>
      <w:r w:rsidRPr="00527323">
        <w:rPr>
          <w:rFonts w:ascii="Times New Roman" w:hAnsi="Times New Roman" w:cs="Times New Roman"/>
          <w:szCs w:val="24"/>
        </w:rPr>
        <w:t xml:space="preserve">Para a coleta de dados inicialmente foi realizada uma análise documental junto à Secretaria Municipal de Saúde sobre o processo de implantação do PMAQ, </w:t>
      </w:r>
      <w:r w:rsidRPr="00C73FB2">
        <w:rPr>
          <w:rFonts w:ascii="Times New Roman" w:hAnsi="Times New Roman" w:cs="Times New Roman"/>
          <w:szCs w:val="24"/>
        </w:rPr>
        <w:t xml:space="preserve">além dos </w:t>
      </w:r>
      <w:r>
        <w:rPr>
          <w:rFonts w:ascii="Times New Roman" w:hAnsi="Times New Roman" w:cs="Times New Roman"/>
          <w:szCs w:val="24"/>
        </w:rPr>
        <w:t xml:space="preserve">resultados do questionário AMAQ/2013, com vistas a conhecer o grau de desempenho das equipes de acordo com suas percepções - </w:t>
      </w:r>
      <w:proofErr w:type="spellStart"/>
      <w:r>
        <w:rPr>
          <w:rFonts w:ascii="Times New Roman" w:hAnsi="Times New Roman" w:cs="Times New Roman"/>
          <w:szCs w:val="24"/>
        </w:rPr>
        <w:t>Autoavaliação</w:t>
      </w:r>
      <w:proofErr w:type="spellEnd"/>
      <w:r>
        <w:rPr>
          <w:rFonts w:ascii="Times New Roman" w:hAnsi="Times New Roman" w:cs="Times New Roman"/>
          <w:szCs w:val="24"/>
        </w:rPr>
        <w:t>.</w:t>
      </w:r>
    </w:p>
    <w:p w:rsidR="00527323" w:rsidRPr="00953534" w:rsidRDefault="00527323" w:rsidP="00527323">
      <w:pPr>
        <w:pStyle w:val="PargrafodaLista"/>
        <w:rPr>
          <w:rFonts w:ascii="Times New Roman" w:hAnsi="Times New Roman" w:cs="Times New Roman"/>
          <w:szCs w:val="24"/>
        </w:rPr>
      </w:pPr>
      <w:r>
        <w:rPr>
          <w:rFonts w:ascii="Times New Roman" w:hAnsi="Times New Roman" w:cs="Times New Roman"/>
          <w:szCs w:val="24"/>
        </w:rPr>
        <w:t xml:space="preserve">Para o trabalho de reflexão e análise sobre o processo de trabalho das equipes, utilizou-se a entrevista coletiva a qual possibilita apreender as diferentes percepções a cerca de um fato </w:t>
      </w:r>
      <w:r w:rsidRPr="00953534">
        <w:rPr>
          <w:rFonts w:ascii="Times New Roman" w:hAnsi="Times New Roman" w:cs="Times New Roman"/>
          <w:szCs w:val="24"/>
        </w:rPr>
        <w:t>ou prática de um grupo específico de pessoas, propiciando também analisar a interação entre os participantes</w:t>
      </w:r>
      <w:r w:rsidR="00732EB2" w:rsidRPr="00953534">
        <w:rPr>
          <w:rFonts w:ascii="Times New Roman" w:hAnsi="Times New Roman" w:cs="Times New Roman"/>
          <w:szCs w:val="24"/>
          <w:vertAlign w:val="superscript"/>
        </w:rPr>
        <w:t>15</w:t>
      </w:r>
      <w:r w:rsidR="0052277E" w:rsidRPr="00953534">
        <w:rPr>
          <w:rFonts w:ascii="Times New Roman" w:hAnsi="Times New Roman" w:cs="Times New Roman"/>
          <w:szCs w:val="24"/>
          <w:vertAlign w:val="superscript"/>
        </w:rPr>
        <w:t>,1</w:t>
      </w:r>
      <w:r w:rsidR="00732EB2" w:rsidRPr="00953534">
        <w:rPr>
          <w:rFonts w:ascii="Times New Roman" w:hAnsi="Times New Roman" w:cs="Times New Roman"/>
          <w:szCs w:val="24"/>
          <w:vertAlign w:val="superscript"/>
        </w:rPr>
        <w:t>6</w:t>
      </w:r>
      <w:r w:rsidRPr="00953534">
        <w:rPr>
          <w:rFonts w:ascii="Times New Roman" w:hAnsi="Times New Roman" w:cs="Times New Roman"/>
          <w:szCs w:val="24"/>
        </w:rPr>
        <w:t>.</w:t>
      </w:r>
    </w:p>
    <w:p w:rsidR="00527323" w:rsidRDefault="00527323" w:rsidP="00527323">
      <w:pPr>
        <w:pStyle w:val="PargrafodaLista"/>
        <w:rPr>
          <w:rFonts w:ascii="Times New Roman" w:hAnsi="Times New Roman" w:cs="Times New Roman"/>
          <w:szCs w:val="24"/>
        </w:rPr>
      </w:pPr>
      <w:r w:rsidRPr="00953534">
        <w:rPr>
          <w:rFonts w:ascii="Times New Roman" w:hAnsi="Times New Roman" w:cs="Times New Roman"/>
          <w:szCs w:val="24"/>
        </w:rPr>
        <w:t>Foram realizadas três entrevistas coletivas, organizadas por USF e por equipe com o objetivo de trabalhar os resultados</w:t>
      </w:r>
      <w:r>
        <w:rPr>
          <w:rFonts w:ascii="Times New Roman" w:hAnsi="Times New Roman" w:cs="Times New Roman"/>
          <w:szCs w:val="24"/>
        </w:rPr>
        <w:t xml:space="preserve"> do questionário AMAQ apreendendo as singularidades apontadas. A dinâmica utilizada inicialmente foi a projeção dos resultados do AMAQ para os </w:t>
      </w:r>
      <w:r>
        <w:rPr>
          <w:rFonts w:ascii="Times New Roman" w:hAnsi="Times New Roman" w:cs="Times New Roman"/>
          <w:szCs w:val="24"/>
        </w:rPr>
        <w:lastRenderedPageBreak/>
        <w:t xml:space="preserve">participantes. A seguir questões orientadoras motivaram as reflexões sobre os graus de desempenho </w:t>
      </w:r>
      <w:proofErr w:type="spellStart"/>
      <w:r>
        <w:rPr>
          <w:rFonts w:ascii="Times New Roman" w:hAnsi="Times New Roman" w:cs="Times New Roman"/>
          <w:szCs w:val="24"/>
        </w:rPr>
        <w:t>autoatribuídos</w:t>
      </w:r>
      <w:proofErr w:type="spellEnd"/>
      <w:r>
        <w:rPr>
          <w:rFonts w:ascii="Times New Roman" w:hAnsi="Times New Roman" w:cs="Times New Roman"/>
          <w:szCs w:val="24"/>
        </w:rPr>
        <w:t xml:space="preserve"> e discussões sobre o cotidiano de trabalho, permitindo apreender afinidades e divergências de percepções, tensões e avanços relacionados à </w:t>
      </w:r>
      <w:proofErr w:type="spellStart"/>
      <w:r>
        <w:rPr>
          <w:rFonts w:ascii="Times New Roman" w:hAnsi="Times New Roman" w:cs="Times New Roman"/>
          <w:szCs w:val="24"/>
        </w:rPr>
        <w:t>autoavaliação</w:t>
      </w:r>
      <w:proofErr w:type="spellEnd"/>
      <w:r>
        <w:rPr>
          <w:rFonts w:ascii="Times New Roman" w:hAnsi="Times New Roman" w:cs="Times New Roman"/>
          <w:szCs w:val="24"/>
        </w:rPr>
        <w:t xml:space="preserve"> AMAQ e ao processo de trabalho na USF.</w:t>
      </w:r>
    </w:p>
    <w:p w:rsidR="00527323" w:rsidRDefault="00527323" w:rsidP="00527323">
      <w:pPr>
        <w:pStyle w:val="PargrafodaLista"/>
        <w:rPr>
          <w:rFonts w:ascii="Times New Roman" w:hAnsi="Times New Roman" w:cs="Times New Roman"/>
          <w:szCs w:val="24"/>
        </w:rPr>
      </w:pPr>
      <w:r>
        <w:rPr>
          <w:rFonts w:ascii="Times New Roman" w:hAnsi="Times New Roman" w:cs="Times New Roman"/>
          <w:szCs w:val="24"/>
        </w:rPr>
        <w:t xml:space="preserve">Nesta pesquisa foi utilizada apenas a unidade de análise “Equipe” do instrumento AMAQ, nas dimensões e </w:t>
      </w:r>
      <w:proofErr w:type="spellStart"/>
      <w:r>
        <w:rPr>
          <w:rFonts w:ascii="Times New Roman" w:hAnsi="Times New Roman" w:cs="Times New Roman"/>
          <w:szCs w:val="24"/>
        </w:rPr>
        <w:t>subdimensões</w:t>
      </w:r>
      <w:proofErr w:type="spellEnd"/>
      <w:r>
        <w:rPr>
          <w:rFonts w:ascii="Times New Roman" w:hAnsi="Times New Roman" w:cs="Times New Roman"/>
          <w:szCs w:val="24"/>
        </w:rPr>
        <w:t>: Educação Permanente na perspectiva de qualificação das equipes; Processo de trabalho e sua organização e Atenção integral.</w:t>
      </w:r>
    </w:p>
    <w:p w:rsidR="00527323" w:rsidRDefault="00527323" w:rsidP="00527323">
      <w:pPr>
        <w:pStyle w:val="PargrafodaLista"/>
        <w:rPr>
          <w:rFonts w:ascii="Times New Roman" w:hAnsi="Times New Roman" w:cs="Times New Roman"/>
          <w:szCs w:val="24"/>
        </w:rPr>
      </w:pPr>
      <w:r>
        <w:rPr>
          <w:rFonts w:ascii="Times New Roman" w:hAnsi="Times New Roman" w:cs="Times New Roman"/>
          <w:szCs w:val="24"/>
        </w:rPr>
        <w:t xml:space="preserve">Segundo as orientações do instrumento, os pontos dos padrões de qualidade são somados e comparados a uma escala definida com graus de desempenho variando desde muito </w:t>
      </w:r>
      <w:r w:rsidRPr="00953534">
        <w:rPr>
          <w:rFonts w:ascii="Times New Roman" w:hAnsi="Times New Roman" w:cs="Times New Roman"/>
          <w:szCs w:val="24"/>
        </w:rPr>
        <w:t>insatisfatório (19,99% dos pontos), insatisfatório (20-39,99%), regular (40-59,99%), satisfatório (60-79,99%) e muito satisfatório (80-100%)</w:t>
      </w:r>
      <w:r w:rsidR="00732EB2" w:rsidRPr="00953534">
        <w:rPr>
          <w:rFonts w:ascii="Times New Roman" w:hAnsi="Times New Roman" w:cs="Times New Roman"/>
          <w:szCs w:val="24"/>
          <w:vertAlign w:val="superscript"/>
        </w:rPr>
        <w:t>17</w:t>
      </w:r>
      <w:r w:rsidRPr="00953534">
        <w:rPr>
          <w:rFonts w:ascii="Times New Roman" w:hAnsi="Times New Roman" w:cs="Times New Roman"/>
          <w:szCs w:val="24"/>
        </w:rPr>
        <w:t>.</w:t>
      </w:r>
    </w:p>
    <w:p w:rsidR="00527323" w:rsidRPr="00527323" w:rsidRDefault="00527323" w:rsidP="00527323">
      <w:pPr>
        <w:pStyle w:val="PargrafodaLista"/>
        <w:rPr>
          <w:rFonts w:ascii="Times New Roman" w:hAnsi="Times New Roman" w:cs="Times New Roman"/>
          <w:szCs w:val="24"/>
        </w:rPr>
      </w:pPr>
      <w:r w:rsidRPr="00527323">
        <w:rPr>
          <w:rFonts w:ascii="Times New Roman" w:hAnsi="Times New Roman" w:cs="Times New Roman"/>
          <w:szCs w:val="24"/>
        </w:rPr>
        <w:t>Foram atribuídos nomes de cores às USF (Azul, Branca e Vermelha) e siglas conforme a categoria profissional dos participantes na pesquisa: Agentes Comunitários de Saúde (ACS), Médico (M), Enfermeiro (E), Técnico de Enfermagem (TE), Cirurgião Dentista (D) Auxiliar de Saúde Bucal (ASB).  Números arábicos foram utilizados para diferenciar mais de um profissional da mesma categoria.</w:t>
      </w:r>
    </w:p>
    <w:p w:rsidR="00527323" w:rsidRPr="0099307B" w:rsidRDefault="00527323" w:rsidP="00527323">
      <w:pPr>
        <w:pStyle w:val="PargrafodaLista"/>
        <w:rPr>
          <w:rFonts w:ascii="Times New Roman" w:hAnsi="Times New Roman" w:cs="Times New Roman"/>
          <w:szCs w:val="24"/>
        </w:rPr>
      </w:pPr>
      <w:r w:rsidRPr="0099307B">
        <w:rPr>
          <w:rFonts w:ascii="Times New Roman" w:hAnsi="Times New Roman" w:cs="Times New Roman"/>
          <w:szCs w:val="24"/>
        </w:rPr>
        <w:t>O Quadro 1, a seguir apresenta os graus de desempenho alcançados pelas equipes.</w:t>
      </w:r>
    </w:p>
    <w:p w:rsidR="00367B90" w:rsidRDefault="00367B90" w:rsidP="00367B90">
      <w:pPr>
        <w:pStyle w:val="PargrafodaLista"/>
        <w:rPr>
          <w:rFonts w:ascii="Times New Roman" w:hAnsi="Times New Roman" w:cs="Times New Roman"/>
          <w:szCs w:val="24"/>
        </w:rPr>
      </w:pPr>
    </w:p>
    <w:p w:rsidR="00367B90" w:rsidRDefault="00367B90" w:rsidP="00367B90">
      <w:pPr>
        <w:spacing w:line="240" w:lineRule="auto"/>
        <w:jc w:val="center"/>
        <w:rPr>
          <w:rFonts w:ascii="Times New Roman" w:eastAsia="Calibri" w:hAnsi="Times New Roman" w:cs="Times New Roman"/>
          <w:b/>
        </w:rPr>
      </w:pPr>
      <w:r>
        <w:rPr>
          <w:rFonts w:ascii="Times New Roman" w:eastAsia="Calibri" w:hAnsi="Times New Roman" w:cs="Times New Roman"/>
          <w:b/>
        </w:rPr>
        <w:t xml:space="preserve">Quadro 1. Resultado AMAQ – Equipes de Saúde da Família e Saúde Bucal, </w:t>
      </w:r>
      <w:proofErr w:type="spellStart"/>
      <w:r>
        <w:rPr>
          <w:rFonts w:ascii="Times New Roman" w:eastAsia="Calibri" w:hAnsi="Times New Roman" w:cs="Times New Roman"/>
          <w:b/>
        </w:rPr>
        <w:t>Piraúba</w:t>
      </w:r>
      <w:proofErr w:type="spellEnd"/>
      <w:r>
        <w:rPr>
          <w:rFonts w:ascii="Times New Roman" w:eastAsia="Calibri" w:hAnsi="Times New Roman" w:cs="Times New Roman"/>
          <w:b/>
        </w:rPr>
        <w:t>, 2013</w:t>
      </w:r>
    </w:p>
    <w:tbl>
      <w:tblPr>
        <w:tblStyle w:val="Tabelacomgrade1"/>
        <w:tblW w:w="9075" w:type="dxa"/>
        <w:jc w:val="center"/>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shd w:val="clear" w:color="auto" w:fill="FFFFFF" w:themeFill="background1"/>
        <w:tblLayout w:type="fixed"/>
        <w:tblLook w:val="04A0" w:firstRow="1" w:lastRow="0" w:firstColumn="1" w:lastColumn="0" w:noHBand="0" w:noVBand="1"/>
      </w:tblPr>
      <w:tblGrid>
        <w:gridCol w:w="1420"/>
        <w:gridCol w:w="4057"/>
        <w:gridCol w:w="599"/>
        <w:gridCol w:w="600"/>
        <w:gridCol w:w="600"/>
        <w:gridCol w:w="599"/>
        <w:gridCol w:w="600"/>
        <w:gridCol w:w="600"/>
      </w:tblGrid>
      <w:tr w:rsidR="00367B90" w:rsidTr="00367B90">
        <w:trPr>
          <w:trHeight w:val="510"/>
          <w:jc w:val="center"/>
        </w:trPr>
        <w:tc>
          <w:tcPr>
            <w:tcW w:w="1420" w:type="dxa"/>
            <w:vMerge w:val="restart"/>
            <w:tcBorders>
              <w:top w:val="single" w:sz="18" w:space="0" w:color="auto"/>
              <w:left w:val="single" w:sz="18" w:space="0" w:color="auto"/>
              <w:bottom w:val="single" w:sz="18" w:space="0" w:color="auto"/>
              <w:right w:val="single" w:sz="8" w:space="0" w:color="auto"/>
            </w:tcBorders>
            <w:shd w:val="clear" w:color="auto" w:fill="FFFFFF" w:themeFill="background1"/>
            <w:vAlign w:val="center"/>
            <w:hideMark/>
          </w:tcPr>
          <w:p w:rsidR="00367B90" w:rsidRDefault="00367B90">
            <w:pPr>
              <w:spacing w:line="240" w:lineRule="auto"/>
              <w:rPr>
                <w:rFonts w:ascii="Times New Roman" w:hAnsi="Times New Roman" w:cs="Times New Roman"/>
                <w:b/>
                <w:sz w:val="20"/>
                <w:szCs w:val="20"/>
              </w:rPr>
            </w:pPr>
            <w:r>
              <w:rPr>
                <w:rFonts w:ascii="Times New Roman" w:hAnsi="Times New Roman" w:cs="Times New Roman"/>
                <w:b/>
                <w:sz w:val="20"/>
                <w:szCs w:val="20"/>
              </w:rPr>
              <w:t xml:space="preserve">DIMENSÃO </w:t>
            </w:r>
          </w:p>
        </w:tc>
        <w:tc>
          <w:tcPr>
            <w:tcW w:w="4057" w:type="dxa"/>
            <w:vMerge w:val="restart"/>
            <w:tcBorders>
              <w:top w:val="single" w:sz="18" w:space="0" w:color="auto"/>
              <w:left w:val="single" w:sz="8" w:space="0" w:color="auto"/>
              <w:bottom w:val="single" w:sz="18" w:space="0" w:color="auto"/>
              <w:right w:val="single" w:sz="8" w:space="0" w:color="auto"/>
            </w:tcBorders>
            <w:shd w:val="clear" w:color="auto" w:fill="FFFFFF" w:themeFill="background1"/>
            <w:vAlign w:val="center"/>
            <w:hideMark/>
          </w:tcPr>
          <w:p w:rsidR="00367B90" w:rsidRDefault="00367B90">
            <w:pPr>
              <w:spacing w:line="240" w:lineRule="auto"/>
              <w:rPr>
                <w:rFonts w:ascii="Times New Roman" w:hAnsi="Times New Roman" w:cs="Times New Roman"/>
                <w:b/>
                <w:sz w:val="20"/>
                <w:szCs w:val="20"/>
              </w:rPr>
            </w:pPr>
            <w:r>
              <w:rPr>
                <w:rFonts w:ascii="Times New Roman" w:hAnsi="Times New Roman" w:cs="Times New Roman"/>
                <w:b/>
                <w:sz w:val="20"/>
                <w:szCs w:val="20"/>
              </w:rPr>
              <w:t>SUBDIMENSÕES</w:t>
            </w:r>
          </w:p>
        </w:tc>
        <w:tc>
          <w:tcPr>
            <w:tcW w:w="3598" w:type="dxa"/>
            <w:gridSpan w:val="6"/>
            <w:tcBorders>
              <w:top w:val="single" w:sz="18" w:space="0" w:color="auto"/>
              <w:left w:val="single" w:sz="8" w:space="0" w:color="auto"/>
              <w:bottom w:val="single" w:sz="8" w:space="0" w:color="auto"/>
              <w:right w:val="single" w:sz="18" w:space="0" w:color="auto"/>
            </w:tcBorders>
            <w:shd w:val="clear" w:color="auto" w:fill="FFFFFF" w:themeFill="background1"/>
            <w:vAlign w:val="center"/>
            <w:hideMark/>
          </w:tcPr>
          <w:p w:rsidR="00367B90" w:rsidRDefault="00367B90">
            <w:pPr>
              <w:spacing w:line="240" w:lineRule="auto"/>
              <w:jc w:val="center"/>
              <w:rPr>
                <w:rFonts w:ascii="Times New Roman" w:hAnsi="Times New Roman" w:cs="Times New Roman"/>
                <w:b/>
                <w:sz w:val="20"/>
                <w:szCs w:val="20"/>
              </w:rPr>
            </w:pPr>
            <w:r>
              <w:rPr>
                <w:rFonts w:ascii="Times New Roman" w:hAnsi="Times New Roman" w:cs="Times New Roman"/>
                <w:b/>
                <w:sz w:val="20"/>
                <w:szCs w:val="20"/>
              </w:rPr>
              <w:t>RESULTADOS DA AUTOAVALIAÇÃO</w:t>
            </w:r>
          </w:p>
        </w:tc>
      </w:tr>
      <w:tr w:rsidR="00367B90" w:rsidTr="00367B90">
        <w:trPr>
          <w:jc w:val="center"/>
        </w:trPr>
        <w:tc>
          <w:tcPr>
            <w:tcW w:w="1420" w:type="dxa"/>
            <w:vMerge/>
            <w:tcBorders>
              <w:top w:val="single" w:sz="18" w:space="0" w:color="auto"/>
              <w:left w:val="single" w:sz="18" w:space="0" w:color="auto"/>
              <w:bottom w:val="single" w:sz="18" w:space="0" w:color="auto"/>
              <w:right w:val="single" w:sz="8" w:space="0" w:color="auto"/>
            </w:tcBorders>
            <w:shd w:val="clear" w:color="auto" w:fill="FFFFFF" w:themeFill="background1"/>
            <w:vAlign w:val="center"/>
            <w:hideMark/>
          </w:tcPr>
          <w:p w:rsidR="00367B90" w:rsidRDefault="00367B90">
            <w:pPr>
              <w:spacing w:line="240" w:lineRule="auto"/>
              <w:rPr>
                <w:rFonts w:ascii="Times New Roman" w:hAnsi="Times New Roman" w:cs="Times New Roman"/>
                <w:b/>
                <w:sz w:val="20"/>
                <w:szCs w:val="20"/>
              </w:rPr>
            </w:pPr>
          </w:p>
        </w:tc>
        <w:tc>
          <w:tcPr>
            <w:tcW w:w="4057" w:type="dxa"/>
            <w:vMerge/>
            <w:tcBorders>
              <w:top w:val="single" w:sz="18" w:space="0" w:color="auto"/>
              <w:left w:val="single" w:sz="8" w:space="0" w:color="auto"/>
              <w:bottom w:val="single" w:sz="18" w:space="0" w:color="auto"/>
              <w:right w:val="single" w:sz="8" w:space="0" w:color="auto"/>
            </w:tcBorders>
            <w:shd w:val="clear" w:color="auto" w:fill="FFFFFF" w:themeFill="background1"/>
            <w:vAlign w:val="center"/>
            <w:hideMark/>
          </w:tcPr>
          <w:p w:rsidR="00367B90" w:rsidRDefault="00367B90">
            <w:pPr>
              <w:spacing w:line="240" w:lineRule="auto"/>
              <w:rPr>
                <w:rFonts w:ascii="Times New Roman" w:hAnsi="Times New Roman" w:cs="Times New Roman"/>
                <w:b/>
                <w:sz w:val="20"/>
                <w:szCs w:val="20"/>
              </w:rPr>
            </w:pPr>
          </w:p>
        </w:tc>
        <w:tc>
          <w:tcPr>
            <w:tcW w:w="1199"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367B90" w:rsidRDefault="00367B90">
            <w:pPr>
              <w:spacing w:line="240" w:lineRule="auto"/>
              <w:jc w:val="center"/>
              <w:rPr>
                <w:rFonts w:ascii="Times New Roman" w:hAnsi="Times New Roman" w:cs="Times New Roman"/>
                <w:b/>
                <w:sz w:val="20"/>
                <w:szCs w:val="20"/>
              </w:rPr>
            </w:pPr>
            <w:r>
              <w:rPr>
                <w:rFonts w:ascii="Times New Roman" w:hAnsi="Times New Roman" w:cs="Times New Roman"/>
                <w:b/>
                <w:sz w:val="20"/>
                <w:szCs w:val="20"/>
              </w:rPr>
              <w:t>Equipe Azul</w:t>
            </w:r>
          </w:p>
        </w:tc>
        <w:tc>
          <w:tcPr>
            <w:tcW w:w="1199"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367B90" w:rsidRDefault="00367B90">
            <w:pPr>
              <w:spacing w:line="240" w:lineRule="auto"/>
              <w:jc w:val="center"/>
              <w:rPr>
                <w:rFonts w:ascii="Times New Roman" w:hAnsi="Times New Roman" w:cs="Times New Roman"/>
                <w:b/>
                <w:sz w:val="20"/>
                <w:szCs w:val="20"/>
              </w:rPr>
            </w:pPr>
            <w:r>
              <w:rPr>
                <w:rFonts w:ascii="Times New Roman" w:hAnsi="Times New Roman" w:cs="Times New Roman"/>
                <w:b/>
                <w:sz w:val="20"/>
                <w:szCs w:val="20"/>
              </w:rPr>
              <w:t>Equipe Branca</w:t>
            </w:r>
          </w:p>
        </w:tc>
        <w:tc>
          <w:tcPr>
            <w:tcW w:w="1200" w:type="dxa"/>
            <w:gridSpan w:val="2"/>
            <w:tcBorders>
              <w:top w:val="single" w:sz="8" w:space="0" w:color="auto"/>
              <w:left w:val="single" w:sz="8" w:space="0" w:color="auto"/>
              <w:bottom w:val="single" w:sz="8" w:space="0" w:color="auto"/>
              <w:right w:val="single" w:sz="18" w:space="0" w:color="auto"/>
            </w:tcBorders>
            <w:shd w:val="clear" w:color="auto" w:fill="FFFFFF" w:themeFill="background1"/>
            <w:vAlign w:val="center"/>
            <w:hideMark/>
          </w:tcPr>
          <w:p w:rsidR="00367B90" w:rsidRDefault="00367B90">
            <w:pPr>
              <w:spacing w:line="240" w:lineRule="auto"/>
              <w:jc w:val="center"/>
              <w:rPr>
                <w:rFonts w:ascii="Times New Roman" w:hAnsi="Times New Roman" w:cs="Times New Roman"/>
                <w:b/>
                <w:sz w:val="20"/>
                <w:szCs w:val="20"/>
              </w:rPr>
            </w:pPr>
            <w:r>
              <w:rPr>
                <w:rFonts w:ascii="Times New Roman" w:hAnsi="Times New Roman" w:cs="Times New Roman"/>
                <w:b/>
                <w:sz w:val="20"/>
                <w:szCs w:val="20"/>
              </w:rPr>
              <w:t>Equipe Vermelha</w:t>
            </w:r>
          </w:p>
        </w:tc>
      </w:tr>
      <w:tr w:rsidR="00367B90" w:rsidTr="00367B90">
        <w:trPr>
          <w:trHeight w:val="397"/>
          <w:jc w:val="center"/>
        </w:trPr>
        <w:tc>
          <w:tcPr>
            <w:tcW w:w="1420" w:type="dxa"/>
            <w:vMerge/>
            <w:tcBorders>
              <w:top w:val="single" w:sz="18" w:space="0" w:color="auto"/>
              <w:left w:val="single" w:sz="18" w:space="0" w:color="auto"/>
              <w:bottom w:val="single" w:sz="18" w:space="0" w:color="auto"/>
              <w:right w:val="single" w:sz="8" w:space="0" w:color="auto"/>
            </w:tcBorders>
            <w:shd w:val="clear" w:color="auto" w:fill="FFFFFF" w:themeFill="background1"/>
            <w:vAlign w:val="center"/>
            <w:hideMark/>
          </w:tcPr>
          <w:p w:rsidR="00367B90" w:rsidRDefault="00367B90">
            <w:pPr>
              <w:spacing w:line="240" w:lineRule="auto"/>
              <w:rPr>
                <w:rFonts w:ascii="Times New Roman" w:hAnsi="Times New Roman" w:cs="Times New Roman"/>
                <w:b/>
                <w:sz w:val="20"/>
                <w:szCs w:val="20"/>
              </w:rPr>
            </w:pPr>
          </w:p>
        </w:tc>
        <w:tc>
          <w:tcPr>
            <w:tcW w:w="4057" w:type="dxa"/>
            <w:vMerge/>
            <w:tcBorders>
              <w:top w:val="single" w:sz="18" w:space="0" w:color="auto"/>
              <w:left w:val="single" w:sz="8" w:space="0" w:color="auto"/>
              <w:bottom w:val="single" w:sz="18" w:space="0" w:color="auto"/>
              <w:right w:val="single" w:sz="8" w:space="0" w:color="auto"/>
            </w:tcBorders>
            <w:shd w:val="clear" w:color="auto" w:fill="FFFFFF" w:themeFill="background1"/>
            <w:vAlign w:val="center"/>
            <w:hideMark/>
          </w:tcPr>
          <w:p w:rsidR="00367B90" w:rsidRDefault="00367B90">
            <w:pPr>
              <w:spacing w:line="240" w:lineRule="auto"/>
              <w:rPr>
                <w:rFonts w:ascii="Times New Roman" w:hAnsi="Times New Roman" w:cs="Times New Roman"/>
                <w:b/>
                <w:sz w:val="20"/>
                <w:szCs w:val="20"/>
              </w:rPr>
            </w:pPr>
          </w:p>
        </w:tc>
        <w:tc>
          <w:tcPr>
            <w:tcW w:w="599" w:type="dxa"/>
            <w:tcBorders>
              <w:top w:val="single" w:sz="8" w:space="0" w:color="auto"/>
              <w:left w:val="single" w:sz="8" w:space="0" w:color="auto"/>
              <w:bottom w:val="single" w:sz="18" w:space="0" w:color="auto"/>
              <w:right w:val="single" w:sz="8" w:space="0" w:color="auto"/>
            </w:tcBorders>
            <w:shd w:val="clear" w:color="auto" w:fill="FFFFFF" w:themeFill="background1"/>
            <w:vAlign w:val="center"/>
            <w:hideMark/>
          </w:tcPr>
          <w:p w:rsidR="00367B90" w:rsidRDefault="00367B90">
            <w:pPr>
              <w:spacing w:line="240" w:lineRule="auto"/>
              <w:jc w:val="center"/>
              <w:rPr>
                <w:rFonts w:ascii="Times New Roman" w:hAnsi="Times New Roman" w:cs="Times New Roman"/>
                <w:b/>
                <w:sz w:val="20"/>
                <w:szCs w:val="20"/>
              </w:rPr>
            </w:pPr>
            <w:r>
              <w:rPr>
                <w:rFonts w:ascii="Times New Roman" w:hAnsi="Times New Roman" w:cs="Times New Roman"/>
                <w:b/>
                <w:sz w:val="20"/>
                <w:szCs w:val="20"/>
              </w:rPr>
              <w:t>AB</w:t>
            </w:r>
          </w:p>
        </w:tc>
        <w:tc>
          <w:tcPr>
            <w:tcW w:w="600" w:type="dxa"/>
            <w:tcBorders>
              <w:top w:val="single" w:sz="8" w:space="0" w:color="auto"/>
              <w:left w:val="single" w:sz="8" w:space="0" w:color="auto"/>
              <w:bottom w:val="single" w:sz="18" w:space="0" w:color="auto"/>
              <w:right w:val="single" w:sz="8" w:space="0" w:color="auto"/>
            </w:tcBorders>
            <w:shd w:val="clear" w:color="auto" w:fill="FFFFFF" w:themeFill="background1"/>
            <w:vAlign w:val="center"/>
            <w:hideMark/>
          </w:tcPr>
          <w:p w:rsidR="00367B90" w:rsidRDefault="00367B90">
            <w:pPr>
              <w:spacing w:line="240" w:lineRule="auto"/>
              <w:jc w:val="center"/>
              <w:rPr>
                <w:rFonts w:ascii="Times New Roman" w:hAnsi="Times New Roman" w:cs="Times New Roman"/>
                <w:b/>
                <w:sz w:val="20"/>
                <w:szCs w:val="20"/>
              </w:rPr>
            </w:pPr>
            <w:r>
              <w:rPr>
                <w:rFonts w:ascii="Times New Roman" w:hAnsi="Times New Roman" w:cs="Times New Roman"/>
                <w:b/>
                <w:sz w:val="20"/>
                <w:szCs w:val="20"/>
              </w:rPr>
              <w:t>SB</w:t>
            </w:r>
          </w:p>
        </w:tc>
        <w:tc>
          <w:tcPr>
            <w:tcW w:w="600" w:type="dxa"/>
            <w:tcBorders>
              <w:top w:val="single" w:sz="8" w:space="0" w:color="auto"/>
              <w:left w:val="single" w:sz="8" w:space="0" w:color="auto"/>
              <w:bottom w:val="single" w:sz="18" w:space="0" w:color="auto"/>
              <w:right w:val="single" w:sz="8" w:space="0" w:color="auto"/>
            </w:tcBorders>
            <w:shd w:val="clear" w:color="auto" w:fill="FFFFFF" w:themeFill="background1"/>
            <w:vAlign w:val="center"/>
            <w:hideMark/>
          </w:tcPr>
          <w:p w:rsidR="00367B90" w:rsidRDefault="00367B90">
            <w:pPr>
              <w:spacing w:line="240" w:lineRule="auto"/>
              <w:jc w:val="center"/>
              <w:rPr>
                <w:rFonts w:ascii="Times New Roman" w:hAnsi="Times New Roman" w:cs="Times New Roman"/>
                <w:b/>
                <w:sz w:val="20"/>
                <w:szCs w:val="20"/>
              </w:rPr>
            </w:pPr>
            <w:r>
              <w:rPr>
                <w:rFonts w:ascii="Times New Roman" w:hAnsi="Times New Roman" w:cs="Times New Roman"/>
                <w:b/>
                <w:sz w:val="20"/>
                <w:szCs w:val="20"/>
              </w:rPr>
              <w:t>AB</w:t>
            </w:r>
          </w:p>
        </w:tc>
        <w:tc>
          <w:tcPr>
            <w:tcW w:w="599" w:type="dxa"/>
            <w:tcBorders>
              <w:top w:val="single" w:sz="8" w:space="0" w:color="auto"/>
              <w:left w:val="single" w:sz="8" w:space="0" w:color="auto"/>
              <w:bottom w:val="single" w:sz="18" w:space="0" w:color="auto"/>
              <w:right w:val="single" w:sz="8" w:space="0" w:color="auto"/>
            </w:tcBorders>
            <w:shd w:val="clear" w:color="auto" w:fill="FFFFFF" w:themeFill="background1"/>
            <w:vAlign w:val="center"/>
            <w:hideMark/>
          </w:tcPr>
          <w:p w:rsidR="00367B90" w:rsidRDefault="00367B90">
            <w:pPr>
              <w:spacing w:line="240" w:lineRule="auto"/>
              <w:jc w:val="center"/>
              <w:rPr>
                <w:rFonts w:ascii="Times New Roman" w:hAnsi="Times New Roman" w:cs="Times New Roman"/>
                <w:b/>
                <w:sz w:val="20"/>
                <w:szCs w:val="20"/>
              </w:rPr>
            </w:pPr>
            <w:r>
              <w:rPr>
                <w:rFonts w:ascii="Times New Roman" w:hAnsi="Times New Roman" w:cs="Times New Roman"/>
                <w:b/>
                <w:sz w:val="20"/>
                <w:szCs w:val="20"/>
              </w:rPr>
              <w:t>SB</w:t>
            </w:r>
          </w:p>
        </w:tc>
        <w:tc>
          <w:tcPr>
            <w:tcW w:w="600" w:type="dxa"/>
            <w:tcBorders>
              <w:top w:val="single" w:sz="8" w:space="0" w:color="auto"/>
              <w:left w:val="single" w:sz="8" w:space="0" w:color="auto"/>
              <w:bottom w:val="single" w:sz="18" w:space="0" w:color="auto"/>
              <w:right w:val="single" w:sz="8" w:space="0" w:color="auto"/>
            </w:tcBorders>
            <w:shd w:val="clear" w:color="auto" w:fill="FFFFFF" w:themeFill="background1"/>
            <w:vAlign w:val="center"/>
            <w:hideMark/>
          </w:tcPr>
          <w:p w:rsidR="00367B90" w:rsidRDefault="00367B90">
            <w:pPr>
              <w:spacing w:line="240" w:lineRule="auto"/>
              <w:jc w:val="center"/>
              <w:rPr>
                <w:rFonts w:ascii="Times New Roman" w:hAnsi="Times New Roman" w:cs="Times New Roman"/>
                <w:b/>
                <w:sz w:val="20"/>
                <w:szCs w:val="20"/>
              </w:rPr>
            </w:pPr>
            <w:r>
              <w:rPr>
                <w:rFonts w:ascii="Times New Roman" w:hAnsi="Times New Roman" w:cs="Times New Roman"/>
                <w:b/>
                <w:sz w:val="20"/>
                <w:szCs w:val="20"/>
              </w:rPr>
              <w:t>AB</w:t>
            </w:r>
          </w:p>
        </w:tc>
        <w:tc>
          <w:tcPr>
            <w:tcW w:w="600" w:type="dxa"/>
            <w:tcBorders>
              <w:top w:val="single" w:sz="8" w:space="0" w:color="auto"/>
              <w:left w:val="single" w:sz="8" w:space="0" w:color="auto"/>
              <w:bottom w:val="single" w:sz="18" w:space="0" w:color="auto"/>
              <w:right w:val="single" w:sz="18" w:space="0" w:color="auto"/>
            </w:tcBorders>
            <w:shd w:val="clear" w:color="auto" w:fill="FFFFFF" w:themeFill="background1"/>
            <w:vAlign w:val="center"/>
            <w:hideMark/>
          </w:tcPr>
          <w:p w:rsidR="00367B90" w:rsidRDefault="00367B90">
            <w:pPr>
              <w:spacing w:line="240" w:lineRule="auto"/>
              <w:jc w:val="center"/>
              <w:rPr>
                <w:rFonts w:ascii="Times New Roman" w:hAnsi="Times New Roman" w:cs="Times New Roman"/>
                <w:b/>
                <w:sz w:val="20"/>
                <w:szCs w:val="20"/>
              </w:rPr>
            </w:pPr>
            <w:r>
              <w:rPr>
                <w:rFonts w:ascii="Times New Roman" w:hAnsi="Times New Roman" w:cs="Times New Roman"/>
                <w:b/>
                <w:sz w:val="20"/>
                <w:szCs w:val="20"/>
              </w:rPr>
              <w:t>SB</w:t>
            </w:r>
          </w:p>
        </w:tc>
      </w:tr>
      <w:tr w:rsidR="00367B90" w:rsidTr="00367B90">
        <w:trPr>
          <w:trHeight w:val="624"/>
          <w:jc w:val="center"/>
        </w:trPr>
        <w:tc>
          <w:tcPr>
            <w:tcW w:w="1420" w:type="dxa"/>
            <w:tcBorders>
              <w:top w:val="single" w:sz="18" w:space="0" w:color="auto"/>
              <w:left w:val="single" w:sz="18" w:space="0" w:color="auto"/>
              <w:bottom w:val="single" w:sz="8" w:space="0" w:color="auto"/>
              <w:right w:val="single" w:sz="8" w:space="0" w:color="auto"/>
            </w:tcBorders>
            <w:shd w:val="clear" w:color="auto" w:fill="FFFFFF" w:themeFill="background1"/>
            <w:vAlign w:val="center"/>
            <w:hideMark/>
          </w:tcPr>
          <w:p w:rsidR="00367B90" w:rsidRDefault="00367B90">
            <w:pPr>
              <w:spacing w:line="240" w:lineRule="auto"/>
              <w:rPr>
                <w:rFonts w:ascii="Times New Roman" w:hAnsi="Times New Roman" w:cs="Times New Roman"/>
                <w:sz w:val="20"/>
                <w:szCs w:val="20"/>
              </w:rPr>
            </w:pPr>
            <w:r>
              <w:rPr>
                <w:rFonts w:ascii="Times New Roman" w:hAnsi="Times New Roman" w:cs="Times New Roman"/>
                <w:sz w:val="20"/>
                <w:szCs w:val="20"/>
              </w:rPr>
              <w:t>Educação</w:t>
            </w:r>
          </w:p>
          <w:p w:rsidR="00367B90" w:rsidRDefault="00367B90">
            <w:pPr>
              <w:spacing w:line="240" w:lineRule="auto"/>
              <w:rPr>
                <w:rFonts w:ascii="Times New Roman" w:hAnsi="Times New Roman" w:cs="Times New Roman"/>
                <w:sz w:val="20"/>
                <w:szCs w:val="20"/>
              </w:rPr>
            </w:pPr>
            <w:r>
              <w:rPr>
                <w:rFonts w:ascii="Times New Roman" w:hAnsi="Times New Roman" w:cs="Times New Roman"/>
                <w:sz w:val="20"/>
                <w:szCs w:val="20"/>
              </w:rPr>
              <w:t>Permanente</w:t>
            </w:r>
          </w:p>
        </w:tc>
        <w:tc>
          <w:tcPr>
            <w:tcW w:w="4057" w:type="dxa"/>
            <w:tcBorders>
              <w:top w:val="single" w:sz="18" w:space="0" w:color="auto"/>
              <w:left w:val="single" w:sz="8" w:space="0" w:color="auto"/>
              <w:bottom w:val="single" w:sz="8" w:space="0" w:color="auto"/>
              <w:right w:val="single" w:sz="8" w:space="0" w:color="auto"/>
            </w:tcBorders>
            <w:shd w:val="clear" w:color="auto" w:fill="FFFFFF" w:themeFill="background1"/>
            <w:vAlign w:val="center"/>
            <w:hideMark/>
          </w:tcPr>
          <w:p w:rsidR="00367B90" w:rsidRDefault="00367B90">
            <w:pPr>
              <w:spacing w:line="240" w:lineRule="auto"/>
              <w:rPr>
                <w:rFonts w:ascii="Times New Roman" w:hAnsi="Times New Roman" w:cs="Times New Roman"/>
                <w:sz w:val="20"/>
                <w:szCs w:val="20"/>
              </w:rPr>
            </w:pPr>
            <w:r>
              <w:rPr>
                <w:rFonts w:ascii="Times New Roman" w:hAnsi="Times New Roman" w:cs="Times New Roman"/>
                <w:sz w:val="20"/>
                <w:szCs w:val="20"/>
              </w:rPr>
              <w:t>J - Educação permanente e Qualificação da equipe de Saúde</w:t>
            </w:r>
          </w:p>
        </w:tc>
        <w:tc>
          <w:tcPr>
            <w:tcW w:w="599" w:type="dxa"/>
            <w:tcBorders>
              <w:top w:val="single" w:sz="18" w:space="0" w:color="auto"/>
              <w:left w:val="single" w:sz="8" w:space="0" w:color="auto"/>
              <w:bottom w:val="single" w:sz="8" w:space="0" w:color="auto"/>
              <w:right w:val="single" w:sz="8" w:space="0" w:color="auto"/>
            </w:tcBorders>
            <w:shd w:val="clear" w:color="auto" w:fill="FFFFFF" w:themeFill="background1"/>
            <w:vAlign w:val="center"/>
            <w:hideMark/>
          </w:tcPr>
          <w:p w:rsidR="00367B90" w:rsidRDefault="00367B90">
            <w:pPr>
              <w:spacing w:line="240" w:lineRule="auto"/>
              <w:jc w:val="center"/>
              <w:rPr>
                <w:rFonts w:ascii="Times New Roman" w:hAnsi="Times New Roman" w:cs="Times New Roman"/>
                <w:sz w:val="20"/>
                <w:szCs w:val="20"/>
              </w:rPr>
            </w:pPr>
            <w:r>
              <w:rPr>
                <w:rFonts w:ascii="Times New Roman" w:hAnsi="Times New Roman" w:cs="Times New Roman"/>
                <w:sz w:val="20"/>
                <w:szCs w:val="20"/>
              </w:rPr>
              <w:t>S</w:t>
            </w:r>
          </w:p>
        </w:tc>
        <w:tc>
          <w:tcPr>
            <w:tcW w:w="600" w:type="dxa"/>
            <w:tcBorders>
              <w:top w:val="single" w:sz="18" w:space="0" w:color="auto"/>
              <w:left w:val="single" w:sz="8" w:space="0" w:color="auto"/>
              <w:bottom w:val="single" w:sz="8" w:space="0" w:color="auto"/>
              <w:right w:val="single" w:sz="8" w:space="0" w:color="auto"/>
            </w:tcBorders>
            <w:shd w:val="clear" w:color="auto" w:fill="FFFFFF" w:themeFill="background1"/>
            <w:vAlign w:val="center"/>
            <w:hideMark/>
          </w:tcPr>
          <w:p w:rsidR="00367B90" w:rsidRDefault="00367B90">
            <w:pPr>
              <w:spacing w:line="240" w:lineRule="auto"/>
              <w:jc w:val="center"/>
              <w:rPr>
                <w:rFonts w:ascii="Times New Roman" w:hAnsi="Times New Roman" w:cs="Times New Roman"/>
                <w:sz w:val="20"/>
                <w:szCs w:val="20"/>
              </w:rPr>
            </w:pPr>
            <w:r>
              <w:rPr>
                <w:rFonts w:ascii="Times New Roman" w:hAnsi="Times New Roman" w:cs="Times New Roman"/>
                <w:sz w:val="20"/>
                <w:szCs w:val="20"/>
              </w:rPr>
              <w:t>MS</w:t>
            </w:r>
          </w:p>
        </w:tc>
        <w:tc>
          <w:tcPr>
            <w:tcW w:w="600" w:type="dxa"/>
            <w:tcBorders>
              <w:top w:val="single" w:sz="18" w:space="0" w:color="auto"/>
              <w:left w:val="single" w:sz="8" w:space="0" w:color="auto"/>
              <w:bottom w:val="single" w:sz="8" w:space="0" w:color="auto"/>
              <w:right w:val="single" w:sz="8" w:space="0" w:color="auto"/>
            </w:tcBorders>
            <w:shd w:val="clear" w:color="auto" w:fill="FFFFFF" w:themeFill="background1"/>
            <w:vAlign w:val="center"/>
            <w:hideMark/>
          </w:tcPr>
          <w:p w:rsidR="00367B90" w:rsidRDefault="00367B90">
            <w:pPr>
              <w:spacing w:line="240" w:lineRule="auto"/>
              <w:jc w:val="center"/>
              <w:rPr>
                <w:rFonts w:ascii="Times New Roman" w:hAnsi="Times New Roman" w:cs="Times New Roman"/>
                <w:sz w:val="20"/>
                <w:szCs w:val="20"/>
              </w:rPr>
            </w:pPr>
            <w:r>
              <w:rPr>
                <w:rFonts w:ascii="Times New Roman" w:hAnsi="Times New Roman" w:cs="Times New Roman"/>
                <w:sz w:val="20"/>
                <w:szCs w:val="20"/>
              </w:rPr>
              <w:t>S</w:t>
            </w:r>
          </w:p>
        </w:tc>
        <w:tc>
          <w:tcPr>
            <w:tcW w:w="599" w:type="dxa"/>
            <w:tcBorders>
              <w:top w:val="single" w:sz="18" w:space="0" w:color="auto"/>
              <w:left w:val="single" w:sz="8" w:space="0" w:color="auto"/>
              <w:bottom w:val="single" w:sz="8" w:space="0" w:color="auto"/>
              <w:right w:val="single" w:sz="8" w:space="0" w:color="auto"/>
            </w:tcBorders>
            <w:shd w:val="clear" w:color="auto" w:fill="FFFFFF" w:themeFill="background1"/>
            <w:vAlign w:val="center"/>
            <w:hideMark/>
          </w:tcPr>
          <w:p w:rsidR="00367B90" w:rsidRDefault="00367B90">
            <w:pPr>
              <w:spacing w:line="240" w:lineRule="auto"/>
              <w:jc w:val="center"/>
              <w:rPr>
                <w:rFonts w:ascii="Times New Roman" w:hAnsi="Times New Roman" w:cs="Times New Roman"/>
                <w:sz w:val="20"/>
                <w:szCs w:val="20"/>
              </w:rPr>
            </w:pPr>
            <w:r>
              <w:rPr>
                <w:rFonts w:ascii="Times New Roman" w:hAnsi="Times New Roman" w:cs="Times New Roman"/>
                <w:sz w:val="20"/>
                <w:szCs w:val="20"/>
              </w:rPr>
              <w:t>MS</w:t>
            </w:r>
          </w:p>
        </w:tc>
        <w:tc>
          <w:tcPr>
            <w:tcW w:w="600" w:type="dxa"/>
            <w:tcBorders>
              <w:top w:val="single" w:sz="18" w:space="0" w:color="auto"/>
              <w:left w:val="single" w:sz="8" w:space="0" w:color="auto"/>
              <w:bottom w:val="single" w:sz="8" w:space="0" w:color="auto"/>
              <w:right w:val="single" w:sz="8" w:space="0" w:color="auto"/>
            </w:tcBorders>
            <w:shd w:val="clear" w:color="auto" w:fill="FFFFFF" w:themeFill="background1"/>
            <w:vAlign w:val="center"/>
            <w:hideMark/>
          </w:tcPr>
          <w:p w:rsidR="00367B90" w:rsidRDefault="00367B90">
            <w:pPr>
              <w:spacing w:line="240" w:lineRule="auto"/>
              <w:jc w:val="center"/>
              <w:rPr>
                <w:rFonts w:ascii="Times New Roman" w:hAnsi="Times New Roman" w:cs="Times New Roman"/>
                <w:sz w:val="20"/>
                <w:szCs w:val="20"/>
              </w:rPr>
            </w:pPr>
            <w:r>
              <w:rPr>
                <w:rFonts w:ascii="Times New Roman" w:hAnsi="Times New Roman" w:cs="Times New Roman"/>
                <w:sz w:val="20"/>
                <w:szCs w:val="20"/>
              </w:rPr>
              <w:t>MS</w:t>
            </w:r>
          </w:p>
        </w:tc>
        <w:tc>
          <w:tcPr>
            <w:tcW w:w="600" w:type="dxa"/>
            <w:tcBorders>
              <w:top w:val="single" w:sz="18" w:space="0" w:color="auto"/>
              <w:left w:val="single" w:sz="8" w:space="0" w:color="auto"/>
              <w:bottom w:val="single" w:sz="8" w:space="0" w:color="auto"/>
              <w:right w:val="single" w:sz="18" w:space="0" w:color="auto"/>
            </w:tcBorders>
            <w:shd w:val="clear" w:color="auto" w:fill="FFFFFF" w:themeFill="background1"/>
            <w:vAlign w:val="center"/>
            <w:hideMark/>
          </w:tcPr>
          <w:p w:rsidR="00367B90" w:rsidRDefault="00367B90">
            <w:pPr>
              <w:spacing w:line="240" w:lineRule="auto"/>
              <w:jc w:val="center"/>
              <w:rPr>
                <w:rFonts w:ascii="Times New Roman" w:hAnsi="Times New Roman" w:cs="Times New Roman"/>
                <w:sz w:val="20"/>
                <w:szCs w:val="20"/>
              </w:rPr>
            </w:pPr>
            <w:r>
              <w:rPr>
                <w:rFonts w:ascii="Times New Roman" w:hAnsi="Times New Roman" w:cs="Times New Roman"/>
                <w:sz w:val="20"/>
                <w:szCs w:val="20"/>
              </w:rPr>
              <w:t>MS</w:t>
            </w:r>
          </w:p>
        </w:tc>
      </w:tr>
      <w:tr w:rsidR="00367B90" w:rsidTr="00367B90">
        <w:trPr>
          <w:trHeight w:val="624"/>
          <w:jc w:val="center"/>
        </w:trPr>
        <w:tc>
          <w:tcPr>
            <w:tcW w:w="1420" w:type="dxa"/>
            <w:tcBorders>
              <w:top w:val="single" w:sz="8" w:space="0" w:color="auto"/>
              <w:left w:val="single" w:sz="18" w:space="0" w:color="auto"/>
              <w:bottom w:val="single" w:sz="8" w:space="0" w:color="auto"/>
              <w:right w:val="single" w:sz="8" w:space="0" w:color="auto"/>
            </w:tcBorders>
            <w:shd w:val="clear" w:color="auto" w:fill="FFFFFF" w:themeFill="background1"/>
            <w:vAlign w:val="center"/>
            <w:hideMark/>
          </w:tcPr>
          <w:p w:rsidR="00367B90" w:rsidRDefault="00367B90">
            <w:pPr>
              <w:spacing w:line="240" w:lineRule="auto"/>
              <w:rPr>
                <w:rFonts w:ascii="Times New Roman" w:hAnsi="Times New Roman" w:cs="Times New Roman"/>
                <w:sz w:val="20"/>
                <w:szCs w:val="20"/>
              </w:rPr>
            </w:pPr>
            <w:r>
              <w:rPr>
                <w:rFonts w:ascii="Times New Roman" w:hAnsi="Times New Roman" w:cs="Times New Roman"/>
                <w:sz w:val="20"/>
                <w:szCs w:val="20"/>
              </w:rPr>
              <w:t>Processo de trabalho</w:t>
            </w:r>
          </w:p>
        </w:tc>
        <w:tc>
          <w:tcPr>
            <w:tcW w:w="4057"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367B90" w:rsidRDefault="00367B90">
            <w:pPr>
              <w:spacing w:line="240" w:lineRule="auto"/>
              <w:rPr>
                <w:rFonts w:ascii="Times New Roman" w:hAnsi="Times New Roman" w:cs="Times New Roman"/>
                <w:sz w:val="20"/>
                <w:szCs w:val="20"/>
              </w:rPr>
            </w:pPr>
            <w:r>
              <w:rPr>
                <w:rFonts w:ascii="Times New Roman" w:hAnsi="Times New Roman" w:cs="Times New Roman"/>
                <w:sz w:val="20"/>
                <w:szCs w:val="20"/>
              </w:rPr>
              <w:t>K - Organização do processo de Trabalho</w:t>
            </w:r>
          </w:p>
        </w:tc>
        <w:tc>
          <w:tcPr>
            <w:tcW w:w="599"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367B90" w:rsidRDefault="00367B90">
            <w:pPr>
              <w:spacing w:line="240" w:lineRule="auto"/>
              <w:jc w:val="center"/>
              <w:rPr>
                <w:rFonts w:ascii="Times New Roman" w:hAnsi="Times New Roman" w:cs="Times New Roman"/>
                <w:sz w:val="20"/>
                <w:szCs w:val="20"/>
              </w:rPr>
            </w:pPr>
            <w:r>
              <w:rPr>
                <w:rFonts w:ascii="Times New Roman" w:hAnsi="Times New Roman" w:cs="Times New Roman"/>
                <w:sz w:val="20"/>
                <w:szCs w:val="20"/>
              </w:rPr>
              <w:t>MS</w:t>
            </w:r>
          </w:p>
        </w:tc>
        <w:tc>
          <w:tcPr>
            <w:tcW w:w="600"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367B90" w:rsidRDefault="00367B90">
            <w:pPr>
              <w:spacing w:line="240" w:lineRule="auto"/>
              <w:jc w:val="center"/>
              <w:rPr>
                <w:rFonts w:ascii="Times New Roman" w:hAnsi="Times New Roman" w:cs="Times New Roman"/>
                <w:sz w:val="20"/>
                <w:szCs w:val="20"/>
              </w:rPr>
            </w:pPr>
            <w:r>
              <w:rPr>
                <w:rFonts w:ascii="Times New Roman" w:hAnsi="Times New Roman" w:cs="Times New Roman"/>
                <w:sz w:val="20"/>
                <w:szCs w:val="20"/>
              </w:rPr>
              <w:t>S</w:t>
            </w:r>
          </w:p>
        </w:tc>
        <w:tc>
          <w:tcPr>
            <w:tcW w:w="600"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367B90" w:rsidRDefault="00367B90">
            <w:pPr>
              <w:spacing w:line="240" w:lineRule="auto"/>
              <w:jc w:val="center"/>
              <w:rPr>
                <w:rFonts w:ascii="Times New Roman" w:hAnsi="Times New Roman" w:cs="Times New Roman"/>
                <w:sz w:val="20"/>
                <w:szCs w:val="20"/>
              </w:rPr>
            </w:pPr>
            <w:r>
              <w:rPr>
                <w:rFonts w:ascii="Times New Roman" w:hAnsi="Times New Roman" w:cs="Times New Roman"/>
                <w:sz w:val="20"/>
                <w:szCs w:val="20"/>
              </w:rPr>
              <w:t>MS</w:t>
            </w:r>
          </w:p>
        </w:tc>
        <w:tc>
          <w:tcPr>
            <w:tcW w:w="599"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367B90" w:rsidRDefault="00367B90">
            <w:pPr>
              <w:spacing w:line="240" w:lineRule="auto"/>
              <w:jc w:val="center"/>
              <w:rPr>
                <w:rFonts w:ascii="Times New Roman" w:hAnsi="Times New Roman" w:cs="Times New Roman"/>
                <w:sz w:val="20"/>
                <w:szCs w:val="20"/>
              </w:rPr>
            </w:pPr>
            <w:r>
              <w:rPr>
                <w:rFonts w:ascii="Times New Roman" w:hAnsi="Times New Roman" w:cs="Times New Roman"/>
                <w:sz w:val="20"/>
                <w:szCs w:val="20"/>
              </w:rPr>
              <w:t>MS</w:t>
            </w:r>
          </w:p>
        </w:tc>
        <w:tc>
          <w:tcPr>
            <w:tcW w:w="600"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367B90" w:rsidRDefault="00367B90">
            <w:pPr>
              <w:spacing w:line="240" w:lineRule="auto"/>
              <w:jc w:val="center"/>
              <w:rPr>
                <w:rFonts w:ascii="Times New Roman" w:hAnsi="Times New Roman" w:cs="Times New Roman"/>
                <w:sz w:val="20"/>
                <w:szCs w:val="20"/>
              </w:rPr>
            </w:pPr>
            <w:r>
              <w:rPr>
                <w:rFonts w:ascii="Times New Roman" w:hAnsi="Times New Roman" w:cs="Times New Roman"/>
                <w:sz w:val="20"/>
                <w:szCs w:val="20"/>
              </w:rPr>
              <w:t>MS</w:t>
            </w:r>
          </w:p>
        </w:tc>
        <w:tc>
          <w:tcPr>
            <w:tcW w:w="600" w:type="dxa"/>
            <w:tcBorders>
              <w:top w:val="single" w:sz="8" w:space="0" w:color="auto"/>
              <w:left w:val="single" w:sz="8" w:space="0" w:color="auto"/>
              <w:bottom w:val="single" w:sz="8" w:space="0" w:color="auto"/>
              <w:right w:val="single" w:sz="18" w:space="0" w:color="auto"/>
            </w:tcBorders>
            <w:shd w:val="clear" w:color="auto" w:fill="FFFFFF" w:themeFill="background1"/>
            <w:vAlign w:val="center"/>
            <w:hideMark/>
          </w:tcPr>
          <w:p w:rsidR="00367B90" w:rsidRDefault="00367B90">
            <w:pPr>
              <w:spacing w:line="240" w:lineRule="auto"/>
              <w:jc w:val="center"/>
              <w:rPr>
                <w:rFonts w:ascii="Times New Roman" w:hAnsi="Times New Roman" w:cs="Times New Roman"/>
                <w:sz w:val="20"/>
                <w:szCs w:val="20"/>
              </w:rPr>
            </w:pPr>
            <w:r>
              <w:rPr>
                <w:rFonts w:ascii="Times New Roman" w:hAnsi="Times New Roman" w:cs="Times New Roman"/>
                <w:sz w:val="20"/>
                <w:szCs w:val="20"/>
              </w:rPr>
              <w:t>MS</w:t>
            </w:r>
          </w:p>
        </w:tc>
      </w:tr>
      <w:tr w:rsidR="00367B90" w:rsidTr="00367B90">
        <w:trPr>
          <w:trHeight w:val="624"/>
          <w:jc w:val="center"/>
        </w:trPr>
        <w:tc>
          <w:tcPr>
            <w:tcW w:w="1420" w:type="dxa"/>
            <w:tcBorders>
              <w:top w:val="single" w:sz="8" w:space="0" w:color="auto"/>
              <w:left w:val="single" w:sz="18" w:space="0" w:color="auto"/>
              <w:bottom w:val="single" w:sz="18" w:space="0" w:color="auto"/>
              <w:right w:val="single" w:sz="8" w:space="0" w:color="auto"/>
            </w:tcBorders>
            <w:shd w:val="clear" w:color="auto" w:fill="FFFFFF" w:themeFill="background1"/>
            <w:vAlign w:val="center"/>
            <w:hideMark/>
          </w:tcPr>
          <w:p w:rsidR="00367B90" w:rsidRDefault="00367B90">
            <w:pPr>
              <w:spacing w:line="240" w:lineRule="auto"/>
              <w:rPr>
                <w:rFonts w:ascii="Times New Roman" w:hAnsi="Times New Roman" w:cs="Times New Roman"/>
                <w:sz w:val="20"/>
                <w:szCs w:val="20"/>
              </w:rPr>
            </w:pPr>
            <w:r>
              <w:rPr>
                <w:rFonts w:ascii="Times New Roman" w:hAnsi="Times New Roman" w:cs="Times New Roman"/>
                <w:sz w:val="20"/>
                <w:szCs w:val="20"/>
              </w:rPr>
              <w:t>Atenção Integral</w:t>
            </w:r>
          </w:p>
        </w:tc>
        <w:tc>
          <w:tcPr>
            <w:tcW w:w="4057" w:type="dxa"/>
            <w:tcBorders>
              <w:top w:val="single" w:sz="8" w:space="0" w:color="auto"/>
              <w:left w:val="single" w:sz="8" w:space="0" w:color="auto"/>
              <w:bottom w:val="single" w:sz="18" w:space="0" w:color="auto"/>
              <w:right w:val="single" w:sz="8" w:space="0" w:color="auto"/>
            </w:tcBorders>
            <w:shd w:val="clear" w:color="auto" w:fill="FFFFFF" w:themeFill="background1"/>
            <w:vAlign w:val="center"/>
            <w:hideMark/>
          </w:tcPr>
          <w:p w:rsidR="00367B90" w:rsidRDefault="00367B90">
            <w:pPr>
              <w:spacing w:line="240" w:lineRule="auto"/>
              <w:rPr>
                <w:rFonts w:ascii="Times New Roman" w:hAnsi="Times New Roman" w:cs="Times New Roman"/>
                <w:sz w:val="20"/>
                <w:szCs w:val="20"/>
              </w:rPr>
            </w:pPr>
            <w:r>
              <w:rPr>
                <w:rFonts w:ascii="Times New Roman" w:hAnsi="Times New Roman" w:cs="Times New Roman"/>
                <w:sz w:val="20"/>
                <w:szCs w:val="20"/>
              </w:rPr>
              <w:t>L - Atenção Integral à Saúde</w:t>
            </w:r>
          </w:p>
        </w:tc>
        <w:tc>
          <w:tcPr>
            <w:tcW w:w="599" w:type="dxa"/>
            <w:tcBorders>
              <w:top w:val="single" w:sz="8" w:space="0" w:color="auto"/>
              <w:left w:val="single" w:sz="8" w:space="0" w:color="auto"/>
              <w:bottom w:val="single" w:sz="18" w:space="0" w:color="auto"/>
              <w:right w:val="single" w:sz="8" w:space="0" w:color="auto"/>
            </w:tcBorders>
            <w:shd w:val="clear" w:color="auto" w:fill="FFFFFF" w:themeFill="background1"/>
            <w:vAlign w:val="center"/>
            <w:hideMark/>
          </w:tcPr>
          <w:p w:rsidR="00367B90" w:rsidRDefault="00367B90">
            <w:pPr>
              <w:spacing w:line="240" w:lineRule="auto"/>
              <w:jc w:val="center"/>
              <w:rPr>
                <w:rFonts w:ascii="Times New Roman" w:hAnsi="Times New Roman" w:cs="Times New Roman"/>
                <w:sz w:val="20"/>
                <w:szCs w:val="20"/>
              </w:rPr>
            </w:pPr>
            <w:r>
              <w:rPr>
                <w:rFonts w:ascii="Times New Roman" w:hAnsi="Times New Roman" w:cs="Times New Roman"/>
                <w:sz w:val="20"/>
                <w:szCs w:val="20"/>
              </w:rPr>
              <w:t>S</w:t>
            </w:r>
          </w:p>
        </w:tc>
        <w:tc>
          <w:tcPr>
            <w:tcW w:w="600" w:type="dxa"/>
            <w:tcBorders>
              <w:top w:val="single" w:sz="8" w:space="0" w:color="auto"/>
              <w:left w:val="single" w:sz="8" w:space="0" w:color="auto"/>
              <w:bottom w:val="single" w:sz="18" w:space="0" w:color="auto"/>
              <w:right w:val="single" w:sz="8" w:space="0" w:color="auto"/>
            </w:tcBorders>
            <w:shd w:val="clear" w:color="auto" w:fill="FFFFFF" w:themeFill="background1"/>
            <w:vAlign w:val="center"/>
            <w:hideMark/>
          </w:tcPr>
          <w:p w:rsidR="00367B90" w:rsidRDefault="00367B90">
            <w:pPr>
              <w:spacing w:line="240" w:lineRule="auto"/>
              <w:jc w:val="center"/>
              <w:rPr>
                <w:rFonts w:ascii="Times New Roman" w:hAnsi="Times New Roman" w:cs="Times New Roman"/>
                <w:sz w:val="20"/>
                <w:szCs w:val="20"/>
              </w:rPr>
            </w:pPr>
            <w:r>
              <w:rPr>
                <w:rFonts w:ascii="Times New Roman" w:hAnsi="Times New Roman" w:cs="Times New Roman"/>
                <w:sz w:val="20"/>
                <w:szCs w:val="20"/>
              </w:rPr>
              <w:t>S</w:t>
            </w:r>
          </w:p>
        </w:tc>
        <w:tc>
          <w:tcPr>
            <w:tcW w:w="600" w:type="dxa"/>
            <w:tcBorders>
              <w:top w:val="single" w:sz="8" w:space="0" w:color="auto"/>
              <w:left w:val="single" w:sz="8" w:space="0" w:color="auto"/>
              <w:bottom w:val="single" w:sz="18" w:space="0" w:color="auto"/>
              <w:right w:val="single" w:sz="8" w:space="0" w:color="auto"/>
            </w:tcBorders>
            <w:shd w:val="clear" w:color="auto" w:fill="FFFFFF" w:themeFill="background1"/>
            <w:vAlign w:val="center"/>
            <w:hideMark/>
          </w:tcPr>
          <w:p w:rsidR="00367B90" w:rsidRDefault="00367B90">
            <w:pPr>
              <w:spacing w:line="240" w:lineRule="auto"/>
              <w:jc w:val="center"/>
              <w:rPr>
                <w:rFonts w:ascii="Times New Roman" w:hAnsi="Times New Roman" w:cs="Times New Roman"/>
                <w:sz w:val="20"/>
                <w:szCs w:val="20"/>
              </w:rPr>
            </w:pPr>
            <w:r>
              <w:rPr>
                <w:rFonts w:ascii="Times New Roman" w:hAnsi="Times New Roman" w:cs="Times New Roman"/>
                <w:sz w:val="20"/>
                <w:szCs w:val="20"/>
              </w:rPr>
              <w:t>MS</w:t>
            </w:r>
          </w:p>
        </w:tc>
        <w:tc>
          <w:tcPr>
            <w:tcW w:w="599" w:type="dxa"/>
            <w:tcBorders>
              <w:top w:val="single" w:sz="8" w:space="0" w:color="auto"/>
              <w:left w:val="single" w:sz="8" w:space="0" w:color="auto"/>
              <w:bottom w:val="single" w:sz="18" w:space="0" w:color="auto"/>
              <w:right w:val="single" w:sz="8" w:space="0" w:color="auto"/>
            </w:tcBorders>
            <w:shd w:val="clear" w:color="auto" w:fill="FFFFFF" w:themeFill="background1"/>
            <w:vAlign w:val="center"/>
            <w:hideMark/>
          </w:tcPr>
          <w:p w:rsidR="00367B90" w:rsidRDefault="00367B90">
            <w:pPr>
              <w:spacing w:line="240" w:lineRule="auto"/>
              <w:jc w:val="center"/>
              <w:rPr>
                <w:rFonts w:ascii="Times New Roman" w:hAnsi="Times New Roman" w:cs="Times New Roman"/>
                <w:sz w:val="20"/>
                <w:szCs w:val="20"/>
              </w:rPr>
            </w:pPr>
            <w:r>
              <w:rPr>
                <w:rFonts w:ascii="Times New Roman" w:hAnsi="Times New Roman" w:cs="Times New Roman"/>
                <w:sz w:val="20"/>
                <w:szCs w:val="20"/>
              </w:rPr>
              <w:t>MS</w:t>
            </w:r>
          </w:p>
        </w:tc>
        <w:tc>
          <w:tcPr>
            <w:tcW w:w="600" w:type="dxa"/>
            <w:tcBorders>
              <w:top w:val="single" w:sz="8" w:space="0" w:color="auto"/>
              <w:left w:val="single" w:sz="8" w:space="0" w:color="auto"/>
              <w:bottom w:val="single" w:sz="18" w:space="0" w:color="auto"/>
              <w:right w:val="single" w:sz="8" w:space="0" w:color="auto"/>
            </w:tcBorders>
            <w:shd w:val="clear" w:color="auto" w:fill="FFFFFF" w:themeFill="background1"/>
            <w:vAlign w:val="center"/>
            <w:hideMark/>
          </w:tcPr>
          <w:p w:rsidR="00367B90" w:rsidRDefault="00367B90">
            <w:pPr>
              <w:spacing w:line="240" w:lineRule="auto"/>
              <w:jc w:val="center"/>
              <w:rPr>
                <w:rFonts w:ascii="Times New Roman" w:hAnsi="Times New Roman" w:cs="Times New Roman"/>
                <w:sz w:val="20"/>
                <w:szCs w:val="20"/>
              </w:rPr>
            </w:pPr>
            <w:r>
              <w:rPr>
                <w:rFonts w:ascii="Times New Roman" w:hAnsi="Times New Roman" w:cs="Times New Roman"/>
                <w:sz w:val="20"/>
                <w:szCs w:val="20"/>
              </w:rPr>
              <w:t>S</w:t>
            </w:r>
          </w:p>
        </w:tc>
        <w:tc>
          <w:tcPr>
            <w:tcW w:w="600" w:type="dxa"/>
            <w:tcBorders>
              <w:top w:val="single" w:sz="8" w:space="0" w:color="auto"/>
              <w:left w:val="single" w:sz="8" w:space="0" w:color="auto"/>
              <w:bottom w:val="single" w:sz="18" w:space="0" w:color="auto"/>
              <w:right w:val="single" w:sz="18" w:space="0" w:color="auto"/>
            </w:tcBorders>
            <w:shd w:val="clear" w:color="auto" w:fill="FFFFFF" w:themeFill="background1"/>
            <w:vAlign w:val="center"/>
            <w:hideMark/>
          </w:tcPr>
          <w:p w:rsidR="00367B90" w:rsidRDefault="00367B90">
            <w:pPr>
              <w:spacing w:line="240" w:lineRule="auto"/>
              <w:jc w:val="center"/>
              <w:rPr>
                <w:rFonts w:ascii="Times New Roman" w:hAnsi="Times New Roman" w:cs="Times New Roman"/>
                <w:sz w:val="20"/>
                <w:szCs w:val="20"/>
              </w:rPr>
            </w:pPr>
            <w:r>
              <w:rPr>
                <w:rFonts w:ascii="Times New Roman" w:hAnsi="Times New Roman" w:cs="Times New Roman"/>
                <w:sz w:val="20"/>
                <w:szCs w:val="20"/>
              </w:rPr>
              <w:t>MS</w:t>
            </w:r>
          </w:p>
        </w:tc>
      </w:tr>
    </w:tbl>
    <w:p w:rsidR="00367B90" w:rsidRDefault="00367B90" w:rsidP="00367B90">
      <w:pPr>
        <w:pStyle w:val="Fonte"/>
        <w:rPr>
          <w:rFonts w:ascii="Times New Roman" w:hAnsi="Times New Roman" w:cs="Times New Roman"/>
          <w:b/>
          <w:sz w:val="20"/>
          <w:szCs w:val="20"/>
        </w:rPr>
      </w:pPr>
      <w:r>
        <w:rPr>
          <w:rFonts w:ascii="Times New Roman" w:hAnsi="Times New Roman" w:cs="Times New Roman"/>
          <w:b/>
          <w:sz w:val="20"/>
          <w:szCs w:val="20"/>
        </w:rPr>
        <w:t xml:space="preserve">Fonte: A autora. </w:t>
      </w:r>
    </w:p>
    <w:p w:rsidR="00367B90" w:rsidRDefault="00367B90" w:rsidP="00367B90">
      <w:pPr>
        <w:pStyle w:val="Fonte"/>
        <w:rPr>
          <w:rFonts w:ascii="Times New Roman" w:hAnsi="Times New Roman" w:cs="Times New Roman"/>
          <w:b/>
          <w:sz w:val="20"/>
          <w:szCs w:val="20"/>
        </w:rPr>
      </w:pPr>
    </w:p>
    <w:p w:rsidR="00367B90" w:rsidRDefault="00367B90" w:rsidP="00367B90">
      <w:pPr>
        <w:spacing w:line="240" w:lineRule="auto"/>
        <w:rPr>
          <w:rFonts w:ascii="Times New Roman" w:eastAsia="Calibri" w:hAnsi="Times New Roman" w:cs="Times New Roman"/>
          <w:sz w:val="20"/>
          <w:szCs w:val="20"/>
        </w:rPr>
      </w:pPr>
      <w:r>
        <w:rPr>
          <w:rFonts w:ascii="Times New Roman" w:eastAsia="Calibri" w:hAnsi="Times New Roman" w:cs="Times New Roman"/>
          <w:b/>
          <w:sz w:val="20"/>
          <w:szCs w:val="20"/>
        </w:rPr>
        <w:t>Legenda:</w:t>
      </w:r>
      <w:r>
        <w:rPr>
          <w:rFonts w:ascii="Times New Roman" w:eastAsia="Calibri" w:hAnsi="Times New Roman" w:cs="Times New Roman"/>
          <w:sz w:val="20"/>
          <w:szCs w:val="20"/>
        </w:rPr>
        <w:tab/>
        <w:t>AB – Equipe de atenção básica</w:t>
      </w:r>
    </w:p>
    <w:p w:rsidR="00367B90" w:rsidRDefault="00367B90" w:rsidP="00367B90">
      <w:pPr>
        <w:spacing w:line="240" w:lineRule="auto"/>
        <w:ind w:left="708" w:firstLine="708"/>
        <w:rPr>
          <w:rFonts w:ascii="Times New Roman" w:eastAsia="Calibri" w:hAnsi="Times New Roman" w:cs="Times New Roman"/>
          <w:sz w:val="20"/>
          <w:szCs w:val="20"/>
        </w:rPr>
      </w:pPr>
      <w:r>
        <w:rPr>
          <w:rFonts w:ascii="Times New Roman" w:eastAsia="Calibri" w:hAnsi="Times New Roman" w:cs="Times New Roman"/>
          <w:sz w:val="20"/>
          <w:szCs w:val="20"/>
        </w:rPr>
        <w:t>SB – Equipe de saúde bucal</w:t>
      </w:r>
    </w:p>
    <w:p w:rsidR="00367B90" w:rsidRDefault="00367B90" w:rsidP="00367B90">
      <w:pPr>
        <w:spacing w:line="240" w:lineRule="auto"/>
        <w:ind w:left="708" w:firstLine="708"/>
        <w:rPr>
          <w:rFonts w:ascii="Times New Roman" w:eastAsia="Calibri" w:hAnsi="Times New Roman" w:cs="Times New Roman"/>
          <w:sz w:val="20"/>
          <w:szCs w:val="20"/>
        </w:rPr>
      </w:pPr>
      <w:r>
        <w:rPr>
          <w:rFonts w:ascii="Times New Roman" w:eastAsia="Calibri" w:hAnsi="Times New Roman" w:cs="Times New Roman"/>
          <w:sz w:val="20"/>
          <w:szCs w:val="20"/>
        </w:rPr>
        <w:t>MS – Muito satisfatório</w:t>
      </w:r>
    </w:p>
    <w:p w:rsidR="00367B90" w:rsidRDefault="00367B90" w:rsidP="00367B90">
      <w:pPr>
        <w:spacing w:line="240" w:lineRule="auto"/>
        <w:ind w:left="708" w:firstLine="708"/>
        <w:rPr>
          <w:rFonts w:ascii="Times New Roman" w:hAnsi="Times New Roman" w:cs="Times New Roman"/>
        </w:rPr>
      </w:pPr>
      <w:r>
        <w:rPr>
          <w:rFonts w:ascii="Times New Roman" w:eastAsia="Calibri" w:hAnsi="Times New Roman" w:cs="Times New Roman"/>
          <w:sz w:val="20"/>
          <w:szCs w:val="20"/>
        </w:rPr>
        <w:t>S – Satisfatório</w:t>
      </w:r>
    </w:p>
    <w:p w:rsidR="00367B90" w:rsidRDefault="00367B90" w:rsidP="00367B90">
      <w:pPr>
        <w:pStyle w:val="PargrafodaLista"/>
        <w:rPr>
          <w:rFonts w:ascii="Times New Roman" w:hAnsi="Times New Roman" w:cs="Times New Roman"/>
          <w:szCs w:val="24"/>
        </w:rPr>
      </w:pPr>
    </w:p>
    <w:p w:rsidR="00527323" w:rsidRDefault="00527323" w:rsidP="00527323">
      <w:pPr>
        <w:pStyle w:val="PargrafodaLista"/>
        <w:rPr>
          <w:rFonts w:ascii="Times New Roman" w:hAnsi="Times New Roman" w:cs="Times New Roman"/>
          <w:szCs w:val="24"/>
        </w:rPr>
      </w:pPr>
      <w:r>
        <w:rPr>
          <w:rFonts w:ascii="Times New Roman" w:hAnsi="Times New Roman" w:cs="Times New Roman"/>
          <w:szCs w:val="24"/>
        </w:rPr>
        <w:lastRenderedPageBreak/>
        <w:t xml:space="preserve">Foi utilizada a técnica de análise de conteúdo, </w:t>
      </w:r>
      <w:r w:rsidRPr="00953534">
        <w:rPr>
          <w:rFonts w:ascii="Times New Roman" w:hAnsi="Times New Roman" w:cs="Times New Roman"/>
          <w:szCs w:val="24"/>
        </w:rPr>
        <w:t>proposta por Bardin</w:t>
      </w:r>
      <w:r w:rsidR="00732EB2" w:rsidRPr="00953534">
        <w:rPr>
          <w:rFonts w:ascii="Times New Roman" w:hAnsi="Times New Roman" w:cs="Times New Roman"/>
          <w:szCs w:val="24"/>
          <w:vertAlign w:val="superscript"/>
        </w:rPr>
        <w:t>18</w:t>
      </w:r>
      <w:r w:rsidRPr="00953534">
        <w:rPr>
          <w:rFonts w:ascii="Times New Roman" w:hAnsi="Times New Roman" w:cs="Times New Roman"/>
          <w:szCs w:val="24"/>
        </w:rPr>
        <w:t>, que propicia a descrição objetiva, sistemática e quantitativa do conteúdo manifesto da comunicação e a</w:t>
      </w:r>
      <w:r>
        <w:rPr>
          <w:rFonts w:ascii="Times New Roman" w:hAnsi="Times New Roman" w:cs="Times New Roman"/>
          <w:szCs w:val="24"/>
        </w:rPr>
        <w:t xml:space="preserve"> inferência de conhecimentos sobre as condições de produção/recepção deste conteúdo.</w:t>
      </w:r>
    </w:p>
    <w:p w:rsidR="00527323" w:rsidRPr="00527323" w:rsidRDefault="00527323" w:rsidP="00527323">
      <w:pPr>
        <w:pStyle w:val="PargrafodaLista"/>
        <w:rPr>
          <w:rFonts w:ascii="Times New Roman" w:hAnsi="Times New Roman" w:cs="Times New Roman"/>
          <w:szCs w:val="24"/>
        </w:rPr>
      </w:pPr>
      <w:r>
        <w:rPr>
          <w:rFonts w:ascii="Times New Roman" w:hAnsi="Times New Roman" w:cs="Times New Roman"/>
          <w:szCs w:val="24"/>
        </w:rPr>
        <w:t xml:space="preserve">As falas foram gravadas, transcritas na íntegra e as informações </w:t>
      </w:r>
      <w:r w:rsidR="007D7470">
        <w:rPr>
          <w:rFonts w:ascii="Times New Roman" w:hAnsi="Times New Roman" w:cs="Times New Roman"/>
          <w:szCs w:val="24"/>
        </w:rPr>
        <w:t>foram estruturadas, obedecendo à</w:t>
      </w:r>
      <w:r>
        <w:rPr>
          <w:rFonts w:ascii="Times New Roman" w:hAnsi="Times New Roman" w:cs="Times New Roman"/>
          <w:szCs w:val="24"/>
        </w:rPr>
        <w:t>s etapas: organização da análise, classificação (codificação), categorização, inferências e interpreta</w:t>
      </w:r>
      <w:r w:rsidR="007D7470">
        <w:rPr>
          <w:rFonts w:ascii="Times New Roman" w:hAnsi="Times New Roman" w:cs="Times New Roman"/>
          <w:szCs w:val="24"/>
        </w:rPr>
        <w:t>ção dos resultados, conduzindo aos</w:t>
      </w:r>
      <w:r>
        <w:rPr>
          <w:rFonts w:ascii="Times New Roman" w:hAnsi="Times New Roman" w:cs="Times New Roman"/>
          <w:szCs w:val="24"/>
        </w:rPr>
        <w:t xml:space="preserve"> núcleos de significação. </w:t>
      </w:r>
      <w:r w:rsidRPr="00527323">
        <w:rPr>
          <w:rFonts w:ascii="Times New Roman" w:hAnsi="Times New Roman" w:cs="Times New Roman"/>
          <w:szCs w:val="24"/>
        </w:rPr>
        <w:t xml:space="preserve">Neste estudo é apresentado o núcleo de significação “Práticas de integralidade: dialogando com os resultados da </w:t>
      </w:r>
      <w:proofErr w:type="spellStart"/>
      <w:r w:rsidRPr="00527323">
        <w:rPr>
          <w:rFonts w:ascii="Times New Roman" w:hAnsi="Times New Roman" w:cs="Times New Roman"/>
          <w:szCs w:val="24"/>
        </w:rPr>
        <w:t>autoavaliação</w:t>
      </w:r>
      <w:proofErr w:type="spellEnd"/>
      <w:r w:rsidRPr="00527323">
        <w:rPr>
          <w:rFonts w:ascii="Times New Roman" w:hAnsi="Times New Roman" w:cs="Times New Roman"/>
          <w:szCs w:val="24"/>
        </w:rPr>
        <w:t xml:space="preserve"> AMAQ” subdividida em três categorias: educação permanente e qualificação das equipes; organização do processo de trabalho; atenção integral à saúde.</w:t>
      </w:r>
    </w:p>
    <w:p w:rsidR="00527323" w:rsidRDefault="00527323" w:rsidP="00527323">
      <w:pPr>
        <w:pStyle w:val="PargrafodaLista"/>
        <w:rPr>
          <w:rFonts w:ascii="Times New Roman" w:hAnsi="Times New Roman" w:cs="Times New Roman"/>
          <w:szCs w:val="24"/>
        </w:rPr>
      </w:pPr>
      <w:r>
        <w:rPr>
          <w:rFonts w:ascii="Times New Roman" w:hAnsi="Times New Roman" w:cs="Times New Roman"/>
          <w:szCs w:val="24"/>
        </w:rPr>
        <w:t>A pesquisa foi aprovada pelo Comitê de Ética em Pesquisa com Seres Humanos da Universidade Federal de Juiz de Fora - UFJF, sob parecer nº 566.810.</w:t>
      </w:r>
    </w:p>
    <w:p w:rsidR="00527323" w:rsidRDefault="00527323" w:rsidP="00367B90">
      <w:pPr>
        <w:pStyle w:val="PargrafodaLista"/>
        <w:rPr>
          <w:rFonts w:ascii="Times New Roman" w:hAnsi="Times New Roman" w:cs="Times New Roman"/>
          <w:szCs w:val="24"/>
        </w:rPr>
      </w:pPr>
    </w:p>
    <w:p w:rsidR="00367B90" w:rsidRPr="00BE352B" w:rsidRDefault="00225321" w:rsidP="00367B90">
      <w:pPr>
        <w:pStyle w:val="Ttulo1"/>
        <w:rPr>
          <w:rFonts w:ascii="Times New Roman" w:hAnsi="Times New Roman"/>
          <w:color w:val="FF0000"/>
        </w:rPr>
      </w:pPr>
      <w:r>
        <w:rPr>
          <w:rFonts w:ascii="Times New Roman" w:hAnsi="Times New Roman"/>
        </w:rPr>
        <w:t>RESULTADOS</w:t>
      </w:r>
    </w:p>
    <w:p w:rsidR="00367B90" w:rsidRDefault="00367B90" w:rsidP="00367B90">
      <w:pPr>
        <w:rPr>
          <w:rFonts w:asciiTheme="minorHAnsi" w:hAnsiTheme="minorHAnsi"/>
          <w:lang w:eastAsia="pt-BR"/>
        </w:rPr>
      </w:pPr>
    </w:p>
    <w:p w:rsidR="00367B90" w:rsidRDefault="00367B90" w:rsidP="00367B90">
      <w:pPr>
        <w:pStyle w:val="PargrafodaLista"/>
        <w:rPr>
          <w:rFonts w:ascii="Times New Roman" w:hAnsi="Times New Roman" w:cs="Times New Roman"/>
          <w:szCs w:val="24"/>
        </w:rPr>
      </w:pPr>
      <w:r>
        <w:rPr>
          <w:rFonts w:ascii="Times New Roman" w:hAnsi="Times New Roman" w:cs="Times New Roman"/>
          <w:szCs w:val="24"/>
        </w:rPr>
        <w:t>Em relação ao perfil dos participantes constatou-se que a faixa etária variou entre 20 e 50 anos. Dos 33 profissionais participantes 1</w:t>
      </w:r>
      <w:r w:rsidR="00EC79E5">
        <w:rPr>
          <w:rFonts w:ascii="Times New Roman" w:hAnsi="Times New Roman" w:cs="Times New Roman"/>
          <w:szCs w:val="24"/>
        </w:rPr>
        <w:t>8 (54,5%) possuíam menos de 2</w:t>
      </w:r>
      <w:r>
        <w:rPr>
          <w:rFonts w:ascii="Times New Roman" w:hAnsi="Times New Roman" w:cs="Times New Roman"/>
          <w:szCs w:val="24"/>
        </w:rPr>
        <w:t xml:space="preserve"> anos de atuação nas equipes de Saúde da Família, com exceção dos três médicos com tempo de atuação maior: 14 anos, 4 anos e 3 anos. O maior percentual de profissionais novos </w:t>
      </w:r>
      <w:r w:rsidRPr="008414DC">
        <w:rPr>
          <w:rFonts w:ascii="Times New Roman" w:hAnsi="Times New Roman" w:cs="Times New Roman"/>
          <w:szCs w:val="24"/>
        </w:rPr>
        <w:t>refere-se</w:t>
      </w:r>
      <w:r>
        <w:rPr>
          <w:rFonts w:ascii="Times New Roman" w:hAnsi="Times New Roman" w:cs="Times New Roman"/>
          <w:szCs w:val="24"/>
        </w:rPr>
        <w:t xml:space="preserve"> aos ACS: dos 16 agentes, 7 (43,7%) com tempo de atuação variando em no máximo 1 ano. Essa situação sinaliza uma alta rotatividade de profissionais nas equipes de saúde da família, já que as USF possuem um tempo de implantação que varia de 4 a 16 anos.</w:t>
      </w:r>
    </w:p>
    <w:p w:rsidR="00367B90" w:rsidRDefault="00367B90" w:rsidP="00367B90">
      <w:pPr>
        <w:rPr>
          <w:rFonts w:ascii="Times New Roman" w:hAnsi="Times New Roman" w:cs="Times New Roman"/>
          <w:szCs w:val="24"/>
        </w:rPr>
      </w:pPr>
    </w:p>
    <w:p w:rsidR="00367B90" w:rsidRDefault="00367B90" w:rsidP="00367B90">
      <w:pPr>
        <w:rPr>
          <w:rFonts w:ascii="Times New Roman" w:hAnsi="Times New Roman" w:cs="Times New Roman"/>
          <w:b/>
          <w:szCs w:val="24"/>
        </w:rPr>
      </w:pPr>
      <w:r>
        <w:rPr>
          <w:rFonts w:ascii="Times New Roman" w:hAnsi="Times New Roman" w:cs="Times New Roman"/>
          <w:b/>
          <w:szCs w:val="24"/>
        </w:rPr>
        <w:t xml:space="preserve">Práticas de integralidade: dialogando com os resultados da </w:t>
      </w:r>
      <w:proofErr w:type="spellStart"/>
      <w:r>
        <w:rPr>
          <w:rFonts w:ascii="Times New Roman" w:hAnsi="Times New Roman" w:cs="Times New Roman"/>
          <w:b/>
          <w:szCs w:val="24"/>
        </w:rPr>
        <w:t>autoavaliação</w:t>
      </w:r>
      <w:proofErr w:type="spellEnd"/>
      <w:r>
        <w:rPr>
          <w:rFonts w:ascii="Times New Roman" w:hAnsi="Times New Roman" w:cs="Times New Roman"/>
          <w:b/>
          <w:szCs w:val="24"/>
        </w:rPr>
        <w:t xml:space="preserve"> AMAQ</w:t>
      </w:r>
    </w:p>
    <w:p w:rsidR="001333CC" w:rsidRDefault="001333CC" w:rsidP="00367B90">
      <w:pPr>
        <w:rPr>
          <w:rFonts w:ascii="Times New Roman" w:hAnsi="Times New Roman" w:cs="Times New Roman"/>
          <w:b/>
          <w:szCs w:val="24"/>
        </w:rPr>
      </w:pPr>
    </w:p>
    <w:p w:rsidR="00367B90" w:rsidRDefault="00367B90" w:rsidP="00367B90">
      <w:pPr>
        <w:pStyle w:val="PargrafodaLista"/>
        <w:rPr>
          <w:rFonts w:ascii="Times New Roman" w:hAnsi="Times New Roman" w:cs="Times New Roman"/>
          <w:szCs w:val="24"/>
        </w:rPr>
      </w:pPr>
      <w:r>
        <w:rPr>
          <w:rFonts w:ascii="Times New Roman" w:hAnsi="Times New Roman" w:cs="Times New Roman"/>
          <w:szCs w:val="24"/>
        </w:rPr>
        <w:t xml:space="preserve">A primeira </w:t>
      </w:r>
      <w:proofErr w:type="spellStart"/>
      <w:r>
        <w:rPr>
          <w:rFonts w:ascii="Times New Roman" w:hAnsi="Times New Roman" w:cs="Times New Roman"/>
          <w:szCs w:val="24"/>
        </w:rPr>
        <w:t>subdimensão</w:t>
      </w:r>
      <w:proofErr w:type="spellEnd"/>
      <w:r>
        <w:rPr>
          <w:rFonts w:ascii="Times New Roman" w:hAnsi="Times New Roman" w:cs="Times New Roman"/>
          <w:szCs w:val="24"/>
        </w:rPr>
        <w:t xml:space="preserve"> do AMAQ trabalhada durante a entrevista coletiva foi a de </w:t>
      </w:r>
      <w:r w:rsidRPr="00766003">
        <w:rPr>
          <w:rFonts w:ascii="Times New Roman" w:hAnsi="Times New Roman" w:cs="Times New Roman"/>
          <w:b/>
          <w:szCs w:val="24"/>
        </w:rPr>
        <w:t>Educação permanente e qualificação das equipes</w:t>
      </w:r>
      <w:r>
        <w:rPr>
          <w:rFonts w:ascii="Times New Roman" w:hAnsi="Times New Roman" w:cs="Times New Roman"/>
          <w:szCs w:val="24"/>
        </w:rPr>
        <w:t xml:space="preserve">. Os graus de desempenho </w:t>
      </w:r>
      <w:proofErr w:type="spellStart"/>
      <w:r>
        <w:rPr>
          <w:rFonts w:ascii="Times New Roman" w:hAnsi="Times New Roman" w:cs="Times New Roman"/>
          <w:szCs w:val="24"/>
        </w:rPr>
        <w:t>autoatribuídos</w:t>
      </w:r>
      <w:proofErr w:type="spellEnd"/>
      <w:r>
        <w:rPr>
          <w:rFonts w:ascii="Times New Roman" w:hAnsi="Times New Roman" w:cs="Times New Roman"/>
          <w:szCs w:val="24"/>
        </w:rPr>
        <w:t xml:space="preserve"> pelos profissionais das equipes variaram de satisfatório a muito satisfatório. No entanto, durante a discussão </w:t>
      </w:r>
      <w:r w:rsidR="008B2D55">
        <w:rPr>
          <w:rFonts w:ascii="Times New Roman" w:hAnsi="Times New Roman" w:cs="Times New Roman"/>
          <w:szCs w:val="24"/>
        </w:rPr>
        <w:t xml:space="preserve">junto aos profissionais das equipes </w:t>
      </w:r>
      <w:r>
        <w:rPr>
          <w:rFonts w:ascii="Times New Roman" w:hAnsi="Times New Roman" w:cs="Times New Roman"/>
          <w:szCs w:val="24"/>
        </w:rPr>
        <w:t>foi possível observar pelos depoimentos certa confusão entre os termos: educação permanente e capacitação, treinamento e curso.</w:t>
      </w:r>
    </w:p>
    <w:p w:rsidR="00367B90" w:rsidRDefault="00367B90" w:rsidP="00367B90">
      <w:pPr>
        <w:rPr>
          <w:rFonts w:ascii="Times New Roman" w:hAnsi="Times New Roman" w:cs="Times New Roman"/>
          <w:szCs w:val="24"/>
        </w:rPr>
      </w:pPr>
    </w:p>
    <w:p w:rsidR="00367B90" w:rsidRDefault="00367B90" w:rsidP="00367B90">
      <w:pPr>
        <w:spacing w:line="240" w:lineRule="auto"/>
        <w:ind w:left="2268"/>
        <w:rPr>
          <w:rFonts w:ascii="Times New Roman" w:hAnsi="Times New Roman" w:cs="Times New Roman"/>
          <w:sz w:val="20"/>
          <w:szCs w:val="20"/>
        </w:rPr>
      </w:pPr>
      <w:r>
        <w:rPr>
          <w:rFonts w:ascii="Times New Roman" w:hAnsi="Times New Roman" w:cs="Times New Roman"/>
          <w:iCs/>
          <w:sz w:val="20"/>
          <w:szCs w:val="20"/>
        </w:rPr>
        <w:t xml:space="preserve">Pra nós aqui da saúde da família, eu acho que falta um pouco... é um treinamento para os agentes de saúde, elas não têm nenhum curso de capacitação[...] </w:t>
      </w:r>
      <w:r>
        <w:rPr>
          <w:rFonts w:ascii="Times New Roman" w:hAnsi="Times New Roman" w:cs="Times New Roman"/>
          <w:sz w:val="20"/>
          <w:szCs w:val="20"/>
        </w:rPr>
        <w:t>(M - USF Branca)</w:t>
      </w:r>
    </w:p>
    <w:p w:rsidR="00367B90" w:rsidRDefault="00367B90" w:rsidP="00367B90">
      <w:pPr>
        <w:spacing w:line="240" w:lineRule="auto"/>
        <w:ind w:left="2268"/>
        <w:rPr>
          <w:rFonts w:ascii="Times New Roman" w:hAnsi="Times New Roman" w:cs="Times New Roman"/>
          <w:sz w:val="20"/>
          <w:szCs w:val="20"/>
        </w:rPr>
      </w:pPr>
    </w:p>
    <w:p w:rsidR="00367B90" w:rsidRDefault="00367B90" w:rsidP="00367B90">
      <w:pPr>
        <w:spacing w:line="240" w:lineRule="auto"/>
        <w:ind w:left="2268"/>
        <w:rPr>
          <w:rFonts w:ascii="Times New Roman" w:hAnsi="Times New Roman" w:cs="Times New Roman"/>
          <w:sz w:val="20"/>
          <w:szCs w:val="20"/>
        </w:rPr>
      </w:pPr>
      <w:r>
        <w:rPr>
          <w:rFonts w:ascii="Times New Roman" w:hAnsi="Times New Roman" w:cs="Times New Roman"/>
          <w:iCs/>
          <w:sz w:val="20"/>
          <w:szCs w:val="20"/>
        </w:rPr>
        <w:t xml:space="preserve">[...] na parte de odontologia, eu estou sempre correndo atrás, estudando... soube que há como fazer curso para Dentista na área de Saúde da Família [...] </w:t>
      </w:r>
      <w:r>
        <w:rPr>
          <w:rFonts w:ascii="Times New Roman" w:hAnsi="Times New Roman" w:cs="Times New Roman"/>
          <w:sz w:val="20"/>
          <w:szCs w:val="20"/>
        </w:rPr>
        <w:t>(D - USF Vermelha)</w:t>
      </w:r>
    </w:p>
    <w:p w:rsidR="00367B90" w:rsidRDefault="00367B90" w:rsidP="00367B90">
      <w:pPr>
        <w:rPr>
          <w:rFonts w:ascii="Times New Roman" w:hAnsi="Times New Roman" w:cs="Times New Roman"/>
          <w:szCs w:val="24"/>
        </w:rPr>
      </w:pPr>
    </w:p>
    <w:p w:rsidR="00367B90" w:rsidRPr="00EC79E5" w:rsidRDefault="00225321" w:rsidP="00367B90">
      <w:pPr>
        <w:pStyle w:val="PargrafodaLista"/>
        <w:ind w:firstLine="708"/>
        <w:rPr>
          <w:rFonts w:ascii="Times New Roman" w:hAnsi="Times New Roman" w:cs="Times New Roman"/>
          <w:szCs w:val="24"/>
        </w:rPr>
      </w:pPr>
      <w:r>
        <w:rPr>
          <w:rFonts w:ascii="Times New Roman" w:hAnsi="Times New Roman" w:cs="Times New Roman"/>
          <w:szCs w:val="24"/>
        </w:rPr>
        <w:t>Para investir em Educação Permanente</w:t>
      </w:r>
      <w:r w:rsidR="00367B90" w:rsidRPr="00EC79E5">
        <w:rPr>
          <w:rFonts w:ascii="Times New Roman" w:hAnsi="Times New Roman" w:cs="Times New Roman"/>
          <w:szCs w:val="24"/>
        </w:rPr>
        <w:t>, é necessário que a gestão esteja comprometida em qualificar o</w:t>
      </w:r>
      <w:r w:rsidR="00EC79E5" w:rsidRPr="00EC79E5">
        <w:rPr>
          <w:rFonts w:ascii="Times New Roman" w:hAnsi="Times New Roman" w:cs="Times New Roman"/>
          <w:szCs w:val="24"/>
        </w:rPr>
        <w:t xml:space="preserve">s profissionais, como destacou um dos participantes. </w:t>
      </w:r>
    </w:p>
    <w:p w:rsidR="00367B90" w:rsidRDefault="00367B90" w:rsidP="00367B90">
      <w:pPr>
        <w:pStyle w:val="PargrafodaLista"/>
        <w:ind w:firstLine="708"/>
        <w:rPr>
          <w:rFonts w:ascii="Times New Roman" w:hAnsi="Times New Roman" w:cs="Times New Roman"/>
          <w:szCs w:val="24"/>
        </w:rPr>
      </w:pPr>
    </w:p>
    <w:p w:rsidR="00367B90" w:rsidRDefault="00367B90" w:rsidP="00367B90">
      <w:pPr>
        <w:spacing w:line="240" w:lineRule="auto"/>
        <w:ind w:left="2268"/>
        <w:rPr>
          <w:rFonts w:ascii="Times New Roman" w:hAnsi="Times New Roman" w:cs="Times New Roman"/>
          <w:sz w:val="20"/>
          <w:szCs w:val="20"/>
        </w:rPr>
      </w:pPr>
      <w:r>
        <w:rPr>
          <w:rFonts w:ascii="Times New Roman" w:hAnsi="Times New Roman" w:cs="Times New Roman"/>
          <w:sz w:val="20"/>
          <w:szCs w:val="20"/>
        </w:rPr>
        <w:t>[...] para fazer um atendimento integral a uma família, tem que ter pessoal qualificado, tem que ter apoio, vontade dos governantes, para apoiar o sistema de saúde, e a Atenção Primária [...] (M3 - USF Vermelha).</w:t>
      </w:r>
    </w:p>
    <w:p w:rsidR="00367B90" w:rsidRDefault="00367B90" w:rsidP="00367B90">
      <w:pPr>
        <w:spacing w:line="240" w:lineRule="auto"/>
        <w:ind w:left="2268"/>
        <w:rPr>
          <w:rFonts w:ascii="Times New Roman" w:hAnsi="Times New Roman" w:cs="Times New Roman"/>
          <w:szCs w:val="24"/>
        </w:rPr>
      </w:pPr>
    </w:p>
    <w:p w:rsidR="00367B90" w:rsidRDefault="00367B90" w:rsidP="00367B90">
      <w:pPr>
        <w:spacing w:line="240" w:lineRule="auto"/>
        <w:ind w:left="2268"/>
        <w:rPr>
          <w:rFonts w:ascii="Times New Roman" w:hAnsi="Times New Roman" w:cs="Times New Roman"/>
          <w:szCs w:val="24"/>
        </w:rPr>
      </w:pPr>
    </w:p>
    <w:p w:rsidR="00367B90" w:rsidRDefault="00367B90" w:rsidP="008B2D55">
      <w:pPr>
        <w:pStyle w:val="PargrafodaLista"/>
        <w:rPr>
          <w:rFonts w:ascii="Times New Roman" w:hAnsi="Times New Roman" w:cs="Times New Roman"/>
          <w:szCs w:val="24"/>
        </w:rPr>
      </w:pPr>
      <w:r>
        <w:rPr>
          <w:rFonts w:ascii="Times New Roman" w:hAnsi="Times New Roman" w:cs="Times New Roman"/>
          <w:szCs w:val="24"/>
        </w:rPr>
        <w:t xml:space="preserve">Outra </w:t>
      </w:r>
      <w:proofErr w:type="spellStart"/>
      <w:r w:rsidR="00EC79E5">
        <w:rPr>
          <w:rFonts w:ascii="Times New Roman" w:hAnsi="Times New Roman" w:cs="Times New Roman"/>
          <w:szCs w:val="24"/>
        </w:rPr>
        <w:t>sub</w:t>
      </w:r>
      <w:r>
        <w:rPr>
          <w:rFonts w:ascii="Times New Roman" w:hAnsi="Times New Roman" w:cs="Times New Roman"/>
          <w:szCs w:val="24"/>
        </w:rPr>
        <w:t>dimensão</w:t>
      </w:r>
      <w:proofErr w:type="spellEnd"/>
      <w:r>
        <w:rPr>
          <w:rFonts w:ascii="Times New Roman" w:hAnsi="Times New Roman" w:cs="Times New Roman"/>
          <w:szCs w:val="24"/>
        </w:rPr>
        <w:t xml:space="preserve"> analisada foi a </w:t>
      </w:r>
      <w:r w:rsidRPr="00766003">
        <w:rPr>
          <w:rFonts w:ascii="Times New Roman" w:hAnsi="Times New Roman" w:cs="Times New Roman"/>
          <w:b/>
          <w:szCs w:val="24"/>
        </w:rPr>
        <w:t>Organização do Processo de trabalho</w:t>
      </w:r>
      <w:r w:rsidR="008B2D55">
        <w:rPr>
          <w:rFonts w:ascii="Times New Roman" w:hAnsi="Times New Roman" w:cs="Times New Roman"/>
          <w:b/>
          <w:szCs w:val="24"/>
        </w:rPr>
        <w:t xml:space="preserve">, </w:t>
      </w:r>
      <w:r w:rsidR="008B2D55" w:rsidRPr="008B2D55">
        <w:rPr>
          <w:rFonts w:ascii="Times New Roman" w:hAnsi="Times New Roman" w:cs="Times New Roman"/>
          <w:szCs w:val="24"/>
        </w:rPr>
        <w:t>no qual um dos depoimentos especificou a rotina de trabalho da equipe</w:t>
      </w:r>
      <w:r w:rsidR="008B2D55">
        <w:rPr>
          <w:rFonts w:ascii="Times New Roman" w:hAnsi="Times New Roman" w:cs="Times New Roman"/>
          <w:szCs w:val="24"/>
        </w:rPr>
        <w:t>:</w:t>
      </w:r>
    </w:p>
    <w:p w:rsidR="00367B90" w:rsidRDefault="001333CC" w:rsidP="001333CC">
      <w:pPr>
        <w:tabs>
          <w:tab w:val="left" w:pos="6273"/>
        </w:tabs>
        <w:rPr>
          <w:rFonts w:ascii="Times New Roman" w:hAnsi="Times New Roman" w:cs="Times New Roman"/>
          <w:szCs w:val="24"/>
        </w:rPr>
      </w:pPr>
      <w:r>
        <w:rPr>
          <w:rFonts w:ascii="Times New Roman" w:hAnsi="Times New Roman" w:cs="Times New Roman"/>
          <w:szCs w:val="24"/>
        </w:rPr>
        <w:tab/>
      </w:r>
    </w:p>
    <w:p w:rsidR="00367B90" w:rsidRDefault="00367B90" w:rsidP="00367B90">
      <w:pPr>
        <w:spacing w:line="240" w:lineRule="auto"/>
        <w:ind w:left="2268"/>
        <w:rPr>
          <w:rFonts w:ascii="Times New Roman" w:hAnsi="Times New Roman" w:cs="Times New Roman"/>
          <w:sz w:val="20"/>
          <w:szCs w:val="20"/>
        </w:rPr>
      </w:pPr>
      <w:r>
        <w:rPr>
          <w:rFonts w:ascii="Times New Roman" w:hAnsi="Times New Roman" w:cs="Times New Roman"/>
          <w:sz w:val="20"/>
          <w:szCs w:val="20"/>
        </w:rPr>
        <w:t xml:space="preserve">Nossa agenda: nós atendemos consulta, temos um dia específico para atender só pacientes hipertensos e diabéticos, um dia só pra puericultura, vacinação, temos as visitas domiciliares que é </w:t>
      </w:r>
      <w:proofErr w:type="spellStart"/>
      <w:r>
        <w:rPr>
          <w:rFonts w:ascii="Times New Roman" w:hAnsi="Times New Roman" w:cs="Times New Roman"/>
          <w:sz w:val="20"/>
          <w:szCs w:val="20"/>
        </w:rPr>
        <w:t>super</w:t>
      </w:r>
      <w:proofErr w:type="spellEnd"/>
      <w:r>
        <w:rPr>
          <w:rFonts w:ascii="Times New Roman" w:hAnsi="Times New Roman" w:cs="Times New Roman"/>
          <w:sz w:val="20"/>
          <w:szCs w:val="20"/>
        </w:rPr>
        <w:t xml:space="preserve"> importante [...], preventivos, dia de coleta de sangue, dias de atendimento psicológico, da fisioterapeuta e da dentista e também os dias de atendimento da técnica de higiene bucal que também faz outros serviços preventivos importantíssimos[...] (M -USF Branca)</w:t>
      </w:r>
    </w:p>
    <w:p w:rsidR="00367B90" w:rsidRDefault="00367B90" w:rsidP="00367B90">
      <w:pPr>
        <w:pStyle w:val="PargrafodaLista"/>
        <w:rPr>
          <w:rFonts w:ascii="Times New Roman" w:hAnsi="Times New Roman" w:cs="Times New Roman"/>
          <w:szCs w:val="24"/>
        </w:rPr>
      </w:pPr>
    </w:p>
    <w:p w:rsidR="00557804" w:rsidRDefault="00557804" w:rsidP="00557804">
      <w:pPr>
        <w:pStyle w:val="PargrafodaLista"/>
        <w:rPr>
          <w:rFonts w:ascii="Times New Roman" w:hAnsi="Times New Roman" w:cs="Times New Roman"/>
          <w:szCs w:val="24"/>
        </w:rPr>
      </w:pPr>
      <w:r w:rsidRPr="00557804">
        <w:rPr>
          <w:rFonts w:ascii="Times New Roman" w:hAnsi="Times New Roman" w:cs="Times New Roman"/>
          <w:szCs w:val="24"/>
        </w:rPr>
        <w:t xml:space="preserve">Em relação </w:t>
      </w:r>
      <w:r w:rsidR="00004419">
        <w:rPr>
          <w:rFonts w:ascii="Times New Roman" w:hAnsi="Times New Roman" w:cs="Times New Roman"/>
          <w:szCs w:val="24"/>
        </w:rPr>
        <w:t>à</w:t>
      </w:r>
      <w:r w:rsidRPr="00557804">
        <w:rPr>
          <w:rFonts w:ascii="Times New Roman" w:hAnsi="Times New Roman" w:cs="Times New Roman"/>
          <w:szCs w:val="24"/>
        </w:rPr>
        <w:t xml:space="preserve"> lógica de organiz</w:t>
      </w:r>
      <w:r w:rsidR="008B2D55">
        <w:rPr>
          <w:rFonts w:ascii="Times New Roman" w:hAnsi="Times New Roman" w:cs="Times New Roman"/>
          <w:szCs w:val="24"/>
        </w:rPr>
        <w:t>ação do trabalho orientado pela</w:t>
      </w:r>
      <w:r w:rsidRPr="00557804">
        <w:rPr>
          <w:rFonts w:ascii="Times New Roman" w:hAnsi="Times New Roman" w:cs="Times New Roman"/>
          <w:szCs w:val="24"/>
        </w:rPr>
        <w:t xml:space="preserve"> adstrição do território, </w:t>
      </w:r>
      <w:r>
        <w:rPr>
          <w:rFonts w:ascii="Times New Roman" w:hAnsi="Times New Roman" w:cs="Times New Roman"/>
          <w:szCs w:val="24"/>
        </w:rPr>
        <w:t>os profissionais da USF branca entendem que</w:t>
      </w:r>
      <w:r w:rsidR="007D7470">
        <w:rPr>
          <w:rFonts w:ascii="Times New Roman" w:hAnsi="Times New Roman" w:cs="Times New Roman"/>
          <w:szCs w:val="24"/>
        </w:rPr>
        <w:t xml:space="preserve"> </w:t>
      </w:r>
      <w:r>
        <w:rPr>
          <w:rFonts w:ascii="Times New Roman" w:hAnsi="Times New Roman" w:cs="Times New Roman"/>
          <w:szCs w:val="24"/>
        </w:rPr>
        <w:t>propicia uma prática organizada e funcional, além de resguardar a dinâmica que envolve o contexto do território.</w:t>
      </w:r>
    </w:p>
    <w:p w:rsidR="00367B90" w:rsidRDefault="00367B90" w:rsidP="00367B90">
      <w:pPr>
        <w:pStyle w:val="Falas"/>
        <w:spacing w:before="480" w:after="480"/>
        <w:rPr>
          <w:rFonts w:ascii="Times New Roman" w:hAnsi="Times New Roman"/>
          <w:i w:val="0"/>
        </w:rPr>
      </w:pPr>
      <w:r>
        <w:rPr>
          <w:rFonts w:ascii="Times New Roman" w:hAnsi="Times New Roman"/>
          <w:i w:val="0"/>
        </w:rPr>
        <w:t>Realmente essa questão de adstrição do território aqui é bem organizado [...] (E - USF Branca)</w:t>
      </w:r>
    </w:p>
    <w:p w:rsidR="00367B90" w:rsidRDefault="00367B90" w:rsidP="00367B90">
      <w:pPr>
        <w:pStyle w:val="Falas"/>
        <w:spacing w:before="480" w:after="480"/>
        <w:rPr>
          <w:rFonts w:ascii="Times New Roman" w:hAnsi="Times New Roman"/>
          <w:i w:val="0"/>
        </w:rPr>
      </w:pPr>
      <w:r>
        <w:rPr>
          <w:rFonts w:ascii="Times New Roman" w:hAnsi="Times New Roman"/>
          <w:i w:val="0"/>
        </w:rPr>
        <w:t>Estamos sempre atualizando o nosso cadastro [...] (ACS1 - USF Branca)</w:t>
      </w:r>
    </w:p>
    <w:p w:rsidR="00367B90" w:rsidRDefault="00367B90" w:rsidP="00367B90">
      <w:pPr>
        <w:pStyle w:val="Falas"/>
        <w:spacing w:before="480" w:after="480"/>
        <w:rPr>
          <w:rFonts w:ascii="Times New Roman" w:hAnsi="Times New Roman"/>
          <w:i w:val="0"/>
        </w:rPr>
      </w:pPr>
      <w:r>
        <w:rPr>
          <w:rFonts w:ascii="Times New Roman" w:hAnsi="Times New Roman"/>
          <w:i w:val="0"/>
        </w:rPr>
        <w:t xml:space="preserve">Pessoas que mudam de um bairro para outro a gente tá sempre acompanhando. (TE - USF </w:t>
      </w:r>
      <w:r w:rsidRPr="0045135C">
        <w:rPr>
          <w:rFonts w:ascii="Times New Roman" w:hAnsi="Times New Roman"/>
          <w:i w:val="0"/>
        </w:rPr>
        <w:t>Branca)</w:t>
      </w:r>
    </w:p>
    <w:p w:rsidR="00DF49C0" w:rsidRPr="00004419" w:rsidRDefault="007756A8" w:rsidP="00DF49C0">
      <w:pPr>
        <w:pStyle w:val="PargrafodaLista"/>
        <w:rPr>
          <w:rFonts w:ascii="Times New Roman" w:hAnsi="Times New Roman" w:cs="Times New Roman"/>
          <w:szCs w:val="24"/>
        </w:rPr>
      </w:pPr>
      <w:r w:rsidRPr="00866E2D">
        <w:rPr>
          <w:rFonts w:ascii="Times New Roman" w:hAnsi="Times New Roman" w:cs="Times New Roman"/>
          <w:szCs w:val="24"/>
        </w:rPr>
        <w:t xml:space="preserve">Sendo as visitas domiciliares uma das atribuições dos profissionais da equipe de saúde da família e uma atividade avaliada pelo instrumento AMAQ, </w:t>
      </w:r>
      <w:r w:rsidRPr="00866E2D">
        <w:rPr>
          <w:rFonts w:ascii="Times New Roman" w:hAnsi="Times New Roman"/>
          <w:szCs w:val="24"/>
        </w:rPr>
        <w:t>foi destacado pelos profissionais</w:t>
      </w:r>
      <w:r w:rsidRPr="00866E2D">
        <w:rPr>
          <w:rFonts w:ascii="Times New Roman" w:hAnsi="Times New Roman" w:cs="Times New Roman"/>
          <w:szCs w:val="24"/>
        </w:rPr>
        <w:t xml:space="preserve"> a importância das visitas domiciliares serem programadas</w:t>
      </w:r>
      <w:r w:rsidR="00DF49C0" w:rsidRPr="00866E2D">
        <w:rPr>
          <w:rFonts w:ascii="Times New Roman" w:hAnsi="Times New Roman" w:cs="Times New Roman"/>
          <w:szCs w:val="24"/>
        </w:rPr>
        <w:t xml:space="preserve">, </w:t>
      </w:r>
      <w:r w:rsidR="00DF49C0" w:rsidRPr="00004419">
        <w:rPr>
          <w:rFonts w:ascii="Times New Roman" w:hAnsi="Times New Roman" w:cs="Times New Roman"/>
          <w:szCs w:val="24"/>
        </w:rPr>
        <w:t xml:space="preserve">conforme demanda </w:t>
      </w:r>
      <w:r w:rsidR="00DF49C0">
        <w:rPr>
          <w:rFonts w:ascii="Times New Roman" w:hAnsi="Times New Roman" w:cs="Times New Roman"/>
          <w:szCs w:val="24"/>
        </w:rPr>
        <w:t xml:space="preserve">apresentada pelos ACS, </w:t>
      </w:r>
      <w:r w:rsidR="00DF49C0" w:rsidRPr="00004419">
        <w:rPr>
          <w:rFonts w:ascii="Times New Roman" w:hAnsi="Times New Roman" w:cs="Times New Roman"/>
          <w:szCs w:val="24"/>
        </w:rPr>
        <w:t>traz</w:t>
      </w:r>
      <w:r w:rsidR="00DF49C0">
        <w:rPr>
          <w:rFonts w:ascii="Times New Roman" w:hAnsi="Times New Roman" w:cs="Times New Roman"/>
          <w:szCs w:val="24"/>
        </w:rPr>
        <w:t>endo</w:t>
      </w:r>
      <w:r w:rsidR="00DF49C0" w:rsidRPr="00004419">
        <w:rPr>
          <w:rFonts w:ascii="Times New Roman" w:hAnsi="Times New Roman" w:cs="Times New Roman"/>
          <w:szCs w:val="24"/>
        </w:rPr>
        <w:t xml:space="preserve"> o contexto do paciente, </w:t>
      </w:r>
      <w:r w:rsidR="00DF49C0">
        <w:rPr>
          <w:rFonts w:ascii="Times New Roman" w:hAnsi="Times New Roman" w:cs="Times New Roman"/>
          <w:szCs w:val="24"/>
        </w:rPr>
        <w:t xml:space="preserve">elemento que contribui para atenção integral e </w:t>
      </w:r>
      <w:r w:rsidR="00DF49C0" w:rsidRPr="00004419">
        <w:rPr>
          <w:rFonts w:ascii="Times New Roman" w:hAnsi="Times New Roman" w:cs="Times New Roman"/>
          <w:szCs w:val="24"/>
        </w:rPr>
        <w:t>ganhos para a relação profissional/paciente:</w:t>
      </w:r>
      <w:r w:rsidR="008A60BF">
        <w:rPr>
          <w:rFonts w:ascii="Times New Roman" w:hAnsi="Times New Roman" w:cs="Times New Roman"/>
          <w:szCs w:val="24"/>
        </w:rPr>
        <w:t xml:space="preserve"> </w:t>
      </w:r>
    </w:p>
    <w:p w:rsidR="00367B90" w:rsidRDefault="00866E2D" w:rsidP="00367B90">
      <w:pPr>
        <w:pStyle w:val="Falas"/>
        <w:spacing w:before="480" w:after="480"/>
        <w:rPr>
          <w:rFonts w:ascii="Times New Roman" w:hAnsi="Times New Roman"/>
          <w:i w:val="0"/>
        </w:rPr>
      </w:pPr>
      <w:r>
        <w:rPr>
          <w:rFonts w:ascii="Times New Roman" w:hAnsi="Times New Roman"/>
          <w:i w:val="0"/>
        </w:rPr>
        <w:t xml:space="preserve"> </w:t>
      </w:r>
      <w:r w:rsidR="00367B90">
        <w:rPr>
          <w:rFonts w:ascii="Times New Roman" w:hAnsi="Times New Roman"/>
          <w:i w:val="0"/>
        </w:rPr>
        <w:t>[...] muitas vezes a gente precisa do agente de saúde pra trazer o contexto do paciente. (M2 - USF Vermelha)</w:t>
      </w:r>
    </w:p>
    <w:p w:rsidR="00367B90" w:rsidRDefault="00367B90" w:rsidP="00367B90">
      <w:pPr>
        <w:pStyle w:val="Falas"/>
        <w:spacing w:before="480" w:after="480"/>
        <w:rPr>
          <w:rFonts w:ascii="Times New Roman" w:hAnsi="Times New Roman"/>
          <w:i w:val="0"/>
        </w:rPr>
      </w:pPr>
      <w:r>
        <w:rPr>
          <w:rFonts w:ascii="Times New Roman" w:hAnsi="Times New Roman"/>
          <w:i w:val="0"/>
        </w:rPr>
        <w:lastRenderedPageBreak/>
        <w:t>Já tive experiência com visitas... e acredito muito nas visitas domiciliares, mesmo na área odontológica elas são muito válidas, porque conhecemos a realidade do paciente durante as visitas e sabemos como abordá-lo no consultório. (D - USF Branca)</w:t>
      </w:r>
    </w:p>
    <w:p w:rsidR="00367B90" w:rsidRDefault="002C092B" w:rsidP="00367B90">
      <w:pPr>
        <w:pStyle w:val="PargrafodaLista"/>
        <w:rPr>
          <w:rFonts w:ascii="Times New Roman" w:hAnsi="Times New Roman" w:cs="Times New Roman"/>
          <w:szCs w:val="24"/>
        </w:rPr>
      </w:pPr>
      <w:r>
        <w:rPr>
          <w:rFonts w:ascii="Times New Roman" w:hAnsi="Times New Roman" w:cs="Times New Roman"/>
          <w:szCs w:val="24"/>
        </w:rPr>
        <w:t xml:space="preserve">Verificou-se que </w:t>
      </w:r>
      <w:r w:rsidR="00367B90">
        <w:rPr>
          <w:rFonts w:ascii="Times New Roman" w:hAnsi="Times New Roman" w:cs="Times New Roman"/>
          <w:szCs w:val="24"/>
        </w:rPr>
        <w:t>a orga</w:t>
      </w:r>
      <w:r>
        <w:rPr>
          <w:rFonts w:ascii="Times New Roman" w:hAnsi="Times New Roman" w:cs="Times New Roman"/>
          <w:szCs w:val="24"/>
        </w:rPr>
        <w:t>nização do processo de trabalho na Atenção Básica traz o acolhimento como uma nova tecnologia relacional. O</w:t>
      </w:r>
      <w:r w:rsidR="00FB1CB2">
        <w:rPr>
          <w:rFonts w:ascii="Times New Roman" w:hAnsi="Times New Roman" w:cs="Times New Roman"/>
          <w:szCs w:val="24"/>
        </w:rPr>
        <w:t>s profissionais</w:t>
      </w:r>
      <w:r w:rsidR="00367B90">
        <w:rPr>
          <w:rFonts w:ascii="Times New Roman" w:hAnsi="Times New Roman" w:cs="Times New Roman"/>
          <w:szCs w:val="24"/>
        </w:rPr>
        <w:t xml:space="preserve"> percebem</w:t>
      </w:r>
      <w:r w:rsidR="00FB1CB2">
        <w:rPr>
          <w:rFonts w:ascii="Times New Roman" w:hAnsi="Times New Roman" w:cs="Times New Roman"/>
          <w:szCs w:val="24"/>
        </w:rPr>
        <w:t xml:space="preserve"> este</w:t>
      </w:r>
      <w:r w:rsidR="00367B90">
        <w:rPr>
          <w:rFonts w:ascii="Times New Roman" w:hAnsi="Times New Roman" w:cs="Times New Roman"/>
          <w:szCs w:val="24"/>
        </w:rPr>
        <w:t xml:space="preserve"> como uma escuta qualificada (atenta e acolhedora), que vai além do olhar sobre </w:t>
      </w:r>
      <w:r w:rsidR="00395F8E">
        <w:rPr>
          <w:rFonts w:ascii="Times New Roman" w:hAnsi="Times New Roman" w:cs="Times New Roman"/>
          <w:szCs w:val="24"/>
        </w:rPr>
        <w:t xml:space="preserve">a </w:t>
      </w:r>
      <w:r w:rsidR="00367B90">
        <w:rPr>
          <w:rFonts w:ascii="Times New Roman" w:hAnsi="Times New Roman" w:cs="Times New Roman"/>
          <w:szCs w:val="24"/>
        </w:rPr>
        <w:t>queixa física do paciente, contribuindo para o estabelecimento do vínculo entre o profissional, usuário e o serviço de saúde:</w:t>
      </w:r>
    </w:p>
    <w:p w:rsidR="00367B90" w:rsidRDefault="00367B90" w:rsidP="00367B90">
      <w:pPr>
        <w:pStyle w:val="Falas"/>
        <w:spacing w:before="480" w:after="480"/>
        <w:rPr>
          <w:rFonts w:ascii="Times New Roman" w:hAnsi="Times New Roman"/>
          <w:i w:val="0"/>
        </w:rPr>
      </w:pPr>
      <w:r>
        <w:rPr>
          <w:rFonts w:ascii="Times New Roman" w:hAnsi="Times New Roman"/>
          <w:i w:val="0"/>
        </w:rPr>
        <w:t>Na minha área onde eu trabalho tem usuário (drogas). Eu lido muito com as mães, aí passam o problema pra mim, sou praticamente como se diz uma “psicóloga” [...] Fico lá, oriento e também as adolescentes novas que tem filho também (oriento) (ACS6 - USF Azul)</w:t>
      </w:r>
    </w:p>
    <w:p w:rsidR="00367B90" w:rsidRDefault="00367B90" w:rsidP="00367B90">
      <w:pPr>
        <w:pStyle w:val="Falas"/>
        <w:spacing w:before="480" w:after="480"/>
        <w:rPr>
          <w:rFonts w:ascii="Times New Roman" w:hAnsi="Times New Roman"/>
          <w:i w:val="0"/>
        </w:rPr>
      </w:pPr>
      <w:r>
        <w:rPr>
          <w:rFonts w:ascii="Times New Roman" w:hAnsi="Times New Roman"/>
          <w:i w:val="0"/>
        </w:rPr>
        <w:t>É, muitas vezes quando a gente chega assim a pessoa tá sozinha, né? Aí desabafa, chama para entrar tomar um cafezinho, aí a gente vê que aquela pessoa tá com a necessidade de conversar, e eu fico ali 20, 30 minutos com a pessoa, e aí me mostra o medicamento que tá tomando, com quem consultou, o problema de saúde que tá enfrentando [...] (ACS2 - USF Branca)</w:t>
      </w:r>
    </w:p>
    <w:p w:rsidR="00367B90" w:rsidRDefault="004F5EE8" w:rsidP="00367B90">
      <w:pPr>
        <w:pStyle w:val="PargrafodaLista"/>
        <w:rPr>
          <w:rFonts w:ascii="Times New Roman" w:hAnsi="Times New Roman" w:cs="Times New Roman"/>
          <w:szCs w:val="24"/>
        </w:rPr>
      </w:pPr>
      <w:r>
        <w:rPr>
          <w:rFonts w:ascii="Times New Roman" w:hAnsi="Times New Roman" w:cs="Times New Roman"/>
          <w:szCs w:val="24"/>
        </w:rPr>
        <w:t xml:space="preserve">Foi relatado pelos participantes os tipos de ações desenvolvidas no cotidiano de trabalho destes. Percebeu-se que </w:t>
      </w:r>
      <w:r w:rsidR="00CF1851">
        <w:rPr>
          <w:rFonts w:ascii="Times New Roman" w:hAnsi="Times New Roman" w:cs="Times New Roman"/>
          <w:szCs w:val="24"/>
        </w:rPr>
        <w:t>os profissionais realizam atividades c</w:t>
      </w:r>
      <w:r w:rsidR="00367B90">
        <w:rPr>
          <w:rFonts w:ascii="Times New Roman" w:hAnsi="Times New Roman" w:cs="Times New Roman"/>
          <w:szCs w:val="24"/>
        </w:rPr>
        <w:t>oncernente</w:t>
      </w:r>
      <w:r w:rsidR="007D7470">
        <w:rPr>
          <w:rFonts w:ascii="Times New Roman" w:hAnsi="Times New Roman" w:cs="Times New Roman"/>
          <w:szCs w:val="24"/>
        </w:rPr>
        <w:t>s</w:t>
      </w:r>
      <w:r w:rsidR="00367B90">
        <w:rPr>
          <w:rFonts w:ascii="Times New Roman" w:hAnsi="Times New Roman" w:cs="Times New Roman"/>
          <w:szCs w:val="24"/>
        </w:rPr>
        <w:t xml:space="preserve"> às ações de promoção da saúde e prevenção de doenças,</w:t>
      </w:r>
      <w:r w:rsidR="0027591C">
        <w:rPr>
          <w:rFonts w:ascii="Times New Roman" w:hAnsi="Times New Roman" w:cs="Times New Roman"/>
          <w:szCs w:val="24"/>
        </w:rPr>
        <w:t xml:space="preserve"> e</w:t>
      </w:r>
      <w:r w:rsidR="00367B90">
        <w:rPr>
          <w:rFonts w:ascii="Times New Roman" w:hAnsi="Times New Roman" w:cs="Times New Roman"/>
          <w:szCs w:val="24"/>
        </w:rPr>
        <w:t xml:space="preserve"> orientações inclusas em palestras para hipertensos, diabéticos. Na área odontológica os técnicos de saúde bucal visitam escolas municipais para orientar sobre escovação aos estudantes:</w:t>
      </w:r>
    </w:p>
    <w:p w:rsidR="00367B90" w:rsidRDefault="00367B90" w:rsidP="00367B90">
      <w:pPr>
        <w:pStyle w:val="Falas"/>
        <w:spacing w:before="480" w:after="480"/>
        <w:rPr>
          <w:rFonts w:ascii="Times New Roman" w:hAnsi="Times New Roman"/>
        </w:rPr>
      </w:pPr>
      <w:r>
        <w:rPr>
          <w:rFonts w:ascii="Times New Roman" w:hAnsi="Times New Roman"/>
          <w:i w:val="0"/>
        </w:rPr>
        <w:t>Então a gente está sempre orientando. Temos palestras de hipertenso, diabéticos [...] As gestantes nas visitas domiciliares, [...] O idoso [...} (E - USF Azul)</w:t>
      </w:r>
    </w:p>
    <w:p w:rsidR="00367B90" w:rsidRDefault="00367B90" w:rsidP="00367B90">
      <w:pPr>
        <w:pStyle w:val="Falas"/>
        <w:spacing w:before="480" w:after="480"/>
        <w:rPr>
          <w:rFonts w:ascii="Times New Roman" w:hAnsi="Times New Roman"/>
          <w:i w:val="0"/>
        </w:rPr>
      </w:pPr>
      <w:r>
        <w:rPr>
          <w:rFonts w:ascii="Times New Roman" w:hAnsi="Times New Roman"/>
          <w:i w:val="0"/>
        </w:rPr>
        <w:t xml:space="preserve">Têm dois anos que eu estou aqui e de ação coletiva só fazemos aquela lá na Praça, </w:t>
      </w:r>
      <w:proofErr w:type="gramStart"/>
      <w:r>
        <w:rPr>
          <w:rFonts w:ascii="Times New Roman" w:hAnsi="Times New Roman"/>
          <w:i w:val="0"/>
        </w:rPr>
        <w:t>é...</w:t>
      </w:r>
      <w:proofErr w:type="gramEnd"/>
      <w:r>
        <w:rPr>
          <w:rFonts w:ascii="Times New Roman" w:hAnsi="Times New Roman"/>
          <w:i w:val="0"/>
        </w:rPr>
        <w:t xml:space="preserve"> eu sinto que falta isso...eu até falei com a técnica que a gente podia ir mais na Escola, mas a burocracia pra isso desanima [...] (D - USF Vermelha)</w:t>
      </w:r>
    </w:p>
    <w:p w:rsidR="00367B90" w:rsidRDefault="00244990" w:rsidP="00367B90">
      <w:pPr>
        <w:pStyle w:val="PargrafodaLista"/>
        <w:rPr>
          <w:rFonts w:ascii="Times New Roman" w:hAnsi="Times New Roman" w:cs="Times New Roman"/>
          <w:szCs w:val="24"/>
        </w:rPr>
      </w:pPr>
      <w:r>
        <w:rPr>
          <w:rFonts w:ascii="Times New Roman" w:hAnsi="Times New Roman" w:cs="Times New Roman"/>
          <w:szCs w:val="24"/>
        </w:rPr>
        <w:t>Em relação à resolutividade no</w:t>
      </w:r>
      <w:r w:rsidR="00367B90">
        <w:rPr>
          <w:rFonts w:ascii="Times New Roman" w:hAnsi="Times New Roman" w:cs="Times New Roman"/>
          <w:szCs w:val="24"/>
        </w:rPr>
        <w:t xml:space="preserve"> atendimento de urgências e emergências médicas e odontológicas foi destacado pelos profissionais que a unidade só </w:t>
      </w:r>
      <w:r w:rsidR="00D51CE2">
        <w:rPr>
          <w:rFonts w:ascii="Times New Roman" w:hAnsi="Times New Roman" w:cs="Times New Roman"/>
          <w:szCs w:val="24"/>
        </w:rPr>
        <w:t xml:space="preserve">trabalha os </w:t>
      </w:r>
      <w:r w:rsidR="00367B90">
        <w:rPr>
          <w:rFonts w:ascii="Times New Roman" w:hAnsi="Times New Roman" w:cs="Times New Roman"/>
          <w:szCs w:val="24"/>
        </w:rPr>
        <w:t>aspectos clínicos mais simples de urgência, como por exemplo: alteração de pressão ou dor. A emergência expressa como um risco de vida, a unidade não tem condições de atender, exigindo encaminhamentos.</w:t>
      </w:r>
    </w:p>
    <w:p w:rsidR="00367B90" w:rsidRDefault="00367B90" w:rsidP="00367B90">
      <w:pPr>
        <w:pStyle w:val="Falas"/>
        <w:spacing w:before="480" w:after="480"/>
        <w:rPr>
          <w:rFonts w:ascii="Times New Roman" w:hAnsi="Times New Roman"/>
          <w:i w:val="0"/>
        </w:rPr>
      </w:pPr>
      <w:r>
        <w:rPr>
          <w:rFonts w:ascii="Times New Roman" w:hAnsi="Times New Roman"/>
          <w:i w:val="0"/>
        </w:rPr>
        <w:lastRenderedPageBreak/>
        <w:t>A unidade só medica quando há urgência, e chama a ambulância na emergência. (M1 - USF Azul)</w:t>
      </w:r>
    </w:p>
    <w:p w:rsidR="00367B90" w:rsidRDefault="00367B90" w:rsidP="00367B90">
      <w:pPr>
        <w:pStyle w:val="Falas"/>
        <w:spacing w:before="480" w:after="480"/>
        <w:rPr>
          <w:rFonts w:ascii="Times New Roman" w:hAnsi="Times New Roman"/>
          <w:i w:val="0"/>
        </w:rPr>
      </w:pPr>
      <w:r>
        <w:rPr>
          <w:rFonts w:ascii="Times New Roman" w:hAnsi="Times New Roman"/>
          <w:i w:val="0"/>
        </w:rPr>
        <w:t>Às vezes acontece de vir uma urgência [...] aqui a gente faz retirada de pontos, drenagem de abcesso, uma lavagem de ouvido...essas coisas. (M - USF Branca)</w:t>
      </w:r>
    </w:p>
    <w:p w:rsidR="00367B90" w:rsidRDefault="00367B90" w:rsidP="00367B90">
      <w:pPr>
        <w:pStyle w:val="Falas"/>
        <w:spacing w:before="480" w:after="480"/>
        <w:rPr>
          <w:rFonts w:ascii="Times New Roman" w:hAnsi="Times New Roman"/>
          <w:i w:val="0"/>
        </w:rPr>
      </w:pPr>
      <w:r>
        <w:rPr>
          <w:rFonts w:ascii="Times New Roman" w:hAnsi="Times New Roman"/>
          <w:i w:val="0"/>
        </w:rPr>
        <w:t>Fazemos atendimento de urgência, assim uma pressão alta, emergência não temos estrutura pra isso, encaminhamos para o pronto socorro. (TE - USF Vermelha)</w:t>
      </w:r>
    </w:p>
    <w:p w:rsidR="00367B90" w:rsidRDefault="00367B90" w:rsidP="00367B90">
      <w:pPr>
        <w:pStyle w:val="Falas"/>
        <w:spacing w:before="480" w:after="480"/>
        <w:rPr>
          <w:rFonts w:ascii="Times New Roman" w:hAnsi="Times New Roman"/>
          <w:i w:val="0"/>
        </w:rPr>
      </w:pPr>
      <w:r>
        <w:rPr>
          <w:rFonts w:ascii="Times New Roman" w:hAnsi="Times New Roman"/>
          <w:i w:val="0"/>
        </w:rPr>
        <w:t>Nós atendemos às consultas programadas e deixamos duas vagas diárias para urgências [...] se necessitar de uma medicação endovenosa encaminhamos para o pronto socorro [...] (D - USF Branca)</w:t>
      </w:r>
      <w:r w:rsidR="00201546">
        <w:rPr>
          <w:rFonts w:ascii="Times New Roman" w:hAnsi="Times New Roman"/>
          <w:i w:val="0"/>
        </w:rPr>
        <w:t>.</w:t>
      </w:r>
    </w:p>
    <w:p w:rsidR="00367B90" w:rsidRDefault="002E2D8A" w:rsidP="00367B90">
      <w:pPr>
        <w:pStyle w:val="PargrafodaLista"/>
        <w:rPr>
          <w:rFonts w:ascii="Times New Roman" w:hAnsi="Times New Roman" w:cs="Times New Roman"/>
          <w:szCs w:val="24"/>
        </w:rPr>
      </w:pPr>
      <w:r>
        <w:rPr>
          <w:rFonts w:ascii="Times New Roman" w:hAnsi="Times New Roman" w:cs="Times New Roman"/>
          <w:szCs w:val="24"/>
        </w:rPr>
        <w:t xml:space="preserve">O planejamento integrado é um dos instrumentos fundamentais para a organização do processo de trabalho. </w:t>
      </w:r>
      <w:r w:rsidR="00E71A73">
        <w:rPr>
          <w:rFonts w:ascii="Times New Roman" w:hAnsi="Times New Roman" w:cs="Times New Roman"/>
          <w:szCs w:val="24"/>
        </w:rPr>
        <w:t>As equipes sinalizaram dificuldades no</w:t>
      </w:r>
      <w:r w:rsidR="00367B90">
        <w:rPr>
          <w:rFonts w:ascii="Times New Roman" w:hAnsi="Times New Roman" w:cs="Times New Roman"/>
          <w:szCs w:val="24"/>
        </w:rPr>
        <w:t xml:space="preserve"> planejamento de ações, no tocante ao processo de trabalho do ACS e insumos da USF:</w:t>
      </w:r>
    </w:p>
    <w:p w:rsidR="00367B90" w:rsidRDefault="00367B90" w:rsidP="00367B90">
      <w:pPr>
        <w:pStyle w:val="PargrafodaLista"/>
        <w:rPr>
          <w:rFonts w:ascii="Times New Roman" w:hAnsi="Times New Roman" w:cs="Times New Roman"/>
          <w:szCs w:val="24"/>
        </w:rPr>
      </w:pPr>
    </w:p>
    <w:p w:rsidR="00367B90" w:rsidRDefault="00367B90" w:rsidP="00367B90">
      <w:pPr>
        <w:spacing w:line="240" w:lineRule="auto"/>
        <w:ind w:left="2268"/>
        <w:rPr>
          <w:rFonts w:ascii="Times New Roman" w:hAnsi="Times New Roman" w:cs="Times New Roman"/>
          <w:sz w:val="20"/>
          <w:szCs w:val="20"/>
        </w:rPr>
      </w:pPr>
      <w:r>
        <w:rPr>
          <w:rFonts w:ascii="Times New Roman" w:hAnsi="Times New Roman" w:cs="Times New Roman"/>
          <w:sz w:val="20"/>
          <w:szCs w:val="20"/>
        </w:rPr>
        <w:t>[...] quando entra uma agente nova ela fica meio perdida, não sabe quem vai visitar primeiro [...] (E - USF Branca)</w:t>
      </w:r>
    </w:p>
    <w:p w:rsidR="00367B90" w:rsidRDefault="00367B90" w:rsidP="00367B90">
      <w:pPr>
        <w:spacing w:line="240" w:lineRule="auto"/>
        <w:ind w:left="2268"/>
        <w:rPr>
          <w:rFonts w:ascii="Times New Roman" w:hAnsi="Times New Roman" w:cs="Times New Roman"/>
          <w:sz w:val="20"/>
          <w:szCs w:val="20"/>
          <w:lang w:eastAsia="pt-BR"/>
        </w:rPr>
      </w:pPr>
    </w:p>
    <w:p w:rsidR="00367B90" w:rsidRDefault="00C4605A" w:rsidP="00367B90">
      <w:pPr>
        <w:spacing w:line="240" w:lineRule="auto"/>
        <w:ind w:left="2268"/>
        <w:rPr>
          <w:rFonts w:ascii="Times New Roman" w:hAnsi="Times New Roman" w:cs="Times New Roman"/>
          <w:sz w:val="20"/>
          <w:szCs w:val="20"/>
          <w:lang w:eastAsia="pt-BR"/>
        </w:rPr>
      </w:pPr>
      <w:r>
        <w:rPr>
          <w:rFonts w:ascii="Times New Roman" w:hAnsi="Times New Roman" w:cs="Times New Roman"/>
          <w:sz w:val="20"/>
          <w:szCs w:val="20"/>
        </w:rPr>
        <w:t xml:space="preserve">[...] falta </w:t>
      </w:r>
      <w:proofErr w:type="gramStart"/>
      <w:r>
        <w:rPr>
          <w:rFonts w:ascii="Times New Roman" w:hAnsi="Times New Roman" w:cs="Times New Roman"/>
          <w:sz w:val="20"/>
          <w:szCs w:val="20"/>
        </w:rPr>
        <w:t>material...</w:t>
      </w:r>
      <w:proofErr w:type="gramEnd"/>
      <w:r>
        <w:rPr>
          <w:rFonts w:ascii="Times New Roman" w:hAnsi="Times New Roman" w:cs="Times New Roman"/>
          <w:sz w:val="20"/>
          <w:szCs w:val="20"/>
        </w:rPr>
        <w:t xml:space="preserve"> é, </w:t>
      </w:r>
      <w:r w:rsidR="00367B90">
        <w:rPr>
          <w:rFonts w:ascii="Times New Roman" w:hAnsi="Times New Roman" w:cs="Times New Roman"/>
          <w:sz w:val="20"/>
          <w:szCs w:val="20"/>
        </w:rPr>
        <w:t>falta uma programação de medicamentos, entendeu?  Algumas vezes a gente joga fora com o coração doendo, outras vezes falta [</w:t>
      </w:r>
      <w:proofErr w:type="gramStart"/>
      <w:r w:rsidR="00367B90">
        <w:rPr>
          <w:rFonts w:ascii="Times New Roman" w:hAnsi="Times New Roman" w:cs="Times New Roman"/>
          <w:sz w:val="20"/>
          <w:szCs w:val="20"/>
        </w:rPr>
        <w:t>... ]</w:t>
      </w:r>
      <w:proofErr w:type="gramEnd"/>
      <w:r w:rsidR="00367B90">
        <w:rPr>
          <w:rFonts w:ascii="Times New Roman" w:hAnsi="Times New Roman" w:cs="Times New Roman"/>
          <w:sz w:val="20"/>
          <w:szCs w:val="20"/>
        </w:rPr>
        <w:t xml:space="preserve"> (TSB - USF Vermelha)</w:t>
      </w:r>
    </w:p>
    <w:p w:rsidR="00367B90" w:rsidRDefault="00367B90" w:rsidP="00367B90">
      <w:pPr>
        <w:pStyle w:val="PargrafodaLista"/>
        <w:rPr>
          <w:rFonts w:ascii="Times New Roman" w:hAnsi="Times New Roman" w:cs="Times New Roman"/>
          <w:szCs w:val="24"/>
        </w:rPr>
      </w:pPr>
    </w:p>
    <w:p w:rsidR="00367B90" w:rsidRDefault="00EE4B16" w:rsidP="00367B90">
      <w:pPr>
        <w:pStyle w:val="PargrafodaLista"/>
        <w:rPr>
          <w:rFonts w:ascii="Times New Roman" w:hAnsi="Times New Roman" w:cs="Times New Roman"/>
          <w:szCs w:val="24"/>
        </w:rPr>
      </w:pPr>
      <w:r>
        <w:rPr>
          <w:rFonts w:ascii="Times New Roman" w:hAnsi="Times New Roman" w:cs="Times New Roman"/>
          <w:szCs w:val="24"/>
        </w:rPr>
        <w:t xml:space="preserve">Em prosseguimento à discussão sobre planejamento, os depoimentos dos profissionais </w:t>
      </w:r>
      <w:r w:rsidR="00417EAE">
        <w:rPr>
          <w:rFonts w:ascii="Times New Roman" w:hAnsi="Times New Roman" w:cs="Times New Roman"/>
          <w:szCs w:val="24"/>
        </w:rPr>
        <w:t xml:space="preserve">apontaram que o </w:t>
      </w:r>
      <w:r w:rsidR="00367B90">
        <w:rPr>
          <w:rFonts w:ascii="Times New Roman" w:hAnsi="Times New Roman" w:cs="Times New Roman"/>
          <w:szCs w:val="24"/>
        </w:rPr>
        <w:t xml:space="preserve">monitoramento e avaliação das ações </w:t>
      </w:r>
      <w:r w:rsidR="005F4169">
        <w:rPr>
          <w:rFonts w:ascii="Times New Roman" w:hAnsi="Times New Roman" w:cs="Times New Roman"/>
          <w:szCs w:val="24"/>
        </w:rPr>
        <w:t>estão relacionados à</w:t>
      </w:r>
      <w:r w:rsidR="00417EAE">
        <w:rPr>
          <w:rFonts w:ascii="Times New Roman" w:hAnsi="Times New Roman" w:cs="Times New Roman"/>
          <w:szCs w:val="24"/>
        </w:rPr>
        <w:t xml:space="preserve"> p</w:t>
      </w:r>
      <w:r w:rsidR="005F4169">
        <w:rPr>
          <w:rFonts w:ascii="Times New Roman" w:hAnsi="Times New Roman" w:cs="Times New Roman"/>
          <w:szCs w:val="24"/>
        </w:rPr>
        <w:t xml:space="preserve">rodutividade </w:t>
      </w:r>
      <w:r w:rsidR="00C20FBB">
        <w:rPr>
          <w:rFonts w:ascii="Times New Roman" w:hAnsi="Times New Roman" w:cs="Times New Roman"/>
          <w:szCs w:val="24"/>
        </w:rPr>
        <w:t>de cada categoria, observando o atendimento de metas</w:t>
      </w:r>
      <w:r w:rsidR="00BE2B9D">
        <w:rPr>
          <w:rFonts w:ascii="Times New Roman" w:hAnsi="Times New Roman" w:cs="Times New Roman"/>
          <w:szCs w:val="24"/>
        </w:rPr>
        <w:t xml:space="preserve"> e indicadores preestabelecidos pe</w:t>
      </w:r>
      <w:r w:rsidR="00767373">
        <w:rPr>
          <w:rFonts w:ascii="Times New Roman" w:hAnsi="Times New Roman" w:cs="Times New Roman"/>
          <w:szCs w:val="24"/>
        </w:rPr>
        <w:t>la secretaria de saúde.</w:t>
      </w:r>
    </w:p>
    <w:p w:rsidR="00367B90" w:rsidRDefault="00367B90" w:rsidP="00367B90">
      <w:pPr>
        <w:pStyle w:val="Falas"/>
        <w:spacing w:before="480" w:after="480"/>
        <w:rPr>
          <w:rFonts w:ascii="Times New Roman" w:hAnsi="Times New Roman"/>
          <w:i w:val="0"/>
        </w:rPr>
      </w:pPr>
      <w:r>
        <w:rPr>
          <w:rFonts w:ascii="Times New Roman" w:hAnsi="Times New Roman"/>
          <w:i w:val="0"/>
        </w:rPr>
        <w:t>Eu costumo fazer um comparativo com que os agentes me passam, com os atendimentos médicos... para avaliar as ações dessa equipe, geralmente na época da produção (E - USF Vermelha).</w:t>
      </w:r>
    </w:p>
    <w:p w:rsidR="00367B90" w:rsidRPr="006C7ACD" w:rsidRDefault="00367B90" w:rsidP="00367B90">
      <w:pPr>
        <w:pStyle w:val="PargrafodaLista"/>
        <w:rPr>
          <w:rFonts w:ascii="Times New Roman" w:hAnsi="Times New Roman" w:cs="Times New Roman"/>
          <w:szCs w:val="24"/>
        </w:rPr>
      </w:pPr>
      <w:r>
        <w:rPr>
          <w:rFonts w:ascii="Times New Roman" w:hAnsi="Times New Roman" w:cs="Times New Roman"/>
          <w:szCs w:val="24"/>
        </w:rPr>
        <w:t xml:space="preserve">Outra </w:t>
      </w:r>
      <w:proofErr w:type="spellStart"/>
      <w:r>
        <w:rPr>
          <w:rFonts w:ascii="Times New Roman" w:hAnsi="Times New Roman" w:cs="Times New Roman"/>
          <w:szCs w:val="24"/>
        </w:rPr>
        <w:t>subdimensão</w:t>
      </w:r>
      <w:proofErr w:type="spellEnd"/>
      <w:r>
        <w:rPr>
          <w:rFonts w:ascii="Times New Roman" w:hAnsi="Times New Roman" w:cs="Times New Roman"/>
          <w:szCs w:val="24"/>
        </w:rPr>
        <w:t xml:space="preserve"> analisada foi a </w:t>
      </w:r>
      <w:r w:rsidRPr="00766003">
        <w:rPr>
          <w:rFonts w:ascii="Times New Roman" w:hAnsi="Times New Roman" w:cs="Times New Roman"/>
          <w:b/>
          <w:szCs w:val="24"/>
        </w:rPr>
        <w:t>Atenção Integral à Saúde</w:t>
      </w:r>
      <w:r w:rsidR="00F60CE7">
        <w:rPr>
          <w:rFonts w:ascii="Times New Roman" w:hAnsi="Times New Roman" w:cs="Times New Roman"/>
          <w:b/>
          <w:szCs w:val="24"/>
        </w:rPr>
        <w:t xml:space="preserve">. </w:t>
      </w:r>
      <w:r w:rsidRPr="006C7ACD">
        <w:rPr>
          <w:rFonts w:ascii="Times New Roman" w:hAnsi="Times New Roman" w:cs="Times New Roman"/>
          <w:szCs w:val="24"/>
        </w:rPr>
        <w:t xml:space="preserve">Os graus de desempenho </w:t>
      </w:r>
      <w:proofErr w:type="spellStart"/>
      <w:r w:rsidRPr="006C7ACD">
        <w:rPr>
          <w:rFonts w:ascii="Times New Roman" w:hAnsi="Times New Roman" w:cs="Times New Roman"/>
          <w:szCs w:val="24"/>
        </w:rPr>
        <w:t>autoatribuídos</w:t>
      </w:r>
      <w:proofErr w:type="spellEnd"/>
      <w:r w:rsidRPr="006C7ACD">
        <w:rPr>
          <w:rFonts w:ascii="Times New Roman" w:hAnsi="Times New Roman" w:cs="Times New Roman"/>
          <w:szCs w:val="24"/>
        </w:rPr>
        <w:t xml:space="preserve"> pelas equipes nesta </w:t>
      </w:r>
      <w:proofErr w:type="spellStart"/>
      <w:r w:rsidRPr="006C7ACD">
        <w:rPr>
          <w:rFonts w:ascii="Times New Roman" w:hAnsi="Times New Roman" w:cs="Times New Roman"/>
          <w:szCs w:val="24"/>
        </w:rPr>
        <w:t>subdimensão</w:t>
      </w:r>
      <w:proofErr w:type="spellEnd"/>
      <w:r w:rsidRPr="006C7ACD">
        <w:rPr>
          <w:rFonts w:ascii="Times New Roman" w:hAnsi="Times New Roman" w:cs="Times New Roman"/>
          <w:szCs w:val="24"/>
        </w:rPr>
        <w:t xml:space="preserve"> variaram entre satisfatório e muito satisfatório. No entanto, ao fazer a reflexão sobre os resultados, as falas apontaram dificuldades para implementar um atendimento integral no cotidiano, </w:t>
      </w:r>
      <w:r w:rsidR="006C7ACD" w:rsidRPr="006C7ACD">
        <w:rPr>
          <w:rFonts w:ascii="Times New Roman" w:hAnsi="Times New Roman" w:cs="Times New Roman"/>
          <w:szCs w:val="24"/>
        </w:rPr>
        <w:t xml:space="preserve">não se limitando apenas aos aspectos físicos e patológicos. Destacam como dificuldades </w:t>
      </w:r>
      <w:r w:rsidRPr="006C7ACD">
        <w:rPr>
          <w:rFonts w:ascii="Times New Roman" w:hAnsi="Times New Roman" w:cs="Times New Roman"/>
          <w:szCs w:val="24"/>
        </w:rPr>
        <w:t>a implementação de p</w:t>
      </w:r>
      <w:r w:rsidR="0027591C">
        <w:rPr>
          <w:rFonts w:ascii="Times New Roman" w:hAnsi="Times New Roman" w:cs="Times New Roman"/>
          <w:szCs w:val="24"/>
        </w:rPr>
        <w:t xml:space="preserve">rojetos </w:t>
      </w:r>
      <w:proofErr w:type="spellStart"/>
      <w:r w:rsidR="0027591C">
        <w:rPr>
          <w:rFonts w:ascii="Times New Roman" w:hAnsi="Times New Roman" w:cs="Times New Roman"/>
          <w:szCs w:val="24"/>
        </w:rPr>
        <w:t>intersetoriais</w:t>
      </w:r>
      <w:proofErr w:type="spellEnd"/>
      <w:r w:rsidR="0027591C">
        <w:rPr>
          <w:rFonts w:ascii="Times New Roman" w:hAnsi="Times New Roman" w:cs="Times New Roman"/>
          <w:szCs w:val="24"/>
        </w:rPr>
        <w:t>, devido à</w:t>
      </w:r>
      <w:r w:rsidRPr="006C7ACD">
        <w:rPr>
          <w:rFonts w:ascii="Times New Roman" w:hAnsi="Times New Roman" w:cs="Times New Roman"/>
          <w:szCs w:val="24"/>
        </w:rPr>
        <w:t xml:space="preserve"> burocracia nas relações, a continuidade do cuidado, relacionada à operacionalização da referência e </w:t>
      </w:r>
      <w:proofErr w:type="spellStart"/>
      <w:r w:rsidRPr="006C7ACD">
        <w:rPr>
          <w:rFonts w:ascii="Times New Roman" w:hAnsi="Times New Roman" w:cs="Times New Roman"/>
          <w:szCs w:val="24"/>
        </w:rPr>
        <w:t>contrareferência</w:t>
      </w:r>
      <w:proofErr w:type="spellEnd"/>
      <w:r w:rsidRPr="006C7ACD">
        <w:rPr>
          <w:rFonts w:ascii="Times New Roman" w:hAnsi="Times New Roman" w:cs="Times New Roman"/>
          <w:szCs w:val="24"/>
        </w:rPr>
        <w:t>:</w:t>
      </w:r>
    </w:p>
    <w:p w:rsidR="00367B90" w:rsidRDefault="00367B90" w:rsidP="00367B90">
      <w:pPr>
        <w:pStyle w:val="PargrafodaLista"/>
        <w:rPr>
          <w:rFonts w:ascii="Times New Roman" w:hAnsi="Times New Roman" w:cs="Times New Roman"/>
          <w:szCs w:val="24"/>
        </w:rPr>
      </w:pPr>
    </w:p>
    <w:p w:rsidR="00367B90" w:rsidRDefault="00367B90" w:rsidP="00367B90">
      <w:pPr>
        <w:spacing w:line="240" w:lineRule="auto"/>
        <w:ind w:left="2268"/>
        <w:rPr>
          <w:rFonts w:ascii="Times New Roman" w:hAnsi="Times New Roman" w:cs="Times New Roman"/>
          <w:sz w:val="20"/>
          <w:szCs w:val="20"/>
        </w:rPr>
      </w:pPr>
      <w:r>
        <w:rPr>
          <w:rFonts w:ascii="Times New Roman" w:hAnsi="Times New Roman" w:cs="Times New Roman"/>
          <w:iCs/>
          <w:sz w:val="20"/>
          <w:szCs w:val="20"/>
        </w:rPr>
        <w:lastRenderedPageBreak/>
        <w:t xml:space="preserve">[...] nessa </w:t>
      </w:r>
      <w:proofErr w:type="spellStart"/>
      <w:r>
        <w:rPr>
          <w:rFonts w:ascii="Times New Roman" w:hAnsi="Times New Roman" w:cs="Times New Roman"/>
          <w:iCs/>
          <w:sz w:val="20"/>
          <w:szCs w:val="20"/>
        </w:rPr>
        <w:t>subdimensão</w:t>
      </w:r>
      <w:proofErr w:type="spellEnd"/>
      <w:r>
        <w:rPr>
          <w:rFonts w:ascii="Times New Roman" w:hAnsi="Times New Roman" w:cs="Times New Roman"/>
          <w:iCs/>
          <w:sz w:val="20"/>
          <w:szCs w:val="20"/>
        </w:rPr>
        <w:t xml:space="preserve">, a gente faz tudo que pode, mas fica um pouco “travado” quando depende de outros setores [...] Nós temos muita dificuldade de acesso ao serviço social, a educação [...] a burocracia marca muito[...] </w:t>
      </w:r>
      <w:r>
        <w:rPr>
          <w:rFonts w:ascii="Times New Roman" w:hAnsi="Times New Roman" w:cs="Times New Roman"/>
          <w:sz w:val="20"/>
          <w:szCs w:val="20"/>
        </w:rPr>
        <w:t>((E - USF Vermelha)</w:t>
      </w:r>
    </w:p>
    <w:p w:rsidR="00367B90" w:rsidRDefault="00367B90" w:rsidP="00367B90">
      <w:pPr>
        <w:pStyle w:val="Falas"/>
        <w:spacing w:before="480" w:after="480"/>
        <w:rPr>
          <w:rFonts w:ascii="Times New Roman" w:hAnsi="Times New Roman"/>
          <w:i w:val="0"/>
        </w:rPr>
      </w:pPr>
      <w:r>
        <w:rPr>
          <w:rFonts w:ascii="Times New Roman" w:hAnsi="Times New Roman"/>
          <w:i w:val="0"/>
        </w:rPr>
        <w:t xml:space="preserve">É o “muito” (conceito </w:t>
      </w:r>
      <w:proofErr w:type="spellStart"/>
      <w:r>
        <w:rPr>
          <w:rFonts w:ascii="Times New Roman" w:hAnsi="Times New Roman"/>
          <w:i w:val="0"/>
        </w:rPr>
        <w:t>autoatribuído</w:t>
      </w:r>
      <w:proofErr w:type="spellEnd"/>
      <w:r>
        <w:rPr>
          <w:rFonts w:ascii="Times New Roman" w:hAnsi="Times New Roman"/>
          <w:i w:val="0"/>
        </w:rPr>
        <w:t xml:space="preserve"> pela equipe) aí, está pesado de novo... mas assim dentro dos padrões citados, fazemos todos, não em uma escala muito grande, mas fazemos tratamentos preventivos e curativos[...] Sinto que falta é um centro especializado pra gente encaminhar, porque não temos ainda referência [...] (D - USF Vermelha)</w:t>
      </w:r>
    </w:p>
    <w:p w:rsidR="00367B90" w:rsidRDefault="00367B90" w:rsidP="00367B90">
      <w:pPr>
        <w:pStyle w:val="Falas"/>
        <w:spacing w:before="480" w:after="480"/>
        <w:rPr>
          <w:rFonts w:ascii="Times New Roman" w:hAnsi="Times New Roman"/>
        </w:rPr>
      </w:pPr>
      <w:r>
        <w:rPr>
          <w:rFonts w:ascii="Times New Roman" w:hAnsi="Times New Roman"/>
          <w:i w:val="0"/>
        </w:rPr>
        <w:t xml:space="preserve">A maior dificuldade que enfrento é que: primeiro, a gente não tem </w:t>
      </w:r>
      <w:proofErr w:type="spellStart"/>
      <w:r>
        <w:rPr>
          <w:rFonts w:ascii="Times New Roman" w:hAnsi="Times New Roman"/>
          <w:i w:val="0"/>
        </w:rPr>
        <w:t>contrareferência</w:t>
      </w:r>
      <w:proofErr w:type="spellEnd"/>
      <w:r>
        <w:rPr>
          <w:rFonts w:ascii="Times New Roman" w:hAnsi="Times New Roman"/>
          <w:i w:val="0"/>
        </w:rPr>
        <w:t xml:space="preserve"> nenhuma.  Não mandam, não escrevem nada [...] Já melhorou muito com o advento dos consórcios. [...] Você precisava de uma consulta com um </w:t>
      </w:r>
      <w:proofErr w:type="spellStart"/>
      <w:r>
        <w:rPr>
          <w:rFonts w:ascii="Times New Roman" w:hAnsi="Times New Roman"/>
          <w:i w:val="0"/>
        </w:rPr>
        <w:t>gastro</w:t>
      </w:r>
      <w:proofErr w:type="spellEnd"/>
      <w:r>
        <w:rPr>
          <w:rFonts w:ascii="Times New Roman" w:hAnsi="Times New Roman"/>
          <w:i w:val="0"/>
        </w:rPr>
        <w:t xml:space="preserve"> meio que urgente, levava meses depois, entendeu?... Complicado isso! Aqui ainda temos a facilidade de ter ginecologista</w:t>
      </w:r>
      <w:r>
        <w:rPr>
          <w:rFonts w:ascii="Times New Roman" w:hAnsi="Times New Roman"/>
        </w:rPr>
        <w:t xml:space="preserve">, </w:t>
      </w:r>
      <w:r>
        <w:rPr>
          <w:rFonts w:ascii="Times New Roman" w:hAnsi="Times New Roman"/>
          <w:i w:val="0"/>
        </w:rPr>
        <w:t xml:space="preserve">cardiologista, dentro do município </w:t>
      </w:r>
      <w:proofErr w:type="gramStart"/>
      <w:r>
        <w:rPr>
          <w:rFonts w:ascii="Times New Roman" w:hAnsi="Times New Roman"/>
          <w:i w:val="0"/>
        </w:rPr>
        <w:t>[...].(</w:t>
      </w:r>
      <w:proofErr w:type="gramEnd"/>
      <w:r>
        <w:rPr>
          <w:rFonts w:ascii="Times New Roman" w:hAnsi="Times New Roman"/>
          <w:i w:val="0"/>
        </w:rPr>
        <w:t>M - USF Branca)</w:t>
      </w:r>
    </w:p>
    <w:p w:rsidR="006C7ACD" w:rsidRPr="002E544C" w:rsidRDefault="00367B90" w:rsidP="006C7ACD">
      <w:pPr>
        <w:pStyle w:val="PargrafodaLista"/>
        <w:rPr>
          <w:rFonts w:ascii="Times New Roman" w:hAnsi="Times New Roman" w:cs="Times New Roman"/>
          <w:szCs w:val="24"/>
        </w:rPr>
      </w:pPr>
      <w:r w:rsidRPr="002E544C">
        <w:rPr>
          <w:rFonts w:ascii="Times New Roman" w:hAnsi="Times New Roman" w:cs="Times New Roman"/>
          <w:szCs w:val="24"/>
        </w:rPr>
        <w:t xml:space="preserve">Outra dificuldade </w:t>
      </w:r>
      <w:r w:rsidR="00941F8C" w:rsidRPr="002E544C">
        <w:rPr>
          <w:rFonts w:ascii="Times New Roman" w:hAnsi="Times New Roman" w:cs="Times New Roman"/>
          <w:szCs w:val="24"/>
        </w:rPr>
        <w:t>identificada</w:t>
      </w:r>
      <w:r w:rsidRPr="002E544C">
        <w:rPr>
          <w:rFonts w:ascii="Times New Roman" w:hAnsi="Times New Roman" w:cs="Times New Roman"/>
          <w:szCs w:val="24"/>
        </w:rPr>
        <w:t xml:space="preserve"> na organização</w:t>
      </w:r>
      <w:r w:rsidR="00941F8C" w:rsidRPr="002E544C">
        <w:rPr>
          <w:rFonts w:ascii="Times New Roman" w:hAnsi="Times New Roman" w:cs="Times New Roman"/>
          <w:szCs w:val="24"/>
        </w:rPr>
        <w:t xml:space="preserve"> para </w:t>
      </w:r>
      <w:r w:rsidRPr="002E544C">
        <w:rPr>
          <w:rFonts w:ascii="Times New Roman" w:hAnsi="Times New Roman" w:cs="Times New Roman"/>
          <w:szCs w:val="24"/>
        </w:rPr>
        <w:t>uma assistência integral, foi a captação de</w:t>
      </w:r>
      <w:r w:rsidR="0027591C">
        <w:rPr>
          <w:rFonts w:ascii="Times New Roman" w:hAnsi="Times New Roman" w:cs="Times New Roman"/>
          <w:szCs w:val="24"/>
        </w:rPr>
        <w:t xml:space="preserve"> </w:t>
      </w:r>
      <w:r w:rsidRPr="002E544C">
        <w:rPr>
          <w:rFonts w:ascii="Times New Roman" w:hAnsi="Times New Roman" w:cs="Times New Roman"/>
          <w:szCs w:val="24"/>
        </w:rPr>
        <w:t xml:space="preserve">um grupo populacional específico, como os adolescentes, os quais expressam outras demandas como por exemplo: uso de drogas, </w:t>
      </w:r>
      <w:r w:rsidR="006C7ACD" w:rsidRPr="002E544C">
        <w:rPr>
          <w:rFonts w:ascii="Times New Roman" w:hAnsi="Times New Roman" w:cs="Times New Roman"/>
          <w:szCs w:val="24"/>
        </w:rPr>
        <w:t>cujo manejo do cuidar foge da formação profissional das equipes, exigindo discussão para que haja reorganização das práticas e novos conhecimentos.</w:t>
      </w:r>
    </w:p>
    <w:p w:rsidR="00367B90" w:rsidRDefault="00367B90" w:rsidP="00367B90">
      <w:pPr>
        <w:pStyle w:val="Falas"/>
        <w:spacing w:before="480" w:after="480"/>
        <w:rPr>
          <w:rFonts w:ascii="Times New Roman" w:hAnsi="Times New Roman"/>
          <w:i w:val="0"/>
          <w:sz w:val="24"/>
          <w:szCs w:val="24"/>
        </w:rPr>
      </w:pPr>
      <w:r>
        <w:rPr>
          <w:rFonts w:ascii="Times New Roman" w:hAnsi="Times New Roman"/>
          <w:i w:val="0"/>
        </w:rPr>
        <w:t xml:space="preserve">O adolescente é um hiato aqui na unidade, é aquela faixa etária que escapa muito das ações programadas...só vem quando doente, quando os pais trazem ou quando acontece uma gravidez... é uma faixa etária de 14 a 18 anos mais arredia. É um trabalho mais voltado para o usuário de drogas, uma coisa mais preventiva, e também a gente não tem referência para esses casos, </w:t>
      </w:r>
      <w:proofErr w:type="gramStart"/>
      <w:r>
        <w:rPr>
          <w:rFonts w:ascii="Times New Roman" w:hAnsi="Times New Roman"/>
          <w:i w:val="0"/>
        </w:rPr>
        <w:t>é...</w:t>
      </w:r>
      <w:proofErr w:type="gramEnd"/>
      <w:r>
        <w:rPr>
          <w:rFonts w:ascii="Times New Roman" w:hAnsi="Times New Roman"/>
          <w:i w:val="0"/>
        </w:rPr>
        <w:t>nós ficamos muito no limbo pra isso. A gente precisa ter um olhar mais profundo pra isso [...] (M - USF Branca</w:t>
      </w:r>
      <w:r>
        <w:rPr>
          <w:rFonts w:ascii="Times New Roman" w:hAnsi="Times New Roman"/>
          <w:i w:val="0"/>
          <w:sz w:val="24"/>
          <w:szCs w:val="24"/>
        </w:rPr>
        <w:t>)</w:t>
      </w:r>
    </w:p>
    <w:p w:rsidR="00367B90" w:rsidRDefault="005F0F35" w:rsidP="00367B90">
      <w:pPr>
        <w:pStyle w:val="PargrafodaLista"/>
        <w:rPr>
          <w:rFonts w:ascii="Times New Roman" w:hAnsi="Times New Roman" w:cs="Times New Roman"/>
          <w:szCs w:val="24"/>
        </w:rPr>
      </w:pPr>
      <w:r>
        <w:rPr>
          <w:rFonts w:ascii="Times New Roman" w:hAnsi="Times New Roman" w:cs="Times New Roman"/>
          <w:szCs w:val="24"/>
        </w:rPr>
        <w:t xml:space="preserve">Os participantes relataram </w:t>
      </w:r>
      <w:r w:rsidR="0027591C">
        <w:rPr>
          <w:rFonts w:ascii="Times New Roman" w:hAnsi="Times New Roman" w:cs="Times New Roman"/>
          <w:szCs w:val="24"/>
        </w:rPr>
        <w:t xml:space="preserve">também </w:t>
      </w:r>
      <w:r>
        <w:rPr>
          <w:rFonts w:ascii="Times New Roman" w:hAnsi="Times New Roman" w:cs="Times New Roman"/>
          <w:szCs w:val="24"/>
        </w:rPr>
        <w:t xml:space="preserve">a existência de uma tensão </w:t>
      </w:r>
      <w:r w:rsidR="00367B90">
        <w:rPr>
          <w:rFonts w:ascii="Times New Roman" w:hAnsi="Times New Roman" w:cs="Times New Roman"/>
          <w:szCs w:val="24"/>
        </w:rPr>
        <w:t>entre as deman</w:t>
      </w:r>
      <w:r w:rsidR="006C7ACD">
        <w:rPr>
          <w:rFonts w:ascii="Times New Roman" w:hAnsi="Times New Roman" w:cs="Times New Roman"/>
          <w:szCs w:val="24"/>
        </w:rPr>
        <w:t>das dos usuários, sua</w:t>
      </w:r>
      <w:r w:rsidR="00367B90">
        <w:rPr>
          <w:rFonts w:ascii="Times New Roman" w:hAnsi="Times New Roman" w:cs="Times New Roman"/>
          <w:szCs w:val="24"/>
        </w:rPr>
        <w:t>s expectativas de atendimento e o tempo necessário para organização do processo de trabalho na perspectiva da integralidade.</w:t>
      </w:r>
    </w:p>
    <w:p w:rsidR="00367B90" w:rsidRDefault="00367B90" w:rsidP="00367B90">
      <w:pPr>
        <w:pStyle w:val="Falas"/>
        <w:spacing w:before="480" w:after="480"/>
        <w:rPr>
          <w:rFonts w:ascii="Times New Roman" w:hAnsi="Times New Roman"/>
          <w:i w:val="0"/>
          <w:sz w:val="24"/>
          <w:szCs w:val="24"/>
        </w:rPr>
      </w:pPr>
      <w:r>
        <w:rPr>
          <w:rFonts w:ascii="Times New Roman" w:hAnsi="Times New Roman"/>
          <w:i w:val="0"/>
        </w:rPr>
        <w:t>Sei que falta mais eu e o dentista conversarmos, mas se a gente for parar para fazer reunião, aí vai meia hora e os pacientes não aceitam isso [...} (ASB - USF Azul)</w:t>
      </w:r>
    </w:p>
    <w:p w:rsidR="00367B90" w:rsidRDefault="00367B90" w:rsidP="00367B90">
      <w:pPr>
        <w:pStyle w:val="PargrafodaLista"/>
        <w:rPr>
          <w:rFonts w:ascii="Times New Roman" w:hAnsi="Times New Roman" w:cs="Times New Roman"/>
          <w:szCs w:val="24"/>
        </w:rPr>
      </w:pPr>
      <w:r>
        <w:rPr>
          <w:rFonts w:ascii="Times New Roman" w:hAnsi="Times New Roman" w:cs="Times New Roman"/>
          <w:szCs w:val="24"/>
        </w:rPr>
        <w:t xml:space="preserve">Ao final da entrevista, profissionais foram questionados sobre o que representou o processo de </w:t>
      </w:r>
      <w:proofErr w:type="spellStart"/>
      <w:r>
        <w:rPr>
          <w:rFonts w:ascii="Times New Roman" w:hAnsi="Times New Roman" w:cs="Times New Roman"/>
          <w:szCs w:val="24"/>
        </w:rPr>
        <w:t>autoavaliação</w:t>
      </w:r>
      <w:proofErr w:type="spellEnd"/>
      <w:r>
        <w:rPr>
          <w:rFonts w:ascii="Times New Roman" w:hAnsi="Times New Roman" w:cs="Times New Roman"/>
          <w:szCs w:val="24"/>
        </w:rPr>
        <w:t xml:space="preserve"> realizado pelo PMAQ. Alguns profissionais demonstraram descontentamento pela não participação no processo e a forma como esse foi conduzido. Sinalizaram que a </w:t>
      </w:r>
      <w:proofErr w:type="spellStart"/>
      <w:r>
        <w:rPr>
          <w:rFonts w:ascii="Times New Roman" w:hAnsi="Times New Roman" w:cs="Times New Roman"/>
          <w:szCs w:val="24"/>
        </w:rPr>
        <w:t>autoavaliação</w:t>
      </w:r>
      <w:proofErr w:type="spellEnd"/>
      <w:r>
        <w:rPr>
          <w:rFonts w:ascii="Times New Roman" w:hAnsi="Times New Roman" w:cs="Times New Roman"/>
          <w:szCs w:val="24"/>
        </w:rPr>
        <w:t xml:space="preserve"> não ocorreu em equipe e assim retratou a visão de parte dos profissionais. </w:t>
      </w:r>
    </w:p>
    <w:p w:rsidR="006C7ACD" w:rsidRDefault="006C7ACD" w:rsidP="00367B90">
      <w:pPr>
        <w:pStyle w:val="PargrafodaLista"/>
        <w:rPr>
          <w:rFonts w:ascii="Times New Roman" w:hAnsi="Times New Roman" w:cs="Times New Roman"/>
          <w:szCs w:val="24"/>
        </w:rPr>
      </w:pPr>
    </w:p>
    <w:p w:rsidR="00367B90" w:rsidRDefault="00367B90" w:rsidP="00367B90">
      <w:pPr>
        <w:spacing w:line="240" w:lineRule="auto"/>
        <w:ind w:left="2268"/>
        <w:rPr>
          <w:rFonts w:ascii="Times New Roman" w:hAnsi="Times New Roman" w:cs="Times New Roman"/>
          <w:sz w:val="20"/>
          <w:szCs w:val="20"/>
        </w:rPr>
      </w:pPr>
      <w:r>
        <w:rPr>
          <w:rFonts w:ascii="Times New Roman" w:hAnsi="Times New Roman" w:cs="Times New Roman"/>
          <w:iCs/>
          <w:sz w:val="20"/>
          <w:szCs w:val="20"/>
        </w:rPr>
        <w:lastRenderedPageBreak/>
        <w:t>[...] eu não vi isso, não teve participação nossa [...]</w:t>
      </w:r>
      <w:r>
        <w:rPr>
          <w:rFonts w:ascii="Times New Roman" w:hAnsi="Times New Roman" w:cs="Times New Roman"/>
          <w:sz w:val="20"/>
          <w:szCs w:val="20"/>
        </w:rPr>
        <w:t xml:space="preserve"> (ACS6 - USF Azul)</w:t>
      </w:r>
    </w:p>
    <w:p w:rsidR="00367B90" w:rsidRDefault="00367B90" w:rsidP="00367B90">
      <w:pPr>
        <w:pStyle w:val="Falas"/>
        <w:spacing w:before="480" w:after="480"/>
        <w:rPr>
          <w:rFonts w:ascii="Times New Roman" w:hAnsi="Times New Roman"/>
          <w:i w:val="0"/>
        </w:rPr>
      </w:pPr>
      <w:r>
        <w:rPr>
          <w:rFonts w:ascii="Times New Roman" w:hAnsi="Times New Roman"/>
          <w:i w:val="0"/>
        </w:rPr>
        <w:t>Eu fiz o questionário com o Enfermeiro e nós discutimos muita coisa juntos [...] (D - USF Azul)</w:t>
      </w:r>
    </w:p>
    <w:p w:rsidR="00367B90" w:rsidRDefault="00367B90" w:rsidP="00367B90">
      <w:pPr>
        <w:pStyle w:val="Falas"/>
        <w:spacing w:before="480" w:after="480"/>
        <w:rPr>
          <w:rFonts w:ascii="Times New Roman" w:hAnsi="Times New Roman"/>
          <w:i w:val="0"/>
        </w:rPr>
      </w:pPr>
      <w:r>
        <w:rPr>
          <w:rFonts w:ascii="Times New Roman" w:hAnsi="Times New Roman"/>
          <w:i w:val="0"/>
        </w:rPr>
        <w:t>Nós recebemos um questionário bem grande e respondemos aos questionamentos... a orientação que recebemos seria de que o Enfermeiro e Dentista respondessem ao questionário [...] (E - USF Vermelha)</w:t>
      </w:r>
    </w:p>
    <w:p w:rsidR="00225321" w:rsidRPr="00BE352B" w:rsidRDefault="00225321" w:rsidP="00225321">
      <w:pPr>
        <w:pStyle w:val="Ttulo1"/>
        <w:rPr>
          <w:rFonts w:ascii="Times New Roman" w:hAnsi="Times New Roman"/>
          <w:color w:val="FF0000"/>
        </w:rPr>
      </w:pPr>
      <w:r w:rsidRPr="00BE352B">
        <w:rPr>
          <w:rFonts w:ascii="Times New Roman" w:hAnsi="Times New Roman"/>
        </w:rPr>
        <w:t>DISCUSSÃO</w:t>
      </w:r>
    </w:p>
    <w:p w:rsidR="00225321" w:rsidRDefault="00225321" w:rsidP="00225321">
      <w:pPr>
        <w:rPr>
          <w:rFonts w:asciiTheme="minorHAnsi" w:hAnsiTheme="minorHAnsi"/>
          <w:lang w:eastAsia="pt-BR"/>
        </w:rPr>
      </w:pPr>
    </w:p>
    <w:p w:rsidR="00F14616" w:rsidRPr="00F3720B" w:rsidRDefault="00225321" w:rsidP="00F14616">
      <w:pPr>
        <w:ind w:firstLine="708"/>
        <w:rPr>
          <w:rFonts w:ascii="Times New Roman" w:hAnsi="Times New Roman" w:cs="Times New Roman"/>
          <w:szCs w:val="24"/>
        </w:rPr>
      </w:pPr>
      <w:r w:rsidRPr="00F3720B">
        <w:rPr>
          <w:rFonts w:ascii="Times New Roman" w:hAnsi="Times New Roman" w:cs="Times New Roman"/>
          <w:szCs w:val="24"/>
        </w:rPr>
        <w:t xml:space="preserve">A análise dos resultados </w:t>
      </w:r>
      <w:r w:rsidR="007A203E" w:rsidRPr="00F3720B">
        <w:rPr>
          <w:rFonts w:ascii="Times New Roman" w:hAnsi="Times New Roman" w:cs="Times New Roman"/>
          <w:szCs w:val="24"/>
        </w:rPr>
        <w:t xml:space="preserve">da entrevista </w:t>
      </w:r>
      <w:r w:rsidRPr="00F3720B">
        <w:rPr>
          <w:rFonts w:ascii="Times New Roman" w:hAnsi="Times New Roman" w:cs="Times New Roman"/>
          <w:szCs w:val="24"/>
        </w:rPr>
        <w:t xml:space="preserve">permitiu identificar </w:t>
      </w:r>
      <w:r w:rsidR="00F14616" w:rsidRPr="00F3720B">
        <w:rPr>
          <w:rFonts w:ascii="Times New Roman" w:hAnsi="Times New Roman" w:cs="Times New Roman"/>
          <w:szCs w:val="24"/>
        </w:rPr>
        <w:t>dificuldade</w:t>
      </w:r>
      <w:r w:rsidR="007A203E" w:rsidRPr="00F3720B">
        <w:rPr>
          <w:rFonts w:ascii="Times New Roman" w:hAnsi="Times New Roman" w:cs="Times New Roman"/>
          <w:szCs w:val="24"/>
        </w:rPr>
        <w:t>s</w:t>
      </w:r>
      <w:r w:rsidR="00F14616" w:rsidRPr="00F3720B">
        <w:rPr>
          <w:rFonts w:ascii="Times New Roman" w:hAnsi="Times New Roman" w:cs="Times New Roman"/>
          <w:szCs w:val="24"/>
        </w:rPr>
        <w:t xml:space="preserve"> e potencialidades na organização do </w:t>
      </w:r>
      <w:r w:rsidRPr="00F3720B">
        <w:rPr>
          <w:rFonts w:ascii="Times New Roman" w:hAnsi="Times New Roman" w:cs="Times New Roman"/>
          <w:szCs w:val="24"/>
        </w:rPr>
        <w:t xml:space="preserve">processo de trabalho orientado pela integralidade, </w:t>
      </w:r>
      <w:r w:rsidR="00F14616" w:rsidRPr="00F3720B">
        <w:rPr>
          <w:rFonts w:ascii="Times New Roman" w:hAnsi="Times New Roman" w:cs="Times New Roman"/>
          <w:szCs w:val="24"/>
        </w:rPr>
        <w:t xml:space="preserve">em relação às </w:t>
      </w:r>
      <w:proofErr w:type="spellStart"/>
      <w:r w:rsidR="00F14616" w:rsidRPr="00F3720B">
        <w:rPr>
          <w:rFonts w:ascii="Times New Roman" w:hAnsi="Times New Roman" w:cs="Times New Roman"/>
          <w:szCs w:val="24"/>
        </w:rPr>
        <w:t>subdimensões</w:t>
      </w:r>
      <w:proofErr w:type="spellEnd"/>
      <w:r w:rsidR="002801F5">
        <w:rPr>
          <w:rFonts w:ascii="Times New Roman" w:hAnsi="Times New Roman" w:cs="Times New Roman"/>
          <w:szCs w:val="24"/>
        </w:rPr>
        <w:t xml:space="preserve"> do AMAQ pesquisadas:</w:t>
      </w:r>
      <w:r w:rsidR="0027591C">
        <w:rPr>
          <w:rFonts w:ascii="Times New Roman" w:hAnsi="Times New Roman" w:cs="Times New Roman"/>
          <w:szCs w:val="24"/>
        </w:rPr>
        <w:t xml:space="preserve"> </w:t>
      </w:r>
      <w:r w:rsidR="002801F5">
        <w:rPr>
          <w:rFonts w:ascii="Times New Roman" w:hAnsi="Times New Roman" w:cs="Times New Roman"/>
          <w:szCs w:val="24"/>
        </w:rPr>
        <w:t>Educação Permanente e Qualificação das equipes, Organização do Processo de Trabalho e Atenção Integral.</w:t>
      </w:r>
    </w:p>
    <w:p w:rsidR="00684918" w:rsidRPr="00684918" w:rsidRDefault="00DE57FE" w:rsidP="00684918">
      <w:pPr>
        <w:pStyle w:val="PargrafodaLista"/>
        <w:rPr>
          <w:rFonts w:ascii="Times New Roman" w:hAnsi="Times New Roman" w:cs="Times New Roman"/>
          <w:color w:val="FF0000"/>
        </w:rPr>
      </w:pPr>
      <w:r>
        <w:rPr>
          <w:rFonts w:ascii="Times New Roman" w:hAnsi="Times New Roman" w:cs="Times New Roman"/>
          <w:szCs w:val="24"/>
        </w:rPr>
        <w:t>Em relação ao perfil dos profissionais f</w:t>
      </w:r>
      <w:r w:rsidR="00F14616" w:rsidRPr="00F3720B">
        <w:rPr>
          <w:rFonts w:ascii="Times New Roman" w:hAnsi="Times New Roman" w:cs="Times New Roman"/>
          <w:szCs w:val="24"/>
        </w:rPr>
        <w:t xml:space="preserve">oi possível apreender </w:t>
      </w:r>
      <w:r w:rsidR="00684918" w:rsidRPr="00F3720B">
        <w:rPr>
          <w:rFonts w:ascii="Times New Roman" w:hAnsi="Times New Roman" w:cs="Times New Roman"/>
          <w:szCs w:val="24"/>
        </w:rPr>
        <w:t xml:space="preserve">que há </w:t>
      </w:r>
      <w:r w:rsidR="00F14616" w:rsidRPr="00F3720B">
        <w:rPr>
          <w:rFonts w:ascii="Times New Roman" w:hAnsi="Times New Roman" w:cs="Times New Roman"/>
          <w:szCs w:val="24"/>
        </w:rPr>
        <w:t xml:space="preserve">alta rotatividade de profissionais </w:t>
      </w:r>
      <w:r w:rsidR="00684918" w:rsidRPr="00F3720B">
        <w:rPr>
          <w:rFonts w:ascii="Times New Roman" w:hAnsi="Times New Roman" w:cs="Times New Roman"/>
          <w:szCs w:val="24"/>
        </w:rPr>
        <w:t>nas equipes</w:t>
      </w:r>
      <w:r w:rsidR="00F14616" w:rsidRPr="00F3720B">
        <w:rPr>
          <w:rFonts w:ascii="Times New Roman" w:hAnsi="Times New Roman" w:cs="Times New Roman"/>
          <w:szCs w:val="24"/>
        </w:rPr>
        <w:t xml:space="preserve">, o que </w:t>
      </w:r>
      <w:r w:rsidR="00684918" w:rsidRPr="00F3720B">
        <w:rPr>
          <w:rFonts w:ascii="Times New Roman" w:hAnsi="Times New Roman" w:cs="Times New Roman"/>
        </w:rPr>
        <w:t>prejudica a continuidade das ações, a aproximação dos profissionais com as famílias e o estabelecimento do vínculo com a comunidade, pela ruptura</w:t>
      </w:r>
      <w:r w:rsidR="0027591C">
        <w:rPr>
          <w:rFonts w:ascii="Times New Roman" w:hAnsi="Times New Roman" w:cs="Times New Roman"/>
        </w:rPr>
        <w:t xml:space="preserve"> </w:t>
      </w:r>
      <w:r w:rsidR="00684918" w:rsidRPr="00F3720B">
        <w:rPr>
          <w:rFonts w:ascii="Times New Roman" w:hAnsi="Times New Roman" w:cs="Times New Roman"/>
        </w:rPr>
        <w:t>constante dos contatos entre família-profissional</w:t>
      </w:r>
      <w:r w:rsidR="00D44C15">
        <w:t xml:space="preserve">, </w:t>
      </w:r>
      <w:r w:rsidR="00D44C15" w:rsidRPr="00D44C15">
        <w:rPr>
          <w:rFonts w:ascii="Times New Roman" w:hAnsi="Times New Roman" w:cs="Times New Roman"/>
        </w:rPr>
        <w:t>destacando-se os ACS que é o principal elo entre a comunidade e a equipe</w:t>
      </w:r>
      <w:r w:rsidR="00D44C15" w:rsidRPr="00953534">
        <w:t>.</w:t>
      </w:r>
      <w:r w:rsidR="0027591C" w:rsidRPr="00953534">
        <w:t xml:space="preserve"> </w:t>
      </w:r>
      <w:r w:rsidR="00893CDF" w:rsidRPr="00953534">
        <w:rPr>
          <w:rFonts w:ascii="Times New Roman" w:hAnsi="Times New Roman" w:cs="Times New Roman"/>
        </w:rPr>
        <w:t>Algumas p</w:t>
      </w:r>
      <w:r w:rsidR="00684918" w:rsidRPr="00953534">
        <w:rPr>
          <w:rFonts w:ascii="Times New Roman" w:hAnsi="Times New Roman" w:cs="Times New Roman"/>
        </w:rPr>
        <w:t>esquisas</w:t>
      </w:r>
      <w:r w:rsidR="00732EB2" w:rsidRPr="00953534">
        <w:rPr>
          <w:rFonts w:ascii="Times New Roman" w:hAnsi="Times New Roman" w:cs="Times New Roman"/>
          <w:vertAlign w:val="superscript"/>
        </w:rPr>
        <w:t>19</w:t>
      </w:r>
      <w:r w:rsidR="00B648CA" w:rsidRPr="00953534">
        <w:rPr>
          <w:rFonts w:ascii="Times New Roman" w:hAnsi="Times New Roman" w:cs="Times New Roman"/>
          <w:vertAlign w:val="superscript"/>
        </w:rPr>
        <w:t>,2</w:t>
      </w:r>
      <w:r w:rsidR="00732EB2" w:rsidRPr="00953534">
        <w:rPr>
          <w:rFonts w:ascii="Times New Roman" w:hAnsi="Times New Roman" w:cs="Times New Roman"/>
          <w:vertAlign w:val="superscript"/>
        </w:rPr>
        <w:t>0</w:t>
      </w:r>
      <w:r w:rsidR="00B648CA" w:rsidRPr="00953534">
        <w:rPr>
          <w:rFonts w:ascii="Times New Roman" w:hAnsi="Times New Roman" w:cs="Times New Roman"/>
          <w:vertAlign w:val="superscript"/>
        </w:rPr>
        <w:t xml:space="preserve"> </w:t>
      </w:r>
      <w:r w:rsidR="00684918" w:rsidRPr="00953534">
        <w:rPr>
          <w:rFonts w:ascii="Times New Roman" w:hAnsi="Times New Roman" w:cs="Times New Roman"/>
        </w:rPr>
        <w:t>demonstram</w:t>
      </w:r>
      <w:r w:rsidR="00684918" w:rsidRPr="00F3720B">
        <w:rPr>
          <w:rFonts w:ascii="Times New Roman" w:hAnsi="Times New Roman" w:cs="Times New Roman"/>
        </w:rPr>
        <w:t xml:space="preserve"> que o pivô dessa rotatividade está vinculado aos contratos de trabalho, com poucas garantias de estabilidade e direitos trabalhistas</w:t>
      </w:r>
      <w:r w:rsidR="00286A36">
        <w:rPr>
          <w:rFonts w:ascii="Times New Roman" w:hAnsi="Times New Roman" w:cs="Times New Roman"/>
        </w:rPr>
        <w:t>.</w:t>
      </w:r>
    </w:p>
    <w:p w:rsidR="00F915AD" w:rsidRDefault="00684918" w:rsidP="00BB321D">
      <w:pPr>
        <w:ind w:firstLine="709"/>
        <w:rPr>
          <w:rFonts w:ascii="Times New Roman" w:hAnsi="Times New Roman" w:cs="Times New Roman"/>
        </w:rPr>
      </w:pPr>
      <w:r w:rsidRPr="00F3720B">
        <w:rPr>
          <w:rFonts w:ascii="Times New Roman" w:hAnsi="Times New Roman" w:cs="Times New Roman"/>
        </w:rPr>
        <w:t xml:space="preserve">Em relação </w:t>
      </w:r>
      <w:r w:rsidR="00FC5608" w:rsidRPr="00F3720B">
        <w:rPr>
          <w:rFonts w:ascii="Times New Roman" w:hAnsi="Times New Roman" w:cs="Times New Roman"/>
        </w:rPr>
        <w:t>à</w:t>
      </w:r>
      <w:r w:rsidR="0027591C">
        <w:rPr>
          <w:rFonts w:ascii="Times New Roman" w:hAnsi="Times New Roman" w:cs="Times New Roman"/>
        </w:rPr>
        <w:t xml:space="preserve"> </w:t>
      </w:r>
      <w:proofErr w:type="spellStart"/>
      <w:r w:rsidRPr="00F3720B">
        <w:rPr>
          <w:rFonts w:ascii="Times New Roman" w:hAnsi="Times New Roman" w:cs="Times New Roman"/>
        </w:rPr>
        <w:t>subdimensão</w:t>
      </w:r>
      <w:proofErr w:type="spellEnd"/>
      <w:r w:rsidR="0027591C">
        <w:rPr>
          <w:rFonts w:ascii="Times New Roman" w:hAnsi="Times New Roman" w:cs="Times New Roman"/>
        </w:rPr>
        <w:t xml:space="preserve"> </w:t>
      </w:r>
      <w:r w:rsidRPr="00F3720B">
        <w:rPr>
          <w:rFonts w:ascii="Times New Roman" w:hAnsi="Times New Roman" w:cs="Times New Roman"/>
          <w:b/>
        </w:rPr>
        <w:t>Educação permanente e qualificação das equipes,</w:t>
      </w:r>
      <w:r w:rsidR="0027591C">
        <w:rPr>
          <w:rFonts w:ascii="Times New Roman" w:hAnsi="Times New Roman" w:cs="Times New Roman"/>
          <w:b/>
        </w:rPr>
        <w:t xml:space="preserve"> </w:t>
      </w:r>
      <w:r w:rsidR="003D1E14">
        <w:rPr>
          <w:rFonts w:ascii="Times New Roman" w:hAnsi="Times New Roman" w:cs="Times New Roman"/>
        </w:rPr>
        <w:t>observou</w:t>
      </w:r>
      <w:r w:rsidRPr="00F3720B">
        <w:rPr>
          <w:rFonts w:ascii="Times New Roman" w:hAnsi="Times New Roman" w:cs="Times New Roman"/>
        </w:rPr>
        <w:t>-se</w:t>
      </w:r>
      <w:r w:rsidR="0027591C">
        <w:rPr>
          <w:rFonts w:ascii="Times New Roman" w:hAnsi="Times New Roman" w:cs="Times New Roman"/>
        </w:rPr>
        <w:t xml:space="preserve"> </w:t>
      </w:r>
      <w:r w:rsidR="002030FA">
        <w:rPr>
          <w:rFonts w:ascii="Times New Roman" w:hAnsi="Times New Roman" w:cs="Times New Roman"/>
        </w:rPr>
        <w:t>dificuldades de entendimento entre termos treinamento, capacitação e educação permanente.</w:t>
      </w:r>
    </w:p>
    <w:p w:rsidR="0021131B" w:rsidRPr="0027591C" w:rsidRDefault="0021131B" w:rsidP="0021131B">
      <w:pPr>
        <w:pStyle w:val="PargrafodaLista"/>
        <w:rPr>
          <w:rFonts w:ascii="Times New Roman" w:hAnsi="Times New Roman" w:cs="Times New Roman"/>
          <w:szCs w:val="24"/>
        </w:rPr>
      </w:pPr>
      <w:r>
        <w:rPr>
          <w:rFonts w:ascii="Times New Roman" w:hAnsi="Times New Roman" w:cs="Times New Roman"/>
          <w:szCs w:val="24"/>
        </w:rPr>
        <w:t xml:space="preserve">Treinamento, capacitação e educação permanente são termos distintos. Treinamento refere-se a treinar pessoas para execução de serviços, está voltado para técnicas. Capacitação diz respeito à atualização de conhecimentos frente às demandas profissionais e de serviços que se apresentam. E educação permanente representa a aprendizagem no trabalho, realizada a partir dos problemas reais e concretos identificados no cotidiano do processo de trabalho das equipes, considerando a importância do intercâmbio de conhecimentos e experiência de todos envolvidos para a transformação das </w:t>
      </w:r>
      <w:r w:rsidRPr="00953534">
        <w:rPr>
          <w:rFonts w:ascii="Times New Roman" w:hAnsi="Times New Roman" w:cs="Times New Roman"/>
          <w:szCs w:val="24"/>
        </w:rPr>
        <w:t>práticas de saúde</w:t>
      </w:r>
      <w:r w:rsidR="00732EB2" w:rsidRPr="00953534">
        <w:rPr>
          <w:rFonts w:ascii="Times New Roman" w:hAnsi="Times New Roman" w:cs="Times New Roman"/>
          <w:szCs w:val="24"/>
          <w:vertAlign w:val="superscript"/>
        </w:rPr>
        <w:t>21,</w:t>
      </w:r>
      <w:proofErr w:type="gramStart"/>
      <w:r w:rsidR="00732EB2" w:rsidRPr="00953534">
        <w:rPr>
          <w:rFonts w:ascii="Times New Roman" w:hAnsi="Times New Roman" w:cs="Times New Roman"/>
          <w:szCs w:val="24"/>
          <w:vertAlign w:val="superscript"/>
        </w:rPr>
        <w:t>22</w:t>
      </w:r>
      <w:r w:rsidR="00F60CE7" w:rsidRPr="00953534">
        <w:rPr>
          <w:rFonts w:ascii="Times New Roman" w:hAnsi="Times New Roman" w:cs="Times New Roman"/>
          <w:szCs w:val="24"/>
          <w:vertAlign w:val="superscript"/>
        </w:rPr>
        <w:t xml:space="preserve"> </w:t>
      </w:r>
      <w:r w:rsidR="00F60CE7" w:rsidRPr="00953534">
        <w:rPr>
          <w:rFonts w:ascii="Times New Roman" w:hAnsi="Times New Roman" w:cs="Times New Roman"/>
          <w:szCs w:val="24"/>
        </w:rPr>
        <w:t>.</w:t>
      </w:r>
      <w:proofErr w:type="gramEnd"/>
    </w:p>
    <w:p w:rsidR="00C22C88" w:rsidRDefault="00C22C88" w:rsidP="00C22C88">
      <w:pPr>
        <w:ind w:firstLine="709"/>
        <w:rPr>
          <w:rFonts w:ascii="Times New Roman" w:hAnsi="Times New Roman" w:cs="Times New Roman"/>
          <w:szCs w:val="24"/>
        </w:rPr>
      </w:pPr>
      <w:r>
        <w:rPr>
          <w:rFonts w:ascii="Times New Roman" w:hAnsi="Times New Roman" w:cs="Times New Roman"/>
        </w:rPr>
        <w:t xml:space="preserve">Além disso, as falas demonstraram </w:t>
      </w:r>
      <w:r w:rsidR="00225321" w:rsidRPr="00F3720B">
        <w:rPr>
          <w:rFonts w:ascii="Times New Roman" w:hAnsi="Times New Roman" w:cs="Times New Roman"/>
          <w:szCs w:val="24"/>
        </w:rPr>
        <w:t xml:space="preserve">ausência de um programa de educação permanente </w:t>
      </w:r>
      <w:r w:rsidR="00BB321D" w:rsidRPr="00F3720B">
        <w:rPr>
          <w:rFonts w:ascii="Times New Roman" w:hAnsi="Times New Roman" w:cs="Times New Roman"/>
          <w:szCs w:val="24"/>
        </w:rPr>
        <w:t>continuo, uma vez que quando o profissional diante de um problema sente necessidade de ap</w:t>
      </w:r>
      <w:r w:rsidR="003E66B2">
        <w:rPr>
          <w:rFonts w:ascii="Times New Roman" w:hAnsi="Times New Roman" w:cs="Times New Roman"/>
          <w:szCs w:val="24"/>
        </w:rPr>
        <w:t>erfeiçoamento, busca respondê-lo</w:t>
      </w:r>
      <w:r w:rsidR="00BB321D" w:rsidRPr="00F3720B">
        <w:rPr>
          <w:rFonts w:ascii="Times New Roman" w:hAnsi="Times New Roman" w:cs="Times New Roman"/>
          <w:szCs w:val="24"/>
        </w:rPr>
        <w:t xml:space="preserve"> por inciativa própria</w:t>
      </w:r>
      <w:r w:rsidR="00C266A7">
        <w:rPr>
          <w:rFonts w:ascii="Times New Roman" w:hAnsi="Times New Roman" w:cs="Times New Roman"/>
          <w:szCs w:val="24"/>
        </w:rPr>
        <w:t>. A não construção deste</w:t>
      </w:r>
      <w:r w:rsidR="00BD57BC">
        <w:rPr>
          <w:rFonts w:ascii="Times New Roman" w:hAnsi="Times New Roman" w:cs="Times New Roman"/>
          <w:szCs w:val="24"/>
        </w:rPr>
        <w:t xml:space="preserve"> processo </w:t>
      </w:r>
      <w:r w:rsidR="00BD57BC">
        <w:rPr>
          <w:rFonts w:ascii="Times New Roman" w:hAnsi="Times New Roman" w:cs="Times New Roman"/>
          <w:szCs w:val="24"/>
        </w:rPr>
        <w:lastRenderedPageBreak/>
        <w:t>entre a equip</w:t>
      </w:r>
      <w:r w:rsidR="00C266A7">
        <w:rPr>
          <w:rFonts w:ascii="Times New Roman" w:hAnsi="Times New Roman" w:cs="Times New Roman"/>
          <w:szCs w:val="24"/>
        </w:rPr>
        <w:t>e pode estar relacionada à</w:t>
      </w:r>
      <w:r w:rsidR="00BD57BC">
        <w:rPr>
          <w:rFonts w:ascii="Times New Roman" w:hAnsi="Times New Roman" w:cs="Times New Roman"/>
          <w:szCs w:val="24"/>
        </w:rPr>
        <w:t xml:space="preserve"> expectativa de que este seja de responsabilidade da secretaria de saúde.</w:t>
      </w:r>
    </w:p>
    <w:p w:rsidR="00BB321D" w:rsidRDefault="00BB321D" w:rsidP="00C22C88">
      <w:pPr>
        <w:ind w:firstLine="709"/>
        <w:rPr>
          <w:rFonts w:ascii="Times New Roman" w:hAnsi="Times New Roman" w:cs="Times New Roman"/>
          <w:szCs w:val="24"/>
        </w:rPr>
      </w:pPr>
      <w:r>
        <w:rPr>
          <w:rFonts w:ascii="Times New Roman" w:hAnsi="Times New Roman" w:cs="Times New Roman"/>
          <w:szCs w:val="24"/>
        </w:rPr>
        <w:t xml:space="preserve">Investir em educação permanente propicia a qualificação da equipe, especialmente na APS que requer o olhar sobre a dinâmica familiar, as múltiplas demandas da comunidade, determinando práticas profissionais orientadas por conhecimentos e habilidades que </w:t>
      </w:r>
      <w:r w:rsidRPr="00953534">
        <w:rPr>
          <w:rFonts w:ascii="Times New Roman" w:hAnsi="Times New Roman" w:cs="Times New Roman"/>
          <w:szCs w:val="24"/>
        </w:rPr>
        <w:t>transcendem a formação profissional, envolvendo outras áreas de saber, com vista ao</w:t>
      </w:r>
      <w:r w:rsidR="00F60CE7" w:rsidRPr="00953534">
        <w:rPr>
          <w:rFonts w:ascii="Times New Roman" w:hAnsi="Times New Roman" w:cs="Times New Roman"/>
          <w:szCs w:val="24"/>
        </w:rPr>
        <w:t xml:space="preserve"> alcance de um cuidado integral</w:t>
      </w:r>
      <w:r w:rsidR="00732EB2" w:rsidRPr="00953534">
        <w:rPr>
          <w:rFonts w:ascii="Times New Roman" w:hAnsi="Times New Roman" w:cs="Times New Roman"/>
          <w:szCs w:val="24"/>
          <w:vertAlign w:val="superscript"/>
        </w:rPr>
        <w:t>21,22</w:t>
      </w:r>
      <w:r w:rsidRPr="00953534">
        <w:rPr>
          <w:rFonts w:ascii="Times New Roman" w:hAnsi="Times New Roman" w:cs="Times New Roman"/>
          <w:szCs w:val="24"/>
        </w:rPr>
        <w:t>.</w:t>
      </w:r>
    </w:p>
    <w:p w:rsidR="00BB321D" w:rsidRPr="00EC79E5" w:rsidRDefault="007A203E" w:rsidP="00BB321D">
      <w:pPr>
        <w:pStyle w:val="PargrafodaLista"/>
        <w:ind w:firstLine="708"/>
        <w:rPr>
          <w:rFonts w:ascii="Times New Roman" w:hAnsi="Times New Roman" w:cs="Times New Roman"/>
          <w:szCs w:val="24"/>
        </w:rPr>
      </w:pPr>
      <w:r>
        <w:rPr>
          <w:rFonts w:ascii="Times New Roman" w:hAnsi="Times New Roman" w:cs="Times New Roman"/>
          <w:szCs w:val="24"/>
        </w:rPr>
        <w:t>Destarte, o</w:t>
      </w:r>
      <w:r w:rsidR="00BB321D">
        <w:rPr>
          <w:rFonts w:ascii="Times New Roman" w:hAnsi="Times New Roman" w:cs="Times New Roman"/>
          <w:szCs w:val="24"/>
        </w:rPr>
        <w:t xml:space="preserve">bserva-se que há necessidade de se criar </w:t>
      </w:r>
      <w:r w:rsidR="00BB321D" w:rsidRPr="00EC79E5">
        <w:rPr>
          <w:rFonts w:ascii="Times New Roman" w:hAnsi="Times New Roman" w:cs="Times New Roman"/>
          <w:szCs w:val="24"/>
        </w:rPr>
        <w:t>elos entre integralidade, educação permanen</w:t>
      </w:r>
      <w:r w:rsidR="00BB321D">
        <w:rPr>
          <w:rFonts w:ascii="Times New Roman" w:hAnsi="Times New Roman" w:cs="Times New Roman"/>
          <w:szCs w:val="24"/>
        </w:rPr>
        <w:t xml:space="preserve">te e comprometimento da gestão, visto que </w:t>
      </w:r>
      <w:r w:rsidR="00BB321D" w:rsidRPr="00EC79E5">
        <w:rPr>
          <w:rFonts w:ascii="Times New Roman" w:hAnsi="Times New Roman" w:cs="Times New Roman"/>
          <w:szCs w:val="24"/>
        </w:rPr>
        <w:t>são processos interdependentes, especialmente quando se deseja a mudança no processo de trabalho e consequentemente no modelo assistencial em saúde.</w:t>
      </w:r>
    </w:p>
    <w:p w:rsidR="00BB321D" w:rsidRPr="00EC79E5" w:rsidRDefault="00BB321D" w:rsidP="00BB321D">
      <w:pPr>
        <w:pStyle w:val="PargrafodaLista"/>
        <w:rPr>
          <w:rFonts w:ascii="Times New Roman" w:hAnsi="Times New Roman" w:cs="Times New Roman"/>
          <w:szCs w:val="24"/>
        </w:rPr>
      </w:pPr>
      <w:r w:rsidRPr="00EC79E5">
        <w:rPr>
          <w:rFonts w:ascii="Times New Roman" w:hAnsi="Times New Roman" w:cs="Times New Roman"/>
          <w:szCs w:val="24"/>
        </w:rPr>
        <w:t xml:space="preserve">A discussão nessa </w:t>
      </w:r>
      <w:proofErr w:type="spellStart"/>
      <w:r w:rsidRPr="00EC79E5">
        <w:rPr>
          <w:rFonts w:ascii="Times New Roman" w:hAnsi="Times New Roman" w:cs="Times New Roman"/>
          <w:szCs w:val="24"/>
        </w:rPr>
        <w:t>subdimensão</w:t>
      </w:r>
      <w:proofErr w:type="spellEnd"/>
      <w:r w:rsidRPr="00EC79E5">
        <w:rPr>
          <w:rFonts w:ascii="Times New Roman" w:hAnsi="Times New Roman" w:cs="Times New Roman"/>
          <w:szCs w:val="24"/>
        </w:rPr>
        <w:t xml:space="preserve"> permitiu revelar que há necessidade de se institucionalizar a educaçã</w:t>
      </w:r>
      <w:r w:rsidR="00F1308E">
        <w:rPr>
          <w:rFonts w:ascii="Times New Roman" w:hAnsi="Times New Roman" w:cs="Times New Roman"/>
          <w:szCs w:val="24"/>
        </w:rPr>
        <w:t>o permanente para profissionais</w:t>
      </w:r>
      <w:r w:rsidRPr="00EC79E5">
        <w:rPr>
          <w:rFonts w:ascii="Times New Roman" w:hAnsi="Times New Roman" w:cs="Times New Roman"/>
          <w:szCs w:val="24"/>
        </w:rPr>
        <w:t>, auxiliando na conformação e organização do processo de trabalho na perspectiva da integralidade.</w:t>
      </w:r>
    </w:p>
    <w:p w:rsidR="007C6CDB" w:rsidRPr="00E4356C" w:rsidRDefault="00BB321D" w:rsidP="00BB321D">
      <w:pPr>
        <w:pStyle w:val="PargrafodaLista"/>
        <w:rPr>
          <w:rFonts w:ascii="Times New Roman" w:hAnsi="Times New Roman" w:cs="Times New Roman"/>
          <w:szCs w:val="24"/>
        </w:rPr>
      </w:pPr>
      <w:r w:rsidRPr="00F3720B">
        <w:rPr>
          <w:rFonts w:ascii="Times New Roman" w:hAnsi="Times New Roman" w:cs="Times New Roman"/>
          <w:szCs w:val="24"/>
        </w:rPr>
        <w:t xml:space="preserve">No que tange à </w:t>
      </w:r>
      <w:r w:rsidR="007A203E" w:rsidRPr="00F3720B">
        <w:rPr>
          <w:rFonts w:ascii="Times New Roman" w:hAnsi="Times New Roman" w:cs="Times New Roman"/>
          <w:szCs w:val="24"/>
        </w:rPr>
        <w:t>o</w:t>
      </w:r>
      <w:r w:rsidRPr="00F3720B">
        <w:rPr>
          <w:rFonts w:ascii="Times New Roman" w:hAnsi="Times New Roman" w:cs="Times New Roman"/>
          <w:szCs w:val="24"/>
        </w:rPr>
        <w:t xml:space="preserve">utra </w:t>
      </w:r>
      <w:proofErr w:type="spellStart"/>
      <w:r w:rsidRPr="00F3720B">
        <w:rPr>
          <w:rFonts w:ascii="Times New Roman" w:hAnsi="Times New Roman" w:cs="Times New Roman"/>
          <w:szCs w:val="24"/>
        </w:rPr>
        <w:t>subdimensão</w:t>
      </w:r>
      <w:proofErr w:type="spellEnd"/>
      <w:r w:rsidRPr="00F3720B">
        <w:rPr>
          <w:rFonts w:ascii="Times New Roman" w:hAnsi="Times New Roman" w:cs="Times New Roman"/>
          <w:szCs w:val="24"/>
        </w:rPr>
        <w:t xml:space="preserve"> analisada a </w:t>
      </w:r>
      <w:r w:rsidRPr="00F3720B">
        <w:rPr>
          <w:rFonts w:ascii="Times New Roman" w:hAnsi="Times New Roman" w:cs="Times New Roman"/>
          <w:b/>
          <w:szCs w:val="24"/>
        </w:rPr>
        <w:t xml:space="preserve">Organização do Processo de trabalho, </w:t>
      </w:r>
      <w:r w:rsidR="00F1308E" w:rsidRPr="00E4356C">
        <w:rPr>
          <w:rFonts w:ascii="Times New Roman" w:hAnsi="Times New Roman" w:cs="Times New Roman"/>
          <w:szCs w:val="24"/>
        </w:rPr>
        <w:t xml:space="preserve">o instrumento AMAQ </w:t>
      </w:r>
      <w:r w:rsidR="007C6CDB" w:rsidRPr="00E4356C">
        <w:rPr>
          <w:rFonts w:ascii="Times New Roman" w:hAnsi="Times New Roman" w:cs="Times New Roman"/>
          <w:szCs w:val="24"/>
        </w:rPr>
        <w:t>descreve:</w:t>
      </w:r>
    </w:p>
    <w:p w:rsidR="007C6CDB" w:rsidRDefault="007C6CDB" w:rsidP="00BB321D">
      <w:pPr>
        <w:pStyle w:val="PargrafodaLista"/>
        <w:rPr>
          <w:rFonts w:ascii="Times New Roman" w:hAnsi="Times New Roman" w:cs="Times New Roman"/>
          <w:b/>
          <w:szCs w:val="24"/>
        </w:rPr>
      </w:pPr>
    </w:p>
    <w:p w:rsidR="007C6CDB" w:rsidRDefault="007C6CDB" w:rsidP="007C6CDB">
      <w:pPr>
        <w:spacing w:line="240" w:lineRule="auto"/>
        <w:ind w:left="2268"/>
        <w:rPr>
          <w:rFonts w:ascii="Times New Roman" w:hAnsi="Times New Roman" w:cs="Times New Roman"/>
          <w:sz w:val="20"/>
          <w:szCs w:val="20"/>
          <w:vertAlign w:val="superscript"/>
        </w:rPr>
      </w:pPr>
      <w:r>
        <w:rPr>
          <w:rFonts w:ascii="Times New Roman" w:hAnsi="Times New Roman" w:cs="Times New Roman"/>
          <w:sz w:val="20"/>
          <w:szCs w:val="20"/>
        </w:rPr>
        <w:t>[...] o diagnóstico situacional do território adscrito; ações no território, busca ativa e visita domiciliar permanente e sistemática; acolhimento re</w:t>
      </w:r>
      <w:r w:rsidR="00985C32">
        <w:rPr>
          <w:rFonts w:ascii="Times New Roman" w:hAnsi="Times New Roman" w:cs="Times New Roman"/>
          <w:sz w:val="20"/>
          <w:szCs w:val="20"/>
        </w:rPr>
        <w:t>solutivo em tempo integral (com análise das necessidades de saúde, avaliação da vulnerabilidade e classificação de risco),</w:t>
      </w:r>
      <w:r>
        <w:rPr>
          <w:rFonts w:ascii="Times New Roman" w:hAnsi="Times New Roman" w:cs="Times New Roman"/>
          <w:sz w:val="20"/>
          <w:szCs w:val="20"/>
        </w:rPr>
        <w:t xml:space="preserve"> atendimento de urgências e emergências médicas e odontológicas do território durante jornada de trabalho da equipe, atenção orientada pela lógica das necessidades de saúde da população do território; planejamento das ações integrado e horizontalizado [...] Práticas sistemáticas de monitoramento e análise de resultados alcançados pela equipe e avaliação da situação de saúde do território.</w:t>
      </w:r>
      <w:r>
        <w:rPr>
          <w:rFonts w:ascii="Times New Roman" w:hAnsi="Times New Roman" w:cs="Times New Roman"/>
          <w:sz w:val="20"/>
          <w:szCs w:val="20"/>
          <w:vertAlign w:val="superscript"/>
        </w:rPr>
        <w:t>11</w:t>
      </w:r>
    </w:p>
    <w:p w:rsidR="007C6CDB" w:rsidRDefault="007C6CDB" w:rsidP="00BB321D">
      <w:pPr>
        <w:pStyle w:val="PargrafodaLista"/>
        <w:rPr>
          <w:rFonts w:ascii="Times New Roman" w:hAnsi="Times New Roman" w:cs="Times New Roman"/>
          <w:b/>
          <w:szCs w:val="24"/>
        </w:rPr>
      </w:pPr>
    </w:p>
    <w:p w:rsidR="00BB321D" w:rsidRPr="00F3720B" w:rsidRDefault="00E4356C" w:rsidP="00BB321D">
      <w:pPr>
        <w:pStyle w:val="PargrafodaLista"/>
        <w:rPr>
          <w:rFonts w:ascii="Times New Roman" w:hAnsi="Times New Roman" w:cs="Times New Roman"/>
          <w:szCs w:val="24"/>
        </w:rPr>
      </w:pPr>
      <w:r w:rsidRPr="00944DD9">
        <w:rPr>
          <w:rFonts w:ascii="Times New Roman" w:hAnsi="Times New Roman" w:cs="Times New Roman"/>
          <w:szCs w:val="24"/>
        </w:rPr>
        <w:t>Correlacionando o que é destacado pelo instrumento AMAQ em relação ao processo de trabalho nas equipes com a percepção dos profissionais,</w:t>
      </w:r>
      <w:r>
        <w:rPr>
          <w:rFonts w:ascii="Times New Roman" w:hAnsi="Times New Roman" w:cs="Times New Roman"/>
          <w:szCs w:val="24"/>
        </w:rPr>
        <w:t xml:space="preserve"> observou-se</w:t>
      </w:r>
      <w:r w:rsidR="00BB321D" w:rsidRPr="00F3720B">
        <w:rPr>
          <w:rFonts w:ascii="Times New Roman" w:hAnsi="Times New Roman" w:cs="Times New Roman"/>
          <w:szCs w:val="24"/>
        </w:rPr>
        <w:t xml:space="preserve"> que</w:t>
      </w:r>
      <w:r w:rsidR="0027591C">
        <w:rPr>
          <w:rFonts w:ascii="Times New Roman" w:hAnsi="Times New Roman" w:cs="Times New Roman"/>
          <w:szCs w:val="24"/>
        </w:rPr>
        <w:t xml:space="preserve"> </w:t>
      </w:r>
      <w:r w:rsidR="00BB321D" w:rsidRPr="00F3720B">
        <w:rPr>
          <w:rFonts w:ascii="Times New Roman" w:hAnsi="Times New Roman" w:cs="Times New Roman"/>
          <w:szCs w:val="24"/>
        </w:rPr>
        <w:t xml:space="preserve">pelo entendimento dos profissionais o processo de trabalho está organizado pela oferta de serviços, estruturado pela agenda de grupos específicos e atividades pontuais. A concepção das práticas e a organização da </w:t>
      </w:r>
      <w:r w:rsidR="0003778F">
        <w:rPr>
          <w:rFonts w:ascii="Times New Roman" w:hAnsi="Times New Roman" w:cs="Times New Roman"/>
          <w:szCs w:val="24"/>
        </w:rPr>
        <w:t>“agenda” ainda persistem voltada</w:t>
      </w:r>
      <w:r w:rsidR="00BB321D" w:rsidRPr="00F3720B">
        <w:rPr>
          <w:rFonts w:ascii="Times New Roman" w:hAnsi="Times New Roman" w:cs="Times New Roman"/>
          <w:szCs w:val="24"/>
        </w:rPr>
        <w:t>s para procedimentos, atendimentos, alinhados ao modelo assistencial biomédico.  A organização do processo de trabalho nesses moldes prejudica a construção de um atendimento integral, ao não incluir na oferta de serviços um conjunto articulado e contínuo de ações e serviços preventivos e curativos, individuais e coletivos.</w:t>
      </w:r>
    </w:p>
    <w:p w:rsidR="00BB321D" w:rsidRPr="00F3720B" w:rsidRDefault="00BB321D" w:rsidP="00336D67">
      <w:pPr>
        <w:pStyle w:val="PargrafodaLista"/>
        <w:ind w:firstLine="0"/>
        <w:rPr>
          <w:rFonts w:ascii="Times New Roman" w:hAnsi="Times New Roman" w:cs="Times New Roman"/>
          <w:szCs w:val="24"/>
        </w:rPr>
      </w:pPr>
      <w:r w:rsidRPr="00F3720B">
        <w:rPr>
          <w:rFonts w:ascii="Times New Roman" w:hAnsi="Times New Roman" w:cs="Times New Roman"/>
          <w:b/>
          <w:szCs w:val="24"/>
        </w:rPr>
        <w:t xml:space="preserve"> </w:t>
      </w:r>
      <w:r w:rsidR="0027591C">
        <w:rPr>
          <w:rFonts w:ascii="Times New Roman" w:hAnsi="Times New Roman" w:cs="Times New Roman"/>
          <w:b/>
          <w:szCs w:val="24"/>
        </w:rPr>
        <w:tab/>
      </w:r>
      <w:r w:rsidRPr="00F3720B">
        <w:rPr>
          <w:rFonts w:ascii="Times New Roman" w:hAnsi="Times New Roman" w:cs="Times New Roman"/>
          <w:b/>
          <w:szCs w:val="24"/>
        </w:rPr>
        <w:t>V</w:t>
      </w:r>
      <w:r w:rsidRPr="00F3720B">
        <w:rPr>
          <w:rFonts w:ascii="Times New Roman" w:hAnsi="Times New Roman" w:cs="Times New Roman"/>
          <w:szCs w:val="24"/>
        </w:rPr>
        <w:t>erificou-se como dificuldades na organização do processo de trabalho</w:t>
      </w:r>
      <w:r w:rsidR="00336D67">
        <w:rPr>
          <w:rFonts w:ascii="Times New Roman" w:hAnsi="Times New Roman" w:cs="Times New Roman"/>
          <w:szCs w:val="24"/>
        </w:rPr>
        <w:t xml:space="preserve"> das equipes</w:t>
      </w:r>
      <w:r w:rsidR="00A74F47">
        <w:rPr>
          <w:rFonts w:ascii="Times New Roman" w:hAnsi="Times New Roman" w:cs="Times New Roman"/>
          <w:szCs w:val="24"/>
        </w:rPr>
        <w:t>:</w:t>
      </w:r>
      <w:r w:rsidR="00336D67">
        <w:rPr>
          <w:rFonts w:ascii="Times New Roman" w:hAnsi="Times New Roman" w:cs="Times New Roman"/>
          <w:szCs w:val="24"/>
        </w:rPr>
        <w:t xml:space="preserve"> a </w:t>
      </w:r>
      <w:proofErr w:type="spellStart"/>
      <w:r w:rsidR="00225321" w:rsidRPr="00F3720B">
        <w:rPr>
          <w:rFonts w:ascii="Times New Roman" w:hAnsi="Times New Roman" w:cs="Times New Roman"/>
          <w:szCs w:val="24"/>
        </w:rPr>
        <w:t>adscrição</w:t>
      </w:r>
      <w:proofErr w:type="spellEnd"/>
      <w:r w:rsidR="00225321" w:rsidRPr="00F3720B">
        <w:rPr>
          <w:rFonts w:ascii="Times New Roman" w:hAnsi="Times New Roman" w:cs="Times New Roman"/>
          <w:szCs w:val="24"/>
        </w:rPr>
        <w:t xml:space="preserve"> do territ</w:t>
      </w:r>
      <w:r w:rsidR="00A74F47">
        <w:rPr>
          <w:rFonts w:ascii="Times New Roman" w:hAnsi="Times New Roman" w:cs="Times New Roman"/>
          <w:szCs w:val="24"/>
        </w:rPr>
        <w:t xml:space="preserve">ório </w:t>
      </w:r>
      <w:r w:rsidR="00336D67">
        <w:rPr>
          <w:rFonts w:ascii="Times New Roman" w:hAnsi="Times New Roman" w:cs="Times New Roman"/>
          <w:szCs w:val="24"/>
        </w:rPr>
        <w:t>focada na</w:t>
      </w:r>
      <w:r w:rsidR="00A74F47">
        <w:rPr>
          <w:rFonts w:ascii="Times New Roman" w:hAnsi="Times New Roman" w:cs="Times New Roman"/>
          <w:szCs w:val="24"/>
        </w:rPr>
        <w:t xml:space="preserve"> atualização de cadastros;</w:t>
      </w:r>
      <w:r w:rsidR="0027591C">
        <w:rPr>
          <w:rFonts w:ascii="Times New Roman" w:hAnsi="Times New Roman" w:cs="Times New Roman"/>
          <w:szCs w:val="24"/>
        </w:rPr>
        <w:t xml:space="preserve"> </w:t>
      </w:r>
      <w:r w:rsidR="007A203E" w:rsidRPr="00F3720B">
        <w:rPr>
          <w:rFonts w:ascii="Times New Roman" w:hAnsi="Times New Roman" w:cs="Times New Roman"/>
          <w:szCs w:val="24"/>
        </w:rPr>
        <w:t xml:space="preserve">fragilidade nas ações de promoção </w:t>
      </w:r>
      <w:r w:rsidR="007A203E" w:rsidRPr="00F3720B">
        <w:rPr>
          <w:rFonts w:ascii="Times New Roman" w:hAnsi="Times New Roman" w:cs="Times New Roman"/>
          <w:szCs w:val="24"/>
        </w:rPr>
        <w:lastRenderedPageBreak/>
        <w:t>da saúde</w:t>
      </w:r>
      <w:r w:rsidR="00A74F47">
        <w:rPr>
          <w:rFonts w:ascii="Times New Roman" w:hAnsi="Times New Roman" w:cs="Times New Roman"/>
          <w:szCs w:val="24"/>
        </w:rPr>
        <w:t>;</w:t>
      </w:r>
      <w:r w:rsidR="0027591C">
        <w:rPr>
          <w:rFonts w:ascii="Times New Roman" w:hAnsi="Times New Roman" w:cs="Times New Roman"/>
          <w:szCs w:val="24"/>
        </w:rPr>
        <w:t xml:space="preserve"> </w:t>
      </w:r>
      <w:r w:rsidR="00A74F47">
        <w:rPr>
          <w:rFonts w:ascii="Times New Roman" w:hAnsi="Times New Roman" w:cs="Times New Roman"/>
          <w:szCs w:val="24"/>
        </w:rPr>
        <w:t>falta de planejamento integrado;</w:t>
      </w:r>
      <w:r w:rsidRPr="00F3720B">
        <w:rPr>
          <w:rFonts w:ascii="Times New Roman" w:hAnsi="Times New Roman" w:cs="Times New Roman"/>
          <w:szCs w:val="24"/>
        </w:rPr>
        <w:t xml:space="preserve"> monitoramento e </w:t>
      </w:r>
      <w:r w:rsidR="0003778F">
        <w:rPr>
          <w:rFonts w:ascii="Times New Roman" w:hAnsi="Times New Roman" w:cs="Times New Roman"/>
          <w:szCs w:val="24"/>
        </w:rPr>
        <w:t>avaliação das ações implementada</w:t>
      </w:r>
      <w:r w:rsidRPr="00F3720B">
        <w:rPr>
          <w:rFonts w:ascii="Times New Roman" w:hAnsi="Times New Roman" w:cs="Times New Roman"/>
          <w:szCs w:val="24"/>
        </w:rPr>
        <w:t>s</w:t>
      </w:r>
      <w:r w:rsidR="00A74F47">
        <w:rPr>
          <w:rFonts w:ascii="Times New Roman" w:hAnsi="Times New Roman" w:cs="Times New Roman"/>
          <w:szCs w:val="24"/>
        </w:rPr>
        <w:t xml:space="preserve"> ainda de forma</w:t>
      </w:r>
      <w:r w:rsidR="007A203E" w:rsidRPr="00F3720B">
        <w:rPr>
          <w:rFonts w:ascii="Times New Roman" w:hAnsi="Times New Roman" w:cs="Times New Roman"/>
          <w:szCs w:val="24"/>
        </w:rPr>
        <w:t xml:space="preserve"> incipientes.</w:t>
      </w:r>
    </w:p>
    <w:p w:rsidR="007A203E" w:rsidRPr="00F3720B" w:rsidRDefault="00BB321D" w:rsidP="007A203E">
      <w:pPr>
        <w:pStyle w:val="PargrafodaLista"/>
        <w:rPr>
          <w:rFonts w:ascii="Times New Roman" w:hAnsi="Times New Roman" w:cs="Times New Roman"/>
          <w:szCs w:val="24"/>
        </w:rPr>
      </w:pPr>
      <w:r w:rsidRPr="00F3720B">
        <w:rPr>
          <w:rFonts w:ascii="Times New Roman" w:hAnsi="Times New Roman" w:cs="Times New Roman"/>
          <w:szCs w:val="24"/>
        </w:rPr>
        <w:t xml:space="preserve">Especificamente sobre a </w:t>
      </w:r>
      <w:proofErr w:type="spellStart"/>
      <w:r w:rsidRPr="00F3720B">
        <w:rPr>
          <w:rFonts w:ascii="Times New Roman" w:hAnsi="Times New Roman" w:cs="Times New Roman"/>
          <w:szCs w:val="24"/>
        </w:rPr>
        <w:t>adscrição</w:t>
      </w:r>
      <w:proofErr w:type="spellEnd"/>
      <w:r w:rsidRPr="00F3720B">
        <w:rPr>
          <w:rFonts w:ascii="Times New Roman" w:hAnsi="Times New Roman" w:cs="Times New Roman"/>
          <w:szCs w:val="24"/>
        </w:rPr>
        <w:t xml:space="preserve"> do território</w:t>
      </w:r>
      <w:r w:rsidR="0027591C">
        <w:rPr>
          <w:rFonts w:ascii="Times New Roman" w:hAnsi="Times New Roman" w:cs="Times New Roman"/>
          <w:szCs w:val="24"/>
        </w:rPr>
        <w:t xml:space="preserve"> </w:t>
      </w:r>
      <w:r w:rsidR="007A203E" w:rsidRPr="00F3720B">
        <w:rPr>
          <w:rFonts w:ascii="Times New Roman" w:hAnsi="Times New Roman" w:cs="Times New Roman"/>
          <w:szCs w:val="24"/>
        </w:rPr>
        <w:t>a visão dos profissionais se mostrou restrita à atualização de cadastros.</w:t>
      </w:r>
      <w:r w:rsidR="0027591C">
        <w:rPr>
          <w:rFonts w:ascii="Times New Roman" w:hAnsi="Times New Roman" w:cs="Times New Roman"/>
          <w:szCs w:val="24"/>
        </w:rPr>
        <w:t xml:space="preserve"> </w:t>
      </w:r>
      <w:r w:rsidR="00B23D6D">
        <w:rPr>
          <w:rFonts w:ascii="Times New Roman" w:hAnsi="Times New Roman" w:cs="Times New Roman"/>
          <w:szCs w:val="24"/>
        </w:rPr>
        <w:t xml:space="preserve">A </w:t>
      </w:r>
      <w:proofErr w:type="spellStart"/>
      <w:r w:rsidR="00B23D6D">
        <w:rPr>
          <w:rFonts w:ascii="Times New Roman" w:hAnsi="Times New Roman" w:cs="Times New Roman"/>
          <w:szCs w:val="24"/>
        </w:rPr>
        <w:t>adsc</w:t>
      </w:r>
      <w:r w:rsidR="007A203E" w:rsidRPr="00F3720B">
        <w:rPr>
          <w:rFonts w:ascii="Times New Roman" w:hAnsi="Times New Roman" w:cs="Times New Roman"/>
          <w:szCs w:val="24"/>
        </w:rPr>
        <w:t>rição</w:t>
      </w:r>
      <w:proofErr w:type="spellEnd"/>
      <w:r w:rsidR="007A203E" w:rsidRPr="00F3720B">
        <w:rPr>
          <w:rFonts w:ascii="Times New Roman" w:hAnsi="Times New Roman" w:cs="Times New Roman"/>
          <w:szCs w:val="24"/>
        </w:rPr>
        <w:t xml:space="preserve"> do território estimula o estabelecimento de vínculo, de responsabilização pela atenção e resolução das necessidades em saúde, o que implica garantir a continuidade das ações</w:t>
      </w:r>
      <w:r w:rsidR="007A203E" w:rsidRPr="00F3720B">
        <w:rPr>
          <w:rFonts w:ascii="Times New Roman" w:hAnsi="Times New Roman" w:cs="Times New Roman"/>
          <w:szCs w:val="24"/>
          <w:vertAlign w:val="superscript"/>
        </w:rPr>
        <w:t>11</w:t>
      </w:r>
      <w:r w:rsidR="007A203E" w:rsidRPr="00F3720B">
        <w:rPr>
          <w:rFonts w:ascii="Times New Roman" w:hAnsi="Times New Roman" w:cs="Times New Roman"/>
          <w:szCs w:val="24"/>
        </w:rPr>
        <w:t>.</w:t>
      </w:r>
    </w:p>
    <w:p w:rsidR="007A203E" w:rsidRPr="00F3720B" w:rsidRDefault="007A203E" w:rsidP="007A203E">
      <w:pPr>
        <w:pStyle w:val="PargrafodaLista"/>
        <w:rPr>
          <w:rFonts w:ascii="Times New Roman" w:hAnsi="Times New Roman" w:cs="Times New Roman"/>
          <w:szCs w:val="24"/>
        </w:rPr>
      </w:pPr>
      <w:r w:rsidRPr="00F3720B">
        <w:rPr>
          <w:rFonts w:ascii="Times New Roman" w:hAnsi="Times New Roman" w:cs="Times New Roman"/>
          <w:szCs w:val="24"/>
        </w:rPr>
        <w:t xml:space="preserve">Assim, é preciso ir além, trabalhar de forma crítica a informação obtida por meio dos cadastros, valorizando os aspectos demográficos, de morbidade, </w:t>
      </w:r>
      <w:r w:rsidR="0027591C">
        <w:rPr>
          <w:rFonts w:ascii="Times New Roman" w:hAnsi="Times New Roman" w:cs="Times New Roman"/>
          <w:szCs w:val="24"/>
        </w:rPr>
        <w:t>sócio s</w:t>
      </w:r>
      <w:r w:rsidRPr="00F3720B">
        <w:rPr>
          <w:rFonts w:ascii="Times New Roman" w:hAnsi="Times New Roman" w:cs="Times New Roman"/>
          <w:szCs w:val="24"/>
        </w:rPr>
        <w:t xml:space="preserve">anitário, culturais e econômicos da comunidade </w:t>
      </w:r>
      <w:proofErr w:type="spellStart"/>
      <w:r w:rsidRPr="00F3720B">
        <w:rPr>
          <w:rFonts w:ascii="Times New Roman" w:hAnsi="Times New Roman" w:cs="Times New Roman"/>
          <w:szCs w:val="24"/>
        </w:rPr>
        <w:t>adscrita</w:t>
      </w:r>
      <w:proofErr w:type="spellEnd"/>
      <w:r w:rsidRPr="00F3720B">
        <w:rPr>
          <w:rFonts w:ascii="Times New Roman" w:hAnsi="Times New Roman" w:cs="Times New Roman"/>
          <w:szCs w:val="24"/>
        </w:rPr>
        <w:t xml:space="preserve"> que viabilizem um diagnóstico situacional que oriente o processo de trabalho da equipe de acordo com as necessidades do território. </w:t>
      </w:r>
    </w:p>
    <w:p w:rsidR="00732EB2" w:rsidRDefault="007A203E" w:rsidP="007A203E">
      <w:pPr>
        <w:pStyle w:val="PargrafodaLista"/>
        <w:rPr>
          <w:rFonts w:ascii="Times New Roman" w:hAnsi="Times New Roman" w:cs="Times New Roman"/>
          <w:color w:val="FF0000"/>
          <w:szCs w:val="24"/>
        </w:rPr>
      </w:pPr>
      <w:r w:rsidRPr="00F3720B">
        <w:rPr>
          <w:rFonts w:ascii="Times New Roman" w:hAnsi="Times New Roman" w:cs="Times New Roman"/>
          <w:szCs w:val="24"/>
        </w:rPr>
        <w:t>As falas destacaram ações de prevenção e controle de doenças como palestras para hipertensos e diabéticos, no entanto, ações de promoção de saúde nas equipes estão limitadas, voltadas para orientações e ações coletivas programadas</w:t>
      </w:r>
      <w:r w:rsidR="00BC5C2D">
        <w:rPr>
          <w:rFonts w:ascii="Times New Roman" w:hAnsi="Times New Roman" w:cs="Times New Roman"/>
          <w:szCs w:val="24"/>
        </w:rPr>
        <w:t xml:space="preserve">. </w:t>
      </w:r>
      <w:r w:rsidRPr="00F60CE7">
        <w:rPr>
          <w:rFonts w:ascii="Times New Roman" w:hAnsi="Times New Roman" w:cs="Times New Roman"/>
          <w:szCs w:val="24"/>
        </w:rPr>
        <w:t>Para</w:t>
      </w:r>
      <w:r>
        <w:rPr>
          <w:rFonts w:ascii="Times New Roman" w:hAnsi="Times New Roman" w:cs="Times New Roman"/>
          <w:szCs w:val="24"/>
        </w:rPr>
        <w:t xml:space="preserve"> se estruturar ações de promoção da saúde, é preciso também identificar os determinantes de saúde no território de cada equipe (violência, de</w:t>
      </w:r>
      <w:r w:rsidR="00DE073F">
        <w:rPr>
          <w:rFonts w:ascii="Times New Roman" w:hAnsi="Times New Roman" w:cs="Times New Roman"/>
          <w:szCs w:val="24"/>
        </w:rPr>
        <w:t>semprego, saneamento básico, dentre outros</w:t>
      </w:r>
      <w:r>
        <w:rPr>
          <w:rFonts w:ascii="Times New Roman" w:hAnsi="Times New Roman" w:cs="Times New Roman"/>
          <w:szCs w:val="24"/>
        </w:rPr>
        <w:t xml:space="preserve">), buscando interlocuções com outros setores, estimulando a participação da comunidade, dos conselhos de saúde e em instâncias que fortaleçam </w:t>
      </w:r>
      <w:r w:rsidRPr="00953534">
        <w:rPr>
          <w:rFonts w:ascii="Times New Roman" w:hAnsi="Times New Roman" w:cs="Times New Roman"/>
          <w:szCs w:val="24"/>
        </w:rPr>
        <w:t>sua condição de cidadania e que possibilitem produzir uma atenção à saúde mais alinhada aos problemas locais</w:t>
      </w:r>
      <w:r w:rsidR="00732EB2" w:rsidRPr="00953534">
        <w:rPr>
          <w:rFonts w:ascii="Times New Roman" w:hAnsi="Times New Roman" w:cs="Times New Roman"/>
          <w:szCs w:val="24"/>
          <w:vertAlign w:val="superscript"/>
        </w:rPr>
        <w:t>23</w:t>
      </w:r>
      <w:r w:rsidR="005A71A1" w:rsidRPr="00732EB2">
        <w:rPr>
          <w:rFonts w:ascii="Times New Roman" w:hAnsi="Times New Roman" w:cs="Times New Roman"/>
          <w:szCs w:val="24"/>
        </w:rPr>
        <w:t xml:space="preserve"> </w:t>
      </w:r>
    </w:p>
    <w:p w:rsidR="007A203E" w:rsidRPr="00F3720B" w:rsidRDefault="007A203E" w:rsidP="007A203E">
      <w:pPr>
        <w:pStyle w:val="PargrafodaLista"/>
        <w:rPr>
          <w:rFonts w:ascii="Times New Roman" w:hAnsi="Times New Roman" w:cs="Times New Roman"/>
          <w:szCs w:val="24"/>
        </w:rPr>
      </w:pPr>
      <w:r w:rsidRPr="00F3720B">
        <w:rPr>
          <w:rFonts w:ascii="Times New Roman" w:hAnsi="Times New Roman" w:cs="Times New Roman"/>
          <w:szCs w:val="24"/>
        </w:rPr>
        <w:t>Portanto, há necessidade de discussões</w:t>
      </w:r>
      <w:r w:rsidR="00D967AD">
        <w:rPr>
          <w:rFonts w:ascii="Times New Roman" w:hAnsi="Times New Roman" w:cs="Times New Roman"/>
          <w:szCs w:val="24"/>
        </w:rPr>
        <w:t xml:space="preserve"> </w:t>
      </w:r>
      <w:proofErr w:type="spellStart"/>
      <w:r w:rsidR="00C925C6">
        <w:rPr>
          <w:rFonts w:ascii="Times New Roman" w:hAnsi="Times New Roman" w:cs="Times New Roman"/>
          <w:szCs w:val="24"/>
        </w:rPr>
        <w:t>intra</w:t>
      </w:r>
      <w:proofErr w:type="spellEnd"/>
      <w:r w:rsidR="00C925C6">
        <w:rPr>
          <w:rFonts w:ascii="Times New Roman" w:hAnsi="Times New Roman" w:cs="Times New Roman"/>
          <w:szCs w:val="24"/>
        </w:rPr>
        <w:t xml:space="preserve"> equipe, que se </w:t>
      </w:r>
      <w:r w:rsidR="00D967AD">
        <w:rPr>
          <w:rFonts w:ascii="Times New Roman" w:hAnsi="Times New Roman" w:cs="Times New Roman"/>
          <w:szCs w:val="24"/>
        </w:rPr>
        <w:t>apo</w:t>
      </w:r>
      <w:r w:rsidR="00391772">
        <w:rPr>
          <w:rFonts w:ascii="Times New Roman" w:hAnsi="Times New Roman" w:cs="Times New Roman"/>
          <w:szCs w:val="24"/>
        </w:rPr>
        <w:t>iem</w:t>
      </w:r>
      <w:r w:rsidRPr="00F3720B">
        <w:rPr>
          <w:rFonts w:ascii="Times New Roman" w:hAnsi="Times New Roman" w:cs="Times New Roman"/>
          <w:szCs w:val="24"/>
        </w:rPr>
        <w:t xml:space="preserve"> no diagnóstico situacional, nos indicadores de saúde. Identifica-se aqui os reflexos da carência de um</w:t>
      </w:r>
      <w:r w:rsidR="00D967AD">
        <w:rPr>
          <w:rFonts w:ascii="Times New Roman" w:hAnsi="Times New Roman" w:cs="Times New Roman"/>
          <w:szCs w:val="24"/>
        </w:rPr>
        <w:t xml:space="preserve"> </w:t>
      </w:r>
      <w:r w:rsidRPr="00F3720B">
        <w:rPr>
          <w:rFonts w:ascii="Times New Roman" w:hAnsi="Times New Roman" w:cs="Times New Roman"/>
          <w:szCs w:val="24"/>
        </w:rPr>
        <w:t xml:space="preserve">programa de educação permanente nas equipes, onde os profissionais poderiam dialogar, refletir e construir em conjunto conhecimentos e ações sobre os principais problemas de saúde da comunidade identificados, discutindo inclusive as </w:t>
      </w:r>
      <w:proofErr w:type="gramStart"/>
      <w:r w:rsidRPr="00F3720B">
        <w:rPr>
          <w:rFonts w:ascii="Times New Roman" w:hAnsi="Times New Roman" w:cs="Times New Roman"/>
          <w:szCs w:val="24"/>
        </w:rPr>
        <w:t>balizes  na</w:t>
      </w:r>
      <w:proofErr w:type="gramEnd"/>
      <w:r w:rsidRPr="00F3720B">
        <w:rPr>
          <w:rFonts w:ascii="Times New Roman" w:hAnsi="Times New Roman" w:cs="Times New Roman"/>
          <w:szCs w:val="24"/>
        </w:rPr>
        <w:t xml:space="preserve"> organização do processo de trabalho que os impede de implementar ações do promoção da saúde. </w:t>
      </w:r>
    </w:p>
    <w:p w:rsidR="00F95A03" w:rsidRPr="00F3720B" w:rsidRDefault="00F95A03" w:rsidP="00F95A03">
      <w:pPr>
        <w:pStyle w:val="PargrafodaLista"/>
        <w:rPr>
          <w:rFonts w:ascii="Times New Roman" w:hAnsi="Times New Roman" w:cs="Times New Roman"/>
        </w:rPr>
      </w:pPr>
      <w:r w:rsidRPr="00F3720B">
        <w:rPr>
          <w:rFonts w:ascii="Times New Roman" w:hAnsi="Times New Roman" w:cs="Times New Roman"/>
        </w:rPr>
        <w:t xml:space="preserve">Sobre </w:t>
      </w:r>
      <w:r w:rsidR="005550A7">
        <w:rPr>
          <w:rFonts w:ascii="Times New Roman" w:hAnsi="Times New Roman" w:cs="Times New Roman"/>
        </w:rPr>
        <w:t>a questão da resolutividade n</w:t>
      </w:r>
      <w:r w:rsidRPr="00F3720B">
        <w:rPr>
          <w:rFonts w:ascii="Times New Roman" w:hAnsi="Times New Roman" w:cs="Times New Roman"/>
        </w:rPr>
        <w:t xml:space="preserve">os atendimentos de urgências e emergências inseridos na organização do processo de trabalho, os depoimentos apontam que as USF não possuem recursos materiais adequados, conforme preconizado no Instrumento AMAQ. Observa-se assim que a capacidade resolutiva está fragilizada e há necessidade de integração e diálogo entre as equipes e a Gestão Municipal de Saúde em relação à falta de estrutura, buscando encontrar soluções. Portanto, o conceito de “muito satisfatório” </w:t>
      </w:r>
      <w:proofErr w:type="spellStart"/>
      <w:r w:rsidRPr="00F3720B">
        <w:rPr>
          <w:rFonts w:ascii="Times New Roman" w:hAnsi="Times New Roman" w:cs="Times New Roman"/>
        </w:rPr>
        <w:t>autoatribuído</w:t>
      </w:r>
      <w:proofErr w:type="spellEnd"/>
      <w:r w:rsidRPr="00F3720B">
        <w:rPr>
          <w:rFonts w:ascii="Times New Roman" w:hAnsi="Times New Roman" w:cs="Times New Roman"/>
        </w:rPr>
        <w:t xml:space="preserve"> pelas equipes nesta </w:t>
      </w:r>
      <w:proofErr w:type="spellStart"/>
      <w:r w:rsidRPr="00F3720B">
        <w:rPr>
          <w:rFonts w:ascii="Times New Roman" w:hAnsi="Times New Roman" w:cs="Times New Roman"/>
        </w:rPr>
        <w:t>subdimensão</w:t>
      </w:r>
      <w:proofErr w:type="spellEnd"/>
      <w:r w:rsidRPr="00F3720B">
        <w:rPr>
          <w:rFonts w:ascii="Times New Roman" w:hAnsi="Times New Roman" w:cs="Times New Roman"/>
        </w:rPr>
        <w:t xml:space="preserve"> não está coerente com a realidade vivenciada no item atendimento às urgências. </w:t>
      </w:r>
    </w:p>
    <w:p w:rsidR="00F95A03" w:rsidRPr="00953534" w:rsidRDefault="00F95A03" w:rsidP="00973188">
      <w:pPr>
        <w:pStyle w:val="PargrafodaLista"/>
        <w:tabs>
          <w:tab w:val="left" w:pos="426"/>
        </w:tabs>
        <w:rPr>
          <w:rFonts w:ascii="Times New Roman" w:hAnsi="Times New Roman" w:cs="Times New Roman"/>
          <w:szCs w:val="24"/>
        </w:rPr>
      </w:pPr>
      <w:r w:rsidRPr="00F3720B">
        <w:rPr>
          <w:rFonts w:ascii="Times New Roman" w:hAnsi="Times New Roman" w:cs="Times New Roman"/>
          <w:szCs w:val="24"/>
        </w:rPr>
        <w:t>Verifica-se nas falas dos profissionais que o planejamento</w:t>
      </w:r>
      <w:r w:rsidR="00F371B0">
        <w:rPr>
          <w:rFonts w:ascii="Times New Roman" w:hAnsi="Times New Roman" w:cs="Times New Roman"/>
          <w:szCs w:val="24"/>
        </w:rPr>
        <w:t xml:space="preserve"> das ações ainda não é exercido de forma sistematizada e integrada. </w:t>
      </w:r>
      <w:r w:rsidR="00DA3D59">
        <w:rPr>
          <w:rFonts w:ascii="Times New Roman" w:hAnsi="Times New Roman" w:cs="Times New Roman"/>
          <w:szCs w:val="24"/>
        </w:rPr>
        <w:t>Identifica</w:t>
      </w:r>
      <w:r w:rsidR="00D967AD">
        <w:rPr>
          <w:rFonts w:ascii="Times New Roman" w:hAnsi="Times New Roman" w:cs="Times New Roman"/>
          <w:szCs w:val="24"/>
        </w:rPr>
        <w:t>m</w:t>
      </w:r>
      <w:r w:rsidR="00DA3D59">
        <w:rPr>
          <w:rFonts w:ascii="Times New Roman" w:hAnsi="Times New Roman" w:cs="Times New Roman"/>
          <w:szCs w:val="24"/>
        </w:rPr>
        <w:t xml:space="preserve">-se nos depoimentos dos profissionais </w:t>
      </w:r>
      <w:r w:rsidR="00DA3D59">
        <w:rPr>
          <w:rFonts w:ascii="Times New Roman" w:hAnsi="Times New Roman" w:cs="Times New Roman"/>
          <w:szCs w:val="24"/>
        </w:rPr>
        <w:lastRenderedPageBreak/>
        <w:t xml:space="preserve">as dificuldades </w:t>
      </w:r>
      <w:r w:rsidR="00661720">
        <w:rPr>
          <w:rFonts w:ascii="Times New Roman" w:hAnsi="Times New Roman" w:cs="Times New Roman"/>
          <w:szCs w:val="24"/>
        </w:rPr>
        <w:t xml:space="preserve">presentes no cotidiano de trabalho relacionadas ao planejamento como: </w:t>
      </w:r>
      <w:r w:rsidRPr="00F3720B">
        <w:rPr>
          <w:rFonts w:ascii="Times New Roman" w:hAnsi="Times New Roman" w:cs="Times New Roman"/>
          <w:szCs w:val="24"/>
        </w:rPr>
        <w:t>insumos (materi</w:t>
      </w:r>
      <w:r w:rsidR="00470AD5">
        <w:rPr>
          <w:rFonts w:ascii="Times New Roman" w:hAnsi="Times New Roman" w:cs="Times New Roman"/>
          <w:szCs w:val="24"/>
        </w:rPr>
        <w:t xml:space="preserve">ais e medicamentos) que </w:t>
      </w:r>
      <w:r w:rsidR="00E66712">
        <w:rPr>
          <w:rFonts w:ascii="Times New Roman" w:hAnsi="Times New Roman" w:cs="Times New Roman"/>
          <w:szCs w:val="24"/>
        </w:rPr>
        <w:t xml:space="preserve">ora são superestimados ocasionando desperdícios, e, ora são insuficientes para atender as demandas. </w:t>
      </w:r>
      <w:r w:rsidRPr="00F3720B">
        <w:rPr>
          <w:rFonts w:ascii="Times New Roman" w:hAnsi="Times New Roman" w:cs="Times New Roman"/>
          <w:szCs w:val="24"/>
        </w:rPr>
        <w:t xml:space="preserve">Além disso, não há discussão da equipe sobre prioridades de intervenções dos ACS, o que interfere no planejamento adequado de ações e na organização do trabalho da </w:t>
      </w:r>
      <w:r w:rsidRPr="00953534">
        <w:rPr>
          <w:rFonts w:ascii="Times New Roman" w:hAnsi="Times New Roman" w:cs="Times New Roman"/>
          <w:szCs w:val="24"/>
        </w:rPr>
        <w:t>equipe frente às necessidades em saúde da comunidade.</w:t>
      </w:r>
    </w:p>
    <w:p w:rsidR="00F95A03" w:rsidRPr="00F3720B" w:rsidRDefault="00F95A03" w:rsidP="00F95A03">
      <w:pPr>
        <w:pStyle w:val="PargrafodaLista"/>
        <w:rPr>
          <w:rFonts w:ascii="Times New Roman" w:hAnsi="Times New Roman" w:cs="Times New Roman"/>
          <w:szCs w:val="24"/>
        </w:rPr>
      </w:pPr>
      <w:r w:rsidRPr="00953534">
        <w:rPr>
          <w:rFonts w:ascii="Times New Roman" w:hAnsi="Times New Roman" w:cs="Times New Roman"/>
          <w:szCs w:val="24"/>
        </w:rPr>
        <w:t>O planejamento segundo Campos</w:t>
      </w:r>
      <w:r w:rsidR="00732EB2" w:rsidRPr="00953534">
        <w:rPr>
          <w:rFonts w:ascii="Times New Roman" w:hAnsi="Times New Roman" w:cs="Times New Roman"/>
          <w:szCs w:val="24"/>
          <w:vertAlign w:val="superscript"/>
        </w:rPr>
        <w:t>24</w:t>
      </w:r>
      <w:r w:rsidRPr="00953534">
        <w:rPr>
          <w:rFonts w:ascii="Times New Roman" w:hAnsi="Times New Roman" w:cs="Times New Roman"/>
          <w:szCs w:val="24"/>
        </w:rPr>
        <w:t xml:space="preserve"> compreende</w:t>
      </w:r>
      <w:r w:rsidRPr="00F3720B">
        <w:rPr>
          <w:rFonts w:ascii="Times New Roman" w:hAnsi="Times New Roman" w:cs="Times New Roman"/>
          <w:szCs w:val="24"/>
        </w:rPr>
        <w:t xml:space="preserve"> um conjunto de conhecimentos que possibilitam identificar problemas, programar estratégias com envolvimento de todos, discutir objetivos e ações necessárias para alcançar as metas desejadas. Permite melhorar o desempenho, otimizar a produção e elevar a eficácia e eficiência dos serviços de saúde</w:t>
      </w:r>
      <w:r w:rsidR="00F60CE7">
        <w:rPr>
          <w:rFonts w:ascii="Times New Roman" w:hAnsi="Times New Roman" w:cs="Times New Roman"/>
          <w:szCs w:val="24"/>
          <w:vertAlign w:val="superscript"/>
        </w:rPr>
        <w:t>24</w:t>
      </w:r>
      <w:r w:rsidRPr="00F3720B">
        <w:rPr>
          <w:rFonts w:ascii="Times New Roman" w:hAnsi="Times New Roman" w:cs="Times New Roman"/>
          <w:szCs w:val="24"/>
        </w:rPr>
        <w:t xml:space="preserve">. </w:t>
      </w:r>
    </w:p>
    <w:p w:rsidR="00F95A03" w:rsidRPr="00F3720B" w:rsidRDefault="00F95A03" w:rsidP="00F95A03">
      <w:pPr>
        <w:pStyle w:val="PargrafodaLista"/>
        <w:rPr>
          <w:rFonts w:ascii="Times New Roman" w:hAnsi="Times New Roman" w:cs="Times New Roman"/>
          <w:szCs w:val="24"/>
        </w:rPr>
      </w:pPr>
      <w:r w:rsidRPr="00F3720B">
        <w:rPr>
          <w:rFonts w:ascii="Times New Roman" w:hAnsi="Times New Roman" w:cs="Times New Roman"/>
          <w:szCs w:val="24"/>
        </w:rPr>
        <w:t>Observa-</w:t>
      </w:r>
      <w:r w:rsidR="00D967AD">
        <w:rPr>
          <w:rFonts w:ascii="Times New Roman" w:hAnsi="Times New Roman" w:cs="Times New Roman"/>
          <w:szCs w:val="24"/>
        </w:rPr>
        <w:t xml:space="preserve">se com base no instrumento AMAQ </w:t>
      </w:r>
      <w:r w:rsidRPr="00F3720B">
        <w:rPr>
          <w:rFonts w:ascii="Times New Roman" w:hAnsi="Times New Roman" w:cs="Times New Roman"/>
          <w:szCs w:val="24"/>
        </w:rPr>
        <w:t>que não é possível organizar o processo de trabalho nos moldes da integra</w:t>
      </w:r>
      <w:r w:rsidR="00973188">
        <w:rPr>
          <w:rFonts w:ascii="Times New Roman" w:hAnsi="Times New Roman" w:cs="Times New Roman"/>
          <w:szCs w:val="24"/>
        </w:rPr>
        <w:t>lidade sem o planejamento</w:t>
      </w:r>
      <w:r w:rsidRPr="00F3720B">
        <w:rPr>
          <w:rFonts w:ascii="Times New Roman" w:hAnsi="Times New Roman" w:cs="Times New Roman"/>
          <w:szCs w:val="24"/>
        </w:rPr>
        <w:t xml:space="preserve"> das ações com envolvimento de todos. No entanto esta reflexão não foi alcançada</w:t>
      </w:r>
      <w:r w:rsidR="001005E4">
        <w:rPr>
          <w:rFonts w:ascii="Times New Roman" w:hAnsi="Times New Roman" w:cs="Times New Roman"/>
          <w:szCs w:val="24"/>
        </w:rPr>
        <w:t xml:space="preserve"> pelos membros das equipes</w:t>
      </w:r>
      <w:r w:rsidRPr="00F3720B">
        <w:rPr>
          <w:rFonts w:ascii="Times New Roman" w:hAnsi="Times New Roman" w:cs="Times New Roman"/>
          <w:szCs w:val="24"/>
        </w:rPr>
        <w:t xml:space="preserve">. A fragilidade no planejamento em conjunto sinalizada na </w:t>
      </w:r>
      <w:proofErr w:type="spellStart"/>
      <w:r w:rsidRPr="00F3720B">
        <w:rPr>
          <w:rFonts w:ascii="Times New Roman" w:hAnsi="Times New Roman" w:cs="Times New Roman"/>
          <w:szCs w:val="24"/>
        </w:rPr>
        <w:t>autoavaliação</w:t>
      </w:r>
      <w:proofErr w:type="spellEnd"/>
      <w:r w:rsidRPr="00F3720B">
        <w:rPr>
          <w:rFonts w:ascii="Times New Roman" w:hAnsi="Times New Roman" w:cs="Times New Roman"/>
          <w:szCs w:val="24"/>
        </w:rPr>
        <w:t xml:space="preserve"> AMAQ pelas equipes do município, não está consoante ao conceito </w:t>
      </w:r>
      <w:proofErr w:type="spellStart"/>
      <w:r w:rsidRPr="00F3720B">
        <w:rPr>
          <w:rFonts w:ascii="Times New Roman" w:hAnsi="Times New Roman" w:cs="Times New Roman"/>
          <w:szCs w:val="24"/>
        </w:rPr>
        <w:t>autoatribuído</w:t>
      </w:r>
      <w:proofErr w:type="spellEnd"/>
      <w:r w:rsidRPr="00F3720B">
        <w:rPr>
          <w:rFonts w:ascii="Times New Roman" w:hAnsi="Times New Roman" w:cs="Times New Roman"/>
          <w:szCs w:val="24"/>
        </w:rPr>
        <w:t xml:space="preserve"> nesta </w:t>
      </w:r>
      <w:proofErr w:type="spellStart"/>
      <w:r w:rsidRPr="00F3720B">
        <w:rPr>
          <w:rFonts w:ascii="Times New Roman" w:hAnsi="Times New Roman" w:cs="Times New Roman"/>
          <w:szCs w:val="24"/>
        </w:rPr>
        <w:t>subdimensão</w:t>
      </w:r>
      <w:proofErr w:type="spellEnd"/>
      <w:r w:rsidRPr="00F3720B">
        <w:rPr>
          <w:rFonts w:ascii="Times New Roman" w:hAnsi="Times New Roman" w:cs="Times New Roman"/>
          <w:szCs w:val="24"/>
        </w:rPr>
        <w:t xml:space="preserve"> de “muito satisfatório”.</w:t>
      </w:r>
    </w:p>
    <w:p w:rsidR="00F95A03" w:rsidRPr="00F3720B" w:rsidRDefault="00F95A03" w:rsidP="005F387A">
      <w:pPr>
        <w:pStyle w:val="PargrafodaLista"/>
        <w:rPr>
          <w:rFonts w:ascii="Times New Roman" w:hAnsi="Times New Roman" w:cs="Times New Roman"/>
          <w:szCs w:val="24"/>
        </w:rPr>
      </w:pPr>
      <w:r w:rsidRPr="00F3720B">
        <w:rPr>
          <w:rFonts w:ascii="Times New Roman" w:hAnsi="Times New Roman" w:cs="Times New Roman"/>
          <w:szCs w:val="24"/>
        </w:rPr>
        <w:t xml:space="preserve">Tratando-se de monitoramento e avaliação, o depoimento </w:t>
      </w:r>
      <w:r w:rsidR="001005E4">
        <w:rPr>
          <w:rFonts w:ascii="Times New Roman" w:hAnsi="Times New Roman" w:cs="Times New Roman"/>
          <w:szCs w:val="24"/>
        </w:rPr>
        <w:t xml:space="preserve">dos participantes </w:t>
      </w:r>
      <w:r w:rsidRPr="00F3720B">
        <w:rPr>
          <w:rFonts w:ascii="Times New Roman" w:hAnsi="Times New Roman" w:cs="Times New Roman"/>
          <w:szCs w:val="24"/>
        </w:rPr>
        <w:t>sugere que este é ancorado na produtividade, na responsabilidade de um profissional, não sendo utilizado pela equipe para o planejamento das ações da unidade, prejudicando a democratização das relações e a construção em conjunto de um processo de trabalho que atenda as especificidades locais.</w:t>
      </w:r>
      <w:r w:rsidR="005F387A">
        <w:rPr>
          <w:rFonts w:ascii="Times New Roman" w:hAnsi="Times New Roman" w:cs="Times New Roman"/>
          <w:szCs w:val="24"/>
        </w:rPr>
        <w:t xml:space="preserve"> Portanto, monitoramento e avaliação </w:t>
      </w:r>
      <w:r w:rsidRPr="00F3720B">
        <w:rPr>
          <w:rFonts w:ascii="Times New Roman" w:hAnsi="Times New Roman" w:cs="Times New Roman"/>
          <w:szCs w:val="24"/>
        </w:rPr>
        <w:t xml:space="preserve">não estão alinhados ao que o Instrumento AMAQ orienta, </w:t>
      </w:r>
      <w:r w:rsidR="00747333">
        <w:rPr>
          <w:rFonts w:ascii="Times New Roman" w:hAnsi="Times New Roman" w:cs="Times New Roman"/>
          <w:szCs w:val="24"/>
        </w:rPr>
        <w:t>uma vez que preconiza a discussão</w:t>
      </w:r>
      <w:r w:rsidR="00D967AD">
        <w:rPr>
          <w:rFonts w:ascii="Times New Roman" w:hAnsi="Times New Roman" w:cs="Times New Roman"/>
          <w:szCs w:val="24"/>
        </w:rPr>
        <w:t xml:space="preserve"> </w:t>
      </w:r>
      <w:proofErr w:type="spellStart"/>
      <w:r w:rsidRPr="00F3720B">
        <w:rPr>
          <w:rFonts w:ascii="Times New Roman" w:hAnsi="Times New Roman" w:cs="Times New Roman"/>
          <w:szCs w:val="24"/>
        </w:rPr>
        <w:t>intra-</w:t>
      </w:r>
      <w:proofErr w:type="gramStart"/>
      <w:r w:rsidRPr="00F3720B">
        <w:rPr>
          <w:rFonts w:ascii="Times New Roman" w:hAnsi="Times New Roman" w:cs="Times New Roman"/>
          <w:szCs w:val="24"/>
        </w:rPr>
        <w:t>equipe</w:t>
      </w:r>
      <w:proofErr w:type="spellEnd"/>
      <w:r w:rsidRPr="00F3720B">
        <w:rPr>
          <w:rFonts w:ascii="Times New Roman" w:hAnsi="Times New Roman" w:cs="Times New Roman"/>
          <w:szCs w:val="24"/>
        </w:rPr>
        <w:t>,“</w:t>
      </w:r>
      <w:proofErr w:type="gramEnd"/>
      <w:r w:rsidR="00747333">
        <w:rPr>
          <w:rFonts w:ascii="Times New Roman" w:hAnsi="Times New Roman" w:cs="Times New Roman"/>
          <w:szCs w:val="24"/>
        </w:rPr>
        <w:t>d</w:t>
      </w:r>
      <w:r w:rsidRPr="00F3720B">
        <w:rPr>
          <w:rFonts w:ascii="Times New Roman" w:hAnsi="Times New Roman" w:cs="Times New Roman"/>
          <w:szCs w:val="24"/>
        </w:rPr>
        <w:t>o fazer cotidiano”, com o objetivo de “implementar estratégias de intervenção” e redefinir o processo de trabalho para resultados mais satisfatórios, trazendo qualidade aos serviços</w:t>
      </w:r>
      <w:r w:rsidRPr="00F3720B">
        <w:rPr>
          <w:rFonts w:ascii="Times New Roman" w:hAnsi="Times New Roman" w:cs="Times New Roman"/>
          <w:szCs w:val="24"/>
          <w:vertAlign w:val="superscript"/>
        </w:rPr>
        <w:t>11</w:t>
      </w:r>
      <w:r w:rsidRPr="00F3720B">
        <w:rPr>
          <w:rFonts w:ascii="Times New Roman" w:hAnsi="Times New Roman" w:cs="Times New Roman"/>
          <w:szCs w:val="24"/>
        </w:rPr>
        <w:t xml:space="preserve">.  </w:t>
      </w:r>
    </w:p>
    <w:p w:rsidR="00225321" w:rsidRPr="00F3720B" w:rsidRDefault="00225321" w:rsidP="00F14616">
      <w:pPr>
        <w:ind w:firstLine="708"/>
        <w:rPr>
          <w:rFonts w:ascii="Times New Roman" w:hAnsi="Times New Roman" w:cs="Times New Roman"/>
          <w:szCs w:val="24"/>
        </w:rPr>
      </w:pPr>
      <w:r w:rsidRPr="00F3720B">
        <w:rPr>
          <w:rFonts w:ascii="Times New Roman" w:hAnsi="Times New Roman" w:cs="Times New Roman"/>
          <w:szCs w:val="24"/>
        </w:rPr>
        <w:t>Como potencialidades</w:t>
      </w:r>
      <w:r w:rsidR="00D967AD">
        <w:rPr>
          <w:rFonts w:ascii="Times New Roman" w:hAnsi="Times New Roman" w:cs="Times New Roman"/>
          <w:szCs w:val="24"/>
        </w:rPr>
        <w:t xml:space="preserve"> </w:t>
      </w:r>
      <w:r w:rsidR="006C103A">
        <w:rPr>
          <w:rFonts w:ascii="Times New Roman" w:hAnsi="Times New Roman" w:cs="Times New Roman"/>
          <w:szCs w:val="24"/>
        </w:rPr>
        <w:t xml:space="preserve">identificadas a partir das falas dos profissionais </w:t>
      </w:r>
      <w:r w:rsidR="00F95A03" w:rsidRPr="00F3720B">
        <w:rPr>
          <w:rFonts w:ascii="Times New Roman" w:hAnsi="Times New Roman" w:cs="Times New Roman"/>
          <w:szCs w:val="24"/>
        </w:rPr>
        <w:t>para a organização do processo de trabalho nos moldes da integralidade, observou-se o acolhimento com</w:t>
      </w:r>
      <w:r w:rsidR="006C103A">
        <w:rPr>
          <w:rFonts w:ascii="Times New Roman" w:hAnsi="Times New Roman" w:cs="Times New Roman"/>
          <w:szCs w:val="24"/>
        </w:rPr>
        <w:t>o</w:t>
      </w:r>
      <w:r w:rsidRPr="00F3720B">
        <w:rPr>
          <w:rFonts w:ascii="Times New Roman" w:hAnsi="Times New Roman" w:cs="Times New Roman"/>
          <w:szCs w:val="24"/>
        </w:rPr>
        <w:t xml:space="preserve"> aproxi</w:t>
      </w:r>
      <w:r w:rsidR="00E62548">
        <w:rPr>
          <w:rFonts w:ascii="Times New Roman" w:hAnsi="Times New Roman" w:cs="Times New Roman"/>
          <w:szCs w:val="24"/>
        </w:rPr>
        <w:t>mação do usuário;</w:t>
      </w:r>
      <w:r w:rsidRPr="00F3720B">
        <w:rPr>
          <w:rFonts w:ascii="Times New Roman" w:hAnsi="Times New Roman" w:cs="Times New Roman"/>
          <w:szCs w:val="24"/>
        </w:rPr>
        <w:t xml:space="preserve"> o desenvolvimento de ações preventivas e promocionais e acompanhamento</w:t>
      </w:r>
      <w:r w:rsidR="006D5DA7">
        <w:rPr>
          <w:rFonts w:ascii="Times New Roman" w:hAnsi="Times New Roman" w:cs="Times New Roman"/>
          <w:szCs w:val="24"/>
        </w:rPr>
        <w:t xml:space="preserve"> de grupos de riscos</w:t>
      </w:r>
      <w:r w:rsidR="00D967AD">
        <w:rPr>
          <w:rFonts w:ascii="Times New Roman" w:hAnsi="Times New Roman" w:cs="Times New Roman"/>
          <w:szCs w:val="24"/>
        </w:rPr>
        <w:t>,</w:t>
      </w:r>
      <w:r w:rsidR="006D5DA7">
        <w:rPr>
          <w:rFonts w:ascii="Times New Roman" w:hAnsi="Times New Roman" w:cs="Times New Roman"/>
          <w:szCs w:val="24"/>
        </w:rPr>
        <w:t xml:space="preserve"> cujas ações embora frágeis</w:t>
      </w:r>
      <w:r w:rsidR="00D967AD">
        <w:rPr>
          <w:rFonts w:ascii="Times New Roman" w:hAnsi="Times New Roman" w:cs="Times New Roman"/>
          <w:szCs w:val="24"/>
        </w:rPr>
        <w:t>,</w:t>
      </w:r>
      <w:r w:rsidR="006D5DA7">
        <w:rPr>
          <w:rFonts w:ascii="Times New Roman" w:hAnsi="Times New Roman" w:cs="Times New Roman"/>
          <w:szCs w:val="24"/>
        </w:rPr>
        <w:t xml:space="preserve"> </w:t>
      </w:r>
      <w:r w:rsidRPr="00F3720B">
        <w:rPr>
          <w:rFonts w:ascii="Times New Roman" w:hAnsi="Times New Roman" w:cs="Times New Roman"/>
          <w:szCs w:val="24"/>
        </w:rPr>
        <w:t>sinalizam mudanças</w:t>
      </w:r>
      <w:r w:rsidR="00D967AD">
        <w:rPr>
          <w:rFonts w:ascii="Times New Roman" w:hAnsi="Times New Roman" w:cs="Times New Roman"/>
          <w:szCs w:val="24"/>
        </w:rPr>
        <w:t>,</w:t>
      </w:r>
      <w:r w:rsidRPr="00F3720B">
        <w:rPr>
          <w:rFonts w:ascii="Times New Roman" w:hAnsi="Times New Roman" w:cs="Times New Roman"/>
          <w:szCs w:val="24"/>
        </w:rPr>
        <w:t xml:space="preserve"> </w:t>
      </w:r>
      <w:r w:rsidR="003B6A4F">
        <w:rPr>
          <w:rFonts w:ascii="Times New Roman" w:hAnsi="Times New Roman" w:cs="Times New Roman"/>
          <w:szCs w:val="24"/>
        </w:rPr>
        <w:t xml:space="preserve">ratificando a </w:t>
      </w:r>
      <w:r w:rsidRPr="00F3720B">
        <w:rPr>
          <w:rFonts w:ascii="Times New Roman" w:hAnsi="Times New Roman" w:cs="Times New Roman"/>
          <w:szCs w:val="24"/>
        </w:rPr>
        <w:t>transição do modelo assistencial.</w:t>
      </w:r>
    </w:p>
    <w:p w:rsidR="00225321" w:rsidRPr="00866E2D" w:rsidRDefault="007E1618" w:rsidP="00225321">
      <w:pPr>
        <w:pStyle w:val="PargrafodaLista"/>
        <w:rPr>
          <w:rFonts w:ascii="Times New Roman" w:hAnsi="Times New Roman" w:cs="Times New Roman"/>
          <w:szCs w:val="24"/>
        </w:rPr>
      </w:pPr>
      <w:r>
        <w:rPr>
          <w:rFonts w:ascii="Times New Roman" w:hAnsi="Times New Roman" w:cs="Times New Roman"/>
          <w:szCs w:val="24"/>
        </w:rPr>
        <w:t>Com relação ao acolhimento, entende-se que este</w:t>
      </w:r>
      <w:r w:rsidR="00225321" w:rsidRPr="00F3720B">
        <w:rPr>
          <w:rFonts w:ascii="Times New Roman" w:hAnsi="Times New Roman" w:cs="Times New Roman"/>
          <w:szCs w:val="24"/>
        </w:rPr>
        <w:t xml:space="preserve"> se insere em um campo relacional que aproxima o profissional de saúde do usuário, estabelecendo com ele uma relação de confiança e respeito, considerando-o como sujeito portador de desejos e projetos de vida para atendê-lo em suas demandas </w:t>
      </w:r>
      <w:r w:rsidR="00225321" w:rsidRPr="00953534">
        <w:rPr>
          <w:rFonts w:ascii="Times New Roman" w:hAnsi="Times New Roman" w:cs="Times New Roman"/>
          <w:szCs w:val="24"/>
        </w:rPr>
        <w:t>de saúde</w:t>
      </w:r>
      <w:r w:rsidR="00732EB2" w:rsidRPr="00953534">
        <w:rPr>
          <w:rFonts w:ascii="Times New Roman" w:hAnsi="Times New Roman" w:cs="Times New Roman"/>
          <w:szCs w:val="24"/>
          <w:vertAlign w:val="superscript"/>
        </w:rPr>
        <w:t>25</w:t>
      </w:r>
      <w:r w:rsidR="00225321" w:rsidRPr="00953534">
        <w:rPr>
          <w:rFonts w:ascii="Times New Roman" w:hAnsi="Times New Roman" w:cs="Times New Roman"/>
          <w:szCs w:val="24"/>
        </w:rPr>
        <w:t>.</w:t>
      </w:r>
      <w:r w:rsidR="00D967AD" w:rsidRPr="00953534">
        <w:rPr>
          <w:rFonts w:ascii="Times New Roman" w:hAnsi="Times New Roman" w:cs="Times New Roman"/>
          <w:szCs w:val="24"/>
        </w:rPr>
        <w:t xml:space="preserve"> </w:t>
      </w:r>
      <w:r w:rsidR="00225321" w:rsidRPr="00953534">
        <w:rPr>
          <w:rFonts w:ascii="Times New Roman" w:hAnsi="Times New Roman" w:cs="Times New Roman"/>
          <w:szCs w:val="24"/>
        </w:rPr>
        <w:t>Conforme verificado</w:t>
      </w:r>
      <w:r w:rsidR="00225321" w:rsidRPr="00F3720B">
        <w:rPr>
          <w:rFonts w:ascii="Times New Roman" w:hAnsi="Times New Roman" w:cs="Times New Roman"/>
          <w:szCs w:val="24"/>
        </w:rPr>
        <w:t xml:space="preserve">, o acolhimento é uma das atividades propostas para a organização do processo de trabalho no modelo da integralidade. </w:t>
      </w:r>
      <w:r w:rsidR="00985C32" w:rsidRPr="00866E2D">
        <w:rPr>
          <w:rFonts w:ascii="Times New Roman" w:hAnsi="Times New Roman" w:cs="Times New Roman"/>
          <w:szCs w:val="24"/>
        </w:rPr>
        <w:t>O instrumento AMAQ</w:t>
      </w:r>
      <w:r w:rsidR="00985C32" w:rsidRPr="00866E2D">
        <w:rPr>
          <w:rFonts w:ascii="Times New Roman" w:hAnsi="Times New Roman" w:cs="Times New Roman"/>
          <w:szCs w:val="24"/>
          <w:vertAlign w:val="superscript"/>
        </w:rPr>
        <w:t>11</w:t>
      </w:r>
      <w:r w:rsidR="00985C32" w:rsidRPr="00866E2D">
        <w:rPr>
          <w:rFonts w:ascii="Times New Roman" w:hAnsi="Times New Roman" w:cs="Times New Roman"/>
          <w:szCs w:val="24"/>
        </w:rPr>
        <w:t xml:space="preserve"> preconiza que este acolhimento por parte dos profissionais deve ser resolutivo, buscando analisar as necessidades de saúde, a vulnerabilidade e realizar a </w:t>
      </w:r>
      <w:r w:rsidR="00985C32" w:rsidRPr="00866E2D">
        <w:rPr>
          <w:rFonts w:ascii="Times New Roman" w:hAnsi="Times New Roman" w:cs="Times New Roman"/>
          <w:szCs w:val="24"/>
        </w:rPr>
        <w:lastRenderedPageBreak/>
        <w:t>classificação de risco</w:t>
      </w:r>
      <w:r w:rsidR="00A4080E" w:rsidRPr="00866E2D">
        <w:rPr>
          <w:rFonts w:ascii="Times New Roman" w:hAnsi="Times New Roman" w:cs="Times New Roman"/>
          <w:szCs w:val="24"/>
        </w:rPr>
        <w:t xml:space="preserve"> dos usuários</w:t>
      </w:r>
      <w:r w:rsidR="00985C32" w:rsidRPr="00866E2D">
        <w:rPr>
          <w:rFonts w:ascii="Times New Roman" w:hAnsi="Times New Roman" w:cs="Times New Roman"/>
          <w:szCs w:val="24"/>
        </w:rPr>
        <w:t>. Percebe-se</w:t>
      </w:r>
      <w:r w:rsidR="00262000" w:rsidRPr="00866E2D">
        <w:rPr>
          <w:rFonts w:ascii="Times New Roman" w:hAnsi="Times New Roman" w:cs="Times New Roman"/>
          <w:szCs w:val="24"/>
        </w:rPr>
        <w:t xml:space="preserve"> </w:t>
      </w:r>
      <w:r w:rsidR="00985C32" w:rsidRPr="00866E2D">
        <w:rPr>
          <w:rFonts w:ascii="Times New Roman" w:hAnsi="Times New Roman" w:cs="Times New Roman"/>
          <w:szCs w:val="24"/>
        </w:rPr>
        <w:t xml:space="preserve">que o acolhimento realizado pelas equipes estudadas ainda está frágil por se limitar à escuta e orientação </w:t>
      </w:r>
      <w:r w:rsidR="00A4080E" w:rsidRPr="00866E2D">
        <w:rPr>
          <w:rFonts w:ascii="Times New Roman" w:hAnsi="Times New Roman" w:cs="Times New Roman"/>
          <w:szCs w:val="24"/>
        </w:rPr>
        <w:t>d</w:t>
      </w:r>
      <w:r w:rsidR="00985C32" w:rsidRPr="00866E2D">
        <w:rPr>
          <w:rFonts w:ascii="Times New Roman" w:hAnsi="Times New Roman" w:cs="Times New Roman"/>
          <w:szCs w:val="24"/>
        </w:rPr>
        <w:t>os usuários. No entanto, a</w:t>
      </w:r>
      <w:r w:rsidR="00225321" w:rsidRPr="00866E2D">
        <w:rPr>
          <w:rFonts w:ascii="Times New Roman" w:hAnsi="Times New Roman" w:cs="Times New Roman"/>
          <w:szCs w:val="24"/>
        </w:rPr>
        <w:t>s falas dos profissionais demonstram que os mesmos buscam acolher o usuári</w:t>
      </w:r>
      <w:r w:rsidR="00D967AD">
        <w:rPr>
          <w:rFonts w:ascii="Times New Roman" w:hAnsi="Times New Roman" w:cs="Times New Roman"/>
          <w:szCs w:val="24"/>
        </w:rPr>
        <w:t>o e</w:t>
      </w:r>
      <w:r w:rsidR="00225321" w:rsidRPr="00866E2D">
        <w:rPr>
          <w:rFonts w:ascii="Times New Roman" w:hAnsi="Times New Roman" w:cs="Times New Roman"/>
          <w:szCs w:val="24"/>
        </w:rPr>
        <w:t xml:space="preserve"> estabelecer com este uma </w:t>
      </w:r>
      <w:r w:rsidR="0087055C" w:rsidRPr="00866E2D">
        <w:rPr>
          <w:rFonts w:ascii="Times New Roman" w:hAnsi="Times New Roman" w:cs="Times New Roman"/>
          <w:szCs w:val="24"/>
        </w:rPr>
        <w:t>relação de confiança e vínculo</w:t>
      </w:r>
      <w:r w:rsidR="00985C32" w:rsidRPr="00866E2D">
        <w:rPr>
          <w:rFonts w:ascii="Times New Roman" w:hAnsi="Times New Roman" w:cs="Times New Roman"/>
          <w:szCs w:val="24"/>
        </w:rPr>
        <w:t xml:space="preserve">, </w:t>
      </w:r>
      <w:r w:rsidR="0087055C" w:rsidRPr="00866E2D">
        <w:rPr>
          <w:rFonts w:ascii="Times New Roman" w:hAnsi="Times New Roman" w:cs="Times New Roman"/>
          <w:szCs w:val="24"/>
        </w:rPr>
        <w:t>sinaliza</w:t>
      </w:r>
      <w:r w:rsidR="00985C32" w:rsidRPr="00866E2D">
        <w:rPr>
          <w:rFonts w:ascii="Times New Roman" w:hAnsi="Times New Roman" w:cs="Times New Roman"/>
          <w:szCs w:val="24"/>
        </w:rPr>
        <w:t>ndo desta forma</w:t>
      </w:r>
      <w:r w:rsidR="00225321" w:rsidRPr="00866E2D">
        <w:rPr>
          <w:rFonts w:ascii="Times New Roman" w:hAnsi="Times New Roman" w:cs="Times New Roman"/>
          <w:szCs w:val="24"/>
        </w:rPr>
        <w:t xml:space="preserve"> mudanças na organização do processo de trabalho para os moldes da integralidade. </w:t>
      </w:r>
    </w:p>
    <w:p w:rsidR="009B539C" w:rsidRPr="00866E2D" w:rsidRDefault="00322764" w:rsidP="00225321">
      <w:pPr>
        <w:pStyle w:val="PargrafodaLista"/>
        <w:rPr>
          <w:rFonts w:ascii="Times New Roman" w:hAnsi="Times New Roman" w:cs="Times New Roman"/>
          <w:szCs w:val="24"/>
        </w:rPr>
      </w:pPr>
      <w:r w:rsidRPr="00866E2D">
        <w:rPr>
          <w:rFonts w:ascii="Times New Roman" w:hAnsi="Times New Roman" w:cs="Times New Roman"/>
          <w:szCs w:val="24"/>
        </w:rPr>
        <w:t>Verificou-se também outra conduta positiva por parte dos profissionais das equipes em relação à</w:t>
      </w:r>
      <w:r w:rsidR="00A4080E" w:rsidRPr="00866E2D">
        <w:rPr>
          <w:rFonts w:ascii="Times New Roman" w:hAnsi="Times New Roman" w:cs="Times New Roman"/>
          <w:szCs w:val="24"/>
        </w:rPr>
        <w:t xml:space="preserve"> organização do processo de trabalho</w:t>
      </w:r>
      <w:r w:rsidRPr="00866E2D">
        <w:rPr>
          <w:rFonts w:ascii="Times New Roman" w:hAnsi="Times New Roman" w:cs="Times New Roman"/>
          <w:szCs w:val="24"/>
        </w:rPr>
        <w:t xml:space="preserve">: a realização de visitas domiciliares. </w:t>
      </w:r>
      <w:r w:rsidR="00A4080E" w:rsidRPr="00866E2D">
        <w:rPr>
          <w:rFonts w:ascii="Times New Roman" w:hAnsi="Times New Roman" w:cs="Times New Roman"/>
          <w:szCs w:val="24"/>
        </w:rPr>
        <w:t xml:space="preserve"> Sua import</w:t>
      </w:r>
      <w:r w:rsidR="00701369" w:rsidRPr="00866E2D">
        <w:rPr>
          <w:rFonts w:ascii="Times New Roman" w:hAnsi="Times New Roman" w:cs="Times New Roman"/>
          <w:szCs w:val="24"/>
        </w:rPr>
        <w:t>ância refere-se à</w:t>
      </w:r>
      <w:r w:rsidR="00A4080E" w:rsidRPr="00866E2D">
        <w:rPr>
          <w:rFonts w:ascii="Times New Roman" w:hAnsi="Times New Roman" w:cs="Times New Roman"/>
          <w:szCs w:val="24"/>
        </w:rPr>
        <w:t xml:space="preserve"> possibilidade de conhecer melhor a comunidade, </w:t>
      </w:r>
      <w:r w:rsidR="008651BC" w:rsidRPr="00866E2D">
        <w:rPr>
          <w:rFonts w:ascii="Times New Roman" w:hAnsi="Times New Roman" w:cs="Times New Roman"/>
          <w:szCs w:val="24"/>
        </w:rPr>
        <w:t xml:space="preserve">as </w:t>
      </w:r>
      <w:r w:rsidR="00A4080E" w:rsidRPr="00866E2D">
        <w:rPr>
          <w:rFonts w:ascii="Times New Roman" w:hAnsi="Times New Roman" w:cs="Times New Roman"/>
          <w:szCs w:val="24"/>
        </w:rPr>
        <w:t xml:space="preserve">condições </w:t>
      </w:r>
      <w:r w:rsidR="008651BC" w:rsidRPr="00866E2D">
        <w:rPr>
          <w:rFonts w:ascii="Times New Roman" w:hAnsi="Times New Roman" w:cs="Times New Roman"/>
          <w:szCs w:val="24"/>
        </w:rPr>
        <w:t xml:space="preserve">sociais, culturais e </w:t>
      </w:r>
      <w:r w:rsidR="00A4080E" w:rsidRPr="00866E2D">
        <w:rPr>
          <w:rFonts w:ascii="Times New Roman" w:hAnsi="Times New Roman" w:cs="Times New Roman"/>
          <w:szCs w:val="24"/>
        </w:rPr>
        <w:t xml:space="preserve">de saúde </w:t>
      </w:r>
      <w:r w:rsidR="008651BC" w:rsidRPr="00866E2D">
        <w:rPr>
          <w:rFonts w:ascii="Times New Roman" w:hAnsi="Times New Roman" w:cs="Times New Roman"/>
          <w:szCs w:val="24"/>
        </w:rPr>
        <w:t>das famílias do território, riscos e</w:t>
      </w:r>
      <w:r w:rsidR="00A4080E" w:rsidRPr="00866E2D">
        <w:rPr>
          <w:rFonts w:ascii="Times New Roman" w:hAnsi="Times New Roman" w:cs="Times New Roman"/>
          <w:szCs w:val="24"/>
        </w:rPr>
        <w:t xml:space="preserve"> vulnerabilidade</w:t>
      </w:r>
      <w:r w:rsidR="008651BC" w:rsidRPr="00866E2D">
        <w:rPr>
          <w:rFonts w:ascii="Times New Roman" w:hAnsi="Times New Roman" w:cs="Times New Roman"/>
          <w:szCs w:val="24"/>
        </w:rPr>
        <w:t>. Permite ainda o desenvolvimento de ações educativas pelos profissionais das equipes, de promoção da saúde e prevenção de doenças e o fortalecimento do vínculo</w:t>
      </w:r>
      <w:r w:rsidR="008651BC" w:rsidRPr="00866E2D">
        <w:rPr>
          <w:rFonts w:ascii="Times New Roman" w:hAnsi="Times New Roman" w:cs="Times New Roman"/>
          <w:szCs w:val="24"/>
          <w:vertAlign w:val="superscript"/>
        </w:rPr>
        <w:t>11</w:t>
      </w:r>
      <w:r w:rsidR="008651BC" w:rsidRPr="00866E2D">
        <w:rPr>
          <w:rFonts w:ascii="Times New Roman" w:hAnsi="Times New Roman" w:cs="Times New Roman"/>
          <w:szCs w:val="24"/>
        </w:rPr>
        <w:t xml:space="preserve">. </w:t>
      </w:r>
      <w:r w:rsidR="00A4080E" w:rsidRPr="00866E2D">
        <w:rPr>
          <w:rFonts w:ascii="Times New Roman" w:hAnsi="Times New Roman" w:cs="Times New Roman"/>
          <w:szCs w:val="24"/>
        </w:rPr>
        <w:t xml:space="preserve">Os profissionais das equipes estudadas apontaram-na como uma conduta necessária e importante, </w:t>
      </w:r>
      <w:r w:rsidR="008651BC" w:rsidRPr="00866E2D">
        <w:rPr>
          <w:rFonts w:ascii="Times New Roman" w:hAnsi="Times New Roman" w:cs="Times New Roman"/>
          <w:szCs w:val="24"/>
        </w:rPr>
        <w:t xml:space="preserve">que deve ser </w:t>
      </w:r>
      <w:r w:rsidR="00A4080E" w:rsidRPr="00866E2D">
        <w:rPr>
          <w:rFonts w:ascii="Times New Roman" w:hAnsi="Times New Roman" w:cs="Times New Roman"/>
          <w:szCs w:val="24"/>
        </w:rPr>
        <w:t>programada conforme</w:t>
      </w:r>
      <w:r w:rsidR="008651BC" w:rsidRPr="00866E2D">
        <w:rPr>
          <w:rFonts w:ascii="Times New Roman" w:hAnsi="Times New Roman" w:cs="Times New Roman"/>
          <w:szCs w:val="24"/>
        </w:rPr>
        <w:t xml:space="preserve"> contexto do paciente trazido pelos ACS, propiciando maior conhecimento das necessidades dos usuários e estruturação de ações </w:t>
      </w:r>
      <w:r w:rsidRPr="00866E2D">
        <w:rPr>
          <w:rFonts w:ascii="Times New Roman" w:hAnsi="Times New Roman" w:cs="Times New Roman"/>
          <w:szCs w:val="24"/>
        </w:rPr>
        <w:t>mais adequadas.</w:t>
      </w:r>
      <w:r w:rsidR="00DA22DC" w:rsidRPr="00866E2D">
        <w:rPr>
          <w:rFonts w:ascii="Times New Roman" w:hAnsi="Times New Roman" w:cs="Times New Roman"/>
          <w:szCs w:val="24"/>
        </w:rPr>
        <w:t xml:space="preserve"> Desta forma, observa-se que este entendimento e conduta mantém proximidade ao que o instrumento AMAQ preconiza, reforçando a transição do modelo.</w:t>
      </w:r>
    </w:p>
    <w:p w:rsidR="00225321" w:rsidRPr="00F3720B" w:rsidRDefault="00DA22DC" w:rsidP="00225321">
      <w:pPr>
        <w:pStyle w:val="PargrafodaLista"/>
        <w:rPr>
          <w:rFonts w:ascii="Times New Roman" w:hAnsi="Times New Roman" w:cs="Times New Roman"/>
          <w:szCs w:val="24"/>
        </w:rPr>
      </w:pPr>
      <w:r w:rsidRPr="00866E2D">
        <w:rPr>
          <w:rFonts w:ascii="Times New Roman" w:hAnsi="Times New Roman" w:cs="Times New Roman"/>
          <w:szCs w:val="24"/>
        </w:rPr>
        <w:t>Assim, em relação ao discutido n</w:t>
      </w:r>
      <w:r w:rsidR="00225321" w:rsidRPr="00866E2D">
        <w:rPr>
          <w:rFonts w:ascii="Times New Roman" w:hAnsi="Times New Roman" w:cs="Times New Roman"/>
          <w:szCs w:val="24"/>
        </w:rPr>
        <w:t xml:space="preserve">esta </w:t>
      </w:r>
      <w:proofErr w:type="spellStart"/>
      <w:r w:rsidR="00225321" w:rsidRPr="00866E2D">
        <w:rPr>
          <w:rFonts w:ascii="Times New Roman" w:hAnsi="Times New Roman" w:cs="Times New Roman"/>
          <w:szCs w:val="24"/>
        </w:rPr>
        <w:t>subdimensão</w:t>
      </w:r>
      <w:proofErr w:type="spellEnd"/>
      <w:r w:rsidR="00225321" w:rsidRPr="00866E2D">
        <w:rPr>
          <w:rFonts w:ascii="Times New Roman" w:hAnsi="Times New Roman" w:cs="Times New Roman"/>
          <w:szCs w:val="24"/>
        </w:rPr>
        <w:t xml:space="preserve"> “Organização do Processo de trabalho”</w:t>
      </w:r>
      <w:r w:rsidRPr="00866E2D">
        <w:rPr>
          <w:rFonts w:ascii="Times New Roman" w:hAnsi="Times New Roman" w:cs="Times New Roman"/>
          <w:szCs w:val="24"/>
        </w:rPr>
        <w:t>, conclui-se</w:t>
      </w:r>
      <w:r w:rsidR="00225321" w:rsidRPr="00866E2D">
        <w:rPr>
          <w:rFonts w:ascii="Times New Roman" w:hAnsi="Times New Roman" w:cs="Times New Roman"/>
          <w:szCs w:val="24"/>
        </w:rPr>
        <w:t xml:space="preserve"> que o grau de desempenho “Muito Satisfatório” </w:t>
      </w:r>
      <w:proofErr w:type="spellStart"/>
      <w:r w:rsidR="00225321" w:rsidRPr="00866E2D">
        <w:rPr>
          <w:rFonts w:ascii="Times New Roman" w:hAnsi="Times New Roman" w:cs="Times New Roman"/>
          <w:szCs w:val="24"/>
        </w:rPr>
        <w:t>au</w:t>
      </w:r>
      <w:r w:rsidRPr="00866E2D">
        <w:rPr>
          <w:rFonts w:ascii="Times New Roman" w:hAnsi="Times New Roman" w:cs="Times New Roman"/>
          <w:szCs w:val="24"/>
        </w:rPr>
        <w:t>toat</w:t>
      </w:r>
      <w:r>
        <w:rPr>
          <w:rFonts w:ascii="Times New Roman" w:hAnsi="Times New Roman" w:cs="Times New Roman"/>
          <w:szCs w:val="24"/>
        </w:rPr>
        <w:t>ribuído</w:t>
      </w:r>
      <w:proofErr w:type="spellEnd"/>
      <w:r>
        <w:rPr>
          <w:rFonts w:ascii="Times New Roman" w:hAnsi="Times New Roman" w:cs="Times New Roman"/>
          <w:szCs w:val="24"/>
        </w:rPr>
        <w:t xml:space="preserve"> pelas equipes não é </w:t>
      </w:r>
      <w:r w:rsidR="00225321" w:rsidRPr="00F3720B">
        <w:rPr>
          <w:rFonts w:ascii="Times New Roman" w:hAnsi="Times New Roman" w:cs="Times New Roman"/>
          <w:szCs w:val="24"/>
        </w:rPr>
        <w:t xml:space="preserve">retratado nos depoimentos e não reflete a realidade destacada pelos profissionais. </w:t>
      </w:r>
    </w:p>
    <w:p w:rsidR="00225321" w:rsidRPr="00F3720B" w:rsidRDefault="00162BE9" w:rsidP="00225321">
      <w:pPr>
        <w:pStyle w:val="PargrafodaLista"/>
        <w:rPr>
          <w:rFonts w:ascii="Times New Roman" w:hAnsi="Times New Roman" w:cs="Times New Roman"/>
          <w:szCs w:val="24"/>
        </w:rPr>
      </w:pPr>
      <w:r>
        <w:rPr>
          <w:rFonts w:ascii="Times New Roman" w:hAnsi="Times New Roman" w:cs="Times New Roman"/>
          <w:szCs w:val="24"/>
        </w:rPr>
        <w:t>Pode-se</w:t>
      </w:r>
      <w:r w:rsidR="00225321" w:rsidRPr="00F3720B">
        <w:rPr>
          <w:rFonts w:ascii="Times New Roman" w:hAnsi="Times New Roman" w:cs="Times New Roman"/>
          <w:szCs w:val="24"/>
        </w:rPr>
        <w:t xml:space="preserve"> inferir que as equipes encontram-se em um processo de transição do modelo assistencial, ao guardarem o modo de realizar o cuidado ainda com características do modelo biomédico </w:t>
      </w:r>
      <w:proofErr w:type="spellStart"/>
      <w:r w:rsidR="00225321" w:rsidRPr="00F3720B">
        <w:rPr>
          <w:rFonts w:ascii="Times New Roman" w:hAnsi="Times New Roman" w:cs="Times New Roman"/>
          <w:szCs w:val="24"/>
        </w:rPr>
        <w:t>curativista</w:t>
      </w:r>
      <w:proofErr w:type="spellEnd"/>
      <w:r w:rsidR="00225321" w:rsidRPr="00F3720B">
        <w:rPr>
          <w:rFonts w:ascii="Times New Roman" w:hAnsi="Times New Roman" w:cs="Times New Roman"/>
          <w:szCs w:val="24"/>
        </w:rPr>
        <w:t xml:space="preserve">, fato denotado pela centralidade nas consultas médicas e nos procedimentos curativos. No entanto, ressalta-se que as equipes desenvolvem atividades educativas promocionais e preventivas a grupos específicos de ações programáticas definidas como prioritárias pelo Ministério da Saúde, fundamentais para o avanço do modelo orientado pela integralidade. Além disso, o processo de trabalho das equipes responde por alguns princípios preconizados pela SF como: </w:t>
      </w:r>
      <w:proofErr w:type="spellStart"/>
      <w:r w:rsidR="00225321" w:rsidRPr="00F3720B">
        <w:rPr>
          <w:rFonts w:ascii="Times New Roman" w:hAnsi="Times New Roman" w:cs="Times New Roman"/>
          <w:szCs w:val="24"/>
        </w:rPr>
        <w:t>territorialização</w:t>
      </w:r>
      <w:proofErr w:type="spellEnd"/>
      <w:r w:rsidR="00225321" w:rsidRPr="00F3720B">
        <w:rPr>
          <w:rFonts w:ascii="Times New Roman" w:hAnsi="Times New Roman" w:cs="Times New Roman"/>
          <w:szCs w:val="24"/>
        </w:rPr>
        <w:t xml:space="preserve">, </w:t>
      </w:r>
      <w:proofErr w:type="spellStart"/>
      <w:r w:rsidR="00225321" w:rsidRPr="00F3720B">
        <w:rPr>
          <w:rFonts w:ascii="Times New Roman" w:hAnsi="Times New Roman" w:cs="Times New Roman"/>
          <w:szCs w:val="24"/>
        </w:rPr>
        <w:t>adscrição</w:t>
      </w:r>
      <w:proofErr w:type="spellEnd"/>
      <w:r w:rsidR="00225321" w:rsidRPr="00F3720B">
        <w:rPr>
          <w:rFonts w:ascii="Times New Roman" w:hAnsi="Times New Roman" w:cs="Times New Roman"/>
          <w:szCs w:val="24"/>
        </w:rPr>
        <w:t xml:space="preserve"> da clientela, cadastramento das famílias, mapeamento, </w:t>
      </w:r>
      <w:r w:rsidR="00322764">
        <w:rPr>
          <w:rFonts w:ascii="Times New Roman" w:hAnsi="Times New Roman" w:cs="Times New Roman"/>
          <w:szCs w:val="24"/>
        </w:rPr>
        <w:t xml:space="preserve">visitas domiciliares, </w:t>
      </w:r>
      <w:r w:rsidR="00225321" w:rsidRPr="00F3720B">
        <w:rPr>
          <w:rFonts w:ascii="Times New Roman" w:hAnsi="Times New Roman" w:cs="Times New Roman"/>
          <w:szCs w:val="24"/>
        </w:rPr>
        <w:t xml:space="preserve">acompanhamento de famílias e grupos de riscos, o </w:t>
      </w:r>
      <w:r w:rsidR="00C35483">
        <w:rPr>
          <w:rFonts w:ascii="Times New Roman" w:hAnsi="Times New Roman" w:cs="Times New Roman"/>
          <w:szCs w:val="24"/>
        </w:rPr>
        <w:t xml:space="preserve">que </w:t>
      </w:r>
      <w:r w:rsidR="00D967AD">
        <w:rPr>
          <w:rFonts w:ascii="Times New Roman" w:hAnsi="Times New Roman" w:cs="Times New Roman"/>
          <w:szCs w:val="24"/>
        </w:rPr>
        <w:t>expressa a</w:t>
      </w:r>
      <w:r w:rsidR="00225321" w:rsidRPr="00F3720B">
        <w:rPr>
          <w:rFonts w:ascii="Times New Roman" w:hAnsi="Times New Roman" w:cs="Times New Roman"/>
          <w:szCs w:val="24"/>
        </w:rPr>
        <w:t xml:space="preserve"> transição do modelo. </w:t>
      </w:r>
    </w:p>
    <w:p w:rsidR="00BC77F4" w:rsidRDefault="00225321" w:rsidP="00BC77F4">
      <w:pPr>
        <w:pStyle w:val="PargrafodaLista"/>
        <w:rPr>
          <w:rFonts w:ascii="Times New Roman" w:hAnsi="Times New Roman" w:cs="Times New Roman"/>
          <w:szCs w:val="24"/>
        </w:rPr>
      </w:pPr>
      <w:r w:rsidRPr="00F3720B">
        <w:rPr>
          <w:rFonts w:ascii="Times New Roman" w:hAnsi="Times New Roman" w:cs="Times New Roman"/>
          <w:szCs w:val="24"/>
        </w:rPr>
        <w:t xml:space="preserve">Outra </w:t>
      </w:r>
      <w:proofErr w:type="spellStart"/>
      <w:r w:rsidRPr="00F3720B">
        <w:rPr>
          <w:rFonts w:ascii="Times New Roman" w:hAnsi="Times New Roman" w:cs="Times New Roman"/>
          <w:szCs w:val="24"/>
        </w:rPr>
        <w:t>subdimensão</w:t>
      </w:r>
      <w:proofErr w:type="spellEnd"/>
      <w:r w:rsidRPr="00F3720B">
        <w:rPr>
          <w:rFonts w:ascii="Times New Roman" w:hAnsi="Times New Roman" w:cs="Times New Roman"/>
          <w:szCs w:val="24"/>
        </w:rPr>
        <w:t xml:space="preserve"> analisada foi a </w:t>
      </w:r>
      <w:r w:rsidRPr="00F3720B">
        <w:rPr>
          <w:rFonts w:ascii="Times New Roman" w:hAnsi="Times New Roman" w:cs="Times New Roman"/>
          <w:b/>
          <w:szCs w:val="24"/>
        </w:rPr>
        <w:t>Atenção Integral à Saúde</w:t>
      </w:r>
      <w:r w:rsidR="00F95A03" w:rsidRPr="00F3720B">
        <w:rPr>
          <w:rFonts w:ascii="Times New Roman" w:hAnsi="Times New Roman" w:cs="Times New Roman"/>
          <w:b/>
          <w:szCs w:val="24"/>
        </w:rPr>
        <w:t xml:space="preserve">, </w:t>
      </w:r>
      <w:r w:rsidR="00BC77F4" w:rsidRPr="00BC77F4">
        <w:rPr>
          <w:rFonts w:ascii="Times New Roman" w:hAnsi="Times New Roman" w:cs="Times New Roman"/>
          <w:szCs w:val="24"/>
        </w:rPr>
        <w:t>que conforme o instrumento AMAQ salienta:</w:t>
      </w:r>
    </w:p>
    <w:p w:rsidR="00BC77F4" w:rsidRDefault="00BC77F4" w:rsidP="00BC77F4">
      <w:pPr>
        <w:rPr>
          <w:rFonts w:ascii="Times New Roman" w:hAnsi="Times New Roman" w:cs="Times New Roman"/>
          <w:szCs w:val="24"/>
        </w:rPr>
      </w:pPr>
    </w:p>
    <w:p w:rsidR="001862CD" w:rsidRDefault="001862CD" w:rsidP="001862CD">
      <w:pPr>
        <w:spacing w:line="240" w:lineRule="auto"/>
        <w:ind w:left="2268"/>
        <w:rPr>
          <w:rFonts w:ascii="Times New Roman" w:hAnsi="Times New Roman" w:cs="Times New Roman"/>
          <w:sz w:val="20"/>
          <w:szCs w:val="20"/>
          <w:vertAlign w:val="superscript"/>
        </w:rPr>
      </w:pPr>
      <w:r>
        <w:rPr>
          <w:rFonts w:ascii="Times New Roman" w:hAnsi="Times New Roman" w:cs="Times New Roman"/>
          <w:sz w:val="20"/>
          <w:szCs w:val="20"/>
        </w:rPr>
        <w:t xml:space="preserve">[...] envolve o acolhimento, tanto da demanda programada quanto da espontânea, em todas as fases do desenvolvimento humano [...], por meio de ações individuais e coletivas de promoção à saúde, prevenção de agravos, vigilância à saúde, tratamento </w:t>
      </w:r>
      <w:r>
        <w:rPr>
          <w:rFonts w:ascii="Times New Roman" w:hAnsi="Times New Roman" w:cs="Times New Roman"/>
          <w:sz w:val="20"/>
          <w:szCs w:val="20"/>
        </w:rPr>
        <w:lastRenderedPageBreak/>
        <w:t>e reabilitação. Compreende uma abordagem que não se limita aos aspectos físicos e patológicos, considerando também o sofrimento psíquico e os condicionantes sociais de saúde.</w:t>
      </w:r>
      <w:r>
        <w:rPr>
          <w:rFonts w:ascii="Times New Roman" w:hAnsi="Times New Roman" w:cs="Times New Roman"/>
          <w:sz w:val="20"/>
          <w:szCs w:val="20"/>
          <w:vertAlign w:val="superscript"/>
        </w:rPr>
        <w:t>11</w:t>
      </w:r>
    </w:p>
    <w:p w:rsidR="001862CD" w:rsidRDefault="001862CD" w:rsidP="002D2D55">
      <w:pPr>
        <w:ind w:firstLine="708"/>
        <w:rPr>
          <w:rFonts w:ascii="Times New Roman" w:hAnsi="Times New Roman" w:cs="Times New Roman"/>
          <w:b/>
          <w:szCs w:val="24"/>
        </w:rPr>
      </w:pPr>
    </w:p>
    <w:p w:rsidR="001862CD" w:rsidRDefault="001862CD" w:rsidP="002D2D55">
      <w:pPr>
        <w:ind w:firstLine="708"/>
        <w:rPr>
          <w:rFonts w:ascii="Times New Roman" w:hAnsi="Times New Roman" w:cs="Times New Roman"/>
          <w:b/>
          <w:szCs w:val="24"/>
        </w:rPr>
      </w:pPr>
    </w:p>
    <w:p w:rsidR="00225321" w:rsidRPr="00F3720B" w:rsidRDefault="00F27CF7" w:rsidP="00C946F2">
      <w:pPr>
        <w:ind w:firstLine="708"/>
        <w:rPr>
          <w:rFonts w:ascii="Times New Roman" w:hAnsi="Times New Roman" w:cs="Times New Roman"/>
          <w:szCs w:val="24"/>
        </w:rPr>
      </w:pPr>
      <w:r>
        <w:rPr>
          <w:rFonts w:ascii="Times New Roman" w:hAnsi="Times New Roman" w:cs="Times New Roman"/>
          <w:szCs w:val="24"/>
        </w:rPr>
        <w:t xml:space="preserve">Em reflexão </w:t>
      </w:r>
      <w:r w:rsidR="00FD3330">
        <w:rPr>
          <w:rFonts w:ascii="Times New Roman" w:hAnsi="Times New Roman" w:cs="Times New Roman"/>
          <w:szCs w:val="24"/>
        </w:rPr>
        <w:t xml:space="preserve">com os participantes </w:t>
      </w:r>
      <w:r w:rsidR="00F60CE7">
        <w:rPr>
          <w:rFonts w:ascii="Times New Roman" w:hAnsi="Times New Roman" w:cs="Times New Roman"/>
          <w:szCs w:val="24"/>
        </w:rPr>
        <w:t>sobre o</w:t>
      </w:r>
      <w:r>
        <w:rPr>
          <w:rFonts w:ascii="Times New Roman" w:hAnsi="Times New Roman" w:cs="Times New Roman"/>
          <w:szCs w:val="24"/>
        </w:rPr>
        <w:t xml:space="preserve"> conce</w:t>
      </w:r>
      <w:r w:rsidR="00FD3330">
        <w:rPr>
          <w:rFonts w:ascii="Times New Roman" w:hAnsi="Times New Roman" w:cs="Times New Roman"/>
          <w:szCs w:val="24"/>
        </w:rPr>
        <w:t xml:space="preserve">ito </w:t>
      </w:r>
      <w:r>
        <w:rPr>
          <w:rFonts w:ascii="Times New Roman" w:hAnsi="Times New Roman" w:cs="Times New Roman"/>
          <w:szCs w:val="24"/>
        </w:rPr>
        <w:t>de atenção integral</w:t>
      </w:r>
      <w:r w:rsidR="00FD3330">
        <w:rPr>
          <w:rFonts w:ascii="Times New Roman" w:hAnsi="Times New Roman" w:cs="Times New Roman"/>
          <w:szCs w:val="24"/>
        </w:rPr>
        <w:t xml:space="preserve">, </w:t>
      </w:r>
      <w:r w:rsidR="00F95A03" w:rsidRPr="00F3720B">
        <w:rPr>
          <w:rFonts w:ascii="Times New Roman" w:hAnsi="Times New Roman" w:cs="Times New Roman"/>
          <w:szCs w:val="24"/>
        </w:rPr>
        <w:t>e</w:t>
      </w:r>
      <w:r w:rsidR="00C35483">
        <w:rPr>
          <w:rFonts w:ascii="Times New Roman" w:hAnsi="Times New Roman" w:cs="Times New Roman"/>
          <w:szCs w:val="24"/>
        </w:rPr>
        <w:t>mergiram dificuldades como a</w:t>
      </w:r>
      <w:r w:rsidR="00F95A03" w:rsidRPr="00F3720B">
        <w:rPr>
          <w:rFonts w:ascii="Times New Roman" w:hAnsi="Times New Roman" w:cs="Times New Roman"/>
          <w:szCs w:val="24"/>
        </w:rPr>
        <w:t xml:space="preserve"> desarticulação entre os pontos da rede de atenção à saúde (referência, </w:t>
      </w:r>
      <w:proofErr w:type="spellStart"/>
      <w:r w:rsidR="00F95A03" w:rsidRPr="00F3720B">
        <w:rPr>
          <w:rFonts w:ascii="Times New Roman" w:hAnsi="Times New Roman" w:cs="Times New Roman"/>
          <w:szCs w:val="24"/>
        </w:rPr>
        <w:t>contrarreferência</w:t>
      </w:r>
      <w:proofErr w:type="spellEnd"/>
      <w:r w:rsidR="00F95A03" w:rsidRPr="00F3720B">
        <w:rPr>
          <w:rFonts w:ascii="Times New Roman" w:hAnsi="Times New Roman" w:cs="Times New Roman"/>
          <w:szCs w:val="24"/>
        </w:rPr>
        <w:t xml:space="preserve">) e contatos </w:t>
      </w:r>
      <w:proofErr w:type="spellStart"/>
      <w:r w:rsidR="00F95A03" w:rsidRPr="00F3720B">
        <w:rPr>
          <w:rFonts w:ascii="Times New Roman" w:hAnsi="Times New Roman" w:cs="Times New Roman"/>
          <w:szCs w:val="24"/>
        </w:rPr>
        <w:t>intersetoria</w:t>
      </w:r>
      <w:r w:rsidR="00C946F2">
        <w:rPr>
          <w:rFonts w:ascii="Times New Roman" w:hAnsi="Times New Roman" w:cs="Times New Roman"/>
          <w:szCs w:val="24"/>
        </w:rPr>
        <w:t>is</w:t>
      </w:r>
      <w:proofErr w:type="spellEnd"/>
      <w:r w:rsidR="00C946F2">
        <w:rPr>
          <w:rFonts w:ascii="Times New Roman" w:hAnsi="Times New Roman" w:cs="Times New Roman"/>
          <w:szCs w:val="24"/>
        </w:rPr>
        <w:t xml:space="preserve"> prejudicados pela burocracia, </w:t>
      </w:r>
      <w:r w:rsidR="00225321" w:rsidRPr="00F3720B">
        <w:rPr>
          <w:rFonts w:ascii="Times New Roman" w:hAnsi="Times New Roman" w:cs="Times New Roman"/>
          <w:szCs w:val="24"/>
        </w:rPr>
        <w:t xml:space="preserve">resultando na fragmentação da rede de atenção à saúde. O município disponibiliza algumas especialidades, os consórcios realizam alguns atendimentos, mas há dificuldades na garantia do acesso para os níveis mais complexos da rede. </w:t>
      </w:r>
    </w:p>
    <w:p w:rsidR="00225321" w:rsidRPr="00F3720B" w:rsidRDefault="00225321" w:rsidP="00225321">
      <w:pPr>
        <w:pStyle w:val="PargrafodaLista"/>
        <w:rPr>
          <w:rFonts w:ascii="Times New Roman" w:hAnsi="Times New Roman" w:cs="Times New Roman"/>
          <w:szCs w:val="24"/>
        </w:rPr>
      </w:pPr>
      <w:r w:rsidRPr="00F3720B">
        <w:rPr>
          <w:rFonts w:ascii="Times New Roman" w:hAnsi="Times New Roman" w:cs="Times New Roman"/>
          <w:szCs w:val="24"/>
        </w:rPr>
        <w:t>Referenciar o paciente a partir da Atenção Básica representa dar continuidade às ações e serviços pelos pontos da rede de atenção</w:t>
      </w:r>
      <w:r w:rsidRPr="00F3720B">
        <w:rPr>
          <w:rFonts w:ascii="Times New Roman" w:hAnsi="Times New Roman" w:cs="Times New Roman"/>
          <w:szCs w:val="24"/>
          <w:vertAlign w:val="superscript"/>
        </w:rPr>
        <w:t>3</w:t>
      </w:r>
      <w:r w:rsidRPr="00F3720B">
        <w:rPr>
          <w:rFonts w:ascii="Times New Roman" w:hAnsi="Times New Roman" w:cs="Times New Roman"/>
          <w:szCs w:val="24"/>
        </w:rPr>
        <w:t xml:space="preserve">. Os níveis de atenção organizados e articulados propiciam a realização de ações integrais e </w:t>
      </w:r>
      <w:r w:rsidRPr="00A5683B">
        <w:rPr>
          <w:rFonts w:ascii="Times New Roman" w:hAnsi="Times New Roman" w:cs="Times New Roman"/>
          <w:szCs w:val="24"/>
        </w:rPr>
        <w:t xml:space="preserve">resolutivas, fortalecendo as redes de atenção à saúde, onde a APS tem a função de coordenação do </w:t>
      </w:r>
      <w:r w:rsidRPr="00953534">
        <w:rPr>
          <w:rFonts w:ascii="Times New Roman" w:hAnsi="Times New Roman" w:cs="Times New Roman"/>
          <w:szCs w:val="24"/>
        </w:rPr>
        <w:t>cuidado</w:t>
      </w:r>
      <w:r w:rsidR="00732EB2" w:rsidRPr="00953534">
        <w:rPr>
          <w:rFonts w:ascii="Times New Roman" w:hAnsi="Times New Roman" w:cs="Times New Roman"/>
          <w:szCs w:val="24"/>
          <w:vertAlign w:val="superscript"/>
        </w:rPr>
        <w:t>3,26,27</w:t>
      </w:r>
      <w:r w:rsidRPr="00953534">
        <w:rPr>
          <w:rFonts w:ascii="Times New Roman" w:hAnsi="Times New Roman" w:cs="Times New Roman"/>
          <w:szCs w:val="24"/>
        </w:rPr>
        <w:t xml:space="preserve">. </w:t>
      </w:r>
      <w:r w:rsidR="00767373" w:rsidRPr="00953534">
        <w:rPr>
          <w:rFonts w:ascii="Times New Roman" w:hAnsi="Times New Roman" w:cs="Times New Roman"/>
          <w:szCs w:val="24"/>
        </w:rPr>
        <w:t>Além disso</w:t>
      </w:r>
      <w:r w:rsidR="00767373">
        <w:rPr>
          <w:rFonts w:ascii="Times New Roman" w:hAnsi="Times New Roman" w:cs="Times New Roman"/>
          <w:szCs w:val="24"/>
        </w:rPr>
        <w:t>, a</w:t>
      </w:r>
      <w:r w:rsidR="00767373" w:rsidRPr="00F3720B">
        <w:rPr>
          <w:rFonts w:ascii="Times New Roman" w:hAnsi="Times New Roman" w:cs="Times New Roman"/>
          <w:szCs w:val="24"/>
        </w:rPr>
        <w:t xml:space="preserve"> articulação entre os setores se torna fundamental e deveria acontecer por mecanismos estabelecidos previamente, facilitando a resolução de problemas, pois ao adotar o conceito ampliado de saúde vislumbra-se que a integralidade não tem seus limites no setor saúde.</w:t>
      </w:r>
      <w:r w:rsidR="00767373">
        <w:rPr>
          <w:rFonts w:ascii="Times New Roman" w:hAnsi="Times New Roman" w:cs="Times New Roman"/>
          <w:szCs w:val="24"/>
        </w:rPr>
        <w:t xml:space="preserve"> </w:t>
      </w:r>
      <w:r w:rsidRPr="00F3720B">
        <w:rPr>
          <w:rFonts w:ascii="Times New Roman" w:hAnsi="Times New Roman" w:cs="Times New Roman"/>
          <w:szCs w:val="24"/>
        </w:rPr>
        <w:t>Tal organ</w:t>
      </w:r>
      <w:r w:rsidR="001602B3">
        <w:rPr>
          <w:rFonts w:ascii="Times New Roman" w:hAnsi="Times New Roman" w:cs="Times New Roman"/>
          <w:szCs w:val="24"/>
        </w:rPr>
        <w:t xml:space="preserve">ização implica na estruturação </w:t>
      </w:r>
      <w:r w:rsidRPr="00F3720B">
        <w:rPr>
          <w:rFonts w:ascii="Times New Roman" w:hAnsi="Times New Roman" w:cs="Times New Roman"/>
          <w:szCs w:val="24"/>
        </w:rPr>
        <w:t xml:space="preserve">de uma política municipal que estimule o intercâmbio e a integração dos saberes profissionais presentes nos </w:t>
      </w:r>
      <w:r w:rsidRPr="00953534">
        <w:rPr>
          <w:rFonts w:ascii="Times New Roman" w:hAnsi="Times New Roman" w:cs="Times New Roman"/>
          <w:szCs w:val="24"/>
        </w:rPr>
        <w:t>vários setores</w:t>
      </w:r>
      <w:r w:rsidR="00732EB2" w:rsidRPr="00953534">
        <w:rPr>
          <w:rFonts w:ascii="Times New Roman" w:hAnsi="Times New Roman" w:cs="Times New Roman"/>
          <w:szCs w:val="24"/>
          <w:vertAlign w:val="superscript"/>
        </w:rPr>
        <w:t>1,28</w:t>
      </w:r>
      <w:r w:rsidRPr="00953534">
        <w:rPr>
          <w:rFonts w:ascii="Times New Roman" w:hAnsi="Times New Roman" w:cs="Times New Roman"/>
          <w:szCs w:val="24"/>
        </w:rPr>
        <w:t>.</w:t>
      </w:r>
    </w:p>
    <w:p w:rsidR="00225321" w:rsidRPr="00F3720B" w:rsidRDefault="00225321" w:rsidP="0079262A">
      <w:pPr>
        <w:pStyle w:val="PargrafodaLista"/>
        <w:rPr>
          <w:rFonts w:ascii="Times New Roman" w:hAnsi="Times New Roman"/>
          <w:i/>
          <w:szCs w:val="24"/>
        </w:rPr>
      </w:pPr>
      <w:r w:rsidRPr="00F3720B">
        <w:rPr>
          <w:rFonts w:ascii="Times New Roman" w:hAnsi="Times New Roman" w:cs="Times New Roman"/>
          <w:szCs w:val="24"/>
        </w:rPr>
        <w:t>Outra</w:t>
      </w:r>
      <w:r w:rsidR="0079262A" w:rsidRPr="00F3720B">
        <w:rPr>
          <w:rFonts w:ascii="Times New Roman" w:hAnsi="Times New Roman" w:cs="Times New Roman"/>
          <w:szCs w:val="24"/>
        </w:rPr>
        <w:t>s</w:t>
      </w:r>
      <w:r w:rsidRPr="00F3720B">
        <w:rPr>
          <w:rFonts w:ascii="Times New Roman" w:hAnsi="Times New Roman" w:cs="Times New Roman"/>
          <w:szCs w:val="24"/>
        </w:rPr>
        <w:t xml:space="preserve"> dificuldade</w:t>
      </w:r>
      <w:r w:rsidR="0079262A" w:rsidRPr="00F3720B">
        <w:rPr>
          <w:rFonts w:ascii="Times New Roman" w:hAnsi="Times New Roman" w:cs="Times New Roman"/>
          <w:szCs w:val="24"/>
        </w:rPr>
        <w:t>s</w:t>
      </w:r>
      <w:r w:rsidR="00D967AD">
        <w:rPr>
          <w:rFonts w:ascii="Times New Roman" w:hAnsi="Times New Roman" w:cs="Times New Roman"/>
          <w:szCs w:val="24"/>
        </w:rPr>
        <w:t xml:space="preserve"> </w:t>
      </w:r>
      <w:r w:rsidR="0079262A" w:rsidRPr="00F3720B">
        <w:rPr>
          <w:rFonts w:ascii="Times New Roman" w:hAnsi="Times New Roman" w:cs="Times New Roman"/>
          <w:szCs w:val="24"/>
        </w:rPr>
        <w:t>pontuadas</w:t>
      </w:r>
      <w:r w:rsidRPr="00F3720B">
        <w:rPr>
          <w:rFonts w:ascii="Times New Roman" w:hAnsi="Times New Roman" w:cs="Times New Roman"/>
          <w:szCs w:val="24"/>
        </w:rPr>
        <w:t xml:space="preserve"> na organização para uma assistência integral foi</w:t>
      </w:r>
      <w:r w:rsidR="00680CF6">
        <w:rPr>
          <w:rFonts w:ascii="Times New Roman" w:hAnsi="Times New Roman" w:cs="Times New Roman"/>
          <w:szCs w:val="24"/>
        </w:rPr>
        <w:t>:</w:t>
      </w:r>
      <w:r w:rsidRPr="00F3720B">
        <w:rPr>
          <w:rFonts w:ascii="Times New Roman" w:hAnsi="Times New Roman" w:cs="Times New Roman"/>
          <w:szCs w:val="24"/>
        </w:rPr>
        <w:t xml:space="preserve"> a captação de u</w:t>
      </w:r>
      <w:r w:rsidR="00680CF6">
        <w:rPr>
          <w:rFonts w:ascii="Times New Roman" w:hAnsi="Times New Roman" w:cs="Times New Roman"/>
          <w:szCs w:val="24"/>
        </w:rPr>
        <w:t>m grupo populacional específico</w:t>
      </w:r>
      <w:r w:rsidRPr="00F3720B">
        <w:rPr>
          <w:rFonts w:ascii="Times New Roman" w:hAnsi="Times New Roman" w:cs="Times New Roman"/>
          <w:szCs w:val="24"/>
        </w:rPr>
        <w:t xml:space="preserve"> como os adolescentes, </w:t>
      </w:r>
      <w:r w:rsidR="0079262A" w:rsidRPr="00F3720B">
        <w:rPr>
          <w:rFonts w:ascii="Times New Roman" w:hAnsi="Times New Roman" w:cs="Times New Roman"/>
          <w:szCs w:val="24"/>
        </w:rPr>
        <w:t>e</w:t>
      </w:r>
      <w:r w:rsidR="00680CF6">
        <w:rPr>
          <w:rFonts w:ascii="Times New Roman" w:hAnsi="Times New Roman" w:cs="Times New Roman"/>
          <w:szCs w:val="24"/>
        </w:rPr>
        <w:t>,</w:t>
      </w:r>
      <w:r w:rsidR="0079262A" w:rsidRPr="00F3720B">
        <w:rPr>
          <w:rFonts w:ascii="Times New Roman" w:hAnsi="Times New Roman" w:cs="Times New Roman"/>
          <w:szCs w:val="24"/>
        </w:rPr>
        <w:t xml:space="preserve"> a tensão existente entre as demandas dos usuários, suas expectativas de atendimento e o tempo necessário para organização do processo de trabalho</w:t>
      </w:r>
      <w:r w:rsidR="00680CF6">
        <w:rPr>
          <w:rFonts w:ascii="Times New Roman" w:hAnsi="Times New Roman" w:cs="Times New Roman"/>
          <w:szCs w:val="24"/>
        </w:rPr>
        <w:t>.</w:t>
      </w:r>
    </w:p>
    <w:p w:rsidR="00225321" w:rsidRPr="00F3720B" w:rsidRDefault="00225321" w:rsidP="00225321">
      <w:pPr>
        <w:pStyle w:val="PargrafodaLista"/>
        <w:rPr>
          <w:rFonts w:ascii="Times New Roman" w:hAnsi="Times New Roman" w:cs="Times New Roman"/>
          <w:szCs w:val="24"/>
        </w:rPr>
      </w:pPr>
      <w:r w:rsidRPr="00F3720B">
        <w:rPr>
          <w:rFonts w:ascii="Times New Roman" w:hAnsi="Times New Roman" w:cs="Times New Roman"/>
          <w:szCs w:val="24"/>
        </w:rPr>
        <w:t>Estas dificuldades expressas nas falas demons</w:t>
      </w:r>
      <w:r w:rsidR="00003056">
        <w:rPr>
          <w:rFonts w:ascii="Times New Roman" w:hAnsi="Times New Roman" w:cs="Times New Roman"/>
          <w:szCs w:val="24"/>
        </w:rPr>
        <w:t>tram a complexidade que envolve</w:t>
      </w:r>
      <w:r w:rsidRPr="00F3720B">
        <w:rPr>
          <w:rFonts w:ascii="Times New Roman" w:hAnsi="Times New Roman" w:cs="Times New Roman"/>
          <w:szCs w:val="24"/>
        </w:rPr>
        <w:t xml:space="preserve"> organizar o processo de trabalho na perspectiva da integralidade, reforçando a necessidade de discussões </w:t>
      </w:r>
      <w:proofErr w:type="spellStart"/>
      <w:r w:rsidRPr="00F3720B">
        <w:rPr>
          <w:rFonts w:ascii="Times New Roman" w:hAnsi="Times New Roman" w:cs="Times New Roman"/>
          <w:szCs w:val="24"/>
        </w:rPr>
        <w:t>intra-equipes</w:t>
      </w:r>
      <w:proofErr w:type="spellEnd"/>
      <w:r w:rsidRPr="00F3720B">
        <w:rPr>
          <w:rFonts w:ascii="Times New Roman" w:hAnsi="Times New Roman" w:cs="Times New Roman"/>
          <w:szCs w:val="24"/>
        </w:rPr>
        <w:t>, implementação da educação permanente, envolvimento da comunidade na programação das ações. Para tanto, se faz necessário a apropriação</w:t>
      </w:r>
      <w:r w:rsidR="00003056">
        <w:rPr>
          <w:rFonts w:ascii="Times New Roman" w:hAnsi="Times New Roman" w:cs="Times New Roman"/>
          <w:szCs w:val="24"/>
        </w:rPr>
        <w:t xml:space="preserve"> do planejamento como instrumento</w:t>
      </w:r>
      <w:r w:rsidRPr="00F3720B">
        <w:rPr>
          <w:rFonts w:ascii="Times New Roman" w:hAnsi="Times New Roman" w:cs="Times New Roman"/>
          <w:szCs w:val="24"/>
        </w:rPr>
        <w:t xml:space="preserve"> que possibilita organizar a unidade e o trabalho frente aos condicionantes sociais da saúde, para a construção de um atendimento integral.</w:t>
      </w:r>
    </w:p>
    <w:p w:rsidR="006E56DB" w:rsidRPr="008414DC" w:rsidRDefault="00225321" w:rsidP="00F8508D">
      <w:pPr>
        <w:pStyle w:val="PargrafodaLista"/>
        <w:rPr>
          <w:rFonts w:ascii="Times New Roman" w:hAnsi="Times New Roman" w:cs="Times New Roman"/>
          <w:color w:val="FF0000"/>
        </w:rPr>
      </w:pPr>
      <w:r w:rsidRPr="001E0035">
        <w:rPr>
          <w:rFonts w:ascii="Times New Roman" w:hAnsi="Times New Roman" w:cs="Times New Roman"/>
          <w:szCs w:val="24"/>
        </w:rPr>
        <w:t xml:space="preserve">Portanto, pode-se inferir que a organização do trabalho na perspectiva de uma atenção integral ainda é incipiente no contexto das equipes estudadas. Assim, valorizar o resultado da </w:t>
      </w:r>
      <w:proofErr w:type="spellStart"/>
      <w:r w:rsidRPr="001E0035">
        <w:rPr>
          <w:rFonts w:ascii="Times New Roman" w:hAnsi="Times New Roman" w:cs="Times New Roman"/>
          <w:szCs w:val="24"/>
        </w:rPr>
        <w:t>autoavaliação</w:t>
      </w:r>
      <w:proofErr w:type="spellEnd"/>
      <w:r w:rsidRPr="001E0035">
        <w:rPr>
          <w:rFonts w:ascii="Times New Roman" w:hAnsi="Times New Roman" w:cs="Times New Roman"/>
          <w:szCs w:val="24"/>
        </w:rPr>
        <w:t xml:space="preserve"> da AMAQ problematizando os processos de trabalho em construção pode ser considerado um subsídio importante para induzir a reflexão junto às equipes. Aponta a </w:t>
      </w:r>
      <w:proofErr w:type="spellStart"/>
      <w:r w:rsidRPr="001E0035">
        <w:rPr>
          <w:rFonts w:ascii="Times New Roman" w:hAnsi="Times New Roman" w:cs="Times New Roman"/>
          <w:szCs w:val="24"/>
        </w:rPr>
        <w:t>autoavaliação</w:t>
      </w:r>
      <w:proofErr w:type="spellEnd"/>
      <w:r w:rsidRPr="001E0035">
        <w:rPr>
          <w:rFonts w:ascii="Times New Roman" w:hAnsi="Times New Roman" w:cs="Times New Roman"/>
          <w:szCs w:val="24"/>
        </w:rPr>
        <w:t xml:space="preserve"> como estratégia dinamizadora de mudanças, a partir do cotidiano dos serviços e </w:t>
      </w:r>
      <w:r w:rsidRPr="001E0035">
        <w:rPr>
          <w:rFonts w:ascii="Times New Roman" w:hAnsi="Times New Roman" w:cs="Times New Roman"/>
          <w:szCs w:val="24"/>
        </w:rPr>
        <w:lastRenderedPageBreak/>
        <w:t>das necessidades da comunidade, além de orientar para novas demandas de educação permanente, o que possibilita além da qualificação profissional, ganhos de qualidade e resolutividade às ações.</w:t>
      </w:r>
      <w:r w:rsidR="00E904D0">
        <w:rPr>
          <w:rFonts w:ascii="Times New Roman" w:hAnsi="Times New Roman" w:cs="Times New Roman"/>
          <w:szCs w:val="24"/>
        </w:rPr>
        <w:t xml:space="preserve"> </w:t>
      </w:r>
      <w:r w:rsidR="006C44AC" w:rsidRPr="008414DC">
        <w:rPr>
          <w:rFonts w:ascii="Times New Roman" w:hAnsi="Times New Roman" w:cs="Times New Roman"/>
          <w:color w:val="FF0000"/>
        </w:rPr>
        <w:t>No entanto, os processos avaliativos são complex</w:t>
      </w:r>
      <w:r w:rsidR="00F8508D" w:rsidRPr="008414DC">
        <w:rPr>
          <w:rFonts w:ascii="Times New Roman" w:hAnsi="Times New Roman" w:cs="Times New Roman"/>
          <w:color w:val="FF0000"/>
        </w:rPr>
        <w:t>os por sofrerem influência dos</w:t>
      </w:r>
      <w:r w:rsidR="006C44AC" w:rsidRPr="008414DC">
        <w:rPr>
          <w:rFonts w:ascii="Times New Roman" w:hAnsi="Times New Roman" w:cs="Times New Roman"/>
          <w:color w:val="FF0000"/>
        </w:rPr>
        <w:t xml:space="preserve"> contextos</w:t>
      </w:r>
      <w:r w:rsidR="00F8508D" w:rsidRPr="008414DC">
        <w:rPr>
          <w:rFonts w:ascii="Times New Roman" w:hAnsi="Times New Roman" w:cs="Times New Roman"/>
          <w:color w:val="FF0000"/>
        </w:rPr>
        <w:t xml:space="preserve"> individual, social, institucional e político</w:t>
      </w:r>
      <w:r w:rsidR="006C44AC" w:rsidRPr="008414DC">
        <w:rPr>
          <w:rFonts w:ascii="Times New Roman" w:hAnsi="Times New Roman" w:cs="Times New Roman"/>
          <w:color w:val="FF0000"/>
        </w:rPr>
        <w:t>.</w:t>
      </w:r>
      <w:r w:rsidR="00F8508D" w:rsidRPr="008414DC">
        <w:rPr>
          <w:rFonts w:ascii="Times New Roman" w:hAnsi="Times New Roman" w:cs="Times New Roman"/>
          <w:color w:val="FF0000"/>
        </w:rPr>
        <w:t xml:space="preserve"> Assim, os processos </w:t>
      </w:r>
      <w:proofErr w:type="spellStart"/>
      <w:r w:rsidR="00F8508D" w:rsidRPr="008414DC">
        <w:rPr>
          <w:rFonts w:ascii="Times New Roman" w:hAnsi="Times New Roman" w:cs="Times New Roman"/>
          <w:color w:val="FF0000"/>
        </w:rPr>
        <w:t>autoavaliativos</w:t>
      </w:r>
      <w:proofErr w:type="spellEnd"/>
      <w:r w:rsidR="00F8508D" w:rsidRPr="008414DC">
        <w:rPr>
          <w:rFonts w:ascii="Times New Roman" w:hAnsi="Times New Roman" w:cs="Times New Roman"/>
          <w:color w:val="FF0000"/>
        </w:rPr>
        <w:t xml:space="preserve"> devem ser constituídos não apenas pela identificação e reconhecimento das dimensões positivas e problemáticas do trabalho da gestão e das equipes de atenção à saúde, mas também pela realização de intervenções no sentido de superá-los levando em consideração os contextos. </w:t>
      </w:r>
    </w:p>
    <w:p w:rsidR="006C44AC" w:rsidRPr="008414DC" w:rsidRDefault="006C44AC" w:rsidP="00F8508D">
      <w:pPr>
        <w:pStyle w:val="PargrafodaLista"/>
        <w:rPr>
          <w:rFonts w:ascii="Times New Roman" w:hAnsi="Times New Roman" w:cs="Times New Roman"/>
          <w:color w:val="FF0000"/>
        </w:rPr>
      </w:pPr>
      <w:r w:rsidRPr="008414DC">
        <w:rPr>
          <w:rFonts w:ascii="Times New Roman" w:hAnsi="Times New Roman" w:cs="Times New Roman"/>
          <w:color w:val="FF0000"/>
        </w:rPr>
        <w:t>Dessa forma, é preciso definir formalmente as responsabilidades de cada sujeito da ação para se aprimorarem os resultados dos conhecimentos produzidos e inc</w:t>
      </w:r>
      <w:r w:rsidR="0052277E">
        <w:rPr>
          <w:rFonts w:ascii="Times New Roman" w:hAnsi="Times New Roman" w:cs="Times New Roman"/>
          <w:color w:val="FF0000"/>
        </w:rPr>
        <w:t>orporá-</w:t>
      </w:r>
      <w:r w:rsidR="0052277E" w:rsidRPr="00953534">
        <w:rPr>
          <w:rFonts w:ascii="Times New Roman" w:hAnsi="Times New Roman" w:cs="Times New Roman"/>
          <w:color w:val="FF0000"/>
        </w:rPr>
        <w:t>los à realidade</w:t>
      </w:r>
      <w:r w:rsidR="00732EB2" w:rsidRPr="00953534">
        <w:rPr>
          <w:rFonts w:ascii="Times New Roman" w:hAnsi="Times New Roman" w:cs="Times New Roman"/>
          <w:color w:val="FF0000"/>
          <w:vertAlign w:val="superscript"/>
        </w:rPr>
        <w:t>29</w:t>
      </w:r>
      <w:r w:rsidR="0073532C" w:rsidRPr="00953534">
        <w:rPr>
          <w:rFonts w:ascii="Times New Roman" w:hAnsi="Times New Roman" w:cs="Times New Roman"/>
          <w:color w:val="FF0000"/>
        </w:rPr>
        <w:t>.</w:t>
      </w:r>
      <w:r w:rsidR="0052277E">
        <w:rPr>
          <w:rFonts w:ascii="Times New Roman" w:hAnsi="Times New Roman" w:cs="Times New Roman"/>
          <w:color w:val="FF0000"/>
        </w:rPr>
        <w:t xml:space="preserve"> </w:t>
      </w:r>
    </w:p>
    <w:p w:rsidR="00E904D0" w:rsidRDefault="00225321" w:rsidP="00225321">
      <w:pPr>
        <w:pStyle w:val="PargrafodaLista"/>
        <w:rPr>
          <w:rFonts w:ascii="Times New Roman" w:hAnsi="Times New Roman" w:cs="Times New Roman"/>
          <w:szCs w:val="24"/>
        </w:rPr>
      </w:pPr>
      <w:r w:rsidRPr="00F3720B">
        <w:rPr>
          <w:rFonts w:ascii="Times New Roman" w:hAnsi="Times New Roman" w:cs="Times New Roman"/>
          <w:szCs w:val="24"/>
        </w:rPr>
        <w:t>A</w:t>
      </w:r>
      <w:r w:rsidR="0079262A" w:rsidRPr="00F3720B">
        <w:rPr>
          <w:rFonts w:ascii="Times New Roman" w:hAnsi="Times New Roman" w:cs="Times New Roman"/>
          <w:szCs w:val="24"/>
        </w:rPr>
        <w:t xml:space="preserve">lém disso, </w:t>
      </w:r>
      <w:r w:rsidR="00F3720B">
        <w:rPr>
          <w:rFonts w:ascii="Times New Roman" w:hAnsi="Times New Roman" w:cs="Times New Roman"/>
          <w:szCs w:val="24"/>
        </w:rPr>
        <w:t xml:space="preserve">verificou-se que </w:t>
      </w:r>
      <w:r w:rsidR="0079262A" w:rsidRPr="00F3720B">
        <w:rPr>
          <w:rFonts w:ascii="Times New Roman" w:hAnsi="Times New Roman" w:cs="Times New Roman"/>
          <w:szCs w:val="24"/>
        </w:rPr>
        <w:t>a</w:t>
      </w:r>
      <w:r w:rsidRPr="00F3720B">
        <w:rPr>
          <w:rFonts w:ascii="Times New Roman" w:hAnsi="Times New Roman" w:cs="Times New Roman"/>
          <w:szCs w:val="24"/>
        </w:rPr>
        <w:t xml:space="preserve"> não condução do processo de </w:t>
      </w:r>
      <w:proofErr w:type="spellStart"/>
      <w:r w:rsidRPr="00F3720B">
        <w:rPr>
          <w:rFonts w:ascii="Times New Roman" w:hAnsi="Times New Roman" w:cs="Times New Roman"/>
          <w:szCs w:val="24"/>
        </w:rPr>
        <w:t>autoavaliação</w:t>
      </w:r>
      <w:proofErr w:type="spellEnd"/>
      <w:r w:rsidRPr="00F3720B">
        <w:rPr>
          <w:rFonts w:ascii="Times New Roman" w:hAnsi="Times New Roman" w:cs="Times New Roman"/>
          <w:szCs w:val="24"/>
        </w:rPr>
        <w:t xml:space="preserve"> em equipe feriu a proposta metodológica do instrumento AMAQ, </w:t>
      </w:r>
      <w:r w:rsidRPr="001E0035">
        <w:rPr>
          <w:rFonts w:ascii="Times New Roman" w:hAnsi="Times New Roman" w:cs="Times New Roman"/>
          <w:szCs w:val="24"/>
        </w:rPr>
        <w:t>a qual orienta que o processo seja incentivado pela gestão e implementado com o envolvimento de todos profissionais da equipe para estruturação de um plano de ação conjunto e mais adequado</w:t>
      </w:r>
      <w:r w:rsidRPr="001E0035">
        <w:rPr>
          <w:rFonts w:ascii="Times New Roman" w:hAnsi="Times New Roman" w:cs="Times New Roman"/>
          <w:szCs w:val="24"/>
          <w:vertAlign w:val="superscript"/>
        </w:rPr>
        <w:t>11</w:t>
      </w:r>
      <w:r w:rsidRPr="001E0035">
        <w:rPr>
          <w:rFonts w:ascii="Times New Roman" w:hAnsi="Times New Roman" w:cs="Times New Roman"/>
          <w:szCs w:val="24"/>
        </w:rPr>
        <w:t>.</w:t>
      </w:r>
      <w:r w:rsidR="00E904D0">
        <w:rPr>
          <w:rFonts w:ascii="Times New Roman" w:hAnsi="Times New Roman" w:cs="Times New Roman"/>
          <w:szCs w:val="24"/>
        </w:rPr>
        <w:t xml:space="preserve"> </w:t>
      </w:r>
    </w:p>
    <w:p w:rsidR="00225321" w:rsidRPr="00F3720B" w:rsidRDefault="00225321" w:rsidP="00225321">
      <w:pPr>
        <w:pStyle w:val="PargrafodaLista"/>
        <w:rPr>
          <w:rFonts w:ascii="Times New Roman" w:hAnsi="Times New Roman" w:cs="Times New Roman"/>
          <w:szCs w:val="24"/>
        </w:rPr>
      </w:pPr>
      <w:r w:rsidRPr="00F3720B">
        <w:rPr>
          <w:rFonts w:ascii="Times New Roman" w:hAnsi="Times New Roman" w:cs="Times New Roman"/>
          <w:szCs w:val="24"/>
        </w:rPr>
        <w:t xml:space="preserve">Certamente o feedback do processo avaliativo conduzido pelo PMAQ potencializa as discussões </w:t>
      </w:r>
      <w:proofErr w:type="spellStart"/>
      <w:r w:rsidRPr="00F3720B">
        <w:rPr>
          <w:rFonts w:ascii="Times New Roman" w:hAnsi="Times New Roman" w:cs="Times New Roman"/>
          <w:szCs w:val="24"/>
        </w:rPr>
        <w:t>intra</w:t>
      </w:r>
      <w:proofErr w:type="spellEnd"/>
      <w:r w:rsidRPr="00F3720B">
        <w:rPr>
          <w:rFonts w:ascii="Times New Roman" w:hAnsi="Times New Roman" w:cs="Times New Roman"/>
          <w:szCs w:val="24"/>
        </w:rPr>
        <w:t xml:space="preserve"> equipe, permite o acompanhamento dos resultados alcançados, a troca de experiências e conhecimentos entre os profissionais contribuindo para a reorientação das práticas ajustadas às realidades locais e acompanhamento dos resultados alcançados. </w:t>
      </w:r>
      <w:r w:rsidRPr="001E0035">
        <w:rPr>
          <w:rFonts w:ascii="Times New Roman" w:hAnsi="Times New Roman" w:cs="Times New Roman"/>
          <w:szCs w:val="24"/>
        </w:rPr>
        <w:t>Perpassar por tais reflexões é vivenciar os processos imbricados pela avaliação,</w:t>
      </w:r>
      <w:r w:rsidRPr="00F3720B">
        <w:rPr>
          <w:rFonts w:ascii="Times New Roman" w:hAnsi="Times New Roman" w:cs="Times New Roman"/>
          <w:szCs w:val="24"/>
        </w:rPr>
        <w:t xml:space="preserve"> o que resultará na melhoria da qualidade e da resolutividade da atenção básica.</w:t>
      </w:r>
    </w:p>
    <w:p w:rsidR="00225321" w:rsidRPr="00F3720B" w:rsidRDefault="00225321" w:rsidP="00225321">
      <w:pPr>
        <w:pStyle w:val="Ttulo1"/>
        <w:rPr>
          <w:rFonts w:ascii="Times New Roman" w:hAnsi="Times New Roman"/>
        </w:rPr>
      </w:pPr>
    </w:p>
    <w:p w:rsidR="00367B90" w:rsidRDefault="00367B90" w:rsidP="00367B90">
      <w:pPr>
        <w:pStyle w:val="Ttulo1"/>
        <w:rPr>
          <w:rFonts w:ascii="Times New Roman" w:hAnsi="Times New Roman"/>
        </w:rPr>
      </w:pPr>
      <w:r>
        <w:rPr>
          <w:rFonts w:ascii="Times New Roman" w:hAnsi="Times New Roman"/>
        </w:rPr>
        <w:t>CONCLUSÃO</w:t>
      </w:r>
    </w:p>
    <w:p w:rsidR="00367B90" w:rsidRDefault="00367B90" w:rsidP="00367B90">
      <w:pPr>
        <w:rPr>
          <w:rFonts w:asciiTheme="minorHAnsi" w:hAnsiTheme="minorHAnsi"/>
          <w:lang w:eastAsia="pt-BR"/>
        </w:rPr>
      </w:pPr>
    </w:p>
    <w:p w:rsidR="004C12D4" w:rsidRPr="00591383" w:rsidRDefault="004C12D4" w:rsidP="004C12D4">
      <w:pPr>
        <w:pStyle w:val="PargrafodaLista"/>
        <w:rPr>
          <w:rFonts w:ascii="Times New Roman" w:hAnsi="Times New Roman" w:cs="Times New Roman"/>
          <w:szCs w:val="24"/>
        </w:rPr>
      </w:pPr>
      <w:r w:rsidRPr="00677F13">
        <w:rPr>
          <w:rFonts w:ascii="Times New Roman" w:hAnsi="Times New Roman" w:cs="Times New Roman"/>
          <w:szCs w:val="24"/>
        </w:rPr>
        <w:t xml:space="preserve">Este estudo permitiu apreender a importância da proposta de </w:t>
      </w:r>
      <w:proofErr w:type="spellStart"/>
      <w:r w:rsidRPr="00677F13">
        <w:rPr>
          <w:rFonts w:ascii="Times New Roman" w:hAnsi="Times New Roman" w:cs="Times New Roman"/>
          <w:szCs w:val="24"/>
        </w:rPr>
        <w:t>autoavaliação</w:t>
      </w:r>
      <w:proofErr w:type="spellEnd"/>
      <w:r w:rsidRPr="00677F13">
        <w:rPr>
          <w:rFonts w:ascii="Times New Roman" w:hAnsi="Times New Roman" w:cs="Times New Roman"/>
          <w:szCs w:val="24"/>
        </w:rPr>
        <w:t xml:space="preserve"> do PMAQ como momento de reflexão e discussão sobre o processo de trabalho, além de identificar as necessidades de educação permanente, o que qualifica o trabalho das equipes. </w:t>
      </w:r>
      <w:r w:rsidRPr="00591383">
        <w:rPr>
          <w:rFonts w:ascii="Times New Roman" w:hAnsi="Times New Roman" w:cs="Times New Roman"/>
          <w:szCs w:val="24"/>
        </w:rPr>
        <w:t xml:space="preserve">Tomar como eixo orientador das reflexões os resultados do instrumento AMAQ foi expressivo, já que são pontuações </w:t>
      </w:r>
      <w:proofErr w:type="spellStart"/>
      <w:r w:rsidRPr="00591383">
        <w:rPr>
          <w:rFonts w:ascii="Times New Roman" w:hAnsi="Times New Roman" w:cs="Times New Roman"/>
          <w:szCs w:val="24"/>
        </w:rPr>
        <w:t>autoatribuídas</w:t>
      </w:r>
      <w:proofErr w:type="spellEnd"/>
      <w:r w:rsidRPr="00591383">
        <w:rPr>
          <w:rFonts w:ascii="Times New Roman" w:hAnsi="Times New Roman" w:cs="Times New Roman"/>
          <w:szCs w:val="24"/>
        </w:rPr>
        <w:t>, o que possibilita olhar para a avaliação como um processo formativo, construtivo e não apenas punitivo, como a maioria dos processos avaliativos imprimem.</w:t>
      </w:r>
    </w:p>
    <w:p w:rsidR="004C12D4" w:rsidRPr="00677F13" w:rsidRDefault="004C12D4" w:rsidP="004C12D4">
      <w:pPr>
        <w:pStyle w:val="PargrafodaLista"/>
        <w:rPr>
          <w:rFonts w:ascii="Times New Roman" w:hAnsi="Times New Roman" w:cs="Times New Roman"/>
          <w:strike/>
          <w:szCs w:val="24"/>
        </w:rPr>
      </w:pPr>
      <w:r w:rsidRPr="00677F13">
        <w:rPr>
          <w:rFonts w:ascii="Times New Roman" w:hAnsi="Times New Roman" w:cs="Times New Roman"/>
          <w:szCs w:val="24"/>
        </w:rPr>
        <w:t xml:space="preserve">No entanto, nas equipes estudadas este processo foi prejudicado uma vez que não houve envolvimento dos profissionais de forma satisfatória, conforme a proposta de </w:t>
      </w:r>
      <w:proofErr w:type="spellStart"/>
      <w:r w:rsidRPr="00677F13">
        <w:rPr>
          <w:rFonts w:ascii="Times New Roman" w:hAnsi="Times New Roman" w:cs="Times New Roman"/>
          <w:szCs w:val="24"/>
        </w:rPr>
        <w:t>autoavaliação</w:t>
      </w:r>
      <w:proofErr w:type="spellEnd"/>
      <w:r w:rsidRPr="00677F13">
        <w:rPr>
          <w:rFonts w:ascii="Times New Roman" w:hAnsi="Times New Roman" w:cs="Times New Roman"/>
          <w:szCs w:val="24"/>
        </w:rPr>
        <w:t xml:space="preserve"> do PMAQ. Os resultados da </w:t>
      </w:r>
      <w:proofErr w:type="spellStart"/>
      <w:r w:rsidRPr="00677F13">
        <w:rPr>
          <w:rFonts w:ascii="Times New Roman" w:hAnsi="Times New Roman" w:cs="Times New Roman"/>
          <w:szCs w:val="24"/>
        </w:rPr>
        <w:t>autoavaliação</w:t>
      </w:r>
      <w:proofErr w:type="spellEnd"/>
      <w:r w:rsidRPr="00677F13">
        <w:rPr>
          <w:rFonts w:ascii="Times New Roman" w:hAnsi="Times New Roman" w:cs="Times New Roman"/>
          <w:szCs w:val="24"/>
        </w:rPr>
        <w:t xml:space="preserve"> não foram trabalhados com as equipes, o que possibilitaria avançar na implementação de estratégias de intervenção. Não obstante, o estudo </w:t>
      </w:r>
      <w:r w:rsidRPr="00677F13">
        <w:rPr>
          <w:rFonts w:ascii="Times New Roman" w:hAnsi="Times New Roman" w:cs="Times New Roman"/>
          <w:szCs w:val="24"/>
        </w:rPr>
        <w:lastRenderedPageBreak/>
        <w:t>propiciou um momento de reflexão da equipe sobre seus processos de trabalho, emergindo as potencialidades e dificuldades.</w:t>
      </w:r>
    </w:p>
    <w:p w:rsidR="004C12D4" w:rsidRPr="00677F13" w:rsidRDefault="004C12D4" w:rsidP="004C12D4">
      <w:pPr>
        <w:pStyle w:val="PargrafodaLista"/>
        <w:rPr>
          <w:rFonts w:ascii="Times New Roman" w:hAnsi="Times New Roman" w:cs="Times New Roman"/>
          <w:szCs w:val="24"/>
        </w:rPr>
      </w:pPr>
      <w:r w:rsidRPr="00677F13">
        <w:rPr>
          <w:rFonts w:ascii="Times New Roman" w:hAnsi="Times New Roman" w:cs="Times New Roman"/>
          <w:szCs w:val="24"/>
        </w:rPr>
        <w:t>Apontou dificuldades na orientação do processo de t</w:t>
      </w:r>
      <w:r w:rsidR="002D2D55">
        <w:rPr>
          <w:rFonts w:ascii="Times New Roman" w:hAnsi="Times New Roman" w:cs="Times New Roman"/>
          <w:szCs w:val="24"/>
        </w:rPr>
        <w:t>rabalho pela integralidade destacando-se a:</w:t>
      </w:r>
      <w:r w:rsidRPr="00677F13">
        <w:rPr>
          <w:rFonts w:ascii="Times New Roman" w:hAnsi="Times New Roman" w:cs="Times New Roman"/>
          <w:szCs w:val="24"/>
        </w:rPr>
        <w:t xml:space="preserve"> falta de um processo de educação permanente, não realização do planejamento coordenado e integrado pela equipe, </w:t>
      </w:r>
      <w:r w:rsidR="002D2D55">
        <w:rPr>
          <w:rFonts w:ascii="Times New Roman" w:hAnsi="Times New Roman" w:cs="Times New Roman"/>
          <w:szCs w:val="24"/>
        </w:rPr>
        <w:t>falta de monitoramento e avaliação das ações; adst</w:t>
      </w:r>
      <w:r w:rsidRPr="00677F13">
        <w:rPr>
          <w:rFonts w:ascii="Times New Roman" w:hAnsi="Times New Roman" w:cs="Times New Roman"/>
          <w:szCs w:val="24"/>
        </w:rPr>
        <w:t xml:space="preserve">rição do território restrita à atualização de cadastros, fragmentação da rede de atenção à saúde (referência, </w:t>
      </w:r>
      <w:proofErr w:type="spellStart"/>
      <w:r w:rsidRPr="00677F13">
        <w:rPr>
          <w:rFonts w:ascii="Times New Roman" w:hAnsi="Times New Roman" w:cs="Times New Roman"/>
          <w:szCs w:val="24"/>
        </w:rPr>
        <w:t>contrarreferência</w:t>
      </w:r>
      <w:proofErr w:type="spellEnd"/>
      <w:r w:rsidRPr="00677F13">
        <w:rPr>
          <w:rFonts w:ascii="Times New Roman" w:hAnsi="Times New Roman" w:cs="Times New Roman"/>
          <w:szCs w:val="24"/>
        </w:rPr>
        <w:t xml:space="preserve">) e burocratização dos contatos </w:t>
      </w:r>
      <w:proofErr w:type="spellStart"/>
      <w:r w:rsidRPr="00677F13">
        <w:rPr>
          <w:rFonts w:ascii="Times New Roman" w:hAnsi="Times New Roman" w:cs="Times New Roman"/>
          <w:szCs w:val="24"/>
        </w:rPr>
        <w:t>intersetoriais</w:t>
      </w:r>
      <w:proofErr w:type="spellEnd"/>
      <w:r w:rsidRPr="00677F13">
        <w:rPr>
          <w:rFonts w:ascii="Times New Roman" w:hAnsi="Times New Roman" w:cs="Times New Roman"/>
          <w:szCs w:val="24"/>
        </w:rPr>
        <w:t>.</w:t>
      </w:r>
    </w:p>
    <w:p w:rsidR="00677F13" w:rsidRPr="00677F13" w:rsidRDefault="00677F13" w:rsidP="004C12D4">
      <w:pPr>
        <w:pStyle w:val="PargrafodaLista"/>
        <w:rPr>
          <w:rFonts w:ascii="Times New Roman" w:hAnsi="Times New Roman" w:cs="Times New Roman"/>
          <w:szCs w:val="24"/>
        </w:rPr>
      </w:pPr>
      <w:r w:rsidRPr="00677F13">
        <w:rPr>
          <w:rFonts w:ascii="Times New Roman" w:hAnsi="Times New Roman" w:cs="Times New Roman"/>
          <w:szCs w:val="24"/>
        </w:rPr>
        <w:t>Essas</w:t>
      </w:r>
      <w:r w:rsidR="004C12D4" w:rsidRPr="00677F13">
        <w:rPr>
          <w:rFonts w:ascii="Times New Roman" w:hAnsi="Times New Roman" w:cs="Times New Roman"/>
          <w:szCs w:val="24"/>
        </w:rPr>
        <w:t xml:space="preserve"> dificuldades corroboram para que o processo de trabalho das equipes estudadas, mesmo em transição, guarde ainda similaridade com o modelo biomédico-</w:t>
      </w:r>
      <w:proofErr w:type="spellStart"/>
      <w:r w:rsidR="004C12D4" w:rsidRPr="00677F13">
        <w:rPr>
          <w:rFonts w:ascii="Times New Roman" w:hAnsi="Times New Roman" w:cs="Times New Roman"/>
          <w:szCs w:val="24"/>
        </w:rPr>
        <w:t>curativista</w:t>
      </w:r>
      <w:proofErr w:type="spellEnd"/>
      <w:r w:rsidR="004C12D4" w:rsidRPr="00677F13">
        <w:rPr>
          <w:rFonts w:ascii="Times New Roman" w:hAnsi="Times New Roman" w:cs="Times New Roman"/>
          <w:szCs w:val="24"/>
        </w:rPr>
        <w:t xml:space="preserve">, </w:t>
      </w:r>
      <w:r w:rsidRPr="00677F13">
        <w:rPr>
          <w:rFonts w:ascii="Times New Roman" w:hAnsi="Times New Roman" w:cs="Times New Roman"/>
          <w:szCs w:val="24"/>
        </w:rPr>
        <w:t>comprometendo</w:t>
      </w:r>
      <w:r w:rsidR="004C12D4" w:rsidRPr="00677F13">
        <w:rPr>
          <w:rFonts w:ascii="Times New Roman" w:hAnsi="Times New Roman" w:cs="Times New Roman"/>
          <w:szCs w:val="24"/>
        </w:rPr>
        <w:t xml:space="preserve"> a integralidade da atenção. </w:t>
      </w:r>
    </w:p>
    <w:p w:rsidR="004C12D4" w:rsidRPr="00677F13" w:rsidRDefault="004C12D4" w:rsidP="004C12D4">
      <w:pPr>
        <w:pStyle w:val="PargrafodaLista"/>
        <w:rPr>
          <w:rFonts w:ascii="Times New Roman" w:hAnsi="Times New Roman" w:cs="Times New Roman"/>
          <w:szCs w:val="24"/>
        </w:rPr>
      </w:pPr>
      <w:r w:rsidRPr="00677F13">
        <w:rPr>
          <w:rFonts w:ascii="Times New Roman" w:hAnsi="Times New Roman" w:cs="Times New Roman"/>
          <w:szCs w:val="24"/>
        </w:rPr>
        <w:t xml:space="preserve">Destarte, vale ressaltar que mesmo em contexto de transição do modelo de atenção e consequentemente dos processos de trabalho, o Programa de Melhoria ao Acesso e Qualidade da Atenção (PMAQ), tem imprimido a cultura da avaliação no nível da atenção básica, uma vez que existe a aplicação sistemática de seus instrumentos, sendo necessário avançar para o uso de seus resultados de modo a tornar tal processo avaliativo de caráter formativo para o cotidiano das equipes. </w:t>
      </w:r>
      <w:r w:rsidR="00677F13" w:rsidRPr="00677F13">
        <w:rPr>
          <w:rFonts w:ascii="Times New Roman" w:hAnsi="Times New Roman" w:cs="Times New Roman"/>
          <w:szCs w:val="24"/>
        </w:rPr>
        <w:t>Além do mais,</w:t>
      </w:r>
      <w:r w:rsidRPr="00677F13">
        <w:rPr>
          <w:rFonts w:ascii="Times New Roman" w:hAnsi="Times New Roman" w:cs="Times New Roman"/>
          <w:szCs w:val="24"/>
        </w:rPr>
        <w:t xml:space="preserve"> para que tais processos sejam ainda mais profícuos é necessário que estejam articulados a estratégias de educação permanente e apoio institucional pertinente, ambos aspectos avaliados na segunda fase do PMAQ. </w:t>
      </w:r>
    </w:p>
    <w:p w:rsidR="004C12D4" w:rsidRPr="00677F13" w:rsidRDefault="004C12D4" w:rsidP="004C12D4">
      <w:pPr>
        <w:pStyle w:val="PargrafodaLista"/>
        <w:rPr>
          <w:rFonts w:ascii="Times New Roman" w:hAnsi="Times New Roman" w:cs="Times New Roman"/>
          <w:szCs w:val="24"/>
        </w:rPr>
      </w:pPr>
      <w:r w:rsidRPr="00677F13">
        <w:rPr>
          <w:rFonts w:ascii="Times New Roman" w:hAnsi="Times New Roman" w:cs="Times New Roman"/>
          <w:szCs w:val="24"/>
        </w:rPr>
        <w:t>A integração da gestão e das equipes aos objetivos do programa permite o envolvimento de todos na elaboração e implementação de um projeto comum que busque a integralidade da atenção, o monitoramento das ações propostas com consequentes ganhos de melhoria do acesso e da qualidade da atenção básica.</w:t>
      </w:r>
    </w:p>
    <w:p w:rsidR="004C12D4" w:rsidRPr="00677F13" w:rsidRDefault="004C12D4" w:rsidP="004C12D4">
      <w:pPr>
        <w:pStyle w:val="PargrafodaLista"/>
        <w:rPr>
          <w:rFonts w:ascii="Times New Roman" w:hAnsi="Times New Roman" w:cs="Times New Roman"/>
          <w:szCs w:val="24"/>
        </w:rPr>
      </w:pPr>
      <w:r w:rsidRPr="00677F13">
        <w:rPr>
          <w:rFonts w:ascii="Times New Roman" w:hAnsi="Times New Roman" w:cs="Times New Roman"/>
          <w:szCs w:val="24"/>
        </w:rPr>
        <w:t>Este estudo foi desenvolvido em um município de pequeno porte, com gestão plena da atenção básica, realidade comum na maioria dos municípios brasileiros, por serem de pequeno porte</w:t>
      </w:r>
      <w:r w:rsidR="00A5683B">
        <w:rPr>
          <w:rFonts w:ascii="Times New Roman" w:hAnsi="Times New Roman" w:cs="Times New Roman"/>
          <w:szCs w:val="24"/>
          <w:vertAlign w:val="superscript"/>
        </w:rPr>
        <w:t>13</w:t>
      </w:r>
      <w:r w:rsidRPr="00677F13">
        <w:rPr>
          <w:rFonts w:ascii="Times New Roman" w:hAnsi="Times New Roman" w:cs="Times New Roman"/>
          <w:szCs w:val="24"/>
        </w:rPr>
        <w:t>. Portanto, seus resultados poderão ser compartilhados por outros municípios, onde a reorganização do processo de trabalho da SF na perspectiva da integralidade é uma necessidade presente e dinamizadora de melhorias na qualidade assistencial.</w:t>
      </w:r>
    </w:p>
    <w:p w:rsidR="004C12D4" w:rsidRPr="00677F13" w:rsidRDefault="004C12D4" w:rsidP="00367B90">
      <w:pPr>
        <w:pStyle w:val="PargrafodaLista"/>
        <w:rPr>
          <w:rFonts w:ascii="Times New Roman" w:hAnsi="Times New Roman" w:cs="Times New Roman"/>
          <w:szCs w:val="24"/>
        </w:rPr>
      </w:pPr>
    </w:p>
    <w:p w:rsidR="00766003" w:rsidRPr="00677F13" w:rsidRDefault="00766003" w:rsidP="00367B90">
      <w:pPr>
        <w:rPr>
          <w:rFonts w:ascii="Times New Roman" w:hAnsi="Times New Roman" w:cs="Times New Roman"/>
          <w:szCs w:val="24"/>
        </w:rPr>
      </w:pPr>
    </w:p>
    <w:p w:rsidR="00766003" w:rsidRDefault="00766003" w:rsidP="00367B90">
      <w:pPr>
        <w:rPr>
          <w:rFonts w:ascii="Times New Roman" w:hAnsi="Times New Roman" w:cs="Times New Roman"/>
          <w:szCs w:val="24"/>
        </w:rPr>
      </w:pPr>
    </w:p>
    <w:p w:rsidR="006301C3" w:rsidRDefault="006301C3" w:rsidP="00367B90">
      <w:pPr>
        <w:pStyle w:val="Ttulo1"/>
        <w:tabs>
          <w:tab w:val="left" w:pos="2304"/>
        </w:tabs>
        <w:rPr>
          <w:rFonts w:ascii="Times New Roman" w:hAnsi="Times New Roman"/>
        </w:rPr>
      </w:pPr>
    </w:p>
    <w:p w:rsidR="0099307B" w:rsidRDefault="0099307B" w:rsidP="0099307B">
      <w:pPr>
        <w:rPr>
          <w:lang w:eastAsia="pt-BR"/>
        </w:rPr>
      </w:pPr>
    </w:p>
    <w:p w:rsidR="0099307B" w:rsidRDefault="0099307B" w:rsidP="0099307B">
      <w:pPr>
        <w:rPr>
          <w:lang w:eastAsia="pt-BR"/>
        </w:rPr>
      </w:pPr>
    </w:p>
    <w:p w:rsidR="00367B90" w:rsidRDefault="00367B90" w:rsidP="00367B90">
      <w:pPr>
        <w:pStyle w:val="Ttulo1"/>
        <w:tabs>
          <w:tab w:val="left" w:pos="2304"/>
        </w:tabs>
        <w:rPr>
          <w:rFonts w:ascii="Times New Roman" w:hAnsi="Times New Roman"/>
        </w:rPr>
      </w:pPr>
      <w:r>
        <w:rPr>
          <w:rFonts w:ascii="Times New Roman" w:hAnsi="Times New Roman"/>
        </w:rPr>
        <w:lastRenderedPageBreak/>
        <w:t>REFERÊNCIAS</w:t>
      </w:r>
    </w:p>
    <w:p w:rsidR="00367B90" w:rsidRDefault="00367B90" w:rsidP="00367B90">
      <w:pPr>
        <w:pStyle w:val="Ttulo1"/>
        <w:tabs>
          <w:tab w:val="left" w:pos="2304"/>
        </w:tabs>
        <w:rPr>
          <w:rFonts w:ascii="Times New Roman" w:hAnsi="Times New Roman"/>
        </w:rPr>
      </w:pPr>
      <w:r>
        <w:rPr>
          <w:rFonts w:ascii="Times New Roman" w:hAnsi="Times New Roman"/>
        </w:rPr>
        <w:tab/>
      </w:r>
    </w:p>
    <w:p w:rsidR="00367B90" w:rsidRDefault="00367B90" w:rsidP="00367B90">
      <w:pPr>
        <w:pStyle w:val="PargrafodaLista"/>
        <w:numPr>
          <w:ilvl w:val="0"/>
          <w:numId w:val="6"/>
        </w:numPr>
        <w:tabs>
          <w:tab w:val="left" w:pos="567"/>
        </w:tabs>
        <w:spacing w:after="200" w:line="240" w:lineRule="auto"/>
        <w:ind w:left="0" w:firstLine="0"/>
        <w:jc w:val="left"/>
        <w:rPr>
          <w:rFonts w:ascii="Times New Roman" w:hAnsi="Times New Roman" w:cs="Times New Roman"/>
        </w:rPr>
      </w:pPr>
      <w:r>
        <w:rPr>
          <w:rFonts w:ascii="Times New Roman" w:hAnsi="Times New Roman" w:cs="Times New Roman"/>
        </w:rPr>
        <w:t>Ministério da Saúde. Portaria nº 2.488, de 21 de outubro de 2011. Aprova a Política Nacional de Atenção Básica, estabelecendo a revisão de diretrizes e normas para a organização da Atenção Básica, para a Estratégia Saúde da Família (ESF) e o Programa de Agentes Comunitários de Saúde (PACS). Diário Oficial da União. 24 out. 2011. Seção 1, p. 48.</w:t>
      </w:r>
    </w:p>
    <w:p w:rsidR="001333CC" w:rsidRDefault="001333CC" w:rsidP="001333CC">
      <w:pPr>
        <w:pStyle w:val="PargrafodaLista"/>
        <w:tabs>
          <w:tab w:val="left" w:pos="567"/>
        </w:tabs>
        <w:spacing w:after="200" w:line="240" w:lineRule="auto"/>
        <w:ind w:firstLine="0"/>
        <w:jc w:val="left"/>
        <w:rPr>
          <w:rFonts w:ascii="Times New Roman" w:hAnsi="Times New Roman" w:cs="Times New Roman"/>
        </w:rPr>
      </w:pPr>
    </w:p>
    <w:p w:rsidR="00367B90" w:rsidRDefault="00367B90" w:rsidP="00367B90">
      <w:pPr>
        <w:pStyle w:val="PargrafodaLista"/>
        <w:numPr>
          <w:ilvl w:val="0"/>
          <w:numId w:val="6"/>
        </w:numPr>
        <w:tabs>
          <w:tab w:val="left" w:pos="567"/>
        </w:tabs>
        <w:spacing w:after="200" w:line="240" w:lineRule="auto"/>
        <w:ind w:left="0" w:firstLine="0"/>
        <w:jc w:val="left"/>
        <w:rPr>
          <w:rFonts w:ascii="Times New Roman" w:hAnsi="Times New Roman" w:cs="Times New Roman"/>
        </w:rPr>
      </w:pPr>
      <w:r>
        <w:rPr>
          <w:rFonts w:ascii="Times New Roman" w:hAnsi="Times New Roman" w:cs="Times New Roman"/>
        </w:rPr>
        <w:t xml:space="preserve">Cunha MLS, Noronha MF. Redes integrais e território: é necessário um elemento organizador da Atenção à Saúde? In: Ferreira SCC, </w:t>
      </w:r>
      <w:proofErr w:type="spellStart"/>
      <w:r>
        <w:rPr>
          <w:rFonts w:ascii="Times New Roman" w:hAnsi="Times New Roman" w:cs="Times New Roman"/>
        </w:rPr>
        <w:t>Monken</w:t>
      </w:r>
      <w:proofErr w:type="spellEnd"/>
      <w:r>
        <w:rPr>
          <w:rFonts w:ascii="Times New Roman" w:hAnsi="Times New Roman" w:cs="Times New Roman"/>
        </w:rPr>
        <w:t xml:space="preserve"> M, organizadores. Gestão em saúde: contribuições para a análise da integralidade. Rio de Janeiro: EPSJV; 2009. p. 43-72.</w:t>
      </w:r>
    </w:p>
    <w:p w:rsidR="001333CC" w:rsidRDefault="001333CC" w:rsidP="001333CC">
      <w:pPr>
        <w:pStyle w:val="PargrafodaLista"/>
        <w:tabs>
          <w:tab w:val="left" w:pos="567"/>
        </w:tabs>
        <w:spacing w:after="200" w:line="240" w:lineRule="auto"/>
        <w:ind w:firstLine="709"/>
        <w:jc w:val="left"/>
        <w:rPr>
          <w:rFonts w:ascii="Times New Roman" w:hAnsi="Times New Roman" w:cs="Times New Roman"/>
        </w:rPr>
      </w:pPr>
    </w:p>
    <w:p w:rsidR="00367B90" w:rsidRDefault="00367B90" w:rsidP="00367B90">
      <w:pPr>
        <w:pStyle w:val="PargrafodaLista"/>
        <w:numPr>
          <w:ilvl w:val="0"/>
          <w:numId w:val="6"/>
        </w:numPr>
        <w:tabs>
          <w:tab w:val="left" w:pos="567"/>
        </w:tabs>
        <w:spacing w:after="200" w:line="240" w:lineRule="auto"/>
        <w:ind w:left="0" w:firstLine="0"/>
        <w:jc w:val="left"/>
        <w:rPr>
          <w:rFonts w:ascii="Times New Roman" w:hAnsi="Times New Roman" w:cs="Times New Roman"/>
        </w:rPr>
      </w:pPr>
      <w:r>
        <w:rPr>
          <w:rFonts w:ascii="Times New Roman" w:hAnsi="Times New Roman" w:cs="Times New Roman"/>
        </w:rPr>
        <w:t>Ministério da Saúde. Secretaria de Atenção à Saúde. Departamento de Atenção Básica. Política Nacional de Atenção Básica. Brasília: Ministério da Saúde; 2012.</w:t>
      </w:r>
    </w:p>
    <w:p w:rsidR="001333CC" w:rsidRDefault="001333CC" w:rsidP="001333CC">
      <w:pPr>
        <w:pStyle w:val="PargrafodaLista"/>
        <w:tabs>
          <w:tab w:val="left" w:pos="567"/>
        </w:tabs>
        <w:spacing w:after="200" w:line="240" w:lineRule="auto"/>
        <w:ind w:firstLine="0"/>
        <w:jc w:val="left"/>
        <w:rPr>
          <w:rFonts w:ascii="Times New Roman" w:hAnsi="Times New Roman" w:cs="Times New Roman"/>
        </w:rPr>
      </w:pPr>
    </w:p>
    <w:p w:rsidR="00367B90" w:rsidRDefault="00367B90" w:rsidP="00367B90">
      <w:pPr>
        <w:pStyle w:val="PargrafodaLista"/>
        <w:numPr>
          <w:ilvl w:val="0"/>
          <w:numId w:val="6"/>
        </w:numPr>
        <w:tabs>
          <w:tab w:val="left" w:pos="567"/>
        </w:tabs>
        <w:spacing w:after="200" w:line="240" w:lineRule="auto"/>
        <w:ind w:left="0" w:firstLine="0"/>
        <w:jc w:val="left"/>
        <w:rPr>
          <w:rFonts w:ascii="Times New Roman" w:hAnsi="Times New Roman" w:cs="Times New Roman"/>
        </w:rPr>
      </w:pPr>
      <w:proofErr w:type="spellStart"/>
      <w:r>
        <w:rPr>
          <w:rFonts w:ascii="Times New Roman" w:hAnsi="Times New Roman" w:cs="Times New Roman"/>
        </w:rPr>
        <w:t>Kantorski</w:t>
      </w:r>
      <w:proofErr w:type="spellEnd"/>
      <w:r>
        <w:rPr>
          <w:rFonts w:ascii="Times New Roman" w:hAnsi="Times New Roman" w:cs="Times New Roman"/>
        </w:rPr>
        <w:t xml:space="preserve"> LP, Jardim VMR, Pereira DB, Coimbra VCC, Oliveira MM. A integralidade no cotidiano de trabalho na Estratégia Saúde da Família. Rev. Gaúcha </w:t>
      </w:r>
      <w:proofErr w:type="spellStart"/>
      <w:r>
        <w:rPr>
          <w:rFonts w:ascii="Times New Roman" w:hAnsi="Times New Roman" w:cs="Times New Roman"/>
        </w:rPr>
        <w:t>Enferm</w:t>
      </w:r>
      <w:proofErr w:type="spellEnd"/>
      <w:r>
        <w:rPr>
          <w:rFonts w:ascii="Times New Roman" w:hAnsi="Times New Roman" w:cs="Times New Roman"/>
        </w:rPr>
        <w:t xml:space="preserve">. 2009 dez.; 30(4): 594-601. </w:t>
      </w:r>
      <w:proofErr w:type="spellStart"/>
      <w:r>
        <w:rPr>
          <w:rFonts w:ascii="Times New Roman" w:hAnsi="Times New Roman" w:cs="Times New Roman"/>
        </w:rPr>
        <w:t>Doi</w:t>
      </w:r>
      <w:proofErr w:type="spellEnd"/>
      <w:r>
        <w:rPr>
          <w:rFonts w:ascii="Times New Roman" w:hAnsi="Times New Roman" w:cs="Times New Roman"/>
        </w:rPr>
        <w:t>: 10.1590/S1983-14472009000400003</w:t>
      </w:r>
    </w:p>
    <w:p w:rsidR="001333CC" w:rsidRPr="001333CC" w:rsidRDefault="001333CC" w:rsidP="001333CC">
      <w:pPr>
        <w:pStyle w:val="PargrafodaLista"/>
        <w:spacing w:after="240" w:line="240" w:lineRule="auto"/>
        <w:rPr>
          <w:rFonts w:ascii="Times New Roman" w:hAnsi="Times New Roman" w:cs="Times New Roman"/>
        </w:rPr>
      </w:pPr>
    </w:p>
    <w:p w:rsidR="00367B90" w:rsidRDefault="00367B90" w:rsidP="00367B90">
      <w:pPr>
        <w:pStyle w:val="PargrafodaLista"/>
        <w:numPr>
          <w:ilvl w:val="0"/>
          <w:numId w:val="6"/>
        </w:numPr>
        <w:tabs>
          <w:tab w:val="left" w:pos="567"/>
        </w:tabs>
        <w:spacing w:after="200" w:line="240" w:lineRule="auto"/>
        <w:ind w:left="0" w:firstLine="0"/>
        <w:jc w:val="left"/>
        <w:rPr>
          <w:rFonts w:ascii="Times New Roman" w:hAnsi="Times New Roman" w:cs="Times New Roman"/>
        </w:rPr>
      </w:pPr>
      <w:r>
        <w:rPr>
          <w:rFonts w:ascii="Times New Roman" w:hAnsi="Times New Roman" w:cs="Times New Roman"/>
        </w:rPr>
        <w:t xml:space="preserve">Mattos RA. Os sentidos da integralidade: algumas reflexões acerca de valores que merecem ser defendidos. In: Pinheiro R, Mattos R, organizadores. Os sentidos da integralidade na atenção e no cuidado em saúde. 4ª ed. Rio de Janeiro: </w:t>
      </w:r>
      <w:proofErr w:type="spellStart"/>
      <w:r>
        <w:rPr>
          <w:rFonts w:ascii="Times New Roman" w:hAnsi="Times New Roman" w:cs="Times New Roman"/>
        </w:rPr>
        <w:t>Cepesc</w:t>
      </w:r>
      <w:proofErr w:type="spellEnd"/>
      <w:r>
        <w:rPr>
          <w:rFonts w:ascii="Times New Roman" w:hAnsi="Times New Roman" w:cs="Times New Roman"/>
        </w:rPr>
        <w:t>/IMS/Uerj/</w:t>
      </w:r>
      <w:proofErr w:type="spellStart"/>
      <w:r>
        <w:rPr>
          <w:rFonts w:ascii="Times New Roman" w:hAnsi="Times New Roman" w:cs="Times New Roman"/>
        </w:rPr>
        <w:t>Abrasco</w:t>
      </w:r>
      <w:proofErr w:type="spellEnd"/>
      <w:r>
        <w:rPr>
          <w:rFonts w:ascii="Times New Roman" w:hAnsi="Times New Roman" w:cs="Times New Roman"/>
        </w:rPr>
        <w:t>; 2005. p. 39-64.</w:t>
      </w:r>
    </w:p>
    <w:p w:rsidR="001333CC" w:rsidRPr="001333CC" w:rsidRDefault="001333CC" w:rsidP="001333CC">
      <w:pPr>
        <w:pStyle w:val="PargrafodaLista"/>
        <w:spacing w:after="240" w:line="240" w:lineRule="auto"/>
        <w:rPr>
          <w:rFonts w:ascii="Times New Roman" w:hAnsi="Times New Roman" w:cs="Times New Roman"/>
        </w:rPr>
      </w:pPr>
    </w:p>
    <w:p w:rsidR="00367B90" w:rsidRPr="001333CC" w:rsidRDefault="00367B90" w:rsidP="00367B90">
      <w:pPr>
        <w:pStyle w:val="PargrafodaLista"/>
        <w:numPr>
          <w:ilvl w:val="0"/>
          <w:numId w:val="6"/>
        </w:numPr>
        <w:tabs>
          <w:tab w:val="left" w:pos="567"/>
        </w:tabs>
        <w:spacing w:after="200" w:line="240" w:lineRule="auto"/>
        <w:ind w:left="0" w:firstLine="0"/>
        <w:jc w:val="left"/>
        <w:rPr>
          <w:rFonts w:ascii="Times New Roman" w:hAnsi="Times New Roman" w:cs="Times New Roman"/>
        </w:rPr>
      </w:pPr>
      <w:r>
        <w:rPr>
          <w:rFonts w:ascii="Times New Roman" w:hAnsi="Times New Roman" w:cs="Times New Roman"/>
        </w:rPr>
        <w:t xml:space="preserve">Ministério da Saúde. Ministério habilita novas equipes de Saúde da Família [internet]. 2012. [acesso em 5 jun. 2014]. Disponível em: </w:t>
      </w:r>
      <w:r w:rsidRPr="00A97D66">
        <w:rPr>
          <w:rFonts w:ascii="Times New Roman" w:hAnsi="Times New Roman" w:cs="Times New Roman"/>
        </w:rPr>
        <w:t>http://www.brasil.gov.br/saude/2012/05/ministerio-habilita-novas-equipes-de-saude-da-familia</w:t>
      </w:r>
    </w:p>
    <w:p w:rsidR="001333CC" w:rsidRDefault="001333CC" w:rsidP="001333CC">
      <w:pPr>
        <w:pStyle w:val="PargrafodaLista"/>
        <w:tabs>
          <w:tab w:val="left" w:pos="567"/>
        </w:tabs>
        <w:spacing w:after="200" w:line="240" w:lineRule="auto"/>
        <w:ind w:firstLine="0"/>
        <w:jc w:val="left"/>
        <w:rPr>
          <w:rFonts w:ascii="Times New Roman" w:hAnsi="Times New Roman" w:cs="Times New Roman"/>
        </w:rPr>
      </w:pPr>
    </w:p>
    <w:p w:rsidR="00367B90" w:rsidRDefault="00367B90" w:rsidP="00367B90">
      <w:pPr>
        <w:pStyle w:val="PargrafodaLista"/>
        <w:numPr>
          <w:ilvl w:val="0"/>
          <w:numId w:val="6"/>
        </w:numPr>
        <w:tabs>
          <w:tab w:val="left" w:pos="567"/>
        </w:tabs>
        <w:spacing w:after="200" w:line="240" w:lineRule="auto"/>
        <w:ind w:left="0" w:firstLine="0"/>
        <w:jc w:val="left"/>
        <w:rPr>
          <w:rFonts w:ascii="Times New Roman" w:hAnsi="Times New Roman" w:cs="Times New Roman"/>
        </w:rPr>
      </w:pPr>
      <w:proofErr w:type="spellStart"/>
      <w:r>
        <w:rPr>
          <w:rFonts w:ascii="Times New Roman" w:hAnsi="Times New Roman" w:cs="Times New Roman"/>
          <w:lang w:val="en-US"/>
        </w:rPr>
        <w:t>Mattioni</w:t>
      </w:r>
      <w:proofErr w:type="spellEnd"/>
      <w:r>
        <w:rPr>
          <w:rFonts w:ascii="Times New Roman" w:hAnsi="Times New Roman" w:cs="Times New Roman"/>
          <w:lang w:val="en-US"/>
        </w:rPr>
        <w:t xml:space="preserve"> FC, </w:t>
      </w:r>
      <w:proofErr w:type="spellStart"/>
      <w:r>
        <w:rPr>
          <w:rFonts w:ascii="Times New Roman" w:hAnsi="Times New Roman" w:cs="Times New Roman"/>
          <w:lang w:val="en-US"/>
        </w:rPr>
        <w:t>Budó</w:t>
      </w:r>
      <w:proofErr w:type="spellEnd"/>
      <w:r>
        <w:rPr>
          <w:rFonts w:ascii="Times New Roman" w:hAnsi="Times New Roman" w:cs="Times New Roman"/>
          <w:lang w:val="en-US"/>
        </w:rPr>
        <w:t xml:space="preserve"> MLD, </w:t>
      </w:r>
      <w:proofErr w:type="spellStart"/>
      <w:r>
        <w:rPr>
          <w:rFonts w:ascii="Times New Roman" w:hAnsi="Times New Roman" w:cs="Times New Roman"/>
          <w:lang w:val="en-US"/>
        </w:rPr>
        <w:t>Schimith</w:t>
      </w:r>
      <w:proofErr w:type="spellEnd"/>
      <w:r>
        <w:rPr>
          <w:rFonts w:ascii="Times New Roman" w:hAnsi="Times New Roman" w:cs="Times New Roman"/>
          <w:lang w:val="en-US"/>
        </w:rPr>
        <w:t xml:space="preserve"> MD. </w:t>
      </w:r>
      <w:r>
        <w:rPr>
          <w:rFonts w:ascii="Times New Roman" w:hAnsi="Times New Roman" w:cs="Times New Roman"/>
        </w:rPr>
        <w:t xml:space="preserve">O exercício da integralidade em uma equipe da estratégia saúde da família: saberes e práticas. Texto contexto - </w:t>
      </w:r>
      <w:proofErr w:type="spellStart"/>
      <w:r>
        <w:rPr>
          <w:rFonts w:ascii="Times New Roman" w:hAnsi="Times New Roman" w:cs="Times New Roman"/>
        </w:rPr>
        <w:t>enferm</w:t>
      </w:r>
      <w:proofErr w:type="spellEnd"/>
      <w:r>
        <w:rPr>
          <w:rFonts w:ascii="Times New Roman" w:hAnsi="Times New Roman" w:cs="Times New Roman"/>
        </w:rPr>
        <w:t xml:space="preserve">. 2011 jun.; 20(2): 263-271. </w:t>
      </w:r>
      <w:proofErr w:type="spellStart"/>
      <w:r>
        <w:rPr>
          <w:rFonts w:ascii="Times New Roman" w:hAnsi="Times New Roman" w:cs="Times New Roman"/>
        </w:rPr>
        <w:t>Doi</w:t>
      </w:r>
      <w:proofErr w:type="spellEnd"/>
      <w:r>
        <w:rPr>
          <w:rFonts w:ascii="Times New Roman" w:hAnsi="Times New Roman" w:cs="Times New Roman"/>
        </w:rPr>
        <w:t>: 10.1590/S0104-07072011000200007</w:t>
      </w:r>
    </w:p>
    <w:p w:rsidR="001333CC" w:rsidRPr="001333CC" w:rsidRDefault="001333CC" w:rsidP="001333CC">
      <w:pPr>
        <w:pStyle w:val="PargrafodaLista"/>
        <w:spacing w:after="240" w:line="240" w:lineRule="auto"/>
        <w:rPr>
          <w:rFonts w:ascii="Times New Roman" w:hAnsi="Times New Roman" w:cs="Times New Roman"/>
        </w:rPr>
      </w:pPr>
    </w:p>
    <w:p w:rsidR="00367B90" w:rsidRDefault="00367B90" w:rsidP="00367B90">
      <w:pPr>
        <w:pStyle w:val="PargrafodaLista"/>
        <w:numPr>
          <w:ilvl w:val="0"/>
          <w:numId w:val="6"/>
        </w:numPr>
        <w:tabs>
          <w:tab w:val="left" w:pos="567"/>
        </w:tabs>
        <w:spacing w:after="200" w:line="240" w:lineRule="auto"/>
        <w:ind w:left="0" w:firstLine="0"/>
        <w:jc w:val="left"/>
        <w:rPr>
          <w:rFonts w:ascii="Times New Roman" w:hAnsi="Times New Roman" w:cs="Times New Roman"/>
        </w:rPr>
      </w:pPr>
      <w:r>
        <w:rPr>
          <w:rFonts w:ascii="Times New Roman" w:hAnsi="Times New Roman" w:cs="Times New Roman"/>
        </w:rPr>
        <w:t xml:space="preserve">Friedrich DBC, </w:t>
      </w:r>
      <w:proofErr w:type="spellStart"/>
      <w:r>
        <w:rPr>
          <w:rFonts w:ascii="Times New Roman" w:hAnsi="Times New Roman" w:cs="Times New Roman"/>
        </w:rPr>
        <w:t>Pieratoni</w:t>
      </w:r>
      <w:proofErr w:type="spellEnd"/>
      <w:r>
        <w:rPr>
          <w:rFonts w:ascii="Times New Roman" w:hAnsi="Times New Roman" w:cs="Times New Roman"/>
        </w:rPr>
        <w:t xml:space="preserve"> CR. O trabalho das equipes da saúde família: um olhar sobre as dimensões organizativa do processo produtivo, político-ideológica e econômica em Juiz de Fora. </w:t>
      </w:r>
      <w:proofErr w:type="spellStart"/>
      <w:r>
        <w:rPr>
          <w:rFonts w:ascii="Times New Roman" w:hAnsi="Times New Roman" w:cs="Times New Roman"/>
        </w:rPr>
        <w:t>Physis</w:t>
      </w:r>
      <w:proofErr w:type="spellEnd"/>
      <w:r>
        <w:rPr>
          <w:rFonts w:ascii="Times New Roman" w:hAnsi="Times New Roman" w:cs="Times New Roman"/>
        </w:rPr>
        <w:t xml:space="preserve">. 2006 jul.; 16(1): 83-97. </w:t>
      </w:r>
      <w:proofErr w:type="spellStart"/>
      <w:r>
        <w:rPr>
          <w:rFonts w:ascii="Times New Roman" w:hAnsi="Times New Roman" w:cs="Times New Roman"/>
        </w:rPr>
        <w:t>Doi</w:t>
      </w:r>
      <w:proofErr w:type="spellEnd"/>
      <w:r>
        <w:rPr>
          <w:rFonts w:ascii="Times New Roman" w:hAnsi="Times New Roman" w:cs="Times New Roman"/>
        </w:rPr>
        <w:t>: 10.1590/S0103-73312006000100006</w:t>
      </w:r>
    </w:p>
    <w:p w:rsidR="0099307B" w:rsidRPr="0099307B" w:rsidRDefault="0099307B" w:rsidP="0099307B">
      <w:pPr>
        <w:pStyle w:val="PargrafodaLista"/>
        <w:rPr>
          <w:rFonts w:ascii="Times New Roman" w:hAnsi="Times New Roman" w:cs="Times New Roman"/>
        </w:rPr>
      </w:pPr>
    </w:p>
    <w:p w:rsidR="00367B90" w:rsidRDefault="00367B90" w:rsidP="00367B90">
      <w:pPr>
        <w:pStyle w:val="PargrafodaLista"/>
        <w:numPr>
          <w:ilvl w:val="0"/>
          <w:numId w:val="6"/>
        </w:numPr>
        <w:tabs>
          <w:tab w:val="left" w:pos="567"/>
        </w:tabs>
        <w:spacing w:after="200" w:line="240" w:lineRule="auto"/>
        <w:ind w:left="0" w:firstLine="0"/>
        <w:jc w:val="left"/>
        <w:rPr>
          <w:rFonts w:ascii="Times New Roman" w:hAnsi="Times New Roman" w:cs="Times New Roman"/>
        </w:rPr>
      </w:pPr>
      <w:r>
        <w:rPr>
          <w:rFonts w:ascii="Times New Roman" w:hAnsi="Times New Roman" w:cs="Times New Roman"/>
        </w:rPr>
        <w:t xml:space="preserve">Faria HF, Werneck M, Santos MA. Processo de trabalho em saúde. 2ª ed. Belo Horizonte: </w:t>
      </w:r>
      <w:proofErr w:type="spellStart"/>
      <w:r>
        <w:rPr>
          <w:rFonts w:ascii="Times New Roman" w:hAnsi="Times New Roman" w:cs="Times New Roman"/>
        </w:rPr>
        <w:t>Nescon</w:t>
      </w:r>
      <w:proofErr w:type="spellEnd"/>
      <w:r>
        <w:rPr>
          <w:rFonts w:ascii="Times New Roman" w:hAnsi="Times New Roman" w:cs="Times New Roman"/>
        </w:rPr>
        <w:t>/UFMG; 2009.</w:t>
      </w:r>
    </w:p>
    <w:p w:rsidR="001333CC" w:rsidRDefault="001333CC" w:rsidP="001333CC">
      <w:pPr>
        <w:pStyle w:val="PargrafodaLista"/>
        <w:tabs>
          <w:tab w:val="left" w:pos="567"/>
        </w:tabs>
        <w:spacing w:after="200" w:line="240" w:lineRule="auto"/>
        <w:ind w:firstLine="0"/>
        <w:jc w:val="left"/>
        <w:rPr>
          <w:rFonts w:ascii="Times New Roman" w:hAnsi="Times New Roman" w:cs="Times New Roman"/>
        </w:rPr>
      </w:pPr>
    </w:p>
    <w:p w:rsidR="00367B90" w:rsidRDefault="00367B90" w:rsidP="00367B90">
      <w:pPr>
        <w:pStyle w:val="PargrafodaLista"/>
        <w:numPr>
          <w:ilvl w:val="0"/>
          <w:numId w:val="6"/>
        </w:numPr>
        <w:tabs>
          <w:tab w:val="left" w:pos="567"/>
        </w:tabs>
        <w:spacing w:after="200" w:line="240" w:lineRule="auto"/>
        <w:ind w:left="0" w:firstLine="0"/>
        <w:jc w:val="left"/>
        <w:rPr>
          <w:rFonts w:ascii="Times New Roman" w:hAnsi="Times New Roman" w:cs="Times New Roman"/>
        </w:rPr>
      </w:pPr>
      <w:r>
        <w:rPr>
          <w:rFonts w:ascii="Times New Roman" w:hAnsi="Times New Roman" w:cs="Times New Roman"/>
        </w:rPr>
        <w:t xml:space="preserve">Junqueira TS, Cotta RMM, Gomes RC, Silveira SFR, Siqueira-Batista R, Pinheiro TMM et al. As relações laborais no âmbito da municipalização da gestão em saúde e os dilemas da relação expansão/precarização do trabalho no contexto do SUS. Cad. Saúde Pública. 2010 maio; 26(5): 918-928. </w:t>
      </w:r>
      <w:proofErr w:type="spellStart"/>
      <w:r>
        <w:rPr>
          <w:rFonts w:ascii="Times New Roman" w:hAnsi="Times New Roman" w:cs="Times New Roman"/>
        </w:rPr>
        <w:t>Doi</w:t>
      </w:r>
      <w:proofErr w:type="spellEnd"/>
      <w:r>
        <w:rPr>
          <w:rFonts w:ascii="Times New Roman" w:hAnsi="Times New Roman" w:cs="Times New Roman"/>
        </w:rPr>
        <w:t>: 10.1590/S0102-311X2010000500014</w:t>
      </w:r>
    </w:p>
    <w:p w:rsidR="001333CC" w:rsidRDefault="001333CC" w:rsidP="001333CC">
      <w:pPr>
        <w:pStyle w:val="PargrafodaLista"/>
        <w:tabs>
          <w:tab w:val="left" w:pos="567"/>
        </w:tabs>
        <w:spacing w:after="200" w:line="240" w:lineRule="auto"/>
        <w:ind w:firstLine="0"/>
        <w:jc w:val="left"/>
        <w:rPr>
          <w:rFonts w:ascii="Times New Roman" w:hAnsi="Times New Roman" w:cs="Times New Roman"/>
        </w:rPr>
      </w:pPr>
    </w:p>
    <w:p w:rsidR="00367B90" w:rsidRDefault="00367B90" w:rsidP="00367B90">
      <w:pPr>
        <w:pStyle w:val="PargrafodaLista"/>
        <w:numPr>
          <w:ilvl w:val="0"/>
          <w:numId w:val="6"/>
        </w:numPr>
        <w:tabs>
          <w:tab w:val="left" w:pos="567"/>
        </w:tabs>
        <w:spacing w:after="200" w:line="240" w:lineRule="auto"/>
        <w:ind w:left="0" w:firstLine="0"/>
        <w:jc w:val="left"/>
        <w:rPr>
          <w:rFonts w:ascii="Times New Roman" w:hAnsi="Times New Roman" w:cs="Times New Roman"/>
        </w:rPr>
      </w:pPr>
      <w:r>
        <w:rPr>
          <w:rFonts w:ascii="Times New Roman" w:hAnsi="Times New Roman" w:cs="Times New Roman"/>
        </w:rPr>
        <w:t xml:space="preserve">Ministério da Saúde. Secretaria de Atenção à Saúde. Departamento de Atenção Básica. </w:t>
      </w:r>
      <w:proofErr w:type="spellStart"/>
      <w:r>
        <w:rPr>
          <w:rFonts w:ascii="Times New Roman" w:hAnsi="Times New Roman" w:cs="Times New Roman"/>
        </w:rPr>
        <w:t>Autoavaliação</w:t>
      </w:r>
      <w:proofErr w:type="spellEnd"/>
      <w:r>
        <w:rPr>
          <w:rFonts w:ascii="Times New Roman" w:hAnsi="Times New Roman" w:cs="Times New Roman"/>
        </w:rPr>
        <w:t xml:space="preserve"> para Melhoria do Acesso e Qualidade da atenção básica: AMAQ. Brasília: Ministério da Saúde; 2013.</w:t>
      </w:r>
    </w:p>
    <w:p w:rsidR="001333CC" w:rsidRDefault="001333CC" w:rsidP="001333CC">
      <w:pPr>
        <w:pStyle w:val="PargrafodaLista"/>
        <w:tabs>
          <w:tab w:val="left" w:pos="567"/>
        </w:tabs>
        <w:spacing w:after="200" w:line="240" w:lineRule="auto"/>
        <w:ind w:firstLine="0"/>
        <w:jc w:val="left"/>
        <w:rPr>
          <w:rFonts w:ascii="Times New Roman" w:hAnsi="Times New Roman" w:cs="Times New Roman"/>
        </w:rPr>
      </w:pPr>
    </w:p>
    <w:p w:rsidR="00732EB2" w:rsidRPr="00732EB2" w:rsidRDefault="00732EB2" w:rsidP="00732EB2">
      <w:pPr>
        <w:pStyle w:val="PargrafodaLista"/>
        <w:rPr>
          <w:rFonts w:ascii="Times New Roman" w:hAnsi="Times New Roman" w:cs="Times New Roman"/>
        </w:rPr>
      </w:pPr>
    </w:p>
    <w:p w:rsidR="00CE3F95" w:rsidRDefault="00CE3F95" w:rsidP="00CE3F95">
      <w:pPr>
        <w:pStyle w:val="PargrafodaLista"/>
        <w:numPr>
          <w:ilvl w:val="0"/>
          <w:numId w:val="6"/>
        </w:numPr>
        <w:tabs>
          <w:tab w:val="left" w:pos="567"/>
        </w:tabs>
        <w:spacing w:after="120" w:line="240" w:lineRule="auto"/>
        <w:ind w:left="0" w:firstLine="0"/>
        <w:jc w:val="left"/>
        <w:rPr>
          <w:rFonts w:ascii="Times New Roman" w:hAnsi="Times New Roman" w:cs="Times New Roman"/>
        </w:rPr>
      </w:pPr>
      <w:r>
        <w:rPr>
          <w:rFonts w:ascii="Times New Roman" w:hAnsi="Times New Roman" w:cs="Times New Roman"/>
        </w:rPr>
        <w:t>Inez</w:t>
      </w:r>
      <w:r w:rsidRPr="00CE3F95">
        <w:rPr>
          <w:rFonts w:ascii="Times New Roman" w:hAnsi="Times New Roman" w:cs="Times New Roman"/>
        </w:rPr>
        <w:t>, Ana Marta Aparecida. Avaliação da Educação Superior: experiências e vozes docentes em uma análise de políticas e práticas [tese de doutorado]. Belo Horizonte: UFMG, 2007</w:t>
      </w:r>
    </w:p>
    <w:p w:rsidR="00CE3F95" w:rsidRPr="00CE3F95" w:rsidRDefault="00CE3F95" w:rsidP="00CE3F95">
      <w:pPr>
        <w:pStyle w:val="PargrafodaLista"/>
        <w:spacing w:after="120" w:line="240" w:lineRule="auto"/>
        <w:rPr>
          <w:rFonts w:ascii="Times New Roman" w:hAnsi="Times New Roman" w:cs="Times New Roman"/>
        </w:rPr>
      </w:pPr>
    </w:p>
    <w:p w:rsidR="00367B90" w:rsidRDefault="00367B90" w:rsidP="00CE3F95">
      <w:pPr>
        <w:pStyle w:val="PargrafodaLista"/>
        <w:numPr>
          <w:ilvl w:val="0"/>
          <w:numId w:val="6"/>
        </w:numPr>
        <w:tabs>
          <w:tab w:val="left" w:pos="567"/>
        </w:tabs>
        <w:spacing w:after="120" w:line="240" w:lineRule="auto"/>
        <w:ind w:left="0" w:firstLine="0"/>
        <w:jc w:val="left"/>
        <w:rPr>
          <w:rFonts w:ascii="Times New Roman" w:hAnsi="Times New Roman" w:cs="Times New Roman"/>
        </w:rPr>
      </w:pPr>
      <w:r>
        <w:rPr>
          <w:rFonts w:ascii="Times New Roman" w:hAnsi="Times New Roman" w:cs="Times New Roman"/>
        </w:rPr>
        <w:t xml:space="preserve">Instituto Brasileiro de Geografia e Estatística. Censo Demográfico de 2010: primeiros resultados. População e Domicílios recenseados. Distribuição dos municípios por faixa populacional [Internet]. Rio de Janeiro: IBGE; 2010 [acesso em 12 jun. 2013]. Disponível em: </w:t>
      </w:r>
      <w:r w:rsidRPr="00A97D66">
        <w:rPr>
          <w:rFonts w:ascii="Times New Roman" w:hAnsi="Times New Roman" w:cs="Times New Roman"/>
        </w:rPr>
        <w:t>http://www.ibge.gov.br/home/presidencia/noticias/imprensa/ppts/0000000244.pdf</w:t>
      </w:r>
    </w:p>
    <w:p w:rsidR="001333CC" w:rsidRDefault="001333CC" w:rsidP="00CE3F95">
      <w:pPr>
        <w:pStyle w:val="PargrafodaLista"/>
        <w:tabs>
          <w:tab w:val="left" w:pos="567"/>
        </w:tabs>
        <w:spacing w:after="200" w:line="240" w:lineRule="auto"/>
        <w:ind w:firstLine="0"/>
        <w:jc w:val="left"/>
        <w:rPr>
          <w:rFonts w:ascii="Times New Roman" w:hAnsi="Times New Roman" w:cs="Times New Roman"/>
        </w:rPr>
      </w:pPr>
    </w:p>
    <w:p w:rsidR="00367B90" w:rsidRDefault="00367B90" w:rsidP="00CE3F95">
      <w:pPr>
        <w:pStyle w:val="PargrafodaLista"/>
        <w:numPr>
          <w:ilvl w:val="0"/>
          <w:numId w:val="6"/>
        </w:numPr>
        <w:tabs>
          <w:tab w:val="left" w:pos="567"/>
        </w:tabs>
        <w:spacing w:after="200" w:line="240" w:lineRule="auto"/>
        <w:ind w:left="0" w:firstLine="0"/>
        <w:jc w:val="left"/>
        <w:rPr>
          <w:rFonts w:ascii="Times New Roman" w:hAnsi="Times New Roman" w:cs="Times New Roman"/>
        </w:rPr>
      </w:pPr>
      <w:r>
        <w:rPr>
          <w:rFonts w:ascii="Times New Roman" w:hAnsi="Times New Roman" w:cs="Times New Roman"/>
        </w:rPr>
        <w:t xml:space="preserve">Prefeitura Municipal de </w:t>
      </w:r>
      <w:proofErr w:type="spellStart"/>
      <w:r>
        <w:rPr>
          <w:rFonts w:ascii="Times New Roman" w:hAnsi="Times New Roman" w:cs="Times New Roman"/>
        </w:rPr>
        <w:t>Piraúba</w:t>
      </w:r>
      <w:proofErr w:type="spellEnd"/>
      <w:r>
        <w:rPr>
          <w:rFonts w:ascii="Times New Roman" w:hAnsi="Times New Roman" w:cs="Times New Roman"/>
        </w:rPr>
        <w:t xml:space="preserve">. Secretaria Municipal de Saúde. Plano Municipal de Saúde: 2010-2013. </w:t>
      </w:r>
      <w:proofErr w:type="spellStart"/>
      <w:r>
        <w:rPr>
          <w:rFonts w:ascii="Times New Roman" w:hAnsi="Times New Roman" w:cs="Times New Roman"/>
        </w:rPr>
        <w:t>Piraúba</w:t>
      </w:r>
      <w:proofErr w:type="spellEnd"/>
      <w:r>
        <w:rPr>
          <w:rFonts w:ascii="Times New Roman" w:hAnsi="Times New Roman" w:cs="Times New Roman"/>
        </w:rPr>
        <w:t>: Secretaria Municipal de Saúde; 2010.</w:t>
      </w:r>
    </w:p>
    <w:p w:rsidR="001333CC" w:rsidRDefault="001333CC" w:rsidP="001333CC">
      <w:pPr>
        <w:pStyle w:val="PargrafodaLista"/>
        <w:tabs>
          <w:tab w:val="left" w:pos="567"/>
        </w:tabs>
        <w:spacing w:after="200" w:line="240" w:lineRule="auto"/>
        <w:ind w:firstLine="0"/>
        <w:jc w:val="left"/>
        <w:rPr>
          <w:rFonts w:ascii="Times New Roman" w:hAnsi="Times New Roman" w:cs="Times New Roman"/>
        </w:rPr>
      </w:pPr>
    </w:p>
    <w:p w:rsidR="00367B90" w:rsidRDefault="00367B90" w:rsidP="00367B90">
      <w:pPr>
        <w:pStyle w:val="PargrafodaLista"/>
        <w:numPr>
          <w:ilvl w:val="0"/>
          <w:numId w:val="6"/>
        </w:numPr>
        <w:tabs>
          <w:tab w:val="left" w:pos="567"/>
        </w:tabs>
        <w:spacing w:after="200" w:line="240" w:lineRule="auto"/>
        <w:ind w:left="0" w:firstLine="0"/>
        <w:jc w:val="left"/>
        <w:rPr>
          <w:rFonts w:ascii="Times New Roman" w:hAnsi="Times New Roman" w:cs="Times New Roman"/>
        </w:rPr>
      </w:pPr>
      <w:proofErr w:type="spellStart"/>
      <w:r>
        <w:rPr>
          <w:rFonts w:ascii="Times New Roman" w:hAnsi="Times New Roman" w:cs="Times New Roman"/>
        </w:rPr>
        <w:t>Flick</w:t>
      </w:r>
      <w:proofErr w:type="spellEnd"/>
      <w:r>
        <w:rPr>
          <w:rFonts w:ascii="Times New Roman" w:hAnsi="Times New Roman" w:cs="Times New Roman"/>
        </w:rPr>
        <w:t xml:space="preserve"> U. Introdução à pesquisa qualitativa. Porto Alegre: Artmed; 2009.</w:t>
      </w:r>
    </w:p>
    <w:p w:rsidR="001333CC" w:rsidRDefault="001333CC" w:rsidP="001333CC">
      <w:pPr>
        <w:pStyle w:val="PargrafodaLista"/>
        <w:tabs>
          <w:tab w:val="left" w:pos="567"/>
        </w:tabs>
        <w:spacing w:after="200" w:line="240" w:lineRule="auto"/>
        <w:ind w:firstLine="0"/>
        <w:jc w:val="left"/>
        <w:rPr>
          <w:rFonts w:ascii="Times New Roman" w:hAnsi="Times New Roman" w:cs="Times New Roman"/>
        </w:rPr>
      </w:pPr>
    </w:p>
    <w:p w:rsidR="00367B90" w:rsidRDefault="00367B90" w:rsidP="00367B90">
      <w:pPr>
        <w:pStyle w:val="PargrafodaLista"/>
        <w:numPr>
          <w:ilvl w:val="0"/>
          <w:numId w:val="6"/>
        </w:numPr>
        <w:tabs>
          <w:tab w:val="left" w:pos="567"/>
        </w:tabs>
        <w:spacing w:after="200" w:line="240" w:lineRule="auto"/>
        <w:ind w:left="0" w:firstLine="0"/>
        <w:jc w:val="left"/>
        <w:rPr>
          <w:rFonts w:ascii="Times New Roman" w:hAnsi="Times New Roman" w:cs="Times New Roman"/>
        </w:rPr>
      </w:pPr>
      <w:proofErr w:type="spellStart"/>
      <w:r>
        <w:rPr>
          <w:rFonts w:ascii="Times New Roman" w:hAnsi="Times New Roman" w:cs="Times New Roman"/>
        </w:rPr>
        <w:t>Minayo</w:t>
      </w:r>
      <w:proofErr w:type="spellEnd"/>
      <w:r>
        <w:rPr>
          <w:rFonts w:ascii="Times New Roman" w:hAnsi="Times New Roman" w:cs="Times New Roman"/>
        </w:rPr>
        <w:t xml:space="preserve"> MCS. O desafio do conhecimento: pesquisa qualitativa em saúde.11ª ed. São Paulo: </w:t>
      </w:r>
      <w:proofErr w:type="spellStart"/>
      <w:r>
        <w:rPr>
          <w:rFonts w:ascii="Times New Roman" w:hAnsi="Times New Roman" w:cs="Times New Roman"/>
        </w:rPr>
        <w:t>Hucitec</w:t>
      </w:r>
      <w:proofErr w:type="spellEnd"/>
      <w:r>
        <w:rPr>
          <w:rFonts w:ascii="Times New Roman" w:hAnsi="Times New Roman" w:cs="Times New Roman"/>
        </w:rPr>
        <w:t>; 2008.</w:t>
      </w:r>
    </w:p>
    <w:p w:rsidR="001333CC" w:rsidRDefault="001333CC" w:rsidP="001333CC">
      <w:pPr>
        <w:pStyle w:val="PargrafodaLista"/>
        <w:tabs>
          <w:tab w:val="left" w:pos="567"/>
        </w:tabs>
        <w:spacing w:after="200" w:line="240" w:lineRule="auto"/>
        <w:ind w:firstLine="0"/>
        <w:jc w:val="left"/>
        <w:rPr>
          <w:rFonts w:ascii="Times New Roman" w:hAnsi="Times New Roman" w:cs="Times New Roman"/>
        </w:rPr>
      </w:pPr>
    </w:p>
    <w:p w:rsidR="00367B90" w:rsidRDefault="00367B90" w:rsidP="00367B90">
      <w:pPr>
        <w:pStyle w:val="PargrafodaLista"/>
        <w:numPr>
          <w:ilvl w:val="0"/>
          <w:numId w:val="6"/>
        </w:numPr>
        <w:tabs>
          <w:tab w:val="left" w:pos="567"/>
        </w:tabs>
        <w:spacing w:after="200" w:line="240" w:lineRule="auto"/>
        <w:ind w:left="0" w:firstLine="0"/>
        <w:jc w:val="left"/>
        <w:rPr>
          <w:rFonts w:ascii="Times New Roman" w:hAnsi="Times New Roman" w:cs="Times New Roman"/>
        </w:rPr>
      </w:pPr>
      <w:r>
        <w:rPr>
          <w:rFonts w:ascii="Times New Roman" w:hAnsi="Times New Roman" w:cs="Times New Roman"/>
        </w:rPr>
        <w:t xml:space="preserve">Ministério da Saúde. Secretaria de Atenção à Saúde. Departamento de Atenção Básica. </w:t>
      </w:r>
      <w:proofErr w:type="spellStart"/>
      <w:r>
        <w:rPr>
          <w:rFonts w:ascii="Times New Roman" w:hAnsi="Times New Roman" w:cs="Times New Roman"/>
        </w:rPr>
        <w:t>Autoavaliação</w:t>
      </w:r>
      <w:proofErr w:type="spellEnd"/>
      <w:r>
        <w:rPr>
          <w:rFonts w:ascii="Times New Roman" w:hAnsi="Times New Roman" w:cs="Times New Roman"/>
        </w:rPr>
        <w:t xml:space="preserve"> para Melhoria do Acesso e Qualidade da atenção básica: AMAQ. Brasília: Ministério da Saúde; 2012.</w:t>
      </w:r>
    </w:p>
    <w:p w:rsidR="001333CC" w:rsidRDefault="001333CC" w:rsidP="001333CC">
      <w:pPr>
        <w:pStyle w:val="PargrafodaLista"/>
        <w:tabs>
          <w:tab w:val="left" w:pos="567"/>
        </w:tabs>
        <w:spacing w:after="200" w:line="240" w:lineRule="auto"/>
        <w:ind w:firstLine="0"/>
        <w:jc w:val="left"/>
        <w:rPr>
          <w:rFonts w:ascii="Times New Roman" w:hAnsi="Times New Roman" w:cs="Times New Roman"/>
        </w:rPr>
      </w:pPr>
    </w:p>
    <w:p w:rsidR="00367B90" w:rsidRDefault="00367B90" w:rsidP="00367B90">
      <w:pPr>
        <w:pStyle w:val="PargrafodaLista"/>
        <w:numPr>
          <w:ilvl w:val="0"/>
          <w:numId w:val="6"/>
        </w:numPr>
        <w:tabs>
          <w:tab w:val="left" w:pos="567"/>
        </w:tabs>
        <w:spacing w:after="200" w:line="240" w:lineRule="auto"/>
        <w:ind w:left="0" w:firstLine="0"/>
        <w:jc w:val="left"/>
        <w:rPr>
          <w:rFonts w:ascii="Times New Roman" w:hAnsi="Times New Roman" w:cs="Times New Roman"/>
        </w:rPr>
      </w:pPr>
      <w:proofErr w:type="spellStart"/>
      <w:r>
        <w:rPr>
          <w:rFonts w:ascii="Times New Roman" w:hAnsi="Times New Roman" w:cs="Times New Roman"/>
        </w:rPr>
        <w:t>Bardin</w:t>
      </w:r>
      <w:proofErr w:type="spellEnd"/>
      <w:r>
        <w:rPr>
          <w:rFonts w:ascii="Times New Roman" w:hAnsi="Times New Roman" w:cs="Times New Roman"/>
        </w:rPr>
        <w:t xml:space="preserve"> L. Análise de conteúdo. 3ª ed. Lisboa: Edições 70; 2004.</w:t>
      </w:r>
    </w:p>
    <w:p w:rsidR="001333CC" w:rsidRDefault="001333CC" w:rsidP="001333CC">
      <w:pPr>
        <w:pStyle w:val="PargrafodaLista"/>
        <w:tabs>
          <w:tab w:val="left" w:pos="567"/>
        </w:tabs>
        <w:spacing w:after="200" w:line="240" w:lineRule="auto"/>
        <w:ind w:firstLine="0"/>
        <w:jc w:val="left"/>
        <w:rPr>
          <w:rFonts w:ascii="Times New Roman" w:hAnsi="Times New Roman" w:cs="Times New Roman"/>
        </w:rPr>
      </w:pPr>
    </w:p>
    <w:p w:rsidR="00701369" w:rsidRDefault="00701369" w:rsidP="00367B90">
      <w:pPr>
        <w:pStyle w:val="PargrafodaLista"/>
        <w:numPr>
          <w:ilvl w:val="0"/>
          <w:numId w:val="6"/>
        </w:numPr>
        <w:tabs>
          <w:tab w:val="left" w:pos="567"/>
        </w:tabs>
        <w:spacing w:after="200" w:line="240" w:lineRule="auto"/>
        <w:ind w:left="0" w:firstLine="0"/>
        <w:jc w:val="left"/>
        <w:rPr>
          <w:rFonts w:ascii="Times New Roman" w:hAnsi="Times New Roman" w:cs="Times New Roman"/>
        </w:rPr>
      </w:pPr>
      <w:r>
        <w:rPr>
          <w:rFonts w:ascii="Times New Roman" w:hAnsi="Times New Roman" w:cs="Times New Roman"/>
        </w:rPr>
        <w:t>Junqueira, T. S. et al. As relações laborais no âmbito da municipalização da gestão em saúde e os dilemas da relação expansão/precarização do trabalho no contexto do SUS. Cadernos de Saúde Pública, Rio de Janeiro, v.26, n. 5, p. 918-928, maio 2010.</w:t>
      </w:r>
    </w:p>
    <w:p w:rsidR="00701369" w:rsidRPr="00701369" w:rsidRDefault="00701369" w:rsidP="00701369">
      <w:pPr>
        <w:pStyle w:val="PargrafodaLista"/>
        <w:rPr>
          <w:rFonts w:ascii="Times New Roman" w:hAnsi="Times New Roman" w:cs="Times New Roman"/>
        </w:rPr>
      </w:pPr>
    </w:p>
    <w:p w:rsidR="00701369" w:rsidRDefault="00701369" w:rsidP="00367B90">
      <w:pPr>
        <w:pStyle w:val="PargrafodaLista"/>
        <w:numPr>
          <w:ilvl w:val="0"/>
          <w:numId w:val="6"/>
        </w:numPr>
        <w:tabs>
          <w:tab w:val="left" w:pos="567"/>
        </w:tabs>
        <w:spacing w:after="200" w:line="240" w:lineRule="auto"/>
        <w:ind w:left="0" w:firstLine="0"/>
        <w:jc w:val="left"/>
        <w:rPr>
          <w:rFonts w:ascii="Times New Roman" w:hAnsi="Times New Roman" w:cs="Times New Roman"/>
        </w:rPr>
      </w:pPr>
      <w:proofErr w:type="spellStart"/>
      <w:r>
        <w:rPr>
          <w:rFonts w:ascii="Times New Roman" w:hAnsi="Times New Roman" w:cs="Times New Roman"/>
        </w:rPr>
        <w:t>Marqui</w:t>
      </w:r>
      <w:proofErr w:type="spellEnd"/>
      <w:r>
        <w:rPr>
          <w:rFonts w:ascii="Times New Roman" w:hAnsi="Times New Roman" w:cs="Times New Roman"/>
        </w:rPr>
        <w:t>, A.B.T. et al. Caracterização das equipes de saúde da família e de seu processo de trabalho. Revista da Escola de Enfermagem da USP, São Paulo, v. 44, n. 4, p. 956-961, dez2010</w:t>
      </w:r>
      <w:r w:rsidR="008113CB">
        <w:rPr>
          <w:rFonts w:ascii="Times New Roman" w:hAnsi="Times New Roman" w:cs="Times New Roman"/>
        </w:rPr>
        <w:t>.</w:t>
      </w:r>
    </w:p>
    <w:p w:rsidR="00701369" w:rsidRPr="00701369" w:rsidRDefault="00701369" w:rsidP="00701369">
      <w:pPr>
        <w:pStyle w:val="PargrafodaLista"/>
        <w:rPr>
          <w:rFonts w:ascii="Times New Roman" w:hAnsi="Times New Roman" w:cs="Times New Roman"/>
        </w:rPr>
      </w:pPr>
    </w:p>
    <w:p w:rsidR="00367B90" w:rsidRDefault="00367B90" w:rsidP="00367B90">
      <w:pPr>
        <w:pStyle w:val="PargrafodaLista"/>
        <w:numPr>
          <w:ilvl w:val="0"/>
          <w:numId w:val="6"/>
        </w:numPr>
        <w:tabs>
          <w:tab w:val="left" w:pos="567"/>
        </w:tabs>
        <w:spacing w:after="200" w:line="240" w:lineRule="auto"/>
        <w:ind w:left="0" w:firstLine="0"/>
        <w:jc w:val="left"/>
        <w:rPr>
          <w:rFonts w:ascii="Times New Roman" w:hAnsi="Times New Roman" w:cs="Times New Roman"/>
        </w:rPr>
      </w:pPr>
      <w:r>
        <w:rPr>
          <w:rFonts w:ascii="Times New Roman" w:hAnsi="Times New Roman" w:cs="Times New Roman"/>
        </w:rPr>
        <w:t>Ministério da Saúde. Secretaria de Gestão do Trabalho e da Educação na Saúde. Departamento de Gestão da Educação em Saúde. Política Nacional de Educação Permanente em Saúde. Brasília: Ministério da Saúde; 2009.</w:t>
      </w:r>
    </w:p>
    <w:p w:rsidR="001333CC" w:rsidRDefault="001333CC" w:rsidP="001333CC">
      <w:pPr>
        <w:pStyle w:val="PargrafodaLista"/>
        <w:tabs>
          <w:tab w:val="left" w:pos="567"/>
        </w:tabs>
        <w:spacing w:after="200" w:line="240" w:lineRule="auto"/>
        <w:ind w:firstLine="0"/>
        <w:jc w:val="left"/>
        <w:rPr>
          <w:rFonts w:ascii="Times New Roman" w:hAnsi="Times New Roman" w:cs="Times New Roman"/>
        </w:rPr>
      </w:pPr>
    </w:p>
    <w:p w:rsidR="00367B90" w:rsidRDefault="00367B90" w:rsidP="00367B90">
      <w:pPr>
        <w:pStyle w:val="PargrafodaLista"/>
        <w:numPr>
          <w:ilvl w:val="0"/>
          <w:numId w:val="6"/>
        </w:numPr>
        <w:tabs>
          <w:tab w:val="left" w:pos="567"/>
        </w:tabs>
        <w:spacing w:after="200" w:line="240" w:lineRule="auto"/>
        <w:ind w:left="0" w:firstLine="0"/>
        <w:jc w:val="left"/>
        <w:rPr>
          <w:rFonts w:ascii="Times New Roman" w:hAnsi="Times New Roman" w:cs="Times New Roman"/>
        </w:rPr>
      </w:pPr>
      <w:r>
        <w:rPr>
          <w:rFonts w:ascii="Times New Roman" w:hAnsi="Times New Roman" w:cs="Times New Roman"/>
        </w:rPr>
        <w:t>Farah BF. A educação permanente no processo de organização em serviços de saúde: as repercussões do curso introdutório para equipes de Saúde da Família – experiência do município de Juiz de Fora/MG [tese]. Rio de Janeiro: Instituto de Medicina Social, Universidade do Estado do Rio de Janeiro; 2006.</w:t>
      </w:r>
    </w:p>
    <w:p w:rsidR="001333CC" w:rsidRDefault="001333CC" w:rsidP="001333CC">
      <w:pPr>
        <w:pStyle w:val="PargrafodaLista"/>
        <w:tabs>
          <w:tab w:val="left" w:pos="567"/>
        </w:tabs>
        <w:spacing w:after="200" w:line="240" w:lineRule="auto"/>
        <w:ind w:firstLine="0"/>
        <w:jc w:val="left"/>
        <w:rPr>
          <w:rFonts w:ascii="Times New Roman" w:hAnsi="Times New Roman" w:cs="Times New Roman"/>
        </w:rPr>
      </w:pPr>
    </w:p>
    <w:p w:rsidR="0004291E" w:rsidRDefault="0004291E" w:rsidP="0004291E">
      <w:pPr>
        <w:pStyle w:val="PargrafodaLista"/>
        <w:numPr>
          <w:ilvl w:val="0"/>
          <w:numId w:val="6"/>
        </w:numPr>
        <w:tabs>
          <w:tab w:val="left" w:pos="567"/>
        </w:tabs>
        <w:spacing w:after="200" w:line="240" w:lineRule="auto"/>
        <w:ind w:left="0" w:firstLine="0"/>
        <w:jc w:val="left"/>
        <w:rPr>
          <w:rFonts w:ascii="Times New Roman" w:hAnsi="Times New Roman" w:cs="Times New Roman"/>
        </w:rPr>
      </w:pPr>
      <w:r>
        <w:rPr>
          <w:rFonts w:ascii="Times New Roman" w:hAnsi="Times New Roman" w:cs="Times New Roman"/>
        </w:rPr>
        <w:t>Ministério da Saúde. Secretaria de Vigilância em Saúde. Secretaria de Atenção à Saúde. Política Nacional de Promoção da Saúde. 3ª ed. Brasília: Ministério da Saúde; 2010.</w:t>
      </w:r>
    </w:p>
    <w:p w:rsidR="0004291E" w:rsidRPr="0004291E" w:rsidRDefault="0004291E" w:rsidP="0004291E">
      <w:pPr>
        <w:pStyle w:val="PargrafodaLista"/>
        <w:rPr>
          <w:rFonts w:ascii="Times New Roman" w:hAnsi="Times New Roman" w:cs="Times New Roman"/>
        </w:rPr>
      </w:pPr>
    </w:p>
    <w:p w:rsidR="0004291E" w:rsidRDefault="0004291E" w:rsidP="0004291E">
      <w:pPr>
        <w:pStyle w:val="PargrafodaLista"/>
        <w:numPr>
          <w:ilvl w:val="0"/>
          <w:numId w:val="6"/>
        </w:numPr>
        <w:tabs>
          <w:tab w:val="left" w:pos="567"/>
        </w:tabs>
        <w:spacing w:after="200" w:line="240" w:lineRule="auto"/>
        <w:ind w:left="0" w:firstLine="0"/>
        <w:jc w:val="left"/>
        <w:rPr>
          <w:rFonts w:ascii="Times New Roman" w:hAnsi="Times New Roman" w:cs="Times New Roman"/>
        </w:rPr>
      </w:pPr>
      <w:r>
        <w:rPr>
          <w:rFonts w:ascii="Times New Roman" w:hAnsi="Times New Roman" w:cs="Times New Roman"/>
        </w:rPr>
        <w:t>Campos EMS. A Estratégia de Saúde da Família e sua proposta de (</w:t>
      </w:r>
      <w:proofErr w:type="spellStart"/>
      <w:r>
        <w:rPr>
          <w:rFonts w:ascii="Times New Roman" w:hAnsi="Times New Roman" w:cs="Times New Roman"/>
        </w:rPr>
        <w:t>re</w:t>
      </w:r>
      <w:proofErr w:type="spellEnd"/>
      <w:r>
        <w:rPr>
          <w:rFonts w:ascii="Times New Roman" w:hAnsi="Times New Roman" w:cs="Times New Roman"/>
        </w:rPr>
        <w:t>)estruturação do modelo assistencial do SUS: a perspectiva de quem molda sua operacionalização [tese]. Rio de Janeiro: Instituto de Medicina Social, Universidade do Estado do Rio de Janeiro; 2007.</w:t>
      </w:r>
    </w:p>
    <w:p w:rsidR="00367B90" w:rsidRDefault="00367B90" w:rsidP="00367B90">
      <w:pPr>
        <w:pStyle w:val="PargrafodaLista"/>
        <w:numPr>
          <w:ilvl w:val="0"/>
          <w:numId w:val="6"/>
        </w:numPr>
        <w:tabs>
          <w:tab w:val="left" w:pos="567"/>
        </w:tabs>
        <w:spacing w:after="200" w:line="240" w:lineRule="auto"/>
        <w:ind w:left="0" w:firstLine="0"/>
        <w:jc w:val="left"/>
        <w:rPr>
          <w:rFonts w:ascii="Times New Roman" w:hAnsi="Times New Roman" w:cs="Times New Roman"/>
        </w:rPr>
      </w:pPr>
      <w:r>
        <w:rPr>
          <w:rFonts w:ascii="Times New Roman" w:hAnsi="Times New Roman" w:cs="Times New Roman"/>
        </w:rPr>
        <w:lastRenderedPageBreak/>
        <w:t xml:space="preserve">Franco TB, </w:t>
      </w:r>
      <w:proofErr w:type="spellStart"/>
      <w:r>
        <w:rPr>
          <w:rFonts w:ascii="Times New Roman" w:hAnsi="Times New Roman" w:cs="Times New Roman"/>
        </w:rPr>
        <w:t>Merhy</w:t>
      </w:r>
      <w:proofErr w:type="spellEnd"/>
      <w:r>
        <w:rPr>
          <w:rFonts w:ascii="Times New Roman" w:hAnsi="Times New Roman" w:cs="Times New Roman"/>
        </w:rPr>
        <w:t xml:space="preserve"> EE. Produção imaginária da demanda. In: Pinheiro R, Mattos RA, organizadores. Construção social da demanda: direito à saúde, trabalho em equipe, participação e espaços públicos. Rio de Janeiro: </w:t>
      </w:r>
      <w:proofErr w:type="spellStart"/>
      <w:r>
        <w:rPr>
          <w:rFonts w:ascii="Times New Roman" w:hAnsi="Times New Roman" w:cs="Times New Roman"/>
        </w:rPr>
        <w:t>Abrasco</w:t>
      </w:r>
      <w:proofErr w:type="spellEnd"/>
      <w:r>
        <w:rPr>
          <w:rFonts w:ascii="Times New Roman" w:hAnsi="Times New Roman" w:cs="Times New Roman"/>
        </w:rPr>
        <w:t>; 2005. p. 181-193.</w:t>
      </w:r>
    </w:p>
    <w:p w:rsidR="001333CC" w:rsidRDefault="001333CC" w:rsidP="001333CC">
      <w:pPr>
        <w:pStyle w:val="PargrafodaLista"/>
        <w:tabs>
          <w:tab w:val="left" w:pos="567"/>
        </w:tabs>
        <w:spacing w:after="200" w:line="240" w:lineRule="auto"/>
        <w:ind w:firstLine="0"/>
        <w:jc w:val="left"/>
        <w:rPr>
          <w:rFonts w:ascii="Times New Roman" w:hAnsi="Times New Roman" w:cs="Times New Roman"/>
        </w:rPr>
      </w:pPr>
    </w:p>
    <w:p w:rsidR="001333CC" w:rsidRDefault="001333CC" w:rsidP="001333CC">
      <w:pPr>
        <w:pStyle w:val="PargrafodaLista"/>
        <w:tabs>
          <w:tab w:val="left" w:pos="567"/>
        </w:tabs>
        <w:spacing w:after="200" w:line="240" w:lineRule="auto"/>
        <w:ind w:firstLine="0"/>
        <w:jc w:val="left"/>
        <w:rPr>
          <w:rFonts w:ascii="Times New Roman" w:hAnsi="Times New Roman" w:cs="Times New Roman"/>
        </w:rPr>
      </w:pPr>
    </w:p>
    <w:p w:rsidR="00367B90" w:rsidRDefault="00367B90" w:rsidP="00367B90">
      <w:pPr>
        <w:pStyle w:val="PargrafodaLista"/>
        <w:numPr>
          <w:ilvl w:val="0"/>
          <w:numId w:val="6"/>
        </w:numPr>
        <w:tabs>
          <w:tab w:val="left" w:pos="567"/>
        </w:tabs>
        <w:spacing w:after="200" w:line="240" w:lineRule="auto"/>
        <w:ind w:left="0" w:firstLine="0"/>
        <w:jc w:val="left"/>
        <w:rPr>
          <w:rFonts w:ascii="Times New Roman" w:hAnsi="Times New Roman" w:cs="Times New Roman"/>
        </w:rPr>
      </w:pPr>
      <w:proofErr w:type="spellStart"/>
      <w:r>
        <w:rPr>
          <w:rFonts w:ascii="Times New Roman" w:hAnsi="Times New Roman" w:cs="Times New Roman"/>
        </w:rPr>
        <w:t>Malachias</w:t>
      </w:r>
      <w:proofErr w:type="spellEnd"/>
      <w:r>
        <w:rPr>
          <w:rFonts w:ascii="Times New Roman" w:hAnsi="Times New Roman" w:cs="Times New Roman"/>
        </w:rPr>
        <w:t xml:space="preserve"> I, </w:t>
      </w:r>
      <w:proofErr w:type="spellStart"/>
      <w:r>
        <w:rPr>
          <w:rFonts w:ascii="Times New Roman" w:hAnsi="Times New Roman" w:cs="Times New Roman"/>
        </w:rPr>
        <w:t>Leles</w:t>
      </w:r>
      <w:proofErr w:type="spellEnd"/>
      <w:r>
        <w:rPr>
          <w:rFonts w:ascii="Times New Roman" w:hAnsi="Times New Roman" w:cs="Times New Roman"/>
        </w:rPr>
        <w:t xml:space="preserve"> FAG, Pinto MAS. Plano Diretor de Regionalização da Saúde de Minas Gerais [Internet]. Belo Horizonte: Secretaria de Estado de Saúde de Minas Gerais; 2010 [acesso em 28 ago. 2013]. Disponível em: </w:t>
      </w:r>
      <w:r w:rsidRPr="00A97D66">
        <w:rPr>
          <w:rFonts w:ascii="Times New Roman" w:hAnsi="Times New Roman" w:cs="Times New Roman"/>
        </w:rPr>
        <w:t>http://www.saude.mg.gov.br/images/documentos/Livro%20Plano%20Diretor%20de%20Regionalizacao%20-%20ultima%20versao.pdf</w:t>
      </w:r>
    </w:p>
    <w:p w:rsidR="001333CC" w:rsidRDefault="001333CC" w:rsidP="001333CC">
      <w:pPr>
        <w:pStyle w:val="PargrafodaLista"/>
        <w:tabs>
          <w:tab w:val="left" w:pos="567"/>
        </w:tabs>
        <w:spacing w:after="200" w:line="240" w:lineRule="auto"/>
        <w:ind w:firstLine="0"/>
        <w:jc w:val="left"/>
        <w:rPr>
          <w:rFonts w:ascii="Times New Roman" w:hAnsi="Times New Roman" w:cs="Times New Roman"/>
        </w:rPr>
      </w:pPr>
    </w:p>
    <w:p w:rsidR="00367B90" w:rsidRDefault="00367B90" w:rsidP="00367B90">
      <w:pPr>
        <w:pStyle w:val="PargrafodaLista"/>
        <w:numPr>
          <w:ilvl w:val="0"/>
          <w:numId w:val="6"/>
        </w:numPr>
        <w:tabs>
          <w:tab w:val="left" w:pos="567"/>
        </w:tabs>
        <w:spacing w:after="200" w:line="240" w:lineRule="auto"/>
        <w:ind w:left="0" w:firstLine="0"/>
        <w:jc w:val="left"/>
        <w:rPr>
          <w:rFonts w:ascii="Times New Roman" w:hAnsi="Times New Roman" w:cs="Times New Roman"/>
        </w:rPr>
      </w:pPr>
      <w:r>
        <w:rPr>
          <w:rFonts w:ascii="Times New Roman" w:hAnsi="Times New Roman" w:cs="Times New Roman"/>
        </w:rPr>
        <w:t>Mendes EV. As redes de atenção à saúde. Brasília: Organização Pan-Americana da Saúde; 2011.</w:t>
      </w:r>
    </w:p>
    <w:p w:rsidR="001333CC" w:rsidRDefault="001333CC" w:rsidP="001333CC">
      <w:pPr>
        <w:pStyle w:val="PargrafodaLista"/>
        <w:tabs>
          <w:tab w:val="left" w:pos="567"/>
        </w:tabs>
        <w:spacing w:after="200" w:line="240" w:lineRule="auto"/>
        <w:ind w:firstLine="0"/>
        <w:jc w:val="left"/>
        <w:rPr>
          <w:rFonts w:ascii="Times New Roman" w:hAnsi="Times New Roman" w:cs="Times New Roman"/>
        </w:rPr>
      </w:pPr>
    </w:p>
    <w:p w:rsidR="00367B90" w:rsidRDefault="00367B90" w:rsidP="00367B90">
      <w:pPr>
        <w:pStyle w:val="PargrafodaLista"/>
        <w:numPr>
          <w:ilvl w:val="0"/>
          <w:numId w:val="6"/>
        </w:numPr>
        <w:tabs>
          <w:tab w:val="left" w:pos="567"/>
        </w:tabs>
        <w:spacing w:after="200" w:line="240" w:lineRule="auto"/>
        <w:ind w:left="0" w:firstLine="0"/>
        <w:jc w:val="left"/>
        <w:rPr>
          <w:rFonts w:ascii="Times New Roman" w:hAnsi="Times New Roman" w:cs="Times New Roman"/>
        </w:rPr>
      </w:pPr>
      <w:r>
        <w:rPr>
          <w:rFonts w:ascii="Times New Roman" w:hAnsi="Times New Roman" w:cs="Times New Roman"/>
        </w:rPr>
        <w:t xml:space="preserve">Azevedo E, </w:t>
      </w:r>
      <w:proofErr w:type="spellStart"/>
      <w:r>
        <w:rPr>
          <w:rFonts w:ascii="Times New Roman" w:hAnsi="Times New Roman" w:cs="Times New Roman"/>
        </w:rPr>
        <w:t>Pelicioni</w:t>
      </w:r>
      <w:proofErr w:type="spellEnd"/>
      <w:r>
        <w:rPr>
          <w:rFonts w:ascii="Times New Roman" w:hAnsi="Times New Roman" w:cs="Times New Roman"/>
        </w:rPr>
        <w:t xml:space="preserve"> MCF, </w:t>
      </w:r>
      <w:proofErr w:type="spellStart"/>
      <w:r>
        <w:rPr>
          <w:rFonts w:ascii="Times New Roman" w:hAnsi="Times New Roman" w:cs="Times New Roman"/>
        </w:rPr>
        <w:t>Westphal</w:t>
      </w:r>
      <w:proofErr w:type="spellEnd"/>
      <w:r>
        <w:rPr>
          <w:rFonts w:ascii="Times New Roman" w:hAnsi="Times New Roman" w:cs="Times New Roman"/>
        </w:rPr>
        <w:t xml:space="preserve"> MF. Práticas </w:t>
      </w:r>
      <w:proofErr w:type="spellStart"/>
      <w:r>
        <w:rPr>
          <w:rFonts w:ascii="Times New Roman" w:hAnsi="Times New Roman" w:cs="Times New Roman"/>
        </w:rPr>
        <w:t>intersetoriais</w:t>
      </w:r>
      <w:proofErr w:type="spellEnd"/>
      <w:r>
        <w:rPr>
          <w:rFonts w:ascii="Times New Roman" w:hAnsi="Times New Roman" w:cs="Times New Roman"/>
        </w:rPr>
        <w:t xml:space="preserve"> nas políticas públicas de promoção de saúde. </w:t>
      </w:r>
      <w:proofErr w:type="spellStart"/>
      <w:r>
        <w:rPr>
          <w:rFonts w:ascii="Times New Roman" w:hAnsi="Times New Roman" w:cs="Times New Roman"/>
        </w:rPr>
        <w:t>Physis</w:t>
      </w:r>
      <w:proofErr w:type="spellEnd"/>
      <w:r>
        <w:rPr>
          <w:rFonts w:ascii="Times New Roman" w:hAnsi="Times New Roman" w:cs="Times New Roman"/>
        </w:rPr>
        <w:t xml:space="preserve">. 2012; 22(4): 1333-1356. </w:t>
      </w:r>
      <w:proofErr w:type="spellStart"/>
      <w:r>
        <w:rPr>
          <w:rFonts w:ascii="Times New Roman" w:hAnsi="Times New Roman" w:cs="Times New Roman"/>
        </w:rPr>
        <w:t>Doi</w:t>
      </w:r>
      <w:proofErr w:type="spellEnd"/>
      <w:r>
        <w:rPr>
          <w:rFonts w:ascii="Times New Roman" w:hAnsi="Times New Roman" w:cs="Times New Roman"/>
        </w:rPr>
        <w:t>: 10.1590/S0103-73312012000400005</w:t>
      </w:r>
    </w:p>
    <w:p w:rsidR="00CE3F95" w:rsidRPr="00CE3F95" w:rsidRDefault="00CE3F95" w:rsidP="00CE3F95">
      <w:pPr>
        <w:pStyle w:val="PargrafodaLista"/>
        <w:rPr>
          <w:rFonts w:ascii="Times New Roman" w:hAnsi="Times New Roman" w:cs="Times New Roman"/>
        </w:rPr>
      </w:pPr>
    </w:p>
    <w:p w:rsidR="00CE3F95" w:rsidRPr="00000C93" w:rsidRDefault="00CE3F95" w:rsidP="00367B90">
      <w:pPr>
        <w:pStyle w:val="PargrafodaLista"/>
        <w:numPr>
          <w:ilvl w:val="0"/>
          <w:numId w:val="6"/>
        </w:numPr>
        <w:tabs>
          <w:tab w:val="left" w:pos="567"/>
        </w:tabs>
        <w:spacing w:after="200" w:line="240" w:lineRule="auto"/>
        <w:ind w:left="0" w:firstLine="0"/>
        <w:jc w:val="left"/>
        <w:rPr>
          <w:rFonts w:ascii="Times New Roman" w:hAnsi="Times New Roman" w:cs="Times New Roman"/>
        </w:rPr>
      </w:pPr>
      <w:r>
        <w:rPr>
          <w:rFonts w:ascii="Times New Roman" w:hAnsi="Times New Roman" w:cs="Times New Roman"/>
        </w:rPr>
        <w:t xml:space="preserve">Cruz, </w:t>
      </w:r>
      <w:r w:rsidRPr="00CE3F95">
        <w:rPr>
          <w:rFonts w:ascii="Times New Roman" w:hAnsi="Times New Roman" w:cs="Times New Roman"/>
        </w:rPr>
        <w:t>M. M, Rafaela Barros Chagas de Souza, Raquel Maria Cardoso Torres, Dolores Maria Fra</w:t>
      </w:r>
      <w:r>
        <w:rPr>
          <w:rFonts w:ascii="Times New Roman" w:hAnsi="Times New Roman" w:cs="Times New Roman"/>
        </w:rPr>
        <w:t>nco de Abreu, Ana Cristina Reis</w:t>
      </w:r>
      <w:r w:rsidRPr="00CE3F95">
        <w:rPr>
          <w:rFonts w:ascii="Times New Roman" w:hAnsi="Times New Roman" w:cs="Times New Roman"/>
        </w:rPr>
        <w:t>, Aline Leal</w:t>
      </w:r>
      <w:r>
        <w:rPr>
          <w:rFonts w:ascii="Times New Roman" w:hAnsi="Times New Roman" w:cs="Times New Roman"/>
        </w:rPr>
        <w:t xml:space="preserve"> </w:t>
      </w:r>
      <w:r w:rsidRPr="00CE3F95">
        <w:rPr>
          <w:rFonts w:ascii="Times New Roman" w:hAnsi="Times New Roman" w:cs="Times New Roman"/>
        </w:rPr>
        <w:t xml:space="preserve">Gonçalves. Usos do planejamento e </w:t>
      </w:r>
      <w:proofErr w:type="spellStart"/>
      <w:r w:rsidRPr="00CE3F95">
        <w:rPr>
          <w:rFonts w:ascii="Times New Roman" w:hAnsi="Times New Roman" w:cs="Times New Roman"/>
        </w:rPr>
        <w:t>autoavaliação</w:t>
      </w:r>
      <w:proofErr w:type="spellEnd"/>
      <w:r w:rsidRPr="00CE3F95">
        <w:rPr>
          <w:rFonts w:ascii="Times New Roman" w:hAnsi="Times New Roman" w:cs="Times New Roman"/>
        </w:rPr>
        <w:t xml:space="preserve"> nos processos de trabalho das equipes de Saúde da Família na Atenção Básica</w:t>
      </w:r>
      <w:r w:rsidR="00000C93">
        <w:rPr>
          <w:rFonts w:ascii="Times New Roman" w:hAnsi="Times New Roman" w:cs="Times New Roman"/>
        </w:rPr>
        <w:t>.</w:t>
      </w:r>
      <w:r w:rsidR="00000C93" w:rsidRPr="00000C93">
        <w:t xml:space="preserve"> </w:t>
      </w:r>
      <w:r w:rsidR="00000C93">
        <w:rPr>
          <w:rFonts w:ascii="Times New Roman" w:hAnsi="Times New Roman" w:cs="Times New Roman"/>
        </w:rPr>
        <w:t>Saúde debate | Rio de J</w:t>
      </w:r>
      <w:r w:rsidR="00000C93" w:rsidRPr="00000C93">
        <w:rPr>
          <w:rFonts w:ascii="Times New Roman" w:hAnsi="Times New Roman" w:cs="Times New Roman"/>
        </w:rPr>
        <w:t>aneiro, v. 38, n. especial, p. 124-139, out 2014</w:t>
      </w:r>
    </w:p>
    <w:p w:rsidR="003B1A6D" w:rsidRDefault="003B1A6D" w:rsidP="00B071FD">
      <w:pPr>
        <w:spacing w:line="240" w:lineRule="auto"/>
      </w:pPr>
    </w:p>
    <w:p w:rsidR="003B1A6D" w:rsidRDefault="003B1A6D" w:rsidP="00B071FD">
      <w:pPr>
        <w:spacing w:line="240" w:lineRule="auto"/>
      </w:pPr>
    </w:p>
    <w:p w:rsidR="003B1A6D" w:rsidRDefault="003B1A6D" w:rsidP="00B071FD">
      <w:pPr>
        <w:spacing w:line="240" w:lineRule="auto"/>
      </w:pPr>
    </w:p>
    <w:p w:rsidR="003B1A6D" w:rsidRDefault="003B1A6D" w:rsidP="00B071FD">
      <w:pPr>
        <w:spacing w:line="240" w:lineRule="auto"/>
      </w:pPr>
    </w:p>
    <w:p w:rsidR="003B1A6D" w:rsidRDefault="003B1A6D" w:rsidP="00B071FD">
      <w:pPr>
        <w:spacing w:line="240" w:lineRule="auto"/>
      </w:pPr>
    </w:p>
    <w:p w:rsidR="003B1A6D" w:rsidRDefault="003B1A6D" w:rsidP="00B071FD">
      <w:pPr>
        <w:spacing w:line="240" w:lineRule="auto"/>
      </w:pPr>
    </w:p>
    <w:sectPr w:rsidR="003B1A6D" w:rsidSect="00B071FD">
      <w:headerReference w:type="default" r:id="rId8"/>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7613" w:rsidRDefault="00267613" w:rsidP="00803146">
      <w:pPr>
        <w:spacing w:line="240" w:lineRule="auto"/>
      </w:pPr>
      <w:r>
        <w:separator/>
      </w:r>
    </w:p>
  </w:endnote>
  <w:endnote w:type="continuationSeparator" w:id="0">
    <w:p w:rsidR="00267613" w:rsidRDefault="00267613" w:rsidP="008031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Dax-Light">
    <w:altName w:val="Dax-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7613" w:rsidRDefault="00267613" w:rsidP="00803146">
      <w:pPr>
        <w:spacing w:line="240" w:lineRule="auto"/>
      </w:pPr>
      <w:r>
        <w:separator/>
      </w:r>
    </w:p>
  </w:footnote>
  <w:footnote w:type="continuationSeparator" w:id="0">
    <w:p w:rsidR="00267613" w:rsidRDefault="00267613" w:rsidP="0080314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330" w:rsidRPr="00803146" w:rsidRDefault="00267613" w:rsidP="00803146">
    <w:pPr>
      <w:pStyle w:val="Cabealho"/>
      <w:jc w:val="right"/>
      <w:rPr>
        <w:sz w:val="20"/>
        <w:szCs w:val="20"/>
      </w:rPr>
    </w:pPr>
    <w:sdt>
      <w:sdtPr>
        <w:rPr>
          <w:sz w:val="20"/>
          <w:szCs w:val="20"/>
        </w:rPr>
        <w:id w:val="-1629393290"/>
        <w:docPartObj>
          <w:docPartGallery w:val="Page Numbers (Top of Page)"/>
          <w:docPartUnique/>
        </w:docPartObj>
      </w:sdtPr>
      <w:sdtEndPr/>
      <w:sdtContent>
        <w:r w:rsidR="00AD20F4" w:rsidRPr="00803146">
          <w:rPr>
            <w:sz w:val="20"/>
            <w:szCs w:val="20"/>
          </w:rPr>
          <w:fldChar w:fldCharType="begin"/>
        </w:r>
        <w:r w:rsidR="00FD3330" w:rsidRPr="00803146">
          <w:rPr>
            <w:sz w:val="20"/>
            <w:szCs w:val="20"/>
          </w:rPr>
          <w:instrText>PAGE   \* MERGEFORMAT</w:instrText>
        </w:r>
        <w:r w:rsidR="00AD20F4" w:rsidRPr="00803146">
          <w:rPr>
            <w:sz w:val="20"/>
            <w:szCs w:val="20"/>
          </w:rPr>
          <w:fldChar w:fldCharType="separate"/>
        </w:r>
        <w:r w:rsidR="00DA1E5C">
          <w:rPr>
            <w:noProof/>
            <w:sz w:val="20"/>
            <w:szCs w:val="20"/>
          </w:rPr>
          <w:t>20</w:t>
        </w:r>
        <w:r w:rsidR="00AD20F4" w:rsidRPr="00803146">
          <w:rPr>
            <w:sz w:val="20"/>
            <w:szCs w:val="20"/>
          </w:rPr>
          <w:fldChar w:fldCharType="end"/>
        </w:r>
        <w:r w:rsidR="00501770">
          <w:rPr>
            <w:sz w:val="20"/>
            <w:szCs w:val="20"/>
          </w:rPr>
          <w:t xml:space="preserve"> </w:t>
        </w:r>
      </w:sdtContent>
    </w:sdt>
    <w:r w:rsidR="00501770">
      <w:rPr>
        <w:sz w:val="20"/>
        <w:szCs w:val="20"/>
      </w:rPr>
      <w:t>(22)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E2BE6"/>
    <w:multiLevelType w:val="hybridMultilevel"/>
    <w:tmpl w:val="A73ADF9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272C0106"/>
    <w:multiLevelType w:val="hybridMultilevel"/>
    <w:tmpl w:val="A76C7694"/>
    <w:lvl w:ilvl="0" w:tplc="19FC5538">
      <w:numFmt w:val="bullet"/>
      <w:lvlText w:val=""/>
      <w:lvlJc w:val="left"/>
      <w:pPr>
        <w:ind w:left="720" w:hanging="360"/>
      </w:pPr>
      <w:rPr>
        <w:rFonts w:ascii="Symbol" w:eastAsiaTheme="minorHAnsi" w:hAnsi="Symbol" w:cs="Arial" w:hint="default"/>
        <w:sz w:val="24"/>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2CCE1057"/>
    <w:multiLevelType w:val="hybridMultilevel"/>
    <w:tmpl w:val="1BF4AB7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E1E6ABE"/>
    <w:multiLevelType w:val="hybridMultilevel"/>
    <w:tmpl w:val="918295EC"/>
    <w:lvl w:ilvl="0" w:tplc="45D09BEC">
      <w:start w:val="1"/>
      <w:numFmt w:val="bullet"/>
      <w:pStyle w:val="Marcadores"/>
      <w:lvlText w:val="•"/>
      <w:lvlJc w:val="left"/>
      <w:pPr>
        <w:ind w:left="928" w:hanging="360"/>
      </w:pPr>
      <w:rPr>
        <w:rFonts w:ascii="Arial" w:hAnsi="Arial" w:hint="default"/>
      </w:rPr>
    </w:lvl>
    <w:lvl w:ilvl="1" w:tplc="04160003" w:tentative="1">
      <w:start w:val="1"/>
      <w:numFmt w:val="bullet"/>
      <w:lvlText w:val="o"/>
      <w:lvlJc w:val="left"/>
      <w:pPr>
        <w:ind w:left="1648" w:hanging="360"/>
      </w:pPr>
      <w:rPr>
        <w:rFonts w:ascii="Courier New" w:hAnsi="Courier New" w:cs="Courier New" w:hint="default"/>
      </w:rPr>
    </w:lvl>
    <w:lvl w:ilvl="2" w:tplc="04160005" w:tentative="1">
      <w:start w:val="1"/>
      <w:numFmt w:val="bullet"/>
      <w:lvlText w:val=""/>
      <w:lvlJc w:val="left"/>
      <w:pPr>
        <w:ind w:left="2368" w:hanging="360"/>
      </w:pPr>
      <w:rPr>
        <w:rFonts w:ascii="Wingdings" w:hAnsi="Wingdings" w:hint="default"/>
      </w:rPr>
    </w:lvl>
    <w:lvl w:ilvl="3" w:tplc="04160001" w:tentative="1">
      <w:start w:val="1"/>
      <w:numFmt w:val="bullet"/>
      <w:lvlText w:val=""/>
      <w:lvlJc w:val="left"/>
      <w:pPr>
        <w:ind w:left="3088" w:hanging="360"/>
      </w:pPr>
      <w:rPr>
        <w:rFonts w:ascii="Symbol" w:hAnsi="Symbol" w:hint="default"/>
      </w:rPr>
    </w:lvl>
    <w:lvl w:ilvl="4" w:tplc="04160003" w:tentative="1">
      <w:start w:val="1"/>
      <w:numFmt w:val="bullet"/>
      <w:lvlText w:val="o"/>
      <w:lvlJc w:val="left"/>
      <w:pPr>
        <w:ind w:left="3808" w:hanging="360"/>
      </w:pPr>
      <w:rPr>
        <w:rFonts w:ascii="Courier New" w:hAnsi="Courier New" w:cs="Courier New" w:hint="default"/>
      </w:rPr>
    </w:lvl>
    <w:lvl w:ilvl="5" w:tplc="04160005" w:tentative="1">
      <w:start w:val="1"/>
      <w:numFmt w:val="bullet"/>
      <w:lvlText w:val=""/>
      <w:lvlJc w:val="left"/>
      <w:pPr>
        <w:ind w:left="4528" w:hanging="360"/>
      </w:pPr>
      <w:rPr>
        <w:rFonts w:ascii="Wingdings" w:hAnsi="Wingdings" w:hint="default"/>
      </w:rPr>
    </w:lvl>
    <w:lvl w:ilvl="6" w:tplc="04160001" w:tentative="1">
      <w:start w:val="1"/>
      <w:numFmt w:val="bullet"/>
      <w:lvlText w:val=""/>
      <w:lvlJc w:val="left"/>
      <w:pPr>
        <w:ind w:left="5248" w:hanging="360"/>
      </w:pPr>
      <w:rPr>
        <w:rFonts w:ascii="Symbol" w:hAnsi="Symbol" w:hint="default"/>
      </w:rPr>
    </w:lvl>
    <w:lvl w:ilvl="7" w:tplc="04160003" w:tentative="1">
      <w:start w:val="1"/>
      <w:numFmt w:val="bullet"/>
      <w:lvlText w:val="o"/>
      <w:lvlJc w:val="left"/>
      <w:pPr>
        <w:ind w:left="5968" w:hanging="360"/>
      </w:pPr>
      <w:rPr>
        <w:rFonts w:ascii="Courier New" w:hAnsi="Courier New" w:cs="Courier New" w:hint="default"/>
      </w:rPr>
    </w:lvl>
    <w:lvl w:ilvl="8" w:tplc="04160005" w:tentative="1">
      <w:start w:val="1"/>
      <w:numFmt w:val="bullet"/>
      <w:lvlText w:val=""/>
      <w:lvlJc w:val="left"/>
      <w:pPr>
        <w:ind w:left="6688" w:hanging="360"/>
      </w:pPr>
      <w:rPr>
        <w:rFonts w:ascii="Wingdings" w:hAnsi="Wingdings" w:hint="default"/>
      </w:rPr>
    </w:lvl>
  </w:abstractNum>
  <w:abstractNum w:abstractNumId="4">
    <w:nsid w:val="3ED959BC"/>
    <w:multiLevelType w:val="multilevel"/>
    <w:tmpl w:val="5BDA361E"/>
    <w:lvl w:ilvl="0">
      <w:start w:val="1"/>
      <w:numFmt w:val="decimal"/>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num w:numId="1">
    <w:abstractNumId w:val="1"/>
  </w:num>
  <w:num w:numId="2">
    <w:abstractNumId w:val="4"/>
  </w:num>
  <w:num w:numId="3">
    <w:abstractNumId w:val="3"/>
  </w:num>
  <w:num w:numId="4">
    <w:abstractNumId w:val="2"/>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8F4"/>
    <w:rsid w:val="00000C3E"/>
    <w:rsid w:val="00000C93"/>
    <w:rsid w:val="00003056"/>
    <w:rsid w:val="00004419"/>
    <w:rsid w:val="00006BB5"/>
    <w:rsid w:val="0001465D"/>
    <w:rsid w:val="00015B97"/>
    <w:rsid w:val="000207C0"/>
    <w:rsid w:val="0002107D"/>
    <w:rsid w:val="00026E8F"/>
    <w:rsid w:val="00027709"/>
    <w:rsid w:val="0003778F"/>
    <w:rsid w:val="0004291E"/>
    <w:rsid w:val="0005150F"/>
    <w:rsid w:val="00053D32"/>
    <w:rsid w:val="000547C9"/>
    <w:rsid w:val="00063533"/>
    <w:rsid w:val="0006369A"/>
    <w:rsid w:val="00064F24"/>
    <w:rsid w:val="00066981"/>
    <w:rsid w:val="00067655"/>
    <w:rsid w:val="00070184"/>
    <w:rsid w:val="00071163"/>
    <w:rsid w:val="000741C2"/>
    <w:rsid w:val="00077579"/>
    <w:rsid w:val="0008057A"/>
    <w:rsid w:val="000818F4"/>
    <w:rsid w:val="000879DC"/>
    <w:rsid w:val="0009103F"/>
    <w:rsid w:val="0009223F"/>
    <w:rsid w:val="000B6192"/>
    <w:rsid w:val="000B7676"/>
    <w:rsid w:val="000B793C"/>
    <w:rsid w:val="000C75AE"/>
    <w:rsid w:val="000F49C6"/>
    <w:rsid w:val="000F5D80"/>
    <w:rsid w:val="000F67CF"/>
    <w:rsid w:val="001000E9"/>
    <w:rsid w:val="001005E4"/>
    <w:rsid w:val="001007B7"/>
    <w:rsid w:val="00100ED9"/>
    <w:rsid w:val="0011455A"/>
    <w:rsid w:val="00121F1D"/>
    <w:rsid w:val="00122DB6"/>
    <w:rsid w:val="00127096"/>
    <w:rsid w:val="00130629"/>
    <w:rsid w:val="001333CC"/>
    <w:rsid w:val="0013723F"/>
    <w:rsid w:val="001404DE"/>
    <w:rsid w:val="0014189F"/>
    <w:rsid w:val="001446E3"/>
    <w:rsid w:val="0015160E"/>
    <w:rsid w:val="0015213A"/>
    <w:rsid w:val="00152E2F"/>
    <w:rsid w:val="001602B3"/>
    <w:rsid w:val="001604A1"/>
    <w:rsid w:val="001626A4"/>
    <w:rsid w:val="00162BE9"/>
    <w:rsid w:val="00162C31"/>
    <w:rsid w:val="001632B9"/>
    <w:rsid w:val="001673A5"/>
    <w:rsid w:val="0017175D"/>
    <w:rsid w:val="00175C4F"/>
    <w:rsid w:val="0018333F"/>
    <w:rsid w:val="001862CD"/>
    <w:rsid w:val="00193AC6"/>
    <w:rsid w:val="00194FB0"/>
    <w:rsid w:val="001A3D24"/>
    <w:rsid w:val="001A556B"/>
    <w:rsid w:val="001A7657"/>
    <w:rsid w:val="001B2A32"/>
    <w:rsid w:val="001C2587"/>
    <w:rsid w:val="001C3EB1"/>
    <w:rsid w:val="001C5112"/>
    <w:rsid w:val="001C7E2E"/>
    <w:rsid w:val="001D1D07"/>
    <w:rsid w:val="001D4A92"/>
    <w:rsid w:val="001E0035"/>
    <w:rsid w:val="001E4B90"/>
    <w:rsid w:val="001F01A4"/>
    <w:rsid w:val="001F6206"/>
    <w:rsid w:val="00201546"/>
    <w:rsid w:val="002030FA"/>
    <w:rsid w:val="0020412F"/>
    <w:rsid w:val="0020778B"/>
    <w:rsid w:val="0021131B"/>
    <w:rsid w:val="00211E59"/>
    <w:rsid w:val="0021359F"/>
    <w:rsid w:val="00225321"/>
    <w:rsid w:val="00231D5F"/>
    <w:rsid w:val="00242EF2"/>
    <w:rsid w:val="00244990"/>
    <w:rsid w:val="00250111"/>
    <w:rsid w:val="00250C14"/>
    <w:rsid w:val="00262000"/>
    <w:rsid w:val="00263AE8"/>
    <w:rsid w:val="00267613"/>
    <w:rsid w:val="0027591C"/>
    <w:rsid w:val="002801F5"/>
    <w:rsid w:val="0028384E"/>
    <w:rsid w:val="00284574"/>
    <w:rsid w:val="00286A36"/>
    <w:rsid w:val="00290099"/>
    <w:rsid w:val="002928C9"/>
    <w:rsid w:val="00294081"/>
    <w:rsid w:val="00296358"/>
    <w:rsid w:val="002970F6"/>
    <w:rsid w:val="0029712C"/>
    <w:rsid w:val="002A2D55"/>
    <w:rsid w:val="002A32E0"/>
    <w:rsid w:val="002B2B40"/>
    <w:rsid w:val="002B4A66"/>
    <w:rsid w:val="002B52C7"/>
    <w:rsid w:val="002C092B"/>
    <w:rsid w:val="002C5001"/>
    <w:rsid w:val="002C7C1E"/>
    <w:rsid w:val="002D0843"/>
    <w:rsid w:val="002D2D55"/>
    <w:rsid w:val="002D63B5"/>
    <w:rsid w:val="002E2D8A"/>
    <w:rsid w:val="002E49A7"/>
    <w:rsid w:val="002E4F13"/>
    <w:rsid w:val="002E544C"/>
    <w:rsid w:val="002F10D5"/>
    <w:rsid w:val="002F15D4"/>
    <w:rsid w:val="002F5AFB"/>
    <w:rsid w:val="003003AD"/>
    <w:rsid w:val="00305A70"/>
    <w:rsid w:val="00311180"/>
    <w:rsid w:val="00322764"/>
    <w:rsid w:val="0033071A"/>
    <w:rsid w:val="0033111E"/>
    <w:rsid w:val="00331CD2"/>
    <w:rsid w:val="0033565D"/>
    <w:rsid w:val="00336D67"/>
    <w:rsid w:val="00344D60"/>
    <w:rsid w:val="00354B74"/>
    <w:rsid w:val="00354FB5"/>
    <w:rsid w:val="0036242D"/>
    <w:rsid w:val="003636CD"/>
    <w:rsid w:val="003645CC"/>
    <w:rsid w:val="003670FE"/>
    <w:rsid w:val="00367B90"/>
    <w:rsid w:val="003708AF"/>
    <w:rsid w:val="003720ED"/>
    <w:rsid w:val="003752CA"/>
    <w:rsid w:val="00376814"/>
    <w:rsid w:val="00376861"/>
    <w:rsid w:val="00380AE2"/>
    <w:rsid w:val="0038355F"/>
    <w:rsid w:val="00383ECE"/>
    <w:rsid w:val="00391772"/>
    <w:rsid w:val="00395F8E"/>
    <w:rsid w:val="003A1E75"/>
    <w:rsid w:val="003A2F5D"/>
    <w:rsid w:val="003A30F1"/>
    <w:rsid w:val="003A4744"/>
    <w:rsid w:val="003B1A6D"/>
    <w:rsid w:val="003B2E7F"/>
    <w:rsid w:val="003B6A4F"/>
    <w:rsid w:val="003B7E3E"/>
    <w:rsid w:val="003C19BE"/>
    <w:rsid w:val="003C2F66"/>
    <w:rsid w:val="003C3C11"/>
    <w:rsid w:val="003C4DB3"/>
    <w:rsid w:val="003C5A6D"/>
    <w:rsid w:val="003D028D"/>
    <w:rsid w:val="003D1E14"/>
    <w:rsid w:val="003D1F5F"/>
    <w:rsid w:val="003D2FD2"/>
    <w:rsid w:val="003E2CE5"/>
    <w:rsid w:val="003E66B2"/>
    <w:rsid w:val="003E6808"/>
    <w:rsid w:val="00403681"/>
    <w:rsid w:val="00404DEC"/>
    <w:rsid w:val="004077A7"/>
    <w:rsid w:val="0041070C"/>
    <w:rsid w:val="00413CDA"/>
    <w:rsid w:val="004147DC"/>
    <w:rsid w:val="00414820"/>
    <w:rsid w:val="004154D7"/>
    <w:rsid w:val="00417EAE"/>
    <w:rsid w:val="0042526B"/>
    <w:rsid w:val="004258CD"/>
    <w:rsid w:val="00426A9D"/>
    <w:rsid w:val="00430C0D"/>
    <w:rsid w:val="00430E46"/>
    <w:rsid w:val="004312F0"/>
    <w:rsid w:val="0043236B"/>
    <w:rsid w:val="00437935"/>
    <w:rsid w:val="00440844"/>
    <w:rsid w:val="00440B53"/>
    <w:rsid w:val="004423BA"/>
    <w:rsid w:val="004444AB"/>
    <w:rsid w:val="004454BF"/>
    <w:rsid w:val="0045135C"/>
    <w:rsid w:val="0045189A"/>
    <w:rsid w:val="004569D4"/>
    <w:rsid w:val="0046399A"/>
    <w:rsid w:val="004642AD"/>
    <w:rsid w:val="004668E4"/>
    <w:rsid w:val="00470AD5"/>
    <w:rsid w:val="004741BB"/>
    <w:rsid w:val="00475308"/>
    <w:rsid w:val="00485979"/>
    <w:rsid w:val="0049099E"/>
    <w:rsid w:val="004950D9"/>
    <w:rsid w:val="00495304"/>
    <w:rsid w:val="004A1E83"/>
    <w:rsid w:val="004B0322"/>
    <w:rsid w:val="004B048F"/>
    <w:rsid w:val="004B3A4A"/>
    <w:rsid w:val="004B5609"/>
    <w:rsid w:val="004C12D4"/>
    <w:rsid w:val="004C6BF9"/>
    <w:rsid w:val="004D0335"/>
    <w:rsid w:val="004D1E41"/>
    <w:rsid w:val="004D34A7"/>
    <w:rsid w:val="004E220F"/>
    <w:rsid w:val="004E6C11"/>
    <w:rsid w:val="004F5EE8"/>
    <w:rsid w:val="004F75FB"/>
    <w:rsid w:val="005012E8"/>
    <w:rsid w:val="00501770"/>
    <w:rsid w:val="00504933"/>
    <w:rsid w:val="00505497"/>
    <w:rsid w:val="00510FC5"/>
    <w:rsid w:val="00514388"/>
    <w:rsid w:val="00516498"/>
    <w:rsid w:val="00517079"/>
    <w:rsid w:val="0052277E"/>
    <w:rsid w:val="0052473A"/>
    <w:rsid w:val="005265C5"/>
    <w:rsid w:val="00527323"/>
    <w:rsid w:val="00536FEB"/>
    <w:rsid w:val="00540119"/>
    <w:rsid w:val="00541F08"/>
    <w:rsid w:val="00542E7F"/>
    <w:rsid w:val="005449AB"/>
    <w:rsid w:val="0055360F"/>
    <w:rsid w:val="005550A7"/>
    <w:rsid w:val="00557804"/>
    <w:rsid w:val="00566C18"/>
    <w:rsid w:val="00571FF3"/>
    <w:rsid w:val="0057325D"/>
    <w:rsid w:val="0057337C"/>
    <w:rsid w:val="00580EDB"/>
    <w:rsid w:val="00581C52"/>
    <w:rsid w:val="00586DE8"/>
    <w:rsid w:val="00591383"/>
    <w:rsid w:val="005931CE"/>
    <w:rsid w:val="00593F0D"/>
    <w:rsid w:val="00594A44"/>
    <w:rsid w:val="005A01AA"/>
    <w:rsid w:val="005A20DA"/>
    <w:rsid w:val="005A46D8"/>
    <w:rsid w:val="005A71A1"/>
    <w:rsid w:val="005B04A7"/>
    <w:rsid w:val="005B6CD7"/>
    <w:rsid w:val="005B7529"/>
    <w:rsid w:val="005C7369"/>
    <w:rsid w:val="005E34F8"/>
    <w:rsid w:val="005E7A47"/>
    <w:rsid w:val="005F0F35"/>
    <w:rsid w:val="005F387A"/>
    <w:rsid w:val="005F411F"/>
    <w:rsid w:val="005F4169"/>
    <w:rsid w:val="0060085D"/>
    <w:rsid w:val="00602AF2"/>
    <w:rsid w:val="0060495F"/>
    <w:rsid w:val="0060528C"/>
    <w:rsid w:val="006056EF"/>
    <w:rsid w:val="00610FA2"/>
    <w:rsid w:val="0061793E"/>
    <w:rsid w:val="0062271B"/>
    <w:rsid w:val="00623D74"/>
    <w:rsid w:val="00624379"/>
    <w:rsid w:val="00624F64"/>
    <w:rsid w:val="006300AA"/>
    <w:rsid w:val="006301C3"/>
    <w:rsid w:val="00630BC4"/>
    <w:rsid w:val="00634904"/>
    <w:rsid w:val="00656AF1"/>
    <w:rsid w:val="00657802"/>
    <w:rsid w:val="0066037B"/>
    <w:rsid w:val="0066058D"/>
    <w:rsid w:val="00661720"/>
    <w:rsid w:val="00664052"/>
    <w:rsid w:val="00671412"/>
    <w:rsid w:val="006733A2"/>
    <w:rsid w:val="00677F13"/>
    <w:rsid w:val="00680CF6"/>
    <w:rsid w:val="00682E61"/>
    <w:rsid w:val="00684918"/>
    <w:rsid w:val="00684B5A"/>
    <w:rsid w:val="00685B03"/>
    <w:rsid w:val="00692934"/>
    <w:rsid w:val="0069429A"/>
    <w:rsid w:val="006943C9"/>
    <w:rsid w:val="006A78D2"/>
    <w:rsid w:val="006B0082"/>
    <w:rsid w:val="006B297B"/>
    <w:rsid w:val="006B2BD9"/>
    <w:rsid w:val="006B2E71"/>
    <w:rsid w:val="006B3A15"/>
    <w:rsid w:val="006B4348"/>
    <w:rsid w:val="006C103A"/>
    <w:rsid w:val="006C374C"/>
    <w:rsid w:val="006C44AC"/>
    <w:rsid w:val="006C7ACD"/>
    <w:rsid w:val="006D10E2"/>
    <w:rsid w:val="006D1CC6"/>
    <w:rsid w:val="006D2371"/>
    <w:rsid w:val="006D50B4"/>
    <w:rsid w:val="006D5DA7"/>
    <w:rsid w:val="006E56DB"/>
    <w:rsid w:val="006F05C1"/>
    <w:rsid w:val="006F33E0"/>
    <w:rsid w:val="006F63C9"/>
    <w:rsid w:val="00701369"/>
    <w:rsid w:val="00703691"/>
    <w:rsid w:val="00706179"/>
    <w:rsid w:val="00707783"/>
    <w:rsid w:val="00713D75"/>
    <w:rsid w:val="00722C8D"/>
    <w:rsid w:val="00725AC1"/>
    <w:rsid w:val="007274A9"/>
    <w:rsid w:val="007315BC"/>
    <w:rsid w:val="00731723"/>
    <w:rsid w:val="007317C1"/>
    <w:rsid w:val="00732EB2"/>
    <w:rsid w:val="007348B1"/>
    <w:rsid w:val="0073532C"/>
    <w:rsid w:val="00741684"/>
    <w:rsid w:val="0074242B"/>
    <w:rsid w:val="0074505A"/>
    <w:rsid w:val="00746524"/>
    <w:rsid w:val="00747333"/>
    <w:rsid w:val="007531A4"/>
    <w:rsid w:val="00755312"/>
    <w:rsid w:val="00762E2F"/>
    <w:rsid w:val="00763E34"/>
    <w:rsid w:val="00765808"/>
    <w:rsid w:val="00766003"/>
    <w:rsid w:val="00767373"/>
    <w:rsid w:val="007729F6"/>
    <w:rsid w:val="00773893"/>
    <w:rsid w:val="007756A8"/>
    <w:rsid w:val="00777906"/>
    <w:rsid w:val="007814AC"/>
    <w:rsid w:val="007820C0"/>
    <w:rsid w:val="0079262A"/>
    <w:rsid w:val="00797300"/>
    <w:rsid w:val="007A203E"/>
    <w:rsid w:val="007B2C6A"/>
    <w:rsid w:val="007B3FD7"/>
    <w:rsid w:val="007B53D3"/>
    <w:rsid w:val="007B570B"/>
    <w:rsid w:val="007B5988"/>
    <w:rsid w:val="007C0B24"/>
    <w:rsid w:val="007C6CDB"/>
    <w:rsid w:val="007C7FAA"/>
    <w:rsid w:val="007D7470"/>
    <w:rsid w:val="007E1618"/>
    <w:rsid w:val="007E3CB3"/>
    <w:rsid w:val="007E71A0"/>
    <w:rsid w:val="007E7C60"/>
    <w:rsid w:val="007F46E7"/>
    <w:rsid w:val="00803146"/>
    <w:rsid w:val="00805B6E"/>
    <w:rsid w:val="008113CB"/>
    <w:rsid w:val="00813F97"/>
    <w:rsid w:val="008143E7"/>
    <w:rsid w:val="00816C26"/>
    <w:rsid w:val="008273AA"/>
    <w:rsid w:val="008326FC"/>
    <w:rsid w:val="00832B63"/>
    <w:rsid w:val="00834C53"/>
    <w:rsid w:val="00834EFE"/>
    <w:rsid w:val="00834F54"/>
    <w:rsid w:val="00836F44"/>
    <w:rsid w:val="008414DC"/>
    <w:rsid w:val="00842A12"/>
    <w:rsid w:val="00846073"/>
    <w:rsid w:val="00847DA1"/>
    <w:rsid w:val="00850696"/>
    <w:rsid w:val="00856F90"/>
    <w:rsid w:val="00860056"/>
    <w:rsid w:val="008651BC"/>
    <w:rsid w:val="00866E2D"/>
    <w:rsid w:val="0087055C"/>
    <w:rsid w:val="00871C76"/>
    <w:rsid w:val="0087467C"/>
    <w:rsid w:val="008756B9"/>
    <w:rsid w:val="008802EB"/>
    <w:rsid w:val="00893CDF"/>
    <w:rsid w:val="00895FEC"/>
    <w:rsid w:val="0089608C"/>
    <w:rsid w:val="00897140"/>
    <w:rsid w:val="00897381"/>
    <w:rsid w:val="008A2A54"/>
    <w:rsid w:val="008A60BF"/>
    <w:rsid w:val="008B2D55"/>
    <w:rsid w:val="008B320D"/>
    <w:rsid w:val="008B3C75"/>
    <w:rsid w:val="008B44ED"/>
    <w:rsid w:val="008B51BE"/>
    <w:rsid w:val="008C379B"/>
    <w:rsid w:val="008C4E6F"/>
    <w:rsid w:val="008D383F"/>
    <w:rsid w:val="008D4DD0"/>
    <w:rsid w:val="008D72AA"/>
    <w:rsid w:val="008F0BF6"/>
    <w:rsid w:val="008F192E"/>
    <w:rsid w:val="008F2085"/>
    <w:rsid w:val="008F235E"/>
    <w:rsid w:val="008F277B"/>
    <w:rsid w:val="00903C0A"/>
    <w:rsid w:val="00904174"/>
    <w:rsid w:val="00914D89"/>
    <w:rsid w:val="009216BE"/>
    <w:rsid w:val="00926D5D"/>
    <w:rsid w:val="00927C52"/>
    <w:rsid w:val="00931FB8"/>
    <w:rsid w:val="00934D97"/>
    <w:rsid w:val="00936F73"/>
    <w:rsid w:val="009377D8"/>
    <w:rsid w:val="00941F8C"/>
    <w:rsid w:val="009434DC"/>
    <w:rsid w:val="00944DD9"/>
    <w:rsid w:val="00952646"/>
    <w:rsid w:val="00953534"/>
    <w:rsid w:val="0095702C"/>
    <w:rsid w:val="009570C0"/>
    <w:rsid w:val="0095753B"/>
    <w:rsid w:val="0095789E"/>
    <w:rsid w:val="00957D74"/>
    <w:rsid w:val="009616EA"/>
    <w:rsid w:val="00965738"/>
    <w:rsid w:val="00965FBC"/>
    <w:rsid w:val="00966496"/>
    <w:rsid w:val="009664C4"/>
    <w:rsid w:val="00973188"/>
    <w:rsid w:val="009771B1"/>
    <w:rsid w:val="00981133"/>
    <w:rsid w:val="0098285D"/>
    <w:rsid w:val="009841FE"/>
    <w:rsid w:val="00985C32"/>
    <w:rsid w:val="0099307B"/>
    <w:rsid w:val="009A752E"/>
    <w:rsid w:val="009B1685"/>
    <w:rsid w:val="009B22D4"/>
    <w:rsid w:val="009B46DE"/>
    <w:rsid w:val="009B539C"/>
    <w:rsid w:val="009B5A45"/>
    <w:rsid w:val="009C0CEB"/>
    <w:rsid w:val="009C346D"/>
    <w:rsid w:val="009C4C9C"/>
    <w:rsid w:val="009C5623"/>
    <w:rsid w:val="009D0136"/>
    <w:rsid w:val="009E0738"/>
    <w:rsid w:val="009E090D"/>
    <w:rsid w:val="009E127C"/>
    <w:rsid w:val="009E729D"/>
    <w:rsid w:val="009F3113"/>
    <w:rsid w:val="009F4926"/>
    <w:rsid w:val="00A06506"/>
    <w:rsid w:val="00A139B7"/>
    <w:rsid w:val="00A14FE3"/>
    <w:rsid w:val="00A15210"/>
    <w:rsid w:val="00A27963"/>
    <w:rsid w:val="00A32750"/>
    <w:rsid w:val="00A347A5"/>
    <w:rsid w:val="00A35455"/>
    <w:rsid w:val="00A37E8F"/>
    <w:rsid w:val="00A4080E"/>
    <w:rsid w:val="00A46F1D"/>
    <w:rsid w:val="00A50427"/>
    <w:rsid w:val="00A55A97"/>
    <w:rsid w:val="00A55B14"/>
    <w:rsid w:val="00A5683B"/>
    <w:rsid w:val="00A64ECE"/>
    <w:rsid w:val="00A65667"/>
    <w:rsid w:val="00A713CB"/>
    <w:rsid w:val="00A74F47"/>
    <w:rsid w:val="00A776A0"/>
    <w:rsid w:val="00A816BA"/>
    <w:rsid w:val="00A87313"/>
    <w:rsid w:val="00A87623"/>
    <w:rsid w:val="00A92BA6"/>
    <w:rsid w:val="00A95AC6"/>
    <w:rsid w:val="00A97D66"/>
    <w:rsid w:val="00AA6E85"/>
    <w:rsid w:val="00AB1FC1"/>
    <w:rsid w:val="00AB26A5"/>
    <w:rsid w:val="00AB5477"/>
    <w:rsid w:val="00AD20F4"/>
    <w:rsid w:val="00AD2B83"/>
    <w:rsid w:val="00AE0386"/>
    <w:rsid w:val="00AE1181"/>
    <w:rsid w:val="00AE4421"/>
    <w:rsid w:val="00AF0CAF"/>
    <w:rsid w:val="00B0492B"/>
    <w:rsid w:val="00B071FD"/>
    <w:rsid w:val="00B111CB"/>
    <w:rsid w:val="00B162A8"/>
    <w:rsid w:val="00B23D6D"/>
    <w:rsid w:val="00B24030"/>
    <w:rsid w:val="00B24906"/>
    <w:rsid w:val="00B26ABF"/>
    <w:rsid w:val="00B3643F"/>
    <w:rsid w:val="00B40ADB"/>
    <w:rsid w:val="00B42926"/>
    <w:rsid w:val="00B42E0F"/>
    <w:rsid w:val="00B44EEB"/>
    <w:rsid w:val="00B4741A"/>
    <w:rsid w:val="00B52376"/>
    <w:rsid w:val="00B557DC"/>
    <w:rsid w:val="00B57C7D"/>
    <w:rsid w:val="00B648CA"/>
    <w:rsid w:val="00B64D47"/>
    <w:rsid w:val="00B71213"/>
    <w:rsid w:val="00B72F20"/>
    <w:rsid w:val="00B73119"/>
    <w:rsid w:val="00B738DD"/>
    <w:rsid w:val="00B76033"/>
    <w:rsid w:val="00B76255"/>
    <w:rsid w:val="00B80997"/>
    <w:rsid w:val="00B8506F"/>
    <w:rsid w:val="00B94987"/>
    <w:rsid w:val="00B97091"/>
    <w:rsid w:val="00BA29BF"/>
    <w:rsid w:val="00BA4D64"/>
    <w:rsid w:val="00BA5A98"/>
    <w:rsid w:val="00BA73D9"/>
    <w:rsid w:val="00BB01AB"/>
    <w:rsid w:val="00BB28FF"/>
    <w:rsid w:val="00BB321D"/>
    <w:rsid w:val="00BC5C2D"/>
    <w:rsid w:val="00BC6EB3"/>
    <w:rsid w:val="00BC77F4"/>
    <w:rsid w:val="00BD4333"/>
    <w:rsid w:val="00BD57BC"/>
    <w:rsid w:val="00BD7401"/>
    <w:rsid w:val="00BD783A"/>
    <w:rsid w:val="00BE0849"/>
    <w:rsid w:val="00BE2B9D"/>
    <w:rsid w:val="00BE352B"/>
    <w:rsid w:val="00BE451B"/>
    <w:rsid w:val="00BE7177"/>
    <w:rsid w:val="00BF4B03"/>
    <w:rsid w:val="00BF7552"/>
    <w:rsid w:val="00C03585"/>
    <w:rsid w:val="00C05E73"/>
    <w:rsid w:val="00C06049"/>
    <w:rsid w:val="00C104FE"/>
    <w:rsid w:val="00C11F57"/>
    <w:rsid w:val="00C12175"/>
    <w:rsid w:val="00C1540A"/>
    <w:rsid w:val="00C15CA7"/>
    <w:rsid w:val="00C16B08"/>
    <w:rsid w:val="00C20FBB"/>
    <w:rsid w:val="00C22C88"/>
    <w:rsid w:val="00C2462C"/>
    <w:rsid w:val="00C266A7"/>
    <w:rsid w:val="00C309E6"/>
    <w:rsid w:val="00C31767"/>
    <w:rsid w:val="00C35483"/>
    <w:rsid w:val="00C3587D"/>
    <w:rsid w:val="00C361B9"/>
    <w:rsid w:val="00C4605A"/>
    <w:rsid w:val="00C46C86"/>
    <w:rsid w:val="00C46CBB"/>
    <w:rsid w:val="00C52D21"/>
    <w:rsid w:val="00C54B6E"/>
    <w:rsid w:val="00C64752"/>
    <w:rsid w:val="00C73FB2"/>
    <w:rsid w:val="00C77D17"/>
    <w:rsid w:val="00C81042"/>
    <w:rsid w:val="00C8223D"/>
    <w:rsid w:val="00C839DB"/>
    <w:rsid w:val="00C87EDA"/>
    <w:rsid w:val="00C9123A"/>
    <w:rsid w:val="00C925C6"/>
    <w:rsid w:val="00C92C07"/>
    <w:rsid w:val="00C946F2"/>
    <w:rsid w:val="00C94912"/>
    <w:rsid w:val="00C97116"/>
    <w:rsid w:val="00CA0B35"/>
    <w:rsid w:val="00CA1BC0"/>
    <w:rsid w:val="00CA2A29"/>
    <w:rsid w:val="00CA594A"/>
    <w:rsid w:val="00CB1C84"/>
    <w:rsid w:val="00CB287E"/>
    <w:rsid w:val="00CB31A7"/>
    <w:rsid w:val="00CC0A82"/>
    <w:rsid w:val="00CC2557"/>
    <w:rsid w:val="00CC4F57"/>
    <w:rsid w:val="00CC603F"/>
    <w:rsid w:val="00CC663D"/>
    <w:rsid w:val="00CC6D57"/>
    <w:rsid w:val="00CC7034"/>
    <w:rsid w:val="00CC7B87"/>
    <w:rsid w:val="00CD0397"/>
    <w:rsid w:val="00CD4D47"/>
    <w:rsid w:val="00CD4E56"/>
    <w:rsid w:val="00CD6191"/>
    <w:rsid w:val="00CD7709"/>
    <w:rsid w:val="00CD7E7F"/>
    <w:rsid w:val="00CE06B4"/>
    <w:rsid w:val="00CE3F95"/>
    <w:rsid w:val="00CF1851"/>
    <w:rsid w:val="00D0669B"/>
    <w:rsid w:val="00D200C9"/>
    <w:rsid w:val="00D21C5E"/>
    <w:rsid w:val="00D44C15"/>
    <w:rsid w:val="00D51CE2"/>
    <w:rsid w:val="00D53AE2"/>
    <w:rsid w:val="00D6032D"/>
    <w:rsid w:val="00D66586"/>
    <w:rsid w:val="00D72108"/>
    <w:rsid w:val="00D72EF9"/>
    <w:rsid w:val="00D72F36"/>
    <w:rsid w:val="00D73340"/>
    <w:rsid w:val="00D76348"/>
    <w:rsid w:val="00D86DB8"/>
    <w:rsid w:val="00D92761"/>
    <w:rsid w:val="00D93098"/>
    <w:rsid w:val="00D94347"/>
    <w:rsid w:val="00D967AD"/>
    <w:rsid w:val="00DA1E5C"/>
    <w:rsid w:val="00DA2156"/>
    <w:rsid w:val="00DA22DC"/>
    <w:rsid w:val="00DA2629"/>
    <w:rsid w:val="00DA2841"/>
    <w:rsid w:val="00DA3D59"/>
    <w:rsid w:val="00DA45EF"/>
    <w:rsid w:val="00DC64EB"/>
    <w:rsid w:val="00DC72C9"/>
    <w:rsid w:val="00DD5037"/>
    <w:rsid w:val="00DE073F"/>
    <w:rsid w:val="00DE57FE"/>
    <w:rsid w:val="00DE73F1"/>
    <w:rsid w:val="00DE784E"/>
    <w:rsid w:val="00DF49C0"/>
    <w:rsid w:val="00E038A3"/>
    <w:rsid w:val="00E06357"/>
    <w:rsid w:val="00E134DE"/>
    <w:rsid w:val="00E4356C"/>
    <w:rsid w:val="00E5620D"/>
    <w:rsid w:val="00E56BAB"/>
    <w:rsid w:val="00E5796D"/>
    <w:rsid w:val="00E6170B"/>
    <w:rsid w:val="00E62548"/>
    <w:rsid w:val="00E63029"/>
    <w:rsid w:val="00E64AD5"/>
    <w:rsid w:val="00E66712"/>
    <w:rsid w:val="00E702E2"/>
    <w:rsid w:val="00E7135C"/>
    <w:rsid w:val="00E71540"/>
    <w:rsid w:val="00E71A73"/>
    <w:rsid w:val="00E73700"/>
    <w:rsid w:val="00E77932"/>
    <w:rsid w:val="00E80804"/>
    <w:rsid w:val="00E83F88"/>
    <w:rsid w:val="00E854A1"/>
    <w:rsid w:val="00E85D75"/>
    <w:rsid w:val="00E87D49"/>
    <w:rsid w:val="00E904D0"/>
    <w:rsid w:val="00E95009"/>
    <w:rsid w:val="00E950F3"/>
    <w:rsid w:val="00E96B57"/>
    <w:rsid w:val="00E970DE"/>
    <w:rsid w:val="00EA1494"/>
    <w:rsid w:val="00EA1C92"/>
    <w:rsid w:val="00EA64E9"/>
    <w:rsid w:val="00EB046E"/>
    <w:rsid w:val="00EB22D8"/>
    <w:rsid w:val="00EB30B6"/>
    <w:rsid w:val="00EB3A89"/>
    <w:rsid w:val="00EB7C3D"/>
    <w:rsid w:val="00EC4995"/>
    <w:rsid w:val="00EC79E5"/>
    <w:rsid w:val="00ED3AF7"/>
    <w:rsid w:val="00ED5086"/>
    <w:rsid w:val="00EE4B16"/>
    <w:rsid w:val="00EF1ABB"/>
    <w:rsid w:val="00EF4E56"/>
    <w:rsid w:val="00F04965"/>
    <w:rsid w:val="00F05366"/>
    <w:rsid w:val="00F062D3"/>
    <w:rsid w:val="00F07BD8"/>
    <w:rsid w:val="00F11E3C"/>
    <w:rsid w:val="00F12F67"/>
    <w:rsid w:val="00F12FA0"/>
    <w:rsid w:val="00F1308E"/>
    <w:rsid w:val="00F14616"/>
    <w:rsid w:val="00F152D0"/>
    <w:rsid w:val="00F27CF7"/>
    <w:rsid w:val="00F3254F"/>
    <w:rsid w:val="00F326B9"/>
    <w:rsid w:val="00F33345"/>
    <w:rsid w:val="00F357A7"/>
    <w:rsid w:val="00F35926"/>
    <w:rsid w:val="00F371B0"/>
    <w:rsid w:val="00F3720B"/>
    <w:rsid w:val="00F37E7B"/>
    <w:rsid w:val="00F409B0"/>
    <w:rsid w:val="00F4197F"/>
    <w:rsid w:val="00F41991"/>
    <w:rsid w:val="00F57935"/>
    <w:rsid w:val="00F60225"/>
    <w:rsid w:val="00F60CE7"/>
    <w:rsid w:val="00F617B4"/>
    <w:rsid w:val="00F63A92"/>
    <w:rsid w:val="00F649C6"/>
    <w:rsid w:val="00F6765F"/>
    <w:rsid w:val="00F67B99"/>
    <w:rsid w:val="00F708AB"/>
    <w:rsid w:val="00F72E66"/>
    <w:rsid w:val="00F77C43"/>
    <w:rsid w:val="00F8508D"/>
    <w:rsid w:val="00F90089"/>
    <w:rsid w:val="00F915AD"/>
    <w:rsid w:val="00F94F84"/>
    <w:rsid w:val="00F95A03"/>
    <w:rsid w:val="00FA10DB"/>
    <w:rsid w:val="00FA2EA4"/>
    <w:rsid w:val="00FA6CD5"/>
    <w:rsid w:val="00FB1CB2"/>
    <w:rsid w:val="00FC2506"/>
    <w:rsid w:val="00FC36AF"/>
    <w:rsid w:val="00FC3EFC"/>
    <w:rsid w:val="00FC5608"/>
    <w:rsid w:val="00FC64D7"/>
    <w:rsid w:val="00FC7F87"/>
    <w:rsid w:val="00FD3330"/>
    <w:rsid w:val="00FD7005"/>
    <w:rsid w:val="00FE6727"/>
    <w:rsid w:val="00FF2C0E"/>
    <w:rsid w:val="00FF4033"/>
    <w:rsid w:val="00FF42C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ADAD07-EDE8-453F-AF9C-F2CD8B8ED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71FD"/>
    <w:pPr>
      <w:spacing w:after="0" w:line="360" w:lineRule="auto"/>
      <w:jc w:val="both"/>
    </w:pPr>
    <w:rPr>
      <w:rFonts w:ascii="Arial" w:hAnsi="Arial"/>
      <w:sz w:val="24"/>
    </w:rPr>
  </w:style>
  <w:style w:type="paragraph" w:styleId="Ttulo1">
    <w:name w:val="heading 1"/>
    <w:basedOn w:val="Normal"/>
    <w:next w:val="Normal"/>
    <w:link w:val="Ttulo1Char"/>
    <w:qFormat/>
    <w:rsid w:val="007E3CB3"/>
    <w:pPr>
      <w:keepNext/>
      <w:autoSpaceDE w:val="0"/>
      <w:autoSpaceDN w:val="0"/>
      <w:outlineLvl w:val="0"/>
    </w:pPr>
    <w:rPr>
      <w:rFonts w:eastAsia="Times New Roman" w:cs="Times New Roman"/>
      <w:b/>
      <w:bCs/>
      <w:szCs w:val="24"/>
      <w:lang w:eastAsia="pt-BR"/>
    </w:rPr>
  </w:style>
  <w:style w:type="paragraph" w:styleId="Ttulo2">
    <w:name w:val="heading 2"/>
    <w:basedOn w:val="Normal"/>
    <w:link w:val="Ttulo2Char"/>
    <w:qFormat/>
    <w:rsid w:val="00965FBC"/>
    <w:pPr>
      <w:numPr>
        <w:ilvl w:val="1"/>
        <w:numId w:val="2"/>
      </w:numPr>
      <w:tabs>
        <w:tab w:val="left" w:pos="567"/>
      </w:tabs>
      <w:autoSpaceDE w:val="0"/>
      <w:autoSpaceDN w:val="0"/>
      <w:spacing w:beforeLines="300" w:afterLines="300"/>
      <w:ind w:left="0" w:firstLine="0"/>
      <w:outlineLvl w:val="1"/>
    </w:pPr>
    <w:rPr>
      <w:rFonts w:eastAsia="Times New Roman" w:cs="Times New Roman"/>
      <w:bCs/>
      <w:szCs w:val="24"/>
      <w:lang w:eastAsia="pt-BR"/>
    </w:rPr>
  </w:style>
  <w:style w:type="paragraph" w:styleId="Ttulo3">
    <w:name w:val="heading 3"/>
    <w:basedOn w:val="Normal"/>
    <w:next w:val="Normal"/>
    <w:link w:val="Ttulo3Char"/>
    <w:qFormat/>
    <w:rsid w:val="00965FBC"/>
    <w:pPr>
      <w:keepNext/>
      <w:numPr>
        <w:ilvl w:val="2"/>
        <w:numId w:val="2"/>
      </w:numPr>
      <w:autoSpaceDE w:val="0"/>
      <w:autoSpaceDN w:val="0"/>
      <w:spacing w:beforeLines="300" w:afterLines="300"/>
      <w:ind w:left="0" w:firstLine="0"/>
      <w:outlineLvl w:val="2"/>
    </w:pPr>
    <w:rPr>
      <w:rFonts w:eastAsia="Times New Roman" w:cs="Arial"/>
      <w:b/>
      <w:bCs/>
      <w:szCs w:val="24"/>
      <w:lang w:eastAsia="pt-BR"/>
    </w:rPr>
  </w:style>
  <w:style w:type="paragraph" w:styleId="Ttulo4">
    <w:name w:val="heading 4"/>
    <w:basedOn w:val="Normal"/>
    <w:next w:val="Normal"/>
    <w:link w:val="Ttulo4Char"/>
    <w:qFormat/>
    <w:rsid w:val="00965FBC"/>
    <w:pPr>
      <w:keepNext/>
      <w:numPr>
        <w:ilvl w:val="3"/>
        <w:numId w:val="2"/>
      </w:numPr>
      <w:tabs>
        <w:tab w:val="left" w:pos="851"/>
      </w:tabs>
      <w:autoSpaceDE w:val="0"/>
      <w:autoSpaceDN w:val="0"/>
      <w:spacing w:beforeLines="300" w:afterLines="300"/>
      <w:ind w:left="0" w:firstLine="0"/>
      <w:outlineLvl w:val="3"/>
    </w:pPr>
    <w:rPr>
      <w:rFonts w:eastAsia="Times New Roman" w:cs="Times New Roman"/>
      <w:bCs/>
      <w:i/>
      <w:szCs w:val="24"/>
      <w:lang w:eastAsia="pt-BR"/>
    </w:rPr>
  </w:style>
  <w:style w:type="paragraph" w:styleId="Ttulo5">
    <w:name w:val="heading 5"/>
    <w:basedOn w:val="Normal"/>
    <w:next w:val="Normal"/>
    <w:link w:val="Ttulo5Char"/>
    <w:qFormat/>
    <w:rsid w:val="00965FBC"/>
    <w:pPr>
      <w:numPr>
        <w:ilvl w:val="4"/>
        <w:numId w:val="2"/>
      </w:numPr>
      <w:suppressAutoHyphens/>
      <w:spacing w:beforeLines="300" w:afterLines="300"/>
      <w:ind w:left="1009" w:hanging="1009"/>
      <w:outlineLvl w:val="4"/>
    </w:pPr>
    <w:rPr>
      <w:rFonts w:eastAsia="Times New Roman" w:cs="Arial"/>
      <w:bCs/>
      <w:iCs/>
      <w:szCs w:val="24"/>
      <w:lang w:eastAsia="ar-SA"/>
    </w:rPr>
  </w:style>
  <w:style w:type="paragraph" w:styleId="Ttulo6">
    <w:name w:val="heading 6"/>
    <w:basedOn w:val="Normal"/>
    <w:next w:val="Normal"/>
    <w:link w:val="Ttulo6Char"/>
    <w:uiPriority w:val="9"/>
    <w:semiHidden/>
    <w:unhideWhenUsed/>
    <w:qFormat/>
    <w:rsid w:val="00965FBC"/>
    <w:pPr>
      <w:numPr>
        <w:ilvl w:val="5"/>
        <w:numId w:val="2"/>
      </w:numPr>
      <w:spacing w:before="240" w:after="60"/>
      <w:outlineLvl w:val="5"/>
    </w:pPr>
    <w:rPr>
      <w:rFonts w:ascii="Calibri" w:eastAsia="Times New Roman" w:hAnsi="Calibri" w:cs="Times New Roman"/>
      <w:b/>
      <w:bCs/>
      <w:lang w:eastAsia="pt-BR"/>
    </w:rPr>
  </w:style>
  <w:style w:type="paragraph" w:styleId="Ttulo7">
    <w:name w:val="heading 7"/>
    <w:basedOn w:val="Normal"/>
    <w:next w:val="Normal"/>
    <w:link w:val="Ttulo7Char"/>
    <w:rsid w:val="00965FBC"/>
    <w:pPr>
      <w:numPr>
        <w:ilvl w:val="6"/>
        <w:numId w:val="2"/>
      </w:numPr>
      <w:suppressAutoHyphens/>
      <w:spacing w:before="240" w:after="60"/>
      <w:outlineLvl w:val="6"/>
    </w:pPr>
    <w:rPr>
      <w:rFonts w:ascii="Calibri" w:eastAsia="Times New Roman" w:hAnsi="Calibri" w:cs="Times New Roman"/>
      <w:color w:val="0000FF"/>
      <w:szCs w:val="24"/>
      <w:lang w:eastAsia="ar-SA"/>
    </w:rPr>
  </w:style>
  <w:style w:type="paragraph" w:styleId="Ttulo8">
    <w:name w:val="heading 8"/>
    <w:basedOn w:val="Normal"/>
    <w:next w:val="Normal"/>
    <w:link w:val="Ttulo8Char"/>
    <w:uiPriority w:val="9"/>
    <w:semiHidden/>
    <w:unhideWhenUsed/>
    <w:qFormat/>
    <w:rsid w:val="00965FBC"/>
    <w:pPr>
      <w:numPr>
        <w:ilvl w:val="7"/>
        <w:numId w:val="2"/>
      </w:numPr>
      <w:spacing w:before="240" w:after="60"/>
      <w:outlineLvl w:val="7"/>
    </w:pPr>
    <w:rPr>
      <w:rFonts w:ascii="Calibri" w:eastAsia="Times New Roman" w:hAnsi="Calibri" w:cs="Times New Roman"/>
      <w:i/>
      <w:iCs/>
      <w:szCs w:val="24"/>
      <w:lang w:eastAsia="pt-BR"/>
    </w:rPr>
  </w:style>
  <w:style w:type="paragraph" w:styleId="Ttulo9">
    <w:name w:val="heading 9"/>
    <w:basedOn w:val="Normal"/>
    <w:next w:val="Normal"/>
    <w:link w:val="Ttulo9Char"/>
    <w:uiPriority w:val="9"/>
    <w:semiHidden/>
    <w:unhideWhenUsed/>
    <w:qFormat/>
    <w:rsid w:val="00965FBC"/>
    <w:pPr>
      <w:numPr>
        <w:ilvl w:val="8"/>
        <w:numId w:val="2"/>
      </w:numPr>
      <w:spacing w:before="240" w:after="60"/>
      <w:outlineLvl w:val="8"/>
    </w:pPr>
    <w:rPr>
      <w:rFonts w:ascii="Calibri Light" w:eastAsia="Times New Roman" w:hAnsi="Calibri Light" w:cs="Times New Roman"/>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3670FE"/>
    <w:pPr>
      <w:ind w:firstLine="720"/>
      <w:contextualSpacing/>
    </w:pPr>
  </w:style>
  <w:style w:type="paragraph" w:customStyle="1" w:styleId="Default">
    <w:name w:val="Default"/>
    <w:rsid w:val="000818F4"/>
    <w:pPr>
      <w:autoSpaceDE w:val="0"/>
      <w:autoSpaceDN w:val="0"/>
      <w:adjustRightInd w:val="0"/>
      <w:spacing w:after="0" w:line="240" w:lineRule="auto"/>
    </w:pPr>
    <w:rPr>
      <w:rFonts w:ascii="Calibri" w:hAnsi="Calibri" w:cs="Calibri"/>
      <w:color w:val="000000"/>
      <w:sz w:val="24"/>
      <w:szCs w:val="24"/>
    </w:rPr>
  </w:style>
  <w:style w:type="character" w:customStyle="1" w:styleId="Ttulo1Char">
    <w:name w:val="Título 1 Char"/>
    <w:basedOn w:val="Fontepargpadro"/>
    <w:link w:val="Ttulo1"/>
    <w:rsid w:val="007E3CB3"/>
    <w:rPr>
      <w:rFonts w:ascii="Arial" w:eastAsia="Times New Roman" w:hAnsi="Arial" w:cs="Times New Roman"/>
      <w:b/>
      <w:bCs/>
      <w:sz w:val="24"/>
      <w:szCs w:val="24"/>
      <w:lang w:eastAsia="pt-BR"/>
    </w:rPr>
  </w:style>
  <w:style w:type="character" w:customStyle="1" w:styleId="Ttulo2Char">
    <w:name w:val="Título 2 Char"/>
    <w:basedOn w:val="Fontepargpadro"/>
    <w:link w:val="Ttulo2"/>
    <w:rsid w:val="00965FBC"/>
    <w:rPr>
      <w:rFonts w:ascii="Arial" w:eastAsia="Times New Roman" w:hAnsi="Arial" w:cs="Times New Roman"/>
      <w:bCs/>
      <w:sz w:val="24"/>
      <w:szCs w:val="24"/>
      <w:lang w:eastAsia="pt-BR"/>
    </w:rPr>
  </w:style>
  <w:style w:type="character" w:customStyle="1" w:styleId="Ttulo3Char">
    <w:name w:val="Título 3 Char"/>
    <w:basedOn w:val="Fontepargpadro"/>
    <w:link w:val="Ttulo3"/>
    <w:rsid w:val="00965FBC"/>
    <w:rPr>
      <w:rFonts w:ascii="Arial" w:eastAsia="Times New Roman" w:hAnsi="Arial" w:cs="Arial"/>
      <w:b/>
      <w:bCs/>
      <w:sz w:val="24"/>
      <w:szCs w:val="24"/>
      <w:lang w:eastAsia="pt-BR"/>
    </w:rPr>
  </w:style>
  <w:style w:type="character" w:customStyle="1" w:styleId="Ttulo4Char">
    <w:name w:val="Título 4 Char"/>
    <w:basedOn w:val="Fontepargpadro"/>
    <w:link w:val="Ttulo4"/>
    <w:rsid w:val="00965FBC"/>
    <w:rPr>
      <w:rFonts w:ascii="Arial" w:eastAsia="Times New Roman" w:hAnsi="Arial" w:cs="Times New Roman"/>
      <w:bCs/>
      <w:i/>
      <w:sz w:val="24"/>
      <w:szCs w:val="24"/>
      <w:lang w:eastAsia="pt-BR"/>
    </w:rPr>
  </w:style>
  <w:style w:type="character" w:customStyle="1" w:styleId="Ttulo5Char">
    <w:name w:val="Título 5 Char"/>
    <w:basedOn w:val="Fontepargpadro"/>
    <w:link w:val="Ttulo5"/>
    <w:rsid w:val="00965FBC"/>
    <w:rPr>
      <w:rFonts w:ascii="Arial" w:eastAsia="Times New Roman" w:hAnsi="Arial" w:cs="Arial"/>
      <w:bCs/>
      <w:iCs/>
      <w:sz w:val="24"/>
      <w:szCs w:val="24"/>
      <w:lang w:eastAsia="ar-SA"/>
    </w:rPr>
  </w:style>
  <w:style w:type="character" w:customStyle="1" w:styleId="Ttulo6Char">
    <w:name w:val="Título 6 Char"/>
    <w:basedOn w:val="Fontepargpadro"/>
    <w:link w:val="Ttulo6"/>
    <w:uiPriority w:val="9"/>
    <w:semiHidden/>
    <w:rsid w:val="00965FBC"/>
    <w:rPr>
      <w:rFonts w:ascii="Calibri" w:eastAsia="Times New Roman" w:hAnsi="Calibri" w:cs="Times New Roman"/>
      <w:b/>
      <w:bCs/>
      <w:lang w:eastAsia="pt-BR"/>
    </w:rPr>
  </w:style>
  <w:style w:type="character" w:customStyle="1" w:styleId="Ttulo7Char">
    <w:name w:val="Título 7 Char"/>
    <w:basedOn w:val="Fontepargpadro"/>
    <w:link w:val="Ttulo7"/>
    <w:rsid w:val="00965FBC"/>
    <w:rPr>
      <w:rFonts w:ascii="Calibri" w:eastAsia="Times New Roman" w:hAnsi="Calibri" w:cs="Times New Roman"/>
      <w:color w:val="0000FF"/>
      <w:sz w:val="24"/>
      <w:szCs w:val="24"/>
      <w:lang w:eastAsia="ar-SA"/>
    </w:rPr>
  </w:style>
  <w:style w:type="character" w:customStyle="1" w:styleId="Ttulo8Char">
    <w:name w:val="Título 8 Char"/>
    <w:basedOn w:val="Fontepargpadro"/>
    <w:link w:val="Ttulo8"/>
    <w:uiPriority w:val="9"/>
    <w:semiHidden/>
    <w:rsid w:val="00965FBC"/>
    <w:rPr>
      <w:rFonts w:ascii="Calibri" w:eastAsia="Times New Roman" w:hAnsi="Calibri" w:cs="Times New Roman"/>
      <w:i/>
      <w:iCs/>
      <w:sz w:val="24"/>
      <w:szCs w:val="24"/>
      <w:lang w:eastAsia="pt-BR"/>
    </w:rPr>
  </w:style>
  <w:style w:type="character" w:customStyle="1" w:styleId="Ttulo9Char">
    <w:name w:val="Título 9 Char"/>
    <w:basedOn w:val="Fontepargpadro"/>
    <w:link w:val="Ttulo9"/>
    <w:uiPriority w:val="9"/>
    <w:semiHidden/>
    <w:rsid w:val="00965FBC"/>
    <w:rPr>
      <w:rFonts w:ascii="Calibri Light" w:eastAsia="Times New Roman" w:hAnsi="Calibri Light" w:cs="Times New Roman"/>
      <w:lang w:eastAsia="pt-BR"/>
    </w:rPr>
  </w:style>
  <w:style w:type="character" w:styleId="Refdecomentrio">
    <w:name w:val="annotation reference"/>
    <w:semiHidden/>
    <w:rsid w:val="00CD4D47"/>
    <w:rPr>
      <w:sz w:val="16"/>
      <w:szCs w:val="16"/>
    </w:rPr>
  </w:style>
  <w:style w:type="paragraph" w:styleId="Textodecomentrio">
    <w:name w:val="annotation text"/>
    <w:basedOn w:val="Normal"/>
    <w:link w:val="TextodecomentrioChar"/>
    <w:uiPriority w:val="99"/>
    <w:semiHidden/>
    <w:unhideWhenUsed/>
    <w:rsid w:val="00CD4D47"/>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CD4D47"/>
    <w:rPr>
      <w:sz w:val="20"/>
      <w:szCs w:val="20"/>
    </w:rPr>
  </w:style>
  <w:style w:type="paragraph" w:styleId="Textodebalo">
    <w:name w:val="Balloon Text"/>
    <w:basedOn w:val="Normal"/>
    <w:link w:val="TextodebaloChar"/>
    <w:uiPriority w:val="99"/>
    <w:semiHidden/>
    <w:unhideWhenUsed/>
    <w:rsid w:val="00CD4D47"/>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D4D47"/>
    <w:rPr>
      <w:rFonts w:ascii="Tahoma" w:hAnsi="Tahoma" w:cs="Tahoma"/>
      <w:sz w:val="16"/>
      <w:szCs w:val="16"/>
    </w:rPr>
  </w:style>
  <w:style w:type="table" w:styleId="Tabelacomgrade">
    <w:name w:val="Table Grid"/>
    <w:basedOn w:val="Tabelanormal"/>
    <w:uiPriority w:val="59"/>
    <w:rsid w:val="004036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rcadores">
    <w:name w:val="Marcadores"/>
    <w:basedOn w:val="Normal"/>
    <w:rsid w:val="00AF0CAF"/>
    <w:pPr>
      <w:numPr>
        <w:numId w:val="3"/>
      </w:numPr>
    </w:pPr>
    <w:rPr>
      <w:rFonts w:eastAsia="Times New Roman" w:cs="Times New Roman"/>
      <w:szCs w:val="24"/>
      <w:lang w:eastAsia="pt-BR"/>
    </w:rPr>
  </w:style>
  <w:style w:type="paragraph" w:customStyle="1" w:styleId="Falas">
    <w:name w:val="Falas"/>
    <w:basedOn w:val="Normal"/>
    <w:link w:val="FalasChar"/>
    <w:qFormat/>
    <w:rsid w:val="00296358"/>
    <w:pPr>
      <w:spacing w:beforeLines="200" w:afterLines="200" w:line="240" w:lineRule="auto"/>
      <w:ind w:left="2268"/>
    </w:pPr>
    <w:rPr>
      <w:rFonts w:eastAsia="Times New Roman" w:cs="Times New Roman"/>
      <w:i/>
      <w:sz w:val="20"/>
      <w:szCs w:val="20"/>
      <w:lang w:eastAsia="pt-BR"/>
    </w:rPr>
  </w:style>
  <w:style w:type="character" w:customStyle="1" w:styleId="FalasChar">
    <w:name w:val="Falas Char"/>
    <w:link w:val="Falas"/>
    <w:rsid w:val="00296358"/>
    <w:rPr>
      <w:rFonts w:ascii="Arial" w:eastAsia="Times New Roman" w:hAnsi="Arial" w:cs="Times New Roman"/>
      <w:i/>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6056EF"/>
    <w:rPr>
      <w:b/>
      <w:bCs/>
    </w:rPr>
  </w:style>
  <w:style w:type="character" w:customStyle="1" w:styleId="AssuntodocomentrioChar">
    <w:name w:val="Assunto do comentário Char"/>
    <w:basedOn w:val="TextodecomentrioChar"/>
    <w:link w:val="Assuntodocomentrio"/>
    <w:uiPriority w:val="99"/>
    <w:semiHidden/>
    <w:rsid w:val="006056EF"/>
    <w:rPr>
      <w:b/>
      <w:bCs/>
      <w:sz w:val="20"/>
      <w:szCs w:val="20"/>
    </w:rPr>
  </w:style>
  <w:style w:type="paragraph" w:customStyle="1" w:styleId="Pa2">
    <w:name w:val="Pa2"/>
    <w:basedOn w:val="Default"/>
    <w:next w:val="Default"/>
    <w:uiPriority w:val="99"/>
    <w:rsid w:val="003720ED"/>
    <w:pPr>
      <w:spacing w:line="241" w:lineRule="atLeast"/>
    </w:pPr>
    <w:rPr>
      <w:rFonts w:ascii="Dax-Light" w:hAnsi="Dax-Light" w:cstheme="minorBidi"/>
      <w:color w:val="auto"/>
    </w:rPr>
  </w:style>
  <w:style w:type="paragraph" w:styleId="Citao">
    <w:name w:val="Quote"/>
    <w:basedOn w:val="Normal"/>
    <w:next w:val="Normal"/>
    <w:link w:val="CitaoChar"/>
    <w:uiPriority w:val="29"/>
    <w:qFormat/>
    <w:rsid w:val="00903C0A"/>
    <w:pPr>
      <w:spacing w:beforeLines="200" w:afterLines="200" w:line="240" w:lineRule="auto"/>
      <w:ind w:left="2268"/>
    </w:pPr>
    <w:rPr>
      <w:rFonts w:eastAsia="Times New Roman" w:cs="Times New Roman"/>
      <w:iCs/>
      <w:sz w:val="20"/>
      <w:szCs w:val="20"/>
      <w:lang w:eastAsia="pt-BR"/>
    </w:rPr>
  </w:style>
  <w:style w:type="character" w:customStyle="1" w:styleId="CitaoChar">
    <w:name w:val="Citação Char"/>
    <w:basedOn w:val="Fontepargpadro"/>
    <w:link w:val="Citao"/>
    <w:uiPriority w:val="29"/>
    <w:rsid w:val="00903C0A"/>
    <w:rPr>
      <w:rFonts w:ascii="Arial" w:eastAsia="Times New Roman" w:hAnsi="Arial" w:cs="Times New Roman"/>
      <w:iCs/>
      <w:sz w:val="20"/>
      <w:szCs w:val="20"/>
      <w:lang w:eastAsia="pt-BR"/>
    </w:rPr>
  </w:style>
  <w:style w:type="character" w:styleId="Forte">
    <w:name w:val="Strong"/>
    <w:qFormat/>
    <w:rsid w:val="00685B03"/>
    <w:rPr>
      <w:b/>
      <w:bCs/>
    </w:rPr>
  </w:style>
  <w:style w:type="character" w:styleId="Hyperlink">
    <w:name w:val="Hyperlink"/>
    <w:basedOn w:val="Fontepargpadro"/>
    <w:uiPriority w:val="99"/>
    <w:unhideWhenUsed/>
    <w:rsid w:val="00C94912"/>
    <w:rPr>
      <w:color w:val="0000FF" w:themeColor="hyperlink"/>
      <w:u w:val="single"/>
    </w:rPr>
  </w:style>
  <w:style w:type="table" w:customStyle="1" w:styleId="Tabelacomgrade1">
    <w:name w:val="Tabela com grade1"/>
    <w:basedOn w:val="Tabelanormal"/>
    <w:next w:val="Tabelacomgrade"/>
    <w:uiPriority w:val="59"/>
    <w:rsid w:val="007729F6"/>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803146"/>
    <w:pPr>
      <w:tabs>
        <w:tab w:val="center" w:pos="4252"/>
        <w:tab w:val="right" w:pos="8504"/>
      </w:tabs>
      <w:spacing w:line="240" w:lineRule="auto"/>
    </w:pPr>
  </w:style>
  <w:style w:type="character" w:customStyle="1" w:styleId="CabealhoChar">
    <w:name w:val="Cabeçalho Char"/>
    <w:basedOn w:val="Fontepargpadro"/>
    <w:link w:val="Cabealho"/>
    <w:uiPriority w:val="99"/>
    <w:rsid w:val="00803146"/>
    <w:rPr>
      <w:rFonts w:ascii="Arial" w:hAnsi="Arial"/>
      <w:sz w:val="24"/>
    </w:rPr>
  </w:style>
  <w:style w:type="paragraph" w:styleId="Rodap">
    <w:name w:val="footer"/>
    <w:basedOn w:val="Normal"/>
    <w:link w:val="RodapChar"/>
    <w:uiPriority w:val="99"/>
    <w:unhideWhenUsed/>
    <w:rsid w:val="00803146"/>
    <w:pPr>
      <w:tabs>
        <w:tab w:val="center" w:pos="4252"/>
        <w:tab w:val="right" w:pos="8504"/>
      </w:tabs>
      <w:spacing w:line="240" w:lineRule="auto"/>
    </w:pPr>
  </w:style>
  <w:style w:type="character" w:customStyle="1" w:styleId="RodapChar">
    <w:name w:val="Rodapé Char"/>
    <w:basedOn w:val="Fontepargpadro"/>
    <w:link w:val="Rodap"/>
    <w:uiPriority w:val="99"/>
    <w:rsid w:val="00803146"/>
    <w:rPr>
      <w:rFonts w:ascii="Arial" w:hAnsi="Arial"/>
      <w:sz w:val="24"/>
    </w:rPr>
  </w:style>
  <w:style w:type="character" w:customStyle="1" w:styleId="hps">
    <w:name w:val="hps"/>
    <w:basedOn w:val="Fontepargpadro"/>
    <w:rsid w:val="00C81042"/>
  </w:style>
  <w:style w:type="paragraph" w:styleId="Pr-formataoHTML">
    <w:name w:val="HTML Preformatted"/>
    <w:basedOn w:val="Normal"/>
    <w:link w:val="Pr-formataoHTMLChar"/>
    <w:uiPriority w:val="99"/>
    <w:unhideWhenUsed/>
    <w:rsid w:val="00367B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367B90"/>
    <w:rPr>
      <w:rFonts w:ascii="Courier New" w:eastAsia="Times New Roman" w:hAnsi="Courier New" w:cs="Courier New"/>
      <w:sz w:val="20"/>
      <w:szCs w:val="20"/>
      <w:lang w:eastAsia="pt-BR"/>
    </w:rPr>
  </w:style>
  <w:style w:type="character" w:customStyle="1" w:styleId="FonteChar">
    <w:name w:val="Fonte Char"/>
    <w:link w:val="Fonte"/>
    <w:locked/>
    <w:rsid w:val="00367B90"/>
    <w:rPr>
      <w:rFonts w:ascii="Arial" w:hAnsi="Arial" w:cs="Arial"/>
    </w:rPr>
  </w:style>
  <w:style w:type="paragraph" w:customStyle="1" w:styleId="Fonte">
    <w:name w:val="Fonte"/>
    <w:basedOn w:val="Normal"/>
    <w:link w:val="FonteChar"/>
    <w:qFormat/>
    <w:rsid w:val="00367B90"/>
    <w:pPr>
      <w:spacing w:line="240" w:lineRule="auto"/>
    </w:pPr>
    <w:rPr>
      <w:rFonts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42382">
      <w:bodyDiv w:val="1"/>
      <w:marLeft w:val="0"/>
      <w:marRight w:val="0"/>
      <w:marTop w:val="0"/>
      <w:marBottom w:val="0"/>
      <w:divBdr>
        <w:top w:val="none" w:sz="0" w:space="0" w:color="auto"/>
        <w:left w:val="none" w:sz="0" w:space="0" w:color="auto"/>
        <w:bottom w:val="none" w:sz="0" w:space="0" w:color="auto"/>
        <w:right w:val="none" w:sz="0" w:space="0" w:color="auto"/>
      </w:divBdr>
    </w:div>
    <w:div w:id="140050797">
      <w:bodyDiv w:val="1"/>
      <w:marLeft w:val="0"/>
      <w:marRight w:val="0"/>
      <w:marTop w:val="0"/>
      <w:marBottom w:val="0"/>
      <w:divBdr>
        <w:top w:val="none" w:sz="0" w:space="0" w:color="auto"/>
        <w:left w:val="none" w:sz="0" w:space="0" w:color="auto"/>
        <w:bottom w:val="none" w:sz="0" w:space="0" w:color="auto"/>
        <w:right w:val="none" w:sz="0" w:space="0" w:color="auto"/>
      </w:divBdr>
    </w:div>
    <w:div w:id="286816234">
      <w:bodyDiv w:val="1"/>
      <w:marLeft w:val="0"/>
      <w:marRight w:val="0"/>
      <w:marTop w:val="0"/>
      <w:marBottom w:val="0"/>
      <w:divBdr>
        <w:top w:val="none" w:sz="0" w:space="0" w:color="auto"/>
        <w:left w:val="none" w:sz="0" w:space="0" w:color="auto"/>
        <w:bottom w:val="none" w:sz="0" w:space="0" w:color="auto"/>
        <w:right w:val="none" w:sz="0" w:space="0" w:color="auto"/>
      </w:divBdr>
    </w:div>
    <w:div w:id="471874761">
      <w:bodyDiv w:val="1"/>
      <w:marLeft w:val="0"/>
      <w:marRight w:val="0"/>
      <w:marTop w:val="0"/>
      <w:marBottom w:val="0"/>
      <w:divBdr>
        <w:top w:val="none" w:sz="0" w:space="0" w:color="auto"/>
        <w:left w:val="none" w:sz="0" w:space="0" w:color="auto"/>
        <w:bottom w:val="none" w:sz="0" w:space="0" w:color="auto"/>
        <w:right w:val="none" w:sz="0" w:space="0" w:color="auto"/>
      </w:divBdr>
    </w:div>
    <w:div w:id="543904027">
      <w:bodyDiv w:val="1"/>
      <w:marLeft w:val="0"/>
      <w:marRight w:val="0"/>
      <w:marTop w:val="0"/>
      <w:marBottom w:val="0"/>
      <w:divBdr>
        <w:top w:val="none" w:sz="0" w:space="0" w:color="auto"/>
        <w:left w:val="none" w:sz="0" w:space="0" w:color="auto"/>
        <w:bottom w:val="none" w:sz="0" w:space="0" w:color="auto"/>
        <w:right w:val="none" w:sz="0" w:space="0" w:color="auto"/>
      </w:divBdr>
    </w:div>
    <w:div w:id="587007579">
      <w:bodyDiv w:val="1"/>
      <w:marLeft w:val="0"/>
      <w:marRight w:val="0"/>
      <w:marTop w:val="0"/>
      <w:marBottom w:val="0"/>
      <w:divBdr>
        <w:top w:val="none" w:sz="0" w:space="0" w:color="auto"/>
        <w:left w:val="none" w:sz="0" w:space="0" w:color="auto"/>
        <w:bottom w:val="none" w:sz="0" w:space="0" w:color="auto"/>
        <w:right w:val="none" w:sz="0" w:space="0" w:color="auto"/>
      </w:divBdr>
    </w:div>
    <w:div w:id="605818996">
      <w:bodyDiv w:val="1"/>
      <w:marLeft w:val="0"/>
      <w:marRight w:val="0"/>
      <w:marTop w:val="0"/>
      <w:marBottom w:val="0"/>
      <w:divBdr>
        <w:top w:val="none" w:sz="0" w:space="0" w:color="auto"/>
        <w:left w:val="none" w:sz="0" w:space="0" w:color="auto"/>
        <w:bottom w:val="none" w:sz="0" w:space="0" w:color="auto"/>
        <w:right w:val="none" w:sz="0" w:space="0" w:color="auto"/>
      </w:divBdr>
    </w:div>
    <w:div w:id="888689134">
      <w:bodyDiv w:val="1"/>
      <w:marLeft w:val="0"/>
      <w:marRight w:val="0"/>
      <w:marTop w:val="0"/>
      <w:marBottom w:val="0"/>
      <w:divBdr>
        <w:top w:val="none" w:sz="0" w:space="0" w:color="auto"/>
        <w:left w:val="none" w:sz="0" w:space="0" w:color="auto"/>
        <w:bottom w:val="none" w:sz="0" w:space="0" w:color="auto"/>
        <w:right w:val="none" w:sz="0" w:space="0" w:color="auto"/>
      </w:divBdr>
    </w:div>
    <w:div w:id="944582194">
      <w:bodyDiv w:val="1"/>
      <w:marLeft w:val="0"/>
      <w:marRight w:val="0"/>
      <w:marTop w:val="0"/>
      <w:marBottom w:val="0"/>
      <w:divBdr>
        <w:top w:val="none" w:sz="0" w:space="0" w:color="auto"/>
        <w:left w:val="none" w:sz="0" w:space="0" w:color="auto"/>
        <w:bottom w:val="none" w:sz="0" w:space="0" w:color="auto"/>
        <w:right w:val="none" w:sz="0" w:space="0" w:color="auto"/>
      </w:divBdr>
    </w:div>
    <w:div w:id="1624312676">
      <w:bodyDiv w:val="1"/>
      <w:marLeft w:val="0"/>
      <w:marRight w:val="0"/>
      <w:marTop w:val="0"/>
      <w:marBottom w:val="0"/>
      <w:divBdr>
        <w:top w:val="none" w:sz="0" w:space="0" w:color="auto"/>
        <w:left w:val="none" w:sz="0" w:space="0" w:color="auto"/>
        <w:bottom w:val="none" w:sz="0" w:space="0" w:color="auto"/>
        <w:right w:val="none" w:sz="0" w:space="0" w:color="auto"/>
      </w:divBdr>
    </w:div>
    <w:div w:id="1776360804">
      <w:bodyDiv w:val="1"/>
      <w:marLeft w:val="0"/>
      <w:marRight w:val="0"/>
      <w:marTop w:val="0"/>
      <w:marBottom w:val="0"/>
      <w:divBdr>
        <w:top w:val="none" w:sz="0" w:space="0" w:color="auto"/>
        <w:left w:val="none" w:sz="0" w:space="0" w:color="auto"/>
        <w:bottom w:val="none" w:sz="0" w:space="0" w:color="auto"/>
        <w:right w:val="none" w:sz="0" w:space="0" w:color="auto"/>
      </w:divBdr>
    </w:div>
    <w:div w:id="1967664572">
      <w:bodyDiv w:val="1"/>
      <w:marLeft w:val="0"/>
      <w:marRight w:val="0"/>
      <w:marTop w:val="0"/>
      <w:marBottom w:val="0"/>
      <w:divBdr>
        <w:top w:val="none" w:sz="0" w:space="0" w:color="auto"/>
        <w:left w:val="none" w:sz="0" w:space="0" w:color="auto"/>
        <w:bottom w:val="none" w:sz="0" w:space="0" w:color="auto"/>
        <w:right w:val="none" w:sz="0" w:space="0" w:color="auto"/>
      </w:divBdr>
    </w:div>
    <w:div w:id="1986010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FFD31-842A-453A-997B-669EBCE8C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22</Pages>
  <Words>8125</Words>
  <Characters>43880</Characters>
  <Application>Microsoft Office Word</Application>
  <DocSecurity>0</DocSecurity>
  <Lines>365</Lines>
  <Paragraphs>103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dc:creator>
  <cp:lastModifiedBy>Marjore</cp:lastModifiedBy>
  <cp:revision>16</cp:revision>
  <cp:lastPrinted>2017-04-18T17:11:00Z</cp:lastPrinted>
  <dcterms:created xsi:type="dcterms:W3CDTF">2017-04-18T00:57:00Z</dcterms:created>
  <dcterms:modified xsi:type="dcterms:W3CDTF">2017-04-20T16:28:00Z</dcterms:modified>
</cp:coreProperties>
</file>