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3C" w:rsidRDefault="00FA4D3C" w:rsidP="00FA4D3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5C65">
        <w:rPr>
          <w:rFonts w:ascii="Arial" w:hAnsi="Arial" w:cs="Arial"/>
          <w:b/>
          <w:bCs/>
          <w:sz w:val="24"/>
          <w:szCs w:val="24"/>
        </w:rPr>
        <w:t xml:space="preserve">Capacitação dos Agentes Comunitários de Saúde em </w:t>
      </w:r>
      <w:r w:rsidR="00326100">
        <w:rPr>
          <w:rFonts w:ascii="Arial" w:hAnsi="Arial" w:cs="Arial"/>
          <w:b/>
          <w:bCs/>
          <w:sz w:val="24"/>
          <w:szCs w:val="24"/>
        </w:rPr>
        <w:t xml:space="preserve">Aleitamento Materno e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2B5C65">
        <w:rPr>
          <w:rFonts w:ascii="Arial" w:hAnsi="Arial" w:cs="Arial"/>
          <w:b/>
          <w:bCs/>
          <w:sz w:val="24"/>
          <w:szCs w:val="24"/>
        </w:rPr>
        <w:t xml:space="preserve">limentação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2B5C65">
        <w:rPr>
          <w:rFonts w:ascii="Arial" w:hAnsi="Arial" w:cs="Arial"/>
          <w:b/>
          <w:bCs/>
          <w:sz w:val="24"/>
          <w:szCs w:val="24"/>
        </w:rPr>
        <w:t xml:space="preserve">omplementar </w:t>
      </w:r>
      <w:r>
        <w:rPr>
          <w:rFonts w:ascii="Arial" w:hAnsi="Arial" w:cs="Arial"/>
          <w:b/>
          <w:bCs/>
          <w:sz w:val="24"/>
          <w:szCs w:val="24"/>
        </w:rPr>
        <w:t xml:space="preserve">no âmbito da Atenção Primária, em </w:t>
      </w:r>
      <w:r w:rsidRPr="002B5C65">
        <w:rPr>
          <w:rFonts w:ascii="Arial" w:hAnsi="Arial" w:cs="Arial"/>
          <w:b/>
          <w:bCs/>
          <w:sz w:val="24"/>
          <w:szCs w:val="24"/>
        </w:rPr>
        <w:t>Belo Horizonte, Minas Gerais.</w:t>
      </w:r>
    </w:p>
    <w:p w:rsidR="00FA4D3C" w:rsidRPr="00FA4D3C" w:rsidRDefault="00FA4D3C" w:rsidP="002B5C65">
      <w:pPr>
        <w:spacing w:after="0" w:line="360" w:lineRule="auto"/>
        <w:jc w:val="center"/>
        <w:rPr>
          <w:rFonts w:ascii="Swiss911BT-ExtraCompressed" w:hAnsi="Swiss911BT-ExtraCompressed" w:cs="Swiss911BT-ExtraCompressed"/>
          <w:sz w:val="24"/>
          <w:szCs w:val="24"/>
        </w:rPr>
      </w:pPr>
    </w:p>
    <w:p w:rsidR="00FA4D3C" w:rsidRDefault="00FA4D3C" w:rsidP="002B5C6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FA4D3C">
        <w:rPr>
          <w:rFonts w:ascii="Arial" w:hAnsi="Arial" w:cs="Arial"/>
          <w:bCs/>
          <w:sz w:val="24"/>
          <w:szCs w:val="24"/>
          <w:lang w:val="en-US"/>
        </w:rPr>
        <w:t>Training of Community Health Workers</w:t>
      </w:r>
      <w:r w:rsidR="00E674CE">
        <w:rPr>
          <w:rFonts w:ascii="Arial" w:hAnsi="Arial" w:cs="Arial"/>
          <w:bCs/>
          <w:sz w:val="24"/>
          <w:szCs w:val="24"/>
          <w:lang w:val="en-US"/>
        </w:rPr>
        <w:t xml:space="preserve"> on </w:t>
      </w:r>
      <w:r w:rsidR="00E674CE" w:rsidRPr="00E674CE">
        <w:rPr>
          <w:rFonts w:ascii="Arial" w:hAnsi="Arial" w:cs="Arial"/>
          <w:bCs/>
          <w:sz w:val="24"/>
          <w:szCs w:val="24"/>
          <w:lang w:val="en-US"/>
        </w:rPr>
        <w:t>Breastfeeding and</w:t>
      </w:r>
      <w:r w:rsidRPr="00FA4D3C">
        <w:rPr>
          <w:rFonts w:ascii="Arial" w:hAnsi="Arial" w:cs="Arial"/>
          <w:bCs/>
          <w:sz w:val="24"/>
          <w:szCs w:val="24"/>
          <w:lang w:val="en-US"/>
        </w:rPr>
        <w:t xml:space="preserve"> Complementary Feeding in Primary </w:t>
      </w:r>
      <w:r w:rsidRPr="00FA4D3C">
        <w:rPr>
          <w:rFonts w:ascii="Swiss911BT-ExtraCompressed" w:hAnsi="Swiss911BT-ExtraCompressed" w:cs="Swiss911BT-ExtraCompressed"/>
          <w:sz w:val="24"/>
          <w:szCs w:val="24"/>
          <w:lang w:val="en-US"/>
        </w:rPr>
        <w:t>Health</w:t>
      </w:r>
      <w:r w:rsidRPr="00FA4D3C">
        <w:rPr>
          <w:rFonts w:ascii="Arial" w:hAnsi="Arial" w:cs="Arial"/>
          <w:bCs/>
          <w:sz w:val="24"/>
          <w:szCs w:val="24"/>
          <w:lang w:val="en-US"/>
        </w:rPr>
        <w:t xml:space="preserve"> Care in Belo Horizonte, Minas </w:t>
      </w:r>
      <w:proofErr w:type="spellStart"/>
      <w:r w:rsidRPr="00FA4D3C">
        <w:rPr>
          <w:rFonts w:ascii="Arial" w:hAnsi="Arial" w:cs="Arial"/>
          <w:bCs/>
          <w:sz w:val="24"/>
          <w:szCs w:val="24"/>
          <w:lang w:val="en-US"/>
        </w:rPr>
        <w:t>Gerais</w:t>
      </w:r>
      <w:proofErr w:type="spellEnd"/>
      <w:r w:rsidRPr="00FA4D3C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</w:p>
    <w:p w:rsidR="00E674CE" w:rsidRPr="00FA4D3C" w:rsidRDefault="00E674CE" w:rsidP="002B5C6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</w:p>
    <w:p w:rsidR="0035254A" w:rsidRDefault="002B5C65" w:rsidP="002B5C6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F08CF">
        <w:rPr>
          <w:rFonts w:ascii="Arial" w:hAnsi="Arial" w:cs="Arial"/>
          <w:b/>
          <w:sz w:val="24"/>
          <w:szCs w:val="24"/>
        </w:rPr>
        <w:t>RESUMO</w:t>
      </w:r>
    </w:p>
    <w:p w:rsidR="00A26D50" w:rsidRPr="00B748BF" w:rsidRDefault="00C50C78" w:rsidP="00E253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48BF">
        <w:rPr>
          <w:rFonts w:ascii="Arial" w:hAnsi="Arial" w:cs="Arial"/>
          <w:sz w:val="24"/>
          <w:szCs w:val="24"/>
        </w:rPr>
        <w:t>Trata-se de um relato de experiência sobre a capacitação dos Agentes Comunitários de Sa</w:t>
      </w:r>
      <w:r w:rsidR="00B748BF" w:rsidRPr="00B748BF">
        <w:rPr>
          <w:rFonts w:ascii="Arial" w:hAnsi="Arial" w:cs="Arial"/>
          <w:sz w:val="24"/>
          <w:szCs w:val="24"/>
        </w:rPr>
        <w:t xml:space="preserve">úde em </w:t>
      </w:r>
      <w:r w:rsidR="0018735B">
        <w:rPr>
          <w:rFonts w:ascii="Arial" w:hAnsi="Arial" w:cs="Arial"/>
          <w:sz w:val="24"/>
          <w:szCs w:val="24"/>
        </w:rPr>
        <w:t xml:space="preserve">Aleitamento Materno e </w:t>
      </w:r>
      <w:r w:rsidR="00B748BF" w:rsidRPr="00B748BF">
        <w:rPr>
          <w:rFonts w:ascii="Arial" w:hAnsi="Arial" w:cs="Arial"/>
          <w:sz w:val="24"/>
          <w:szCs w:val="24"/>
        </w:rPr>
        <w:t>Alimentação Complementar,</w:t>
      </w:r>
      <w:r w:rsidR="00A26D50" w:rsidRPr="00B748BF">
        <w:rPr>
          <w:rFonts w:ascii="Arial" w:hAnsi="Arial" w:cs="Arial"/>
          <w:sz w:val="24"/>
          <w:szCs w:val="24"/>
        </w:rPr>
        <w:t xml:space="preserve"> focando </w:t>
      </w:r>
      <w:r w:rsidR="005127D5" w:rsidRPr="00154FE7">
        <w:rPr>
          <w:rFonts w:ascii="Arial" w:hAnsi="Arial" w:cs="Arial"/>
          <w:sz w:val="24"/>
          <w:szCs w:val="24"/>
        </w:rPr>
        <w:t>n</w:t>
      </w:r>
      <w:r w:rsidR="00A26D50" w:rsidRPr="00B748BF">
        <w:rPr>
          <w:rFonts w:ascii="Arial" w:hAnsi="Arial" w:cs="Arial"/>
          <w:sz w:val="24"/>
          <w:szCs w:val="24"/>
        </w:rPr>
        <w:t>a metodologia participativa</w:t>
      </w:r>
      <w:r w:rsidR="00B748BF" w:rsidRPr="00B748BF">
        <w:rPr>
          <w:rFonts w:ascii="Arial" w:hAnsi="Arial" w:cs="Arial"/>
          <w:sz w:val="24"/>
          <w:szCs w:val="24"/>
        </w:rPr>
        <w:t xml:space="preserve"> e </w:t>
      </w:r>
      <w:r w:rsidR="005127D5" w:rsidRPr="00154FE7">
        <w:rPr>
          <w:rFonts w:ascii="Arial" w:hAnsi="Arial" w:cs="Arial"/>
          <w:sz w:val="24"/>
          <w:szCs w:val="24"/>
        </w:rPr>
        <w:t>na</w:t>
      </w:r>
      <w:r w:rsidR="005127D5">
        <w:rPr>
          <w:rFonts w:ascii="Arial" w:hAnsi="Arial" w:cs="Arial"/>
          <w:sz w:val="24"/>
          <w:szCs w:val="24"/>
        </w:rPr>
        <w:t xml:space="preserve"> </w:t>
      </w:r>
      <w:r w:rsidR="00B748BF" w:rsidRPr="00B748BF">
        <w:rPr>
          <w:rFonts w:ascii="Arial" w:hAnsi="Arial" w:cs="Arial"/>
          <w:sz w:val="24"/>
          <w:szCs w:val="24"/>
        </w:rPr>
        <w:t xml:space="preserve">análise qualitativa dos resultados. </w:t>
      </w:r>
      <w:r w:rsidR="00A26D50" w:rsidRPr="00B748BF">
        <w:rPr>
          <w:rFonts w:ascii="Arial" w:hAnsi="Arial" w:cs="Arial"/>
          <w:sz w:val="24"/>
          <w:szCs w:val="24"/>
        </w:rPr>
        <w:t>O trabalho teve como objetivo a incorporação de novas práticas pelos profissionais sobre educação em saúde e, portanto, a aproximação do paciente e do profissional.</w:t>
      </w:r>
      <w:r w:rsidRPr="00B748BF">
        <w:rPr>
          <w:rFonts w:ascii="Arial" w:hAnsi="Arial" w:cs="Arial"/>
          <w:sz w:val="24"/>
          <w:szCs w:val="24"/>
        </w:rPr>
        <w:t xml:space="preserve"> Participaram das</w:t>
      </w:r>
      <w:r w:rsidR="00A26D50" w:rsidRPr="00B748BF">
        <w:rPr>
          <w:rFonts w:ascii="Arial" w:hAnsi="Arial" w:cs="Arial"/>
          <w:sz w:val="24"/>
          <w:szCs w:val="24"/>
        </w:rPr>
        <w:t xml:space="preserve"> </w:t>
      </w:r>
      <w:r w:rsidRPr="00B748BF">
        <w:rPr>
          <w:rFonts w:ascii="Arial" w:hAnsi="Arial" w:cs="Arial"/>
          <w:sz w:val="24"/>
          <w:szCs w:val="24"/>
        </w:rPr>
        <w:t xml:space="preserve">discussões </w:t>
      </w:r>
      <w:r w:rsidR="00A26D50" w:rsidRPr="00B748BF">
        <w:rPr>
          <w:rFonts w:ascii="Arial" w:hAnsi="Arial" w:cs="Arial"/>
          <w:sz w:val="24"/>
          <w:szCs w:val="24"/>
        </w:rPr>
        <w:t>quatorze</w:t>
      </w:r>
      <w:r w:rsidRPr="00B748BF">
        <w:rPr>
          <w:rFonts w:ascii="Arial" w:hAnsi="Arial" w:cs="Arial"/>
          <w:sz w:val="24"/>
          <w:szCs w:val="24"/>
        </w:rPr>
        <w:t xml:space="preserve"> profissionais</w:t>
      </w:r>
      <w:r w:rsidR="00A26D50" w:rsidRPr="00B748BF">
        <w:rPr>
          <w:rFonts w:ascii="Arial" w:hAnsi="Arial" w:cs="Arial"/>
          <w:sz w:val="24"/>
          <w:szCs w:val="24"/>
        </w:rPr>
        <w:t>, subdivididos em dois grupos.</w:t>
      </w:r>
      <w:r w:rsidRPr="00B748BF">
        <w:rPr>
          <w:rFonts w:ascii="Arial" w:hAnsi="Arial" w:cs="Arial"/>
          <w:sz w:val="24"/>
          <w:szCs w:val="24"/>
        </w:rPr>
        <w:t xml:space="preserve"> Os resultados</w:t>
      </w:r>
      <w:r w:rsidR="00B748BF" w:rsidRPr="00B748BF">
        <w:rPr>
          <w:rFonts w:ascii="Arial" w:hAnsi="Arial" w:cs="Arial"/>
          <w:sz w:val="24"/>
          <w:szCs w:val="24"/>
        </w:rPr>
        <w:t xml:space="preserve"> </w:t>
      </w:r>
      <w:r w:rsidRPr="00B748BF">
        <w:rPr>
          <w:rFonts w:ascii="Arial" w:hAnsi="Arial" w:cs="Arial"/>
          <w:sz w:val="24"/>
          <w:szCs w:val="24"/>
        </w:rPr>
        <w:t>obtidos foram positivos</w:t>
      </w:r>
      <w:r w:rsidR="005127D5">
        <w:rPr>
          <w:rFonts w:ascii="Arial" w:hAnsi="Arial" w:cs="Arial"/>
          <w:sz w:val="24"/>
          <w:szCs w:val="24"/>
        </w:rPr>
        <w:t>,</w:t>
      </w:r>
      <w:r w:rsidR="00B748BF" w:rsidRPr="00B748BF">
        <w:rPr>
          <w:rFonts w:ascii="Arial" w:hAnsi="Arial" w:cs="Arial"/>
          <w:sz w:val="24"/>
          <w:szCs w:val="24"/>
        </w:rPr>
        <w:t xml:space="preserve"> uma vez que houve</w:t>
      </w:r>
      <w:r w:rsidR="00B748BF" w:rsidRPr="00B748BF">
        <w:rPr>
          <w:rFonts w:ascii="Arial" w:hAnsi="Arial" w:cs="Arial"/>
          <w:bCs/>
          <w:sz w:val="24"/>
          <w:szCs w:val="24"/>
        </w:rPr>
        <w:t xml:space="preserve"> participação ativa dos profissionais </w:t>
      </w:r>
      <w:r w:rsidR="00B748BF" w:rsidRPr="00B748BF">
        <w:rPr>
          <w:rFonts w:ascii="Arial" w:hAnsi="Arial" w:cs="Arial"/>
          <w:sz w:val="24"/>
          <w:szCs w:val="24"/>
        </w:rPr>
        <w:t xml:space="preserve">por meio da exposição de dúvidas com relação às práticas comumente adotadas pelas mães atendidas na unidade, com relatos de vivências e dificuldades </w:t>
      </w:r>
      <w:r w:rsidR="00E674CE" w:rsidRPr="00B748BF">
        <w:rPr>
          <w:rFonts w:ascii="Arial" w:hAnsi="Arial" w:cs="Arial"/>
          <w:sz w:val="24"/>
          <w:szCs w:val="24"/>
        </w:rPr>
        <w:t xml:space="preserve">diárias. </w:t>
      </w:r>
      <w:r w:rsidR="00773037">
        <w:rPr>
          <w:rFonts w:ascii="Arial" w:hAnsi="Arial" w:cs="Arial"/>
          <w:sz w:val="24"/>
          <w:szCs w:val="24"/>
        </w:rPr>
        <w:t>Ressalta-se a importância d</w:t>
      </w:r>
      <w:r w:rsidR="00773037" w:rsidRPr="00154FE7">
        <w:rPr>
          <w:rFonts w:ascii="Arial" w:hAnsi="Arial" w:cs="Arial"/>
          <w:sz w:val="24"/>
          <w:szCs w:val="24"/>
        </w:rPr>
        <w:t>essa</w:t>
      </w:r>
      <w:r w:rsidR="00A26D50" w:rsidRPr="00B748BF">
        <w:rPr>
          <w:rFonts w:ascii="Arial" w:hAnsi="Arial" w:cs="Arial"/>
          <w:sz w:val="24"/>
          <w:szCs w:val="24"/>
        </w:rPr>
        <w:t xml:space="preserve"> capacitação</w:t>
      </w:r>
      <w:r w:rsidR="00773037">
        <w:rPr>
          <w:rFonts w:ascii="Arial" w:hAnsi="Arial" w:cs="Arial"/>
          <w:sz w:val="24"/>
          <w:szCs w:val="24"/>
        </w:rPr>
        <w:t xml:space="preserve"> </w:t>
      </w:r>
      <w:r w:rsidR="00A26D50" w:rsidRPr="00B748BF">
        <w:rPr>
          <w:rFonts w:ascii="Arial" w:hAnsi="Arial" w:cs="Arial"/>
          <w:sz w:val="24"/>
          <w:szCs w:val="24"/>
        </w:rPr>
        <w:t xml:space="preserve">para a comunidade local, tendo em vista </w:t>
      </w:r>
      <w:r w:rsidR="006778F7" w:rsidRPr="00B748BF">
        <w:rPr>
          <w:rFonts w:ascii="Arial" w:hAnsi="Arial" w:cs="Arial"/>
          <w:sz w:val="24"/>
          <w:szCs w:val="24"/>
        </w:rPr>
        <w:t xml:space="preserve">que </w:t>
      </w:r>
      <w:r w:rsidR="00A26D50" w:rsidRPr="00B748BF">
        <w:rPr>
          <w:rFonts w:ascii="Arial" w:hAnsi="Arial" w:cs="Arial"/>
          <w:sz w:val="24"/>
          <w:szCs w:val="24"/>
        </w:rPr>
        <w:t>a interação e a troca de saberes ent</w:t>
      </w:r>
      <w:r w:rsidR="00154FE7">
        <w:rPr>
          <w:rFonts w:ascii="Arial" w:hAnsi="Arial" w:cs="Arial"/>
          <w:sz w:val="24"/>
          <w:szCs w:val="24"/>
        </w:rPr>
        <w:t xml:space="preserve">re profissionais e a comunidade </w:t>
      </w:r>
      <w:r w:rsidR="00A26D50" w:rsidRPr="00B748BF">
        <w:rPr>
          <w:rFonts w:ascii="Arial" w:hAnsi="Arial" w:cs="Arial"/>
          <w:sz w:val="24"/>
          <w:szCs w:val="24"/>
        </w:rPr>
        <w:t>e</w:t>
      </w:r>
      <w:r w:rsidR="00154FE7">
        <w:rPr>
          <w:rFonts w:ascii="Arial" w:hAnsi="Arial" w:cs="Arial"/>
          <w:sz w:val="24"/>
          <w:szCs w:val="24"/>
        </w:rPr>
        <w:t>nriquece</w:t>
      </w:r>
      <w:r w:rsidR="00A26D50" w:rsidRPr="00B748BF">
        <w:rPr>
          <w:rFonts w:ascii="Arial" w:hAnsi="Arial" w:cs="Arial"/>
          <w:sz w:val="24"/>
          <w:szCs w:val="24"/>
        </w:rPr>
        <w:t xml:space="preserve"> e modifi</w:t>
      </w:r>
      <w:r w:rsidR="00A26D50" w:rsidRPr="00B748BF">
        <w:rPr>
          <w:rFonts w:ascii="Arial" w:hAnsi="Arial" w:cs="Arial"/>
          <w:sz w:val="24"/>
          <w:szCs w:val="24"/>
        </w:rPr>
        <w:softHyphen/>
        <w:t xml:space="preserve">ca perfil dos profissionais ao aproximar os usuários das </w:t>
      </w:r>
      <w:r w:rsidR="000871AC">
        <w:rPr>
          <w:rFonts w:ascii="Arial" w:hAnsi="Arial" w:cs="Arial"/>
          <w:sz w:val="24"/>
          <w:szCs w:val="24"/>
        </w:rPr>
        <w:t>unidades de saúde</w:t>
      </w:r>
      <w:r w:rsidR="000871AC" w:rsidRPr="00B748BF">
        <w:rPr>
          <w:rFonts w:ascii="Arial" w:hAnsi="Arial" w:cs="Arial"/>
          <w:sz w:val="24"/>
          <w:szCs w:val="24"/>
        </w:rPr>
        <w:t xml:space="preserve"> </w:t>
      </w:r>
      <w:r w:rsidR="00A26D50" w:rsidRPr="00B748BF">
        <w:rPr>
          <w:rFonts w:ascii="Arial" w:hAnsi="Arial" w:cs="Arial"/>
          <w:sz w:val="24"/>
          <w:szCs w:val="24"/>
        </w:rPr>
        <w:t xml:space="preserve">e possibilitar o atendimento integral à saúde. </w:t>
      </w:r>
    </w:p>
    <w:p w:rsidR="00397259" w:rsidRDefault="00397259" w:rsidP="00E253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B5C65" w:rsidRDefault="002B5C65" w:rsidP="00E253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08CF">
        <w:rPr>
          <w:rFonts w:ascii="Arial" w:hAnsi="Arial" w:cs="Arial"/>
          <w:b/>
          <w:sz w:val="24"/>
          <w:szCs w:val="24"/>
        </w:rPr>
        <w:t>PALAVRAS-CHAVES</w:t>
      </w:r>
      <w:r w:rsidR="001E3156" w:rsidRPr="007F08CF">
        <w:rPr>
          <w:rFonts w:ascii="Arial" w:hAnsi="Arial" w:cs="Arial"/>
          <w:b/>
          <w:sz w:val="24"/>
          <w:szCs w:val="24"/>
        </w:rPr>
        <w:t>:</w:t>
      </w:r>
      <w:r w:rsidR="001E3156">
        <w:rPr>
          <w:rFonts w:ascii="Arial" w:hAnsi="Arial" w:cs="Arial"/>
          <w:sz w:val="24"/>
          <w:szCs w:val="24"/>
        </w:rPr>
        <w:t xml:space="preserve"> </w:t>
      </w:r>
      <w:r w:rsidR="001E3156" w:rsidRPr="001E3156">
        <w:rPr>
          <w:rFonts w:ascii="Arial" w:hAnsi="Arial" w:cs="Arial"/>
          <w:sz w:val="24"/>
          <w:szCs w:val="24"/>
        </w:rPr>
        <w:t>Educação em Saúde; Nutrição</w:t>
      </w:r>
      <w:r w:rsidR="001E3156">
        <w:rPr>
          <w:rFonts w:ascii="Arial" w:hAnsi="Arial" w:cs="Arial"/>
          <w:sz w:val="24"/>
          <w:szCs w:val="24"/>
        </w:rPr>
        <w:t xml:space="preserve"> da Criança</w:t>
      </w:r>
      <w:r w:rsidR="001E3156" w:rsidRPr="001E3156">
        <w:rPr>
          <w:rFonts w:ascii="Arial" w:hAnsi="Arial" w:cs="Arial"/>
          <w:sz w:val="24"/>
          <w:szCs w:val="24"/>
        </w:rPr>
        <w:t xml:space="preserve">; </w:t>
      </w:r>
      <w:r w:rsidR="005B1E66">
        <w:rPr>
          <w:rFonts w:ascii="Arial" w:hAnsi="Arial" w:cs="Arial"/>
          <w:sz w:val="24"/>
          <w:szCs w:val="24"/>
        </w:rPr>
        <w:t>Capacitação em Serviço;</w:t>
      </w:r>
      <w:r w:rsidR="005B1E66" w:rsidRPr="005B1E66">
        <w:rPr>
          <w:rFonts w:ascii="Arial" w:hAnsi="Arial" w:cs="Arial"/>
          <w:sz w:val="24"/>
          <w:szCs w:val="24"/>
        </w:rPr>
        <w:t xml:space="preserve"> </w:t>
      </w:r>
      <w:r w:rsidR="005B1E66">
        <w:rPr>
          <w:rFonts w:ascii="Arial" w:hAnsi="Arial" w:cs="Arial"/>
          <w:sz w:val="24"/>
          <w:szCs w:val="24"/>
        </w:rPr>
        <w:t>Saúde Pública.</w:t>
      </w:r>
    </w:p>
    <w:p w:rsidR="000871AC" w:rsidRPr="002B5C65" w:rsidRDefault="000871AC" w:rsidP="00E253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27D5" w:rsidRDefault="002B5C65" w:rsidP="00E253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B33BB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5127D5" w:rsidRDefault="005127D5" w:rsidP="00E253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B5C65" w:rsidRPr="005127D5" w:rsidRDefault="00777A20" w:rsidP="00E2532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77A20">
        <w:rPr>
          <w:rFonts w:ascii="Arial" w:hAnsi="Arial" w:cs="Arial"/>
          <w:sz w:val="24"/>
          <w:szCs w:val="24"/>
          <w:lang w:val="en-US"/>
        </w:rPr>
        <w:t xml:space="preserve">We report an experience with the training of </w:t>
      </w:r>
      <w:r w:rsidRPr="005127D5">
        <w:rPr>
          <w:rFonts w:ascii="Arial" w:hAnsi="Arial" w:cs="Arial"/>
          <w:sz w:val="24"/>
          <w:szCs w:val="24"/>
          <w:lang w:val="en-US"/>
        </w:rPr>
        <w:t xml:space="preserve">Community Health </w:t>
      </w:r>
      <w:r w:rsidR="00E25329">
        <w:rPr>
          <w:rFonts w:ascii="Arial" w:hAnsi="Arial" w:cs="Arial"/>
          <w:sz w:val="24"/>
          <w:szCs w:val="24"/>
          <w:lang w:val="en-US"/>
        </w:rPr>
        <w:t>P</w:t>
      </w:r>
      <w:r w:rsidRPr="00777A20">
        <w:rPr>
          <w:rFonts w:ascii="Arial" w:hAnsi="Arial" w:cs="Arial"/>
          <w:sz w:val="24"/>
          <w:szCs w:val="24"/>
          <w:lang w:val="en-US"/>
        </w:rPr>
        <w:t>rofessionals</w:t>
      </w:r>
      <w:r>
        <w:rPr>
          <w:rFonts w:ascii="Arial" w:hAnsi="Arial" w:cs="Arial"/>
          <w:sz w:val="24"/>
          <w:szCs w:val="24"/>
          <w:lang w:val="en-US"/>
        </w:rPr>
        <w:t xml:space="preserve"> about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reastfeeding and </w:t>
      </w:r>
      <w:r>
        <w:rPr>
          <w:rFonts w:ascii="Arial" w:hAnsi="Arial" w:cs="Arial"/>
          <w:sz w:val="24"/>
          <w:szCs w:val="24"/>
          <w:lang w:val="en-US"/>
        </w:rPr>
        <w:t>c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omplementary </w:t>
      </w:r>
      <w:r>
        <w:rPr>
          <w:rFonts w:ascii="Arial" w:hAnsi="Arial" w:cs="Arial"/>
          <w:sz w:val="24"/>
          <w:szCs w:val="24"/>
          <w:lang w:val="en-US"/>
        </w:rPr>
        <w:t>f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eeding, focusing on participatory methodology and qualitative analysis. </w:t>
      </w:r>
      <w:r w:rsidR="00866322">
        <w:rPr>
          <w:rFonts w:ascii="Arial" w:hAnsi="Arial" w:cs="Arial"/>
          <w:sz w:val="24"/>
          <w:szCs w:val="24"/>
          <w:lang w:val="en-US"/>
        </w:rPr>
        <w:t>The aim of the study was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the incorporation </w:t>
      </w:r>
      <w:r w:rsidR="00866322">
        <w:rPr>
          <w:rFonts w:ascii="Arial" w:hAnsi="Arial" w:cs="Arial"/>
          <w:sz w:val="24"/>
          <w:szCs w:val="24"/>
          <w:lang w:val="en-US"/>
        </w:rPr>
        <w:t xml:space="preserve">of new practices by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866322">
        <w:rPr>
          <w:rFonts w:ascii="Arial" w:hAnsi="Arial" w:cs="Arial"/>
          <w:sz w:val="24"/>
          <w:szCs w:val="24"/>
          <w:lang w:val="en-US"/>
        </w:rPr>
        <w:t>workers about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health education and </w:t>
      </w:r>
      <w:r>
        <w:rPr>
          <w:rFonts w:ascii="Arial" w:hAnsi="Arial" w:cs="Arial"/>
          <w:sz w:val="24"/>
          <w:szCs w:val="24"/>
          <w:lang w:val="en-US"/>
        </w:rPr>
        <w:t>so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the </w:t>
      </w:r>
      <w:r w:rsidR="00866322">
        <w:rPr>
          <w:rFonts w:ascii="Arial" w:hAnsi="Arial" w:cs="Arial"/>
          <w:sz w:val="24"/>
          <w:szCs w:val="24"/>
          <w:lang w:val="en-US"/>
        </w:rPr>
        <w:t>improvement of the relationship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66322">
        <w:rPr>
          <w:rFonts w:ascii="Arial" w:hAnsi="Arial" w:cs="Arial"/>
          <w:sz w:val="24"/>
          <w:szCs w:val="24"/>
          <w:lang w:val="en-US"/>
        </w:rPr>
        <w:t>between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patient and professional. </w:t>
      </w:r>
      <w:r w:rsidR="00866322">
        <w:rPr>
          <w:rFonts w:ascii="Arial" w:hAnsi="Arial" w:cs="Arial"/>
          <w:sz w:val="24"/>
          <w:szCs w:val="24"/>
          <w:lang w:val="en-US"/>
        </w:rPr>
        <w:t>F</w:t>
      </w:r>
      <w:r w:rsidR="00866322" w:rsidRPr="005127D5">
        <w:rPr>
          <w:rFonts w:ascii="Arial" w:hAnsi="Arial" w:cs="Arial"/>
          <w:sz w:val="24"/>
          <w:szCs w:val="24"/>
          <w:lang w:val="en-US"/>
        </w:rPr>
        <w:t>ourteen</w:t>
      </w:r>
      <w:r w:rsidR="00866322">
        <w:rPr>
          <w:rFonts w:ascii="Arial" w:hAnsi="Arial" w:cs="Arial"/>
          <w:sz w:val="24"/>
          <w:szCs w:val="24"/>
          <w:lang w:val="en-US"/>
        </w:rPr>
        <w:t xml:space="preserve"> workers </w:t>
      </w:r>
      <w:r w:rsidR="00E25329">
        <w:rPr>
          <w:rFonts w:ascii="Arial" w:hAnsi="Arial" w:cs="Arial"/>
          <w:sz w:val="24"/>
          <w:szCs w:val="24"/>
          <w:lang w:val="en-US"/>
        </w:rPr>
        <w:t xml:space="preserve">were </w:t>
      </w:r>
      <w:r w:rsidR="00866322" w:rsidRPr="005127D5">
        <w:rPr>
          <w:rFonts w:ascii="Arial" w:hAnsi="Arial" w:cs="Arial"/>
          <w:sz w:val="24"/>
          <w:szCs w:val="24"/>
          <w:lang w:val="en-US"/>
        </w:rPr>
        <w:t xml:space="preserve">divided into two groups </w:t>
      </w:r>
      <w:r w:rsidR="00E25329">
        <w:rPr>
          <w:rFonts w:ascii="Arial" w:hAnsi="Arial" w:cs="Arial"/>
          <w:sz w:val="24"/>
          <w:szCs w:val="24"/>
          <w:lang w:val="en-US"/>
        </w:rPr>
        <w:t xml:space="preserve">and </w:t>
      </w:r>
      <w:r w:rsidR="00866322" w:rsidRPr="005127D5">
        <w:rPr>
          <w:rFonts w:ascii="Arial" w:hAnsi="Arial" w:cs="Arial"/>
          <w:sz w:val="24"/>
          <w:szCs w:val="24"/>
          <w:lang w:val="en-US"/>
        </w:rPr>
        <w:t>participated in the discussions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. The results were positive, since there was active participation of </w:t>
      </w:r>
      <w:r w:rsidR="00E25329">
        <w:rPr>
          <w:rFonts w:ascii="Arial" w:hAnsi="Arial" w:cs="Arial"/>
          <w:sz w:val="24"/>
          <w:szCs w:val="24"/>
          <w:lang w:val="en-US"/>
        </w:rPr>
        <w:t xml:space="preserve">the 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professionals through the exposure of questions about the </w:t>
      </w:r>
      <w:r w:rsidR="005127D5" w:rsidRPr="005127D5">
        <w:rPr>
          <w:rFonts w:ascii="Arial" w:hAnsi="Arial" w:cs="Arial"/>
          <w:sz w:val="24"/>
          <w:szCs w:val="24"/>
          <w:lang w:val="en-US"/>
        </w:rPr>
        <w:lastRenderedPageBreak/>
        <w:t xml:space="preserve">practices commonly adopted by </w:t>
      </w:r>
      <w:r w:rsidR="00866322">
        <w:rPr>
          <w:rFonts w:ascii="Arial" w:hAnsi="Arial" w:cs="Arial"/>
          <w:sz w:val="24"/>
          <w:szCs w:val="24"/>
          <w:lang w:val="en-US"/>
        </w:rPr>
        <w:t>mothers in the community</w:t>
      </w:r>
      <w:r w:rsidR="00E25329">
        <w:rPr>
          <w:rFonts w:ascii="Arial" w:hAnsi="Arial" w:cs="Arial"/>
          <w:sz w:val="24"/>
          <w:szCs w:val="24"/>
          <w:lang w:val="en-US"/>
        </w:rPr>
        <w:t xml:space="preserve"> and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reports </w:t>
      </w:r>
      <w:r w:rsidR="00E25329">
        <w:rPr>
          <w:rFonts w:ascii="Arial" w:hAnsi="Arial" w:cs="Arial"/>
          <w:sz w:val="24"/>
          <w:szCs w:val="24"/>
          <w:lang w:val="en-US"/>
        </w:rPr>
        <w:t>about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experiences and daily </w:t>
      </w:r>
      <w:r w:rsidR="00866322">
        <w:rPr>
          <w:rFonts w:ascii="Arial" w:hAnsi="Arial" w:cs="Arial"/>
          <w:sz w:val="24"/>
          <w:szCs w:val="24"/>
          <w:lang w:val="en-US"/>
        </w:rPr>
        <w:t>difficulties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. It is </w:t>
      </w:r>
      <w:r w:rsidR="00E71447">
        <w:rPr>
          <w:rFonts w:ascii="Arial" w:hAnsi="Arial" w:cs="Arial"/>
          <w:sz w:val="24"/>
          <w:szCs w:val="24"/>
          <w:lang w:val="en-US"/>
        </w:rPr>
        <w:t>important</w:t>
      </w:r>
      <w:r w:rsidR="00773037">
        <w:rPr>
          <w:rFonts w:ascii="Arial" w:hAnsi="Arial" w:cs="Arial"/>
          <w:sz w:val="24"/>
          <w:szCs w:val="24"/>
          <w:lang w:val="en-US"/>
        </w:rPr>
        <w:t xml:space="preserve"> to </w:t>
      </w:r>
      <w:r w:rsidR="00E71447">
        <w:rPr>
          <w:rFonts w:ascii="Arial" w:hAnsi="Arial" w:cs="Arial"/>
          <w:sz w:val="24"/>
          <w:szCs w:val="24"/>
          <w:lang w:val="en-US"/>
        </w:rPr>
        <w:t xml:space="preserve">emphasize 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the </w:t>
      </w:r>
      <w:r w:rsidR="00E71447">
        <w:rPr>
          <w:rFonts w:ascii="Arial" w:hAnsi="Arial" w:cs="Arial"/>
          <w:sz w:val="24"/>
          <w:szCs w:val="24"/>
          <w:lang w:val="en-US"/>
        </w:rPr>
        <w:t>value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of </w:t>
      </w:r>
      <w:r w:rsidR="00773037">
        <w:rPr>
          <w:rFonts w:ascii="Arial" w:hAnsi="Arial" w:cs="Arial"/>
          <w:sz w:val="24"/>
          <w:szCs w:val="24"/>
          <w:lang w:val="en-US"/>
        </w:rPr>
        <w:t xml:space="preserve">this 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training </w:t>
      </w:r>
      <w:r w:rsidR="00773037">
        <w:rPr>
          <w:rFonts w:ascii="Arial" w:hAnsi="Arial" w:cs="Arial"/>
          <w:sz w:val="24"/>
          <w:szCs w:val="24"/>
          <w:lang w:val="en-US"/>
        </w:rPr>
        <w:t>to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the local community, considering that the interaction and exchange of knowledge between professionals and </w:t>
      </w:r>
      <w:r w:rsidR="001679BE">
        <w:rPr>
          <w:rFonts w:ascii="Arial" w:hAnsi="Arial" w:cs="Arial"/>
          <w:sz w:val="24"/>
          <w:szCs w:val="24"/>
          <w:lang w:val="en-US"/>
        </w:rPr>
        <w:t>community enrich and modify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</w:t>
      </w:r>
      <w:r w:rsidR="001679BE">
        <w:rPr>
          <w:rFonts w:ascii="Arial" w:hAnsi="Arial" w:cs="Arial"/>
          <w:sz w:val="24"/>
          <w:szCs w:val="24"/>
          <w:lang w:val="en-US"/>
        </w:rPr>
        <w:t>the characteristics</w:t>
      </w:r>
      <w:r w:rsidR="005127D5" w:rsidRPr="005127D5">
        <w:rPr>
          <w:rFonts w:ascii="Arial" w:hAnsi="Arial" w:cs="Arial"/>
          <w:sz w:val="24"/>
          <w:szCs w:val="24"/>
          <w:lang w:val="en-US"/>
        </w:rPr>
        <w:t xml:space="preserve"> of professionals </w:t>
      </w:r>
      <w:r w:rsidR="001679BE">
        <w:rPr>
          <w:rFonts w:ascii="Arial" w:hAnsi="Arial" w:cs="Arial"/>
          <w:sz w:val="24"/>
          <w:szCs w:val="24"/>
          <w:lang w:val="en-US"/>
        </w:rPr>
        <w:t xml:space="preserve">since it approaches the community </w:t>
      </w:r>
      <w:r w:rsidR="005127D5" w:rsidRPr="005127D5">
        <w:rPr>
          <w:rFonts w:ascii="Arial" w:hAnsi="Arial" w:cs="Arial"/>
          <w:sz w:val="24"/>
          <w:szCs w:val="24"/>
          <w:lang w:val="en-US"/>
        </w:rPr>
        <w:t>and enable health care.</w:t>
      </w:r>
      <w:r w:rsidR="00E82EE7" w:rsidRPr="005127D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654AD" w:rsidRPr="002B33BB" w:rsidRDefault="00B654AD" w:rsidP="002B5C65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93BC8" w:rsidRPr="00D93BC8" w:rsidRDefault="002B5C65" w:rsidP="00D93BC8">
      <w:pP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D93BC8">
        <w:rPr>
          <w:rFonts w:ascii="Arial" w:hAnsi="Arial" w:cs="Arial"/>
          <w:b/>
          <w:sz w:val="24"/>
          <w:szCs w:val="24"/>
          <w:lang w:val="en-US"/>
        </w:rPr>
        <w:t>KEY WORDS</w:t>
      </w:r>
      <w:r w:rsidR="00D93BC8" w:rsidRPr="00D93BC8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D93BC8" w:rsidRPr="00D93BC8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Health Education; Child Nutrition; </w:t>
      </w:r>
      <w:proofErr w:type="spellStart"/>
      <w:r w:rsidR="00D93BC8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>Inservice</w:t>
      </w:r>
      <w:proofErr w:type="spellEnd"/>
      <w:r w:rsidR="00D93BC8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 Training</w:t>
      </w:r>
      <w:r w:rsidR="00D93BC8" w:rsidRPr="00D93BC8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; </w:t>
      </w:r>
      <w:r w:rsidR="00D93BC8" w:rsidRPr="00D93BC8">
        <w:rPr>
          <w:rFonts w:ascii="Arial" w:hAnsi="Arial" w:cs="Arial"/>
          <w:bCs/>
          <w:color w:val="000000"/>
          <w:sz w:val="24"/>
          <w:szCs w:val="24"/>
          <w:lang w:val="en-US"/>
        </w:rPr>
        <w:t>Public Health.</w:t>
      </w:r>
      <w:r w:rsidR="00D93BC8" w:rsidRPr="00D93BC8">
        <w:rPr>
          <w:rFonts w:ascii="Verdana" w:hAnsi="Verdana"/>
          <w:b/>
          <w:bCs/>
          <w:color w:val="000000"/>
          <w:sz w:val="15"/>
          <w:szCs w:val="15"/>
          <w:lang w:val="en-US"/>
        </w:rPr>
        <w:t> </w:t>
      </w:r>
    </w:p>
    <w:p w:rsidR="002B5C65" w:rsidRPr="00D93BC8" w:rsidRDefault="002B5C65" w:rsidP="002B5C65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B5C65" w:rsidRPr="00D93BC8" w:rsidRDefault="002B5C65" w:rsidP="002B5C65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B5C65" w:rsidRPr="007B6B4F" w:rsidRDefault="002B5C65" w:rsidP="007B6B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6B4F">
        <w:rPr>
          <w:rFonts w:ascii="Arial" w:hAnsi="Arial" w:cs="Arial"/>
          <w:b/>
          <w:sz w:val="24"/>
          <w:szCs w:val="24"/>
        </w:rPr>
        <w:t>INTRODUÇÃO</w:t>
      </w:r>
    </w:p>
    <w:p w:rsidR="00E513BA" w:rsidRPr="007B6B4F" w:rsidRDefault="00E513BA" w:rsidP="007B6B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13BA" w:rsidRPr="00347AF3" w:rsidRDefault="002B5C65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AF3">
        <w:rPr>
          <w:rFonts w:ascii="Arial" w:hAnsi="Arial" w:cs="Arial"/>
          <w:sz w:val="24"/>
          <w:szCs w:val="24"/>
        </w:rPr>
        <w:t>O consumo alimentar</w:t>
      </w:r>
      <w:r w:rsidR="00E513BA" w:rsidRPr="00347AF3">
        <w:rPr>
          <w:rFonts w:ascii="Arial" w:hAnsi="Arial" w:cs="Arial"/>
          <w:sz w:val="24"/>
          <w:szCs w:val="24"/>
        </w:rPr>
        <w:t xml:space="preserve"> infantil</w:t>
      </w:r>
      <w:r w:rsidRPr="00347AF3">
        <w:rPr>
          <w:rFonts w:ascii="Arial" w:hAnsi="Arial" w:cs="Arial"/>
          <w:sz w:val="24"/>
          <w:szCs w:val="24"/>
        </w:rPr>
        <w:t xml:space="preserve"> está intimamente associado ao perfil de saúde e nutrição, principalmente entre as crianças menores de dois anos de idade</w:t>
      </w:r>
      <w:r w:rsidR="00E513BA" w:rsidRPr="00347AF3">
        <w:rPr>
          <w:rFonts w:ascii="Arial" w:hAnsi="Arial" w:cs="Arial"/>
          <w:sz w:val="24"/>
          <w:szCs w:val="24"/>
        </w:rPr>
        <w:t>, visto sua interface com a prevenção de doenças e agravos não transmissíveis (DANT) na idade adulta</w:t>
      </w:r>
      <w:r w:rsidRPr="00347AF3">
        <w:rPr>
          <w:rFonts w:ascii="Arial" w:hAnsi="Arial" w:cs="Arial"/>
          <w:sz w:val="24"/>
          <w:szCs w:val="24"/>
        </w:rPr>
        <w:t xml:space="preserve"> </w:t>
      </w:r>
      <w:r w:rsidR="00AA4921" w:rsidRPr="00347AF3">
        <w:rPr>
          <w:rFonts w:ascii="Arial" w:hAnsi="Arial" w:cs="Arial"/>
          <w:sz w:val="24"/>
          <w:szCs w:val="24"/>
        </w:rPr>
        <w:t>ou mesmo na infância</w:t>
      </w:r>
      <w:r w:rsidR="00855D10" w:rsidRPr="00347AF3">
        <w:rPr>
          <w:rFonts w:ascii="Arial" w:hAnsi="Arial" w:cs="Arial"/>
          <w:sz w:val="24"/>
          <w:szCs w:val="24"/>
          <w:vertAlign w:val="superscript"/>
        </w:rPr>
        <w:t>1</w:t>
      </w:r>
      <w:r w:rsidR="00B44028" w:rsidRPr="00347AF3">
        <w:rPr>
          <w:rFonts w:ascii="Arial" w:hAnsi="Arial" w:cs="Arial"/>
          <w:sz w:val="24"/>
          <w:szCs w:val="24"/>
        </w:rPr>
        <w:t>.</w:t>
      </w:r>
    </w:p>
    <w:p w:rsidR="00B5161A" w:rsidRPr="00347AF3" w:rsidRDefault="00B5161A" w:rsidP="00B516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7AF3">
        <w:rPr>
          <w:rFonts w:ascii="Arial" w:hAnsi="Arial" w:cs="Arial"/>
          <w:sz w:val="24"/>
          <w:szCs w:val="24"/>
        </w:rPr>
        <w:t>A prática alimentar inadequada nos dois primeiros anos de vida, principalmente entre as populações menos favorecidas, está intimamente associada ao aumento da morbidade, representada pelas doenças infecciosas, pela desnutrição e carências específicas de micronutrientes, particularmente de ferro, zinco e vitamina A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347AF3">
        <w:rPr>
          <w:rFonts w:ascii="Arial" w:hAnsi="Arial" w:cs="Arial"/>
          <w:sz w:val="24"/>
          <w:szCs w:val="24"/>
        </w:rPr>
        <w:t>.</w:t>
      </w:r>
    </w:p>
    <w:p w:rsidR="002219FA" w:rsidRPr="00347AF3" w:rsidRDefault="00AA4921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AF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Ao considerar a fase inicial da vida, a</w:t>
      </w:r>
      <w:r w:rsidR="003710E9" w:rsidRPr="00347AF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3710E9" w:rsidRPr="00347AF3">
        <w:rPr>
          <w:rFonts w:ascii="Arial" w:hAnsi="Arial" w:cs="Arial"/>
          <w:sz w:val="24"/>
          <w:szCs w:val="24"/>
          <w:shd w:val="clear" w:color="auto" w:fill="FFFFFF"/>
        </w:rPr>
        <w:t>Organização Mundial da Saúde</w:t>
      </w:r>
      <w:r w:rsidR="00B5161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3</w:t>
      </w:r>
      <w:r w:rsidR="003710E9" w:rsidRPr="00347AF3">
        <w:rPr>
          <w:rFonts w:ascii="Arial" w:hAnsi="Arial" w:cs="Arial"/>
          <w:sz w:val="24"/>
          <w:szCs w:val="24"/>
          <w:shd w:val="clear" w:color="auto" w:fill="FFFFFF"/>
        </w:rPr>
        <w:t xml:space="preserve"> (OMS) recomenda</w:t>
      </w:r>
      <w:r w:rsidR="00C46BEE" w:rsidRPr="00347AF3">
        <w:rPr>
          <w:rFonts w:ascii="Arial" w:hAnsi="Arial" w:cs="Arial"/>
          <w:sz w:val="24"/>
          <w:szCs w:val="24"/>
        </w:rPr>
        <w:t xml:space="preserve"> o </w:t>
      </w:r>
      <w:r w:rsidR="00C46BEE" w:rsidRPr="00347AF3">
        <w:rPr>
          <w:rFonts w:ascii="Arial" w:hAnsi="Arial" w:cs="Arial"/>
          <w:sz w:val="24"/>
          <w:szCs w:val="24"/>
          <w:shd w:val="clear" w:color="auto" w:fill="FFFFFF"/>
        </w:rPr>
        <w:t xml:space="preserve">aleitamento materno exclusivo até os </w:t>
      </w:r>
      <w:proofErr w:type="gramStart"/>
      <w:r w:rsidR="00C46BEE" w:rsidRPr="00347AF3">
        <w:rPr>
          <w:rFonts w:ascii="Arial" w:hAnsi="Arial" w:cs="Arial"/>
          <w:sz w:val="24"/>
          <w:szCs w:val="24"/>
          <w:shd w:val="clear" w:color="auto" w:fill="FFFFFF"/>
        </w:rPr>
        <w:t>6</w:t>
      </w:r>
      <w:proofErr w:type="gramEnd"/>
      <w:r w:rsidR="00C46BEE" w:rsidRPr="00347AF3">
        <w:rPr>
          <w:rFonts w:ascii="Arial" w:hAnsi="Arial" w:cs="Arial"/>
          <w:sz w:val="24"/>
          <w:szCs w:val="24"/>
          <w:shd w:val="clear" w:color="auto" w:fill="FFFFFF"/>
        </w:rPr>
        <w:t xml:space="preserve"> meses de vida e a sua manutenção até os 2 anos de idade</w:t>
      </w:r>
      <w:r w:rsidR="003710E9" w:rsidRPr="00347AF3">
        <w:rPr>
          <w:rFonts w:ascii="Arial" w:hAnsi="Arial" w:cs="Arial"/>
          <w:sz w:val="24"/>
          <w:szCs w:val="24"/>
          <w:shd w:val="clear" w:color="auto" w:fill="FFFFFF"/>
        </w:rPr>
        <w:t xml:space="preserve">, juntamente com a adição de alimentos complementares. </w:t>
      </w:r>
      <w:r w:rsidR="007104CD" w:rsidRPr="00347AF3">
        <w:rPr>
          <w:rFonts w:ascii="Arial" w:hAnsi="Arial" w:cs="Arial"/>
          <w:sz w:val="24"/>
          <w:szCs w:val="24"/>
        </w:rPr>
        <w:t xml:space="preserve">Sabe-se que o </w:t>
      </w:r>
      <w:r w:rsidR="00EE615B" w:rsidRPr="00347AF3">
        <w:rPr>
          <w:rFonts w:ascii="Arial" w:hAnsi="Arial" w:cs="Arial"/>
          <w:sz w:val="24"/>
          <w:szCs w:val="24"/>
        </w:rPr>
        <w:t>leite materno</w:t>
      </w:r>
      <w:r w:rsidR="007104CD" w:rsidRPr="00347AF3">
        <w:rPr>
          <w:rFonts w:ascii="Arial" w:hAnsi="Arial" w:cs="Arial"/>
          <w:sz w:val="24"/>
          <w:szCs w:val="24"/>
        </w:rPr>
        <w:t xml:space="preserve"> até o sexto mês de vida supre todas as necessidades nutricionais neste estágio de vida, protege contra doenças agudas e crônicas e contribui para o desenvolvimento psicológico, emocional e </w:t>
      </w:r>
      <w:proofErr w:type="spellStart"/>
      <w:r w:rsidR="007104CD" w:rsidRPr="00347AF3">
        <w:rPr>
          <w:rFonts w:ascii="Arial" w:hAnsi="Arial" w:cs="Arial"/>
          <w:sz w:val="24"/>
          <w:szCs w:val="24"/>
        </w:rPr>
        <w:t>pôndero-estatural</w:t>
      </w:r>
      <w:proofErr w:type="spellEnd"/>
      <w:r w:rsidR="007104CD" w:rsidRPr="00347AF3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7104CD" w:rsidRPr="00347AF3">
        <w:rPr>
          <w:rFonts w:ascii="Arial" w:hAnsi="Arial" w:cs="Arial"/>
          <w:sz w:val="24"/>
          <w:szCs w:val="24"/>
        </w:rPr>
        <w:t>recém-nascido</w:t>
      </w:r>
      <w:r w:rsidR="002C2192" w:rsidRPr="00347AF3">
        <w:rPr>
          <w:rFonts w:ascii="Arial" w:hAnsi="Arial" w:cs="Arial"/>
          <w:sz w:val="24"/>
          <w:szCs w:val="24"/>
          <w:vertAlign w:val="superscript"/>
        </w:rPr>
        <w:t>4</w:t>
      </w:r>
      <w:r w:rsidR="00B5161A">
        <w:rPr>
          <w:rFonts w:ascii="Arial" w:hAnsi="Arial" w:cs="Arial"/>
          <w:sz w:val="24"/>
          <w:szCs w:val="24"/>
          <w:vertAlign w:val="superscript"/>
        </w:rPr>
        <w:t>,5</w:t>
      </w:r>
      <w:proofErr w:type="gramEnd"/>
      <w:r w:rsidR="007104CD" w:rsidRPr="00347AF3">
        <w:rPr>
          <w:rFonts w:ascii="Arial" w:hAnsi="Arial" w:cs="Arial"/>
          <w:sz w:val="24"/>
          <w:szCs w:val="24"/>
        </w:rPr>
        <w:t xml:space="preserve">.  </w:t>
      </w:r>
      <w:r w:rsidR="00C46BEE" w:rsidRPr="00347AF3">
        <w:rPr>
          <w:rFonts w:ascii="Arial" w:hAnsi="Arial" w:cs="Arial"/>
          <w:sz w:val="24"/>
          <w:szCs w:val="24"/>
        </w:rPr>
        <w:t>A introdução de alimentos</w:t>
      </w:r>
      <w:r w:rsidR="004951DE" w:rsidRPr="00347AF3">
        <w:rPr>
          <w:rFonts w:ascii="Arial" w:hAnsi="Arial" w:cs="Arial"/>
          <w:sz w:val="24"/>
          <w:szCs w:val="24"/>
        </w:rPr>
        <w:t>,</w:t>
      </w:r>
      <w:r w:rsidR="00C46BEE" w:rsidRPr="00347AF3">
        <w:rPr>
          <w:rFonts w:ascii="Arial" w:hAnsi="Arial" w:cs="Arial"/>
          <w:sz w:val="24"/>
          <w:szCs w:val="24"/>
        </w:rPr>
        <w:t xml:space="preserve"> além do leite materno antes dos </w:t>
      </w:r>
      <w:proofErr w:type="gramStart"/>
      <w:r w:rsidR="00C46BEE" w:rsidRPr="00347AF3">
        <w:rPr>
          <w:rFonts w:ascii="Arial" w:hAnsi="Arial" w:cs="Arial"/>
          <w:sz w:val="24"/>
          <w:szCs w:val="24"/>
        </w:rPr>
        <w:t>6</w:t>
      </w:r>
      <w:proofErr w:type="gramEnd"/>
      <w:r w:rsidR="00C46BEE" w:rsidRPr="00347AF3">
        <w:rPr>
          <w:rFonts w:ascii="Arial" w:hAnsi="Arial" w:cs="Arial"/>
          <w:sz w:val="24"/>
          <w:szCs w:val="24"/>
        </w:rPr>
        <w:t xml:space="preserve"> meses</w:t>
      </w:r>
      <w:r w:rsidR="004951DE" w:rsidRPr="00347AF3">
        <w:rPr>
          <w:rFonts w:ascii="Arial" w:hAnsi="Arial" w:cs="Arial"/>
          <w:sz w:val="24"/>
          <w:szCs w:val="24"/>
        </w:rPr>
        <w:t>,</w:t>
      </w:r>
      <w:r w:rsidR="00C46BEE" w:rsidRPr="00347AF3">
        <w:rPr>
          <w:rFonts w:ascii="Arial" w:hAnsi="Arial" w:cs="Arial"/>
          <w:sz w:val="24"/>
          <w:szCs w:val="24"/>
        </w:rPr>
        <w:t xml:space="preserve"> é </w:t>
      </w:r>
      <w:r w:rsidR="004951DE" w:rsidRPr="00347AF3">
        <w:rPr>
          <w:rFonts w:ascii="Arial" w:hAnsi="Arial" w:cs="Arial"/>
          <w:sz w:val="24"/>
          <w:szCs w:val="24"/>
        </w:rPr>
        <w:t xml:space="preserve">inadequada </w:t>
      </w:r>
      <w:r w:rsidR="00C46BEE" w:rsidRPr="00347AF3">
        <w:rPr>
          <w:rFonts w:ascii="Arial" w:hAnsi="Arial" w:cs="Arial"/>
          <w:sz w:val="24"/>
          <w:szCs w:val="24"/>
        </w:rPr>
        <w:t xml:space="preserve">e pode interferir negativamente no estabelecimento dos hábitos alimentares e contribuir para </w:t>
      </w:r>
      <w:r w:rsidR="004951DE" w:rsidRPr="00347AF3">
        <w:rPr>
          <w:rFonts w:ascii="Arial" w:hAnsi="Arial" w:cs="Arial"/>
          <w:sz w:val="24"/>
          <w:szCs w:val="24"/>
        </w:rPr>
        <w:t>a ocorrência</w:t>
      </w:r>
      <w:r w:rsidR="00C46BEE" w:rsidRPr="00347AF3">
        <w:rPr>
          <w:rFonts w:ascii="Arial" w:hAnsi="Arial" w:cs="Arial"/>
          <w:sz w:val="24"/>
          <w:szCs w:val="24"/>
        </w:rPr>
        <w:t xml:space="preserve"> de desnutrição infantil</w:t>
      </w:r>
      <w:r w:rsidR="004C0A28" w:rsidRPr="00347AF3">
        <w:rPr>
          <w:rFonts w:ascii="Arial" w:hAnsi="Arial" w:cs="Arial"/>
          <w:sz w:val="24"/>
          <w:szCs w:val="24"/>
        </w:rPr>
        <w:t xml:space="preserve"> e doenças associadas</w:t>
      </w:r>
      <w:r w:rsidR="00EA61AE">
        <w:rPr>
          <w:rFonts w:ascii="Arial" w:hAnsi="Arial" w:cs="Arial"/>
          <w:sz w:val="24"/>
          <w:szCs w:val="24"/>
        </w:rPr>
        <w:t>,</w:t>
      </w:r>
      <w:r w:rsidR="004C0A28" w:rsidRPr="00347AF3">
        <w:rPr>
          <w:rFonts w:ascii="Arial" w:hAnsi="Arial" w:cs="Arial"/>
          <w:sz w:val="24"/>
          <w:szCs w:val="24"/>
        </w:rPr>
        <w:t xml:space="preserve"> como diarreia e infecções</w:t>
      </w:r>
      <w:r w:rsidR="00B5161A">
        <w:rPr>
          <w:rFonts w:ascii="Arial" w:hAnsi="Arial" w:cs="Arial"/>
          <w:sz w:val="24"/>
          <w:szCs w:val="24"/>
          <w:vertAlign w:val="superscript"/>
        </w:rPr>
        <w:t>6</w:t>
      </w:r>
      <w:r w:rsidR="00C46BEE" w:rsidRPr="00347AF3">
        <w:rPr>
          <w:rFonts w:ascii="Arial" w:hAnsi="Arial" w:cs="Arial"/>
          <w:sz w:val="24"/>
          <w:szCs w:val="24"/>
        </w:rPr>
        <w:t xml:space="preserve">. </w:t>
      </w:r>
    </w:p>
    <w:p w:rsidR="0023144A" w:rsidRPr="00347AF3" w:rsidRDefault="002B5C65" w:rsidP="007B6B4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7AF3">
        <w:rPr>
          <w:rFonts w:ascii="Arial" w:hAnsi="Arial" w:cs="Arial"/>
          <w:sz w:val="24"/>
          <w:szCs w:val="24"/>
          <w:lang w:eastAsia="pt-BR"/>
        </w:rPr>
        <w:t xml:space="preserve">Alimentos complementares </w:t>
      </w:r>
      <w:r w:rsidR="00EE615B" w:rsidRPr="00347AF3">
        <w:rPr>
          <w:rFonts w:ascii="Arial" w:hAnsi="Arial" w:cs="Arial"/>
          <w:sz w:val="24"/>
          <w:szCs w:val="24"/>
          <w:lang w:eastAsia="pt-BR"/>
        </w:rPr>
        <w:t xml:space="preserve">(AC) </w:t>
      </w:r>
      <w:r w:rsidRPr="00347AF3">
        <w:rPr>
          <w:rFonts w:ascii="Arial" w:hAnsi="Arial" w:cs="Arial"/>
          <w:sz w:val="24"/>
          <w:szCs w:val="24"/>
          <w:lang w:eastAsia="pt-BR"/>
        </w:rPr>
        <w:t>são quaisquer alimentos</w:t>
      </w:r>
      <w:r w:rsidR="004951DE" w:rsidRPr="00347AF3">
        <w:rPr>
          <w:rFonts w:ascii="Arial" w:hAnsi="Arial" w:cs="Arial"/>
          <w:sz w:val="24"/>
          <w:szCs w:val="24"/>
          <w:lang w:eastAsia="pt-BR"/>
        </w:rPr>
        <w:t>,</w:t>
      </w:r>
      <w:r w:rsidRPr="00347AF3">
        <w:rPr>
          <w:rFonts w:ascii="Arial" w:hAnsi="Arial" w:cs="Arial"/>
          <w:sz w:val="24"/>
          <w:szCs w:val="24"/>
          <w:lang w:eastAsia="pt-BR"/>
        </w:rPr>
        <w:t xml:space="preserve"> que não o leite humano</w:t>
      </w:r>
      <w:r w:rsidR="004951DE" w:rsidRPr="00347AF3">
        <w:rPr>
          <w:rFonts w:ascii="Arial" w:hAnsi="Arial" w:cs="Arial"/>
          <w:sz w:val="24"/>
          <w:szCs w:val="24"/>
          <w:lang w:eastAsia="pt-BR"/>
        </w:rPr>
        <w:t>,</w:t>
      </w:r>
      <w:r w:rsidRPr="00347AF3">
        <w:rPr>
          <w:rFonts w:ascii="Arial" w:hAnsi="Arial" w:cs="Arial"/>
          <w:sz w:val="24"/>
          <w:szCs w:val="24"/>
          <w:lang w:eastAsia="pt-BR"/>
        </w:rPr>
        <w:t xml:space="preserve"> oferecidos à criança amamentada</w:t>
      </w:r>
      <w:r w:rsidR="0023144A" w:rsidRPr="00347AF3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354E43">
        <w:rPr>
          <w:rFonts w:ascii="Arial" w:hAnsi="Arial" w:cs="Arial"/>
          <w:sz w:val="24"/>
          <w:szCs w:val="24"/>
          <w:lang w:eastAsia="pt-BR"/>
        </w:rPr>
        <w:t>A oferta dos AC a</w:t>
      </w:r>
      <w:r w:rsidR="00354E43" w:rsidRPr="00347AF3">
        <w:rPr>
          <w:rFonts w:ascii="Arial" w:hAnsi="Arial" w:cs="Arial"/>
          <w:sz w:val="24"/>
          <w:szCs w:val="24"/>
        </w:rPr>
        <w:t xml:space="preserve">pós </w:t>
      </w:r>
      <w:r w:rsidR="00354E43">
        <w:rPr>
          <w:rFonts w:ascii="Arial" w:hAnsi="Arial" w:cs="Arial"/>
          <w:sz w:val="24"/>
          <w:szCs w:val="24"/>
        </w:rPr>
        <w:t xml:space="preserve">os </w:t>
      </w:r>
      <w:proofErr w:type="gramStart"/>
      <w:r w:rsidR="00354E43">
        <w:rPr>
          <w:rFonts w:ascii="Arial" w:hAnsi="Arial" w:cs="Arial"/>
          <w:sz w:val="24"/>
          <w:szCs w:val="24"/>
        </w:rPr>
        <w:t>6</w:t>
      </w:r>
      <w:proofErr w:type="gramEnd"/>
      <w:r w:rsidR="00354E43">
        <w:rPr>
          <w:rFonts w:ascii="Arial" w:hAnsi="Arial" w:cs="Arial"/>
          <w:sz w:val="24"/>
          <w:szCs w:val="24"/>
        </w:rPr>
        <w:t xml:space="preserve"> meses </w:t>
      </w:r>
      <w:r w:rsidR="00354E43" w:rsidRPr="00347AF3">
        <w:rPr>
          <w:rFonts w:ascii="Arial" w:hAnsi="Arial" w:cs="Arial"/>
          <w:sz w:val="24"/>
          <w:szCs w:val="24"/>
        </w:rPr>
        <w:t xml:space="preserve">tem como objetivo elevar as quotas de energia e de micronutrientes, </w:t>
      </w:r>
      <w:r w:rsidR="00354E43" w:rsidRPr="00347AF3">
        <w:rPr>
          <w:rFonts w:ascii="Arial" w:hAnsi="Arial" w:cs="Arial"/>
          <w:sz w:val="24"/>
          <w:szCs w:val="24"/>
          <w:shd w:val="clear" w:color="auto" w:fill="FFFFFF"/>
        </w:rPr>
        <w:t xml:space="preserve">além de prevenir a </w:t>
      </w:r>
      <w:proofErr w:type="spellStart"/>
      <w:r w:rsidR="00354E43" w:rsidRPr="00347AF3">
        <w:rPr>
          <w:rFonts w:ascii="Arial" w:hAnsi="Arial" w:cs="Arial"/>
          <w:sz w:val="24"/>
          <w:szCs w:val="24"/>
          <w:shd w:val="clear" w:color="auto" w:fill="FFFFFF"/>
        </w:rPr>
        <w:lastRenderedPageBreak/>
        <w:t>morbimortalidade</w:t>
      </w:r>
      <w:proofErr w:type="spellEnd"/>
      <w:r w:rsidR="00354E43" w:rsidRPr="00347AF3">
        <w:rPr>
          <w:rFonts w:ascii="Arial" w:hAnsi="Arial" w:cs="Arial"/>
          <w:sz w:val="24"/>
          <w:szCs w:val="24"/>
          <w:shd w:val="clear" w:color="auto" w:fill="FFFFFF"/>
        </w:rPr>
        <w:t xml:space="preserve"> infantil, incluindo desnutrição e sobrepeso</w:t>
      </w:r>
      <w:r w:rsidR="00354E4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7. </w:t>
      </w:r>
      <w:r w:rsidRPr="00347AF3">
        <w:rPr>
          <w:rFonts w:ascii="Arial" w:hAnsi="Arial" w:cs="Arial"/>
          <w:sz w:val="24"/>
          <w:szCs w:val="24"/>
          <w:lang w:eastAsia="pt-BR"/>
        </w:rPr>
        <w:t xml:space="preserve">Além </w:t>
      </w:r>
      <w:r w:rsidR="00354E43">
        <w:rPr>
          <w:rFonts w:ascii="Arial" w:hAnsi="Arial" w:cs="Arial"/>
          <w:sz w:val="24"/>
          <w:szCs w:val="24"/>
          <w:lang w:eastAsia="pt-BR"/>
        </w:rPr>
        <w:t xml:space="preserve">disso, esse período </w:t>
      </w:r>
      <w:r w:rsidR="00354E43">
        <w:rPr>
          <w:rFonts w:ascii="Arial" w:hAnsi="Arial" w:cs="Arial"/>
          <w:sz w:val="24"/>
          <w:szCs w:val="24"/>
        </w:rPr>
        <w:t>constitui-se como</w:t>
      </w:r>
      <w:r w:rsidR="00354E43" w:rsidRPr="00347AF3">
        <w:rPr>
          <w:rFonts w:ascii="Arial" w:hAnsi="Arial" w:cs="Arial"/>
          <w:sz w:val="24"/>
          <w:szCs w:val="24"/>
        </w:rPr>
        <w:t xml:space="preserve"> marco importante na formação dos</w:t>
      </w:r>
      <w:r w:rsidR="00354E43">
        <w:rPr>
          <w:rFonts w:ascii="Arial" w:hAnsi="Arial" w:cs="Arial"/>
          <w:sz w:val="24"/>
          <w:szCs w:val="24"/>
        </w:rPr>
        <w:t xml:space="preserve"> hábitos alimentares da criança, uma vez que</w:t>
      </w:r>
      <w:r w:rsidR="00354E43">
        <w:rPr>
          <w:rFonts w:ascii="Arial" w:hAnsi="Arial" w:cs="Arial"/>
          <w:sz w:val="24"/>
          <w:szCs w:val="24"/>
          <w:lang w:eastAsia="pt-BR"/>
        </w:rPr>
        <w:t xml:space="preserve"> a inclusão dos AC no esquema alimentar </w:t>
      </w:r>
      <w:r w:rsidRPr="00347AF3">
        <w:rPr>
          <w:rFonts w:ascii="Arial" w:hAnsi="Arial" w:cs="Arial"/>
          <w:sz w:val="24"/>
          <w:szCs w:val="24"/>
          <w:lang w:eastAsia="pt-BR"/>
        </w:rPr>
        <w:t xml:space="preserve">aproxima progressivamente </w:t>
      </w:r>
      <w:r w:rsidR="00EE615B" w:rsidRPr="00347AF3">
        <w:rPr>
          <w:rFonts w:ascii="Arial" w:hAnsi="Arial" w:cs="Arial"/>
          <w:sz w:val="24"/>
          <w:szCs w:val="24"/>
          <w:lang w:eastAsia="pt-BR"/>
        </w:rPr>
        <w:t xml:space="preserve">o hábito alimentar infantil </w:t>
      </w:r>
      <w:r w:rsidRPr="00347AF3">
        <w:rPr>
          <w:rFonts w:ascii="Arial" w:hAnsi="Arial" w:cs="Arial"/>
          <w:sz w:val="24"/>
          <w:szCs w:val="24"/>
          <w:lang w:eastAsia="pt-BR"/>
        </w:rPr>
        <w:t xml:space="preserve">dos hábitos </w:t>
      </w:r>
      <w:r w:rsidR="00EE615B" w:rsidRPr="00347AF3">
        <w:rPr>
          <w:rFonts w:ascii="Arial" w:hAnsi="Arial" w:cs="Arial"/>
          <w:sz w:val="24"/>
          <w:szCs w:val="24"/>
          <w:lang w:eastAsia="pt-BR"/>
        </w:rPr>
        <w:t>familiares</w:t>
      </w:r>
      <w:r w:rsidR="00982389">
        <w:rPr>
          <w:rFonts w:ascii="Arial" w:hAnsi="Arial" w:cs="Arial"/>
          <w:sz w:val="24"/>
          <w:szCs w:val="24"/>
          <w:lang w:eastAsia="pt-BR"/>
        </w:rPr>
        <w:t>.</w:t>
      </w:r>
      <w:r w:rsidR="00982389">
        <w:rPr>
          <w:rFonts w:ascii="Arial" w:hAnsi="Arial" w:cs="Arial"/>
          <w:sz w:val="24"/>
          <w:szCs w:val="24"/>
        </w:rPr>
        <w:t xml:space="preserve"> </w:t>
      </w:r>
      <w:r w:rsidR="0023144A" w:rsidRPr="00347AF3">
        <w:rPr>
          <w:rFonts w:ascii="Arial" w:hAnsi="Arial" w:cs="Arial"/>
          <w:sz w:val="24"/>
          <w:szCs w:val="24"/>
        </w:rPr>
        <w:t>Assim, é de fundamental importância que as mães e a família, nesse período, recebam orientações para a adequada introdução dos AC</w:t>
      </w:r>
      <w:r w:rsidR="00B5161A">
        <w:rPr>
          <w:rFonts w:ascii="Arial" w:hAnsi="Arial" w:cs="Arial"/>
          <w:sz w:val="24"/>
          <w:szCs w:val="24"/>
          <w:vertAlign w:val="superscript"/>
          <w:lang w:eastAsia="pt-BR"/>
        </w:rPr>
        <w:t>8</w:t>
      </w:r>
      <w:r w:rsidR="0023144A" w:rsidRPr="00347AF3">
        <w:rPr>
          <w:rFonts w:ascii="Arial" w:hAnsi="Arial" w:cs="Arial"/>
          <w:sz w:val="24"/>
          <w:szCs w:val="24"/>
        </w:rPr>
        <w:t>.</w:t>
      </w:r>
    </w:p>
    <w:p w:rsidR="00EE615B" w:rsidRPr="00347AF3" w:rsidRDefault="004951DE" w:rsidP="007B6B4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347AF3">
        <w:rPr>
          <w:rFonts w:ascii="Arial" w:hAnsi="Arial" w:cs="Arial"/>
          <w:sz w:val="24"/>
          <w:szCs w:val="24"/>
          <w:lang w:eastAsia="pt-BR"/>
        </w:rPr>
        <w:t xml:space="preserve">Em um </w:t>
      </w:r>
      <w:r w:rsidR="002B5C65" w:rsidRPr="00347AF3">
        <w:rPr>
          <w:rFonts w:ascii="Arial" w:hAnsi="Arial" w:cs="Arial"/>
          <w:sz w:val="24"/>
          <w:szCs w:val="24"/>
          <w:lang w:eastAsia="pt-BR"/>
        </w:rPr>
        <w:t>estudo transversal</w:t>
      </w:r>
      <w:r w:rsidR="00E82011" w:rsidRPr="00347AF3">
        <w:rPr>
          <w:rFonts w:ascii="Arial" w:hAnsi="Arial" w:cs="Arial"/>
          <w:sz w:val="24"/>
          <w:szCs w:val="24"/>
          <w:lang w:eastAsia="pt-BR"/>
        </w:rPr>
        <w:t xml:space="preserve">, realizado em uma cidade do nordeste </w:t>
      </w:r>
      <w:r w:rsidR="00347AF3" w:rsidRPr="00347AF3">
        <w:rPr>
          <w:rFonts w:ascii="Arial" w:hAnsi="Arial" w:cs="Arial"/>
          <w:sz w:val="24"/>
          <w:szCs w:val="24"/>
          <w:lang w:eastAsia="pt-BR"/>
        </w:rPr>
        <w:t>do Brasil</w:t>
      </w:r>
      <w:r w:rsidR="00E82011" w:rsidRPr="00347AF3">
        <w:rPr>
          <w:rFonts w:ascii="Arial" w:hAnsi="Arial" w:cs="Arial"/>
          <w:sz w:val="24"/>
          <w:szCs w:val="24"/>
          <w:lang w:eastAsia="pt-BR"/>
        </w:rPr>
        <w:t>,</w:t>
      </w:r>
      <w:r w:rsidR="002B5C65" w:rsidRPr="00347AF3">
        <w:rPr>
          <w:rFonts w:ascii="Arial" w:hAnsi="Arial" w:cs="Arial"/>
          <w:sz w:val="24"/>
          <w:szCs w:val="24"/>
          <w:lang w:eastAsia="pt-BR"/>
        </w:rPr>
        <w:t xml:space="preserve"> com 724 crianças</w:t>
      </w:r>
      <w:r w:rsidRPr="00347AF3">
        <w:rPr>
          <w:rFonts w:ascii="Arial" w:hAnsi="Arial" w:cs="Arial"/>
          <w:sz w:val="24"/>
          <w:szCs w:val="24"/>
          <w:lang w:eastAsia="pt-BR"/>
        </w:rPr>
        <w:t>,</w:t>
      </w:r>
      <w:r w:rsidR="00A95949" w:rsidRPr="00347AF3">
        <w:rPr>
          <w:rFonts w:ascii="Arial" w:hAnsi="Arial" w:cs="Arial"/>
          <w:sz w:val="24"/>
          <w:szCs w:val="24"/>
          <w:lang w:eastAsia="pt-BR"/>
        </w:rPr>
        <w:t xml:space="preserve"> observou-se</w:t>
      </w:r>
      <w:r w:rsidR="002B5C65" w:rsidRPr="00347AF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B5C65" w:rsidRPr="00347AF3">
        <w:rPr>
          <w:rFonts w:ascii="Arial" w:hAnsi="Arial" w:cs="Arial"/>
          <w:sz w:val="24"/>
          <w:szCs w:val="24"/>
        </w:rPr>
        <w:t xml:space="preserve">que o consumo de </w:t>
      </w:r>
      <w:r w:rsidRPr="00347AF3">
        <w:rPr>
          <w:rFonts w:ascii="Arial" w:hAnsi="Arial" w:cs="Arial"/>
          <w:sz w:val="24"/>
          <w:szCs w:val="24"/>
        </w:rPr>
        <w:t>AC</w:t>
      </w:r>
      <w:r w:rsidR="002B5C65" w:rsidRPr="00347AF3">
        <w:rPr>
          <w:rFonts w:ascii="Arial" w:hAnsi="Arial" w:cs="Arial"/>
          <w:sz w:val="24"/>
          <w:szCs w:val="24"/>
        </w:rPr>
        <w:t xml:space="preserve"> acontece em período bem precoce da vida, e </w:t>
      </w:r>
      <w:r w:rsidRPr="00347AF3">
        <w:rPr>
          <w:rFonts w:ascii="Arial" w:hAnsi="Arial" w:cs="Arial"/>
          <w:sz w:val="24"/>
          <w:szCs w:val="24"/>
        </w:rPr>
        <w:t xml:space="preserve">que tais alimentos </w:t>
      </w:r>
      <w:r w:rsidR="002B5C65" w:rsidRPr="00347AF3">
        <w:rPr>
          <w:rFonts w:ascii="Arial" w:hAnsi="Arial" w:cs="Arial"/>
          <w:sz w:val="24"/>
          <w:szCs w:val="24"/>
        </w:rPr>
        <w:t>são oferecidos em quantidade insuficiente para suprir as recomendações nutricionais, particularmente de micronutrientes</w:t>
      </w:r>
      <w:r w:rsidR="00B5161A">
        <w:rPr>
          <w:rFonts w:ascii="Arial" w:hAnsi="Arial" w:cs="Arial"/>
          <w:sz w:val="24"/>
          <w:szCs w:val="24"/>
          <w:vertAlign w:val="superscript"/>
        </w:rPr>
        <w:t>2</w:t>
      </w:r>
      <w:r w:rsidR="002B5C65" w:rsidRPr="00347AF3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8145A3">
        <w:rPr>
          <w:rFonts w:ascii="Arial" w:hAnsi="Arial" w:cs="Arial"/>
          <w:sz w:val="24"/>
          <w:szCs w:val="24"/>
        </w:rPr>
        <w:t>Bernadi</w:t>
      </w:r>
      <w:proofErr w:type="spellEnd"/>
      <w:r w:rsidR="008145A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145A3" w:rsidRPr="00887EE8">
        <w:rPr>
          <w:rFonts w:ascii="Arial" w:hAnsi="Arial" w:cs="Arial"/>
          <w:i/>
          <w:sz w:val="24"/>
          <w:szCs w:val="24"/>
        </w:rPr>
        <w:t>et</w:t>
      </w:r>
      <w:proofErr w:type="spellEnd"/>
      <w:proofErr w:type="gramEnd"/>
      <w:r w:rsidR="008145A3" w:rsidRPr="00887EE8">
        <w:rPr>
          <w:rFonts w:ascii="Arial" w:hAnsi="Arial" w:cs="Arial"/>
          <w:i/>
          <w:sz w:val="24"/>
          <w:szCs w:val="24"/>
        </w:rPr>
        <w:t xml:space="preserve"> al.</w:t>
      </w:r>
      <w:r w:rsidR="00B5161A">
        <w:rPr>
          <w:rFonts w:ascii="Arial" w:hAnsi="Arial" w:cs="Arial"/>
          <w:iCs/>
          <w:sz w:val="24"/>
          <w:szCs w:val="24"/>
          <w:vertAlign w:val="superscript"/>
        </w:rPr>
        <w:t>6</w:t>
      </w:r>
      <w:r w:rsidR="00E82011" w:rsidRPr="00347AF3">
        <w:rPr>
          <w:rFonts w:ascii="Arial" w:hAnsi="Arial" w:cs="Arial"/>
          <w:iCs/>
          <w:sz w:val="24"/>
          <w:szCs w:val="24"/>
        </w:rPr>
        <w:t>,</w:t>
      </w:r>
      <w:r w:rsidR="00E82011" w:rsidRPr="00347AF3">
        <w:rPr>
          <w:rFonts w:ascii="Arial" w:hAnsi="Arial" w:cs="Arial"/>
          <w:iCs/>
          <w:sz w:val="24"/>
          <w:szCs w:val="24"/>
          <w:vertAlign w:val="superscript"/>
        </w:rPr>
        <w:t xml:space="preserve"> </w:t>
      </w:r>
      <w:r w:rsidR="00E82011" w:rsidRPr="00347AF3">
        <w:rPr>
          <w:rFonts w:ascii="Arial" w:hAnsi="Arial" w:cs="Arial"/>
          <w:iCs/>
          <w:sz w:val="24"/>
          <w:szCs w:val="24"/>
        </w:rPr>
        <w:t xml:space="preserve">ao analisarem </w:t>
      </w:r>
      <w:r w:rsidR="00347AF3" w:rsidRPr="00347AF3">
        <w:rPr>
          <w:rFonts w:ascii="Arial" w:hAnsi="Arial" w:cs="Arial"/>
          <w:iCs/>
          <w:sz w:val="24"/>
          <w:szCs w:val="24"/>
        </w:rPr>
        <w:t xml:space="preserve">o consumo alimentar de </w:t>
      </w:r>
      <w:r w:rsidR="00E82011" w:rsidRPr="00347AF3">
        <w:rPr>
          <w:rFonts w:ascii="Arial" w:hAnsi="Arial" w:cs="Arial"/>
          <w:iCs/>
          <w:sz w:val="24"/>
          <w:szCs w:val="24"/>
        </w:rPr>
        <w:t xml:space="preserve">2857 </w:t>
      </w:r>
      <w:r w:rsidR="00347AF3" w:rsidRPr="00347AF3">
        <w:rPr>
          <w:rFonts w:ascii="Arial" w:hAnsi="Arial" w:cs="Arial"/>
          <w:iCs/>
          <w:sz w:val="24"/>
          <w:szCs w:val="24"/>
        </w:rPr>
        <w:t>crianças</w:t>
      </w:r>
      <w:r w:rsidR="00E82011" w:rsidRPr="00347AF3">
        <w:rPr>
          <w:rFonts w:ascii="Arial" w:hAnsi="Arial" w:cs="Arial"/>
          <w:iCs/>
          <w:sz w:val="24"/>
          <w:szCs w:val="24"/>
        </w:rPr>
        <w:t xml:space="preserve"> do banco de nascidos vivos (SINASC) da cidade de São Paulo, entre 2004 e 2005, detectaram </w:t>
      </w:r>
      <w:r w:rsidR="00525C37" w:rsidRPr="00347AF3">
        <w:rPr>
          <w:rFonts w:ascii="Arial" w:hAnsi="Arial" w:cs="Arial"/>
          <w:iCs/>
          <w:sz w:val="24"/>
          <w:szCs w:val="24"/>
        </w:rPr>
        <w:t xml:space="preserve">que </w:t>
      </w:r>
      <w:r w:rsidR="00B97258" w:rsidRPr="00347AF3">
        <w:rPr>
          <w:rFonts w:ascii="Arial" w:hAnsi="Arial" w:cs="Arial"/>
          <w:iCs/>
          <w:sz w:val="24"/>
          <w:szCs w:val="24"/>
        </w:rPr>
        <w:t xml:space="preserve">há </w:t>
      </w:r>
      <w:r w:rsidR="00EA61AE">
        <w:rPr>
          <w:rFonts w:ascii="Arial" w:hAnsi="Arial" w:cs="Arial"/>
          <w:iCs/>
          <w:sz w:val="24"/>
          <w:szCs w:val="24"/>
        </w:rPr>
        <w:t>o</w:t>
      </w:r>
      <w:r w:rsidR="00B97258" w:rsidRPr="00347AF3">
        <w:rPr>
          <w:rFonts w:ascii="Arial" w:hAnsi="Arial" w:cs="Arial"/>
          <w:iCs/>
          <w:sz w:val="24"/>
          <w:szCs w:val="24"/>
        </w:rPr>
        <w:t>ferta</w:t>
      </w:r>
      <w:r w:rsidR="0023144A" w:rsidRPr="00347AF3">
        <w:rPr>
          <w:rFonts w:ascii="Arial" w:hAnsi="Arial" w:cs="Arial"/>
          <w:iCs/>
          <w:sz w:val="24"/>
          <w:szCs w:val="24"/>
        </w:rPr>
        <w:t>,</w:t>
      </w:r>
      <w:r w:rsidR="00525C37" w:rsidRPr="00347AF3">
        <w:rPr>
          <w:rFonts w:ascii="Arial" w:hAnsi="Arial" w:cs="Arial"/>
          <w:iCs/>
          <w:sz w:val="24"/>
          <w:szCs w:val="24"/>
        </w:rPr>
        <w:t xml:space="preserve"> já no primeiro mês de vida</w:t>
      </w:r>
      <w:r w:rsidR="0023144A" w:rsidRPr="00347AF3">
        <w:rPr>
          <w:rFonts w:ascii="Arial" w:hAnsi="Arial" w:cs="Arial"/>
          <w:iCs/>
          <w:sz w:val="24"/>
          <w:szCs w:val="24"/>
        </w:rPr>
        <w:t>,</w:t>
      </w:r>
      <w:r w:rsidR="00B97258" w:rsidRPr="00347AF3">
        <w:rPr>
          <w:rFonts w:ascii="Arial" w:hAnsi="Arial" w:cs="Arial"/>
          <w:iCs/>
          <w:sz w:val="24"/>
          <w:szCs w:val="24"/>
        </w:rPr>
        <w:t xml:space="preserve"> de </w:t>
      </w:r>
      <w:r w:rsidR="00525C37" w:rsidRPr="00347AF3">
        <w:rPr>
          <w:rFonts w:ascii="Arial" w:hAnsi="Arial" w:cs="Arial"/>
          <w:iCs/>
          <w:sz w:val="24"/>
          <w:szCs w:val="24"/>
        </w:rPr>
        <w:t>líquidos como água, chá e outros leites</w:t>
      </w:r>
      <w:r w:rsidR="00EA61AE">
        <w:rPr>
          <w:rFonts w:ascii="Arial" w:hAnsi="Arial" w:cs="Arial"/>
          <w:iCs/>
          <w:sz w:val="24"/>
          <w:szCs w:val="24"/>
        </w:rPr>
        <w:t>,</w:t>
      </w:r>
      <w:r w:rsidR="00525C37" w:rsidRPr="00347AF3">
        <w:rPr>
          <w:rFonts w:ascii="Arial" w:hAnsi="Arial" w:cs="Arial"/>
          <w:iCs/>
          <w:sz w:val="24"/>
          <w:szCs w:val="24"/>
        </w:rPr>
        <w:t xml:space="preserve"> que não o leite materno, além de carboidratos, como o mel e o açúcar. </w:t>
      </w:r>
    </w:p>
    <w:p w:rsidR="00273D21" w:rsidRPr="00347AF3" w:rsidRDefault="00982389" w:rsidP="007B6B4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Recente</w:t>
      </w:r>
      <w:r w:rsidRPr="00347AF3">
        <w:rPr>
          <w:rFonts w:ascii="Arial" w:hAnsi="Arial" w:cs="Arial"/>
          <w:iCs/>
          <w:sz w:val="24"/>
          <w:szCs w:val="24"/>
        </w:rPr>
        <w:t xml:space="preserve"> </w:t>
      </w:r>
      <w:r w:rsidR="00110CD6" w:rsidRPr="00347AF3">
        <w:rPr>
          <w:rFonts w:ascii="Arial" w:hAnsi="Arial" w:cs="Arial"/>
          <w:iCs/>
          <w:sz w:val="24"/>
          <w:szCs w:val="24"/>
        </w:rPr>
        <w:t xml:space="preserve">estudo de revisão </w:t>
      </w:r>
      <w:r w:rsidR="002A7E12" w:rsidRPr="00347AF3">
        <w:rPr>
          <w:rFonts w:ascii="Arial" w:hAnsi="Arial" w:cs="Arial"/>
          <w:iCs/>
          <w:sz w:val="24"/>
          <w:szCs w:val="24"/>
        </w:rPr>
        <w:t xml:space="preserve">destacou </w:t>
      </w:r>
      <w:r w:rsidR="00427602" w:rsidRPr="00347AF3">
        <w:rPr>
          <w:rFonts w:ascii="Arial" w:hAnsi="Arial" w:cs="Arial"/>
          <w:iCs/>
          <w:sz w:val="24"/>
          <w:szCs w:val="24"/>
        </w:rPr>
        <w:t>a influência</w:t>
      </w:r>
      <w:r w:rsidR="009428DE" w:rsidRPr="00347AF3">
        <w:rPr>
          <w:rFonts w:ascii="Arial" w:hAnsi="Arial" w:cs="Arial"/>
          <w:iCs/>
          <w:sz w:val="24"/>
          <w:szCs w:val="24"/>
        </w:rPr>
        <w:t xml:space="preserve"> positiva</w:t>
      </w:r>
      <w:r w:rsidR="00427602" w:rsidRPr="00347AF3">
        <w:rPr>
          <w:rFonts w:ascii="Arial" w:hAnsi="Arial" w:cs="Arial"/>
          <w:iCs/>
          <w:sz w:val="24"/>
          <w:szCs w:val="24"/>
        </w:rPr>
        <w:t xml:space="preserve"> </w:t>
      </w:r>
      <w:r w:rsidR="009428DE" w:rsidRPr="00347AF3">
        <w:rPr>
          <w:rFonts w:ascii="Arial" w:hAnsi="Arial" w:cs="Arial"/>
          <w:iCs/>
          <w:sz w:val="24"/>
          <w:szCs w:val="24"/>
        </w:rPr>
        <w:t>do aconselhamento nutricional materno</w:t>
      </w:r>
      <w:r w:rsidR="00427602" w:rsidRPr="00347AF3">
        <w:rPr>
          <w:rFonts w:ascii="Arial" w:hAnsi="Arial" w:cs="Arial"/>
          <w:iCs/>
          <w:sz w:val="24"/>
          <w:szCs w:val="24"/>
        </w:rPr>
        <w:t xml:space="preserve"> em alimentação complementar no estado nutricional das crianças</w:t>
      </w:r>
      <w:r w:rsidR="00B44028" w:rsidRPr="00347AF3">
        <w:rPr>
          <w:rFonts w:ascii="Arial" w:hAnsi="Arial" w:cs="Arial"/>
          <w:iCs/>
          <w:sz w:val="24"/>
          <w:szCs w:val="24"/>
        </w:rPr>
        <w:t xml:space="preserve">. </w:t>
      </w:r>
      <w:r w:rsidR="00110CD6" w:rsidRPr="00347AF3">
        <w:rPr>
          <w:rFonts w:ascii="Arial" w:hAnsi="Arial" w:cs="Arial"/>
          <w:sz w:val="24"/>
          <w:szCs w:val="24"/>
        </w:rPr>
        <w:t xml:space="preserve">Além disso, </w:t>
      </w:r>
      <w:r w:rsidR="002A7E12" w:rsidRPr="00347AF3">
        <w:rPr>
          <w:rFonts w:ascii="Arial" w:hAnsi="Arial" w:cs="Arial"/>
          <w:sz w:val="24"/>
          <w:szCs w:val="24"/>
        </w:rPr>
        <w:t xml:space="preserve">ressaltou que </w:t>
      </w:r>
      <w:r w:rsidR="00110CD6" w:rsidRPr="00347AF3">
        <w:rPr>
          <w:rFonts w:ascii="Arial" w:hAnsi="Arial" w:cs="Arial"/>
          <w:sz w:val="24"/>
          <w:szCs w:val="24"/>
        </w:rPr>
        <w:t>e</w:t>
      </w:r>
      <w:r w:rsidR="00E740A6" w:rsidRPr="00347AF3">
        <w:rPr>
          <w:rFonts w:ascii="Arial" w:hAnsi="Arial" w:cs="Arial"/>
          <w:sz w:val="24"/>
          <w:szCs w:val="24"/>
        </w:rPr>
        <w:t>ssas intervenções podem reduzir significativamente o risco de desnutrição</w:t>
      </w:r>
      <w:r w:rsidR="00110CD6" w:rsidRPr="00347AF3">
        <w:rPr>
          <w:rFonts w:ascii="Arial" w:hAnsi="Arial" w:cs="Arial"/>
          <w:sz w:val="24"/>
          <w:szCs w:val="24"/>
        </w:rPr>
        <w:t xml:space="preserve"> e </w:t>
      </w:r>
      <w:r w:rsidR="00F858BB" w:rsidRPr="00347AF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F858BB" w:rsidRPr="00347AF3">
        <w:rPr>
          <w:rFonts w:ascii="Arial" w:hAnsi="Arial" w:cs="Arial"/>
          <w:sz w:val="24"/>
          <w:szCs w:val="24"/>
        </w:rPr>
        <w:t>morbi</w:t>
      </w:r>
      <w:r w:rsidR="00110CD6" w:rsidRPr="00347AF3">
        <w:rPr>
          <w:rFonts w:ascii="Arial" w:hAnsi="Arial" w:cs="Arial"/>
          <w:sz w:val="24"/>
          <w:szCs w:val="24"/>
        </w:rPr>
        <w:t>mortalidade</w:t>
      </w:r>
      <w:proofErr w:type="spellEnd"/>
      <w:r w:rsidR="00110CD6" w:rsidRPr="00347AF3">
        <w:rPr>
          <w:rFonts w:ascii="Arial" w:hAnsi="Arial" w:cs="Arial"/>
          <w:sz w:val="24"/>
          <w:szCs w:val="24"/>
        </w:rPr>
        <w:t xml:space="preserve"> infantil</w:t>
      </w:r>
      <w:r w:rsidR="00E740A6" w:rsidRPr="00347AF3">
        <w:rPr>
          <w:rFonts w:ascii="Arial" w:hAnsi="Arial" w:cs="Arial"/>
          <w:sz w:val="24"/>
          <w:szCs w:val="24"/>
        </w:rPr>
        <w:t xml:space="preserve"> nos países em desenvolvimento</w:t>
      </w:r>
      <w:r w:rsidR="009856A6" w:rsidRPr="00347AF3">
        <w:rPr>
          <w:rFonts w:ascii="Arial" w:hAnsi="Arial" w:cs="Arial"/>
          <w:sz w:val="24"/>
          <w:szCs w:val="24"/>
          <w:vertAlign w:val="superscript"/>
        </w:rPr>
        <w:t>9</w:t>
      </w:r>
      <w:r w:rsidR="00110CD6" w:rsidRPr="00347AF3">
        <w:rPr>
          <w:rFonts w:ascii="Arial" w:hAnsi="Arial" w:cs="Arial"/>
          <w:iCs/>
          <w:sz w:val="24"/>
          <w:szCs w:val="24"/>
        </w:rPr>
        <w:t xml:space="preserve">. </w:t>
      </w:r>
    </w:p>
    <w:p w:rsidR="002B5C65" w:rsidRPr="00347AF3" w:rsidRDefault="002B5C65" w:rsidP="007B6B4F">
      <w:pPr>
        <w:pStyle w:val="Corpodetexto"/>
        <w:spacing w:line="360" w:lineRule="auto"/>
        <w:ind w:firstLine="709"/>
        <w:rPr>
          <w:rFonts w:ascii="Arial" w:hAnsi="Arial" w:cs="Arial"/>
        </w:rPr>
      </w:pPr>
      <w:r w:rsidRPr="00347AF3">
        <w:rPr>
          <w:rFonts w:ascii="Arial" w:hAnsi="Arial" w:cs="Arial"/>
        </w:rPr>
        <w:t xml:space="preserve">A desnutrição </w:t>
      </w:r>
      <w:r w:rsidR="006E3649" w:rsidRPr="00347AF3">
        <w:rPr>
          <w:rFonts w:ascii="Arial" w:hAnsi="Arial" w:cs="Arial"/>
        </w:rPr>
        <w:t xml:space="preserve">infantil </w:t>
      </w:r>
      <w:r w:rsidRPr="00347AF3">
        <w:rPr>
          <w:rFonts w:ascii="Arial" w:hAnsi="Arial" w:cs="Arial"/>
        </w:rPr>
        <w:t xml:space="preserve">pode ocorrer precocemente em decorrência da interrupção </w:t>
      </w:r>
      <w:r w:rsidR="006E3649" w:rsidRPr="00347AF3">
        <w:rPr>
          <w:rFonts w:ascii="Arial" w:hAnsi="Arial" w:cs="Arial"/>
        </w:rPr>
        <w:t>inadequada</w:t>
      </w:r>
      <w:r w:rsidRPr="00347AF3">
        <w:rPr>
          <w:rFonts w:ascii="Arial" w:hAnsi="Arial" w:cs="Arial"/>
        </w:rPr>
        <w:t xml:space="preserve"> do aleitamento materno exclusivo e </w:t>
      </w:r>
      <w:r w:rsidR="0023144A" w:rsidRPr="00347AF3">
        <w:rPr>
          <w:rFonts w:ascii="Arial" w:hAnsi="Arial" w:cs="Arial"/>
        </w:rPr>
        <w:t xml:space="preserve">a introdução </w:t>
      </w:r>
      <w:r w:rsidR="00B97258" w:rsidRPr="00347AF3">
        <w:rPr>
          <w:rFonts w:ascii="Arial" w:hAnsi="Arial" w:cs="Arial"/>
        </w:rPr>
        <w:t>inapropriada</w:t>
      </w:r>
      <w:r w:rsidR="0023144A" w:rsidRPr="00347AF3">
        <w:rPr>
          <w:rFonts w:ascii="Arial" w:hAnsi="Arial" w:cs="Arial"/>
        </w:rPr>
        <w:t xml:space="preserve"> da alimentação complementar </w:t>
      </w:r>
      <w:r w:rsidRPr="00347AF3">
        <w:rPr>
          <w:rFonts w:ascii="Arial" w:hAnsi="Arial" w:cs="Arial"/>
        </w:rPr>
        <w:t>nos primeiros dois anos de vida, associada, muitas vezes, à privação alimentar ao longo da vida e à ocorrência de repetidos episódios de doenças infecciosas</w:t>
      </w:r>
      <w:r w:rsidR="006E3649" w:rsidRPr="00347AF3">
        <w:rPr>
          <w:rFonts w:ascii="Arial" w:hAnsi="Arial" w:cs="Arial"/>
        </w:rPr>
        <w:t>,</w:t>
      </w:r>
      <w:r w:rsidRPr="00347AF3">
        <w:rPr>
          <w:rFonts w:ascii="Arial" w:hAnsi="Arial" w:cs="Arial"/>
        </w:rPr>
        <w:t xml:space="preserve"> diarr</w:t>
      </w:r>
      <w:r w:rsidR="006E3649" w:rsidRPr="00347AF3">
        <w:rPr>
          <w:rFonts w:ascii="Arial" w:hAnsi="Arial" w:cs="Arial"/>
        </w:rPr>
        <w:t>e</w:t>
      </w:r>
      <w:r w:rsidRPr="00347AF3">
        <w:rPr>
          <w:rFonts w:ascii="Arial" w:hAnsi="Arial" w:cs="Arial"/>
        </w:rPr>
        <w:t>icas e respiratórias</w:t>
      </w:r>
      <w:r w:rsidR="002B30BD">
        <w:rPr>
          <w:rFonts w:ascii="Arial" w:hAnsi="Arial" w:cs="Arial"/>
          <w:vertAlign w:val="superscript"/>
        </w:rPr>
        <w:t>8</w:t>
      </w:r>
      <w:r w:rsidR="00B44028" w:rsidRPr="00347AF3">
        <w:rPr>
          <w:rFonts w:ascii="Arial" w:hAnsi="Arial" w:cs="Arial"/>
        </w:rPr>
        <w:t>.</w:t>
      </w:r>
    </w:p>
    <w:p w:rsidR="00487932" w:rsidRPr="00347AF3" w:rsidRDefault="002B5C65" w:rsidP="007B6B4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7AF3">
        <w:rPr>
          <w:rFonts w:ascii="Arial" w:hAnsi="Arial" w:cs="Arial"/>
          <w:sz w:val="24"/>
          <w:szCs w:val="24"/>
        </w:rPr>
        <w:t xml:space="preserve">A alimentação e </w:t>
      </w:r>
      <w:r w:rsidR="002A7E12" w:rsidRPr="00347AF3">
        <w:rPr>
          <w:rFonts w:ascii="Arial" w:hAnsi="Arial" w:cs="Arial"/>
          <w:sz w:val="24"/>
          <w:szCs w:val="24"/>
        </w:rPr>
        <w:t xml:space="preserve">a </w:t>
      </w:r>
      <w:r w:rsidRPr="00347AF3">
        <w:rPr>
          <w:rFonts w:ascii="Arial" w:hAnsi="Arial" w:cs="Arial"/>
          <w:sz w:val="24"/>
          <w:szCs w:val="24"/>
        </w:rPr>
        <w:t xml:space="preserve">nutrição adequadas são requisitos essenciais para o crescimento e </w:t>
      </w:r>
      <w:r w:rsidR="002A7E12" w:rsidRPr="00347AF3">
        <w:rPr>
          <w:rFonts w:ascii="Arial" w:hAnsi="Arial" w:cs="Arial"/>
          <w:sz w:val="24"/>
          <w:szCs w:val="24"/>
        </w:rPr>
        <w:t xml:space="preserve">o </w:t>
      </w:r>
      <w:r w:rsidRPr="00347AF3">
        <w:rPr>
          <w:rFonts w:ascii="Arial" w:hAnsi="Arial" w:cs="Arial"/>
          <w:sz w:val="24"/>
          <w:szCs w:val="24"/>
        </w:rPr>
        <w:t xml:space="preserve">desenvolvimento </w:t>
      </w:r>
      <w:r w:rsidR="006E3649" w:rsidRPr="00347AF3">
        <w:rPr>
          <w:rFonts w:ascii="Arial" w:hAnsi="Arial" w:cs="Arial"/>
          <w:sz w:val="24"/>
          <w:szCs w:val="24"/>
        </w:rPr>
        <w:t>infantil</w:t>
      </w:r>
      <w:r w:rsidRPr="00347AF3">
        <w:rPr>
          <w:rFonts w:ascii="Arial" w:hAnsi="Arial" w:cs="Arial"/>
          <w:sz w:val="24"/>
          <w:szCs w:val="24"/>
        </w:rPr>
        <w:t xml:space="preserve"> e são direitos humanos fundamentais, pois representam a bas</w:t>
      </w:r>
      <w:r w:rsidR="00750DF4" w:rsidRPr="00347AF3">
        <w:rPr>
          <w:rFonts w:ascii="Arial" w:hAnsi="Arial" w:cs="Arial"/>
          <w:sz w:val="24"/>
          <w:szCs w:val="24"/>
        </w:rPr>
        <w:t>e da própria vida</w:t>
      </w:r>
      <w:r w:rsidR="009856A6" w:rsidRPr="00347AF3">
        <w:rPr>
          <w:rFonts w:ascii="Arial" w:hAnsi="Arial" w:cs="Arial"/>
          <w:sz w:val="24"/>
          <w:szCs w:val="24"/>
          <w:vertAlign w:val="superscript"/>
        </w:rPr>
        <w:t>10</w:t>
      </w:r>
      <w:r w:rsidR="00B44028" w:rsidRPr="00347AF3">
        <w:rPr>
          <w:rFonts w:ascii="Arial" w:hAnsi="Arial" w:cs="Arial"/>
          <w:sz w:val="24"/>
          <w:szCs w:val="24"/>
        </w:rPr>
        <w:t xml:space="preserve">. </w:t>
      </w:r>
      <w:r w:rsidR="00487932" w:rsidRPr="00347AF3">
        <w:rPr>
          <w:rFonts w:ascii="Arial" w:hAnsi="Arial" w:cs="Arial"/>
          <w:sz w:val="24"/>
          <w:szCs w:val="24"/>
        </w:rPr>
        <w:t>A faixa etária de 6-24 meses de idade é um período crítico no crescimento e desenvolvimento infantil. A prevalência de desnutrição é alta neste estágio da vida</w:t>
      </w:r>
      <w:r w:rsidR="002A7E12" w:rsidRPr="00347AF3">
        <w:rPr>
          <w:rFonts w:ascii="Arial" w:hAnsi="Arial" w:cs="Arial"/>
          <w:sz w:val="24"/>
          <w:szCs w:val="24"/>
        </w:rPr>
        <w:t>,</w:t>
      </w:r>
      <w:r w:rsidR="00487932" w:rsidRPr="00347AF3">
        <w:rPr>
          <w:rFonts w:ascii="Arial" w:hAnsi="Arial" w:cs="Arial"/>
          <w:sz w:val="24"/>
          <w:szCs w:val="24"/>
        </w:rPr>
        <w:t xml:space="preserve"> uma vez que</w:t>
      </w:r>
      <w:r w:rsidR="002A7E12" w:rsidRPr="00347AF3">
        <w:rPr>
          <w:rFonts w:ascii="Arial" w:hAnsi="Arial" w:cs="Arial"/>
          <w:sz w:val="24"/>
          <w:szCs w:val="24"/>
        </w:rPr>
        <w:t>,</w:t>
      </w:r>
      <w:r w:rsidR="00487932" w:rsidRPr="00347AF3">
        <w:rPr>
          <w:rFonts w:ascii="Arial" w:hAnsi="Arial" w:cs="Arial"/>
          <w:sz w:val="24"/>
          <w:szCs w:val="24"/>
        </w:rPr>
        <w:t xml:space="preserve"> por um lado</w:t>
      </w:r>
      <w:r w:rsidR="002A7E12" w:rsidRPr="00347AF3">
        <w:rPr>
          <w:rFonts w:ascii="Arial" w:hAnsi="Arial" w:cs="Arial"/>
          <w:sz w:val="24"/>
          <w:szCs w:val="24"/>
        </w:rPr>
        <w:t>,</w:t>
      </w:r>
      <w:r w:rsidR="00487932" w:rsidRPr="00347AF3">
        <w:rPr>
          <w:rFonts w:ascii="Arial" w:hAnsi="Arial" w:cs="Arial"/>
          <w:sz w:val="24"/>
          <w:szCs w:val="24"/>
        </w:rPr>
        <w:t xml:space="preserve"> as crianças possuem alta demanda por nutrientes e</w:t>
      </w:r>
      <w:r w:rsidR="002A7E12" w:rsidRPr="00347AF3">
        <w:rPr>
          <w:rFonts w:ascii="Arial" w:hAnsi="Arial" w:cs="Arial"/>
          <w:sz w:val="24"/>
          <w:szCs w:val="24"/>
        </w:rPr>
        <w:t>,</w:t>
      </w:r>
      <w:r w:rsidR="00487932" w:rsidRPr="00347AF3">
        <w:rPr>
          <w:rFonts w:ascii="Arial" w:hAnsi="Arial" w:cs="Arial"/>
          <w:sz w:val="24"/>
          <w:szCs w:val="24"/>
        </w:rPr>
        <w:t xml:space="preserve"> por outro</w:t>
      </w:r>
      <w:r w:rsidR="002A7E12" w:rsidRPr="00347AF3">
        <w:rPr>
          <w:rFonts w:ascii="Arial" w:hAnsi="Arial" w:cs="Arial"/>
          <w:sz w:val="24"/>
          <w:szCs w:val="24"/>
        </w:rPr>
        <w:t>,</w:t>
      </w:r>
      <w:r w:rsidR="00487932" w:rsidRPr="00347AF3">
        <w:rPr>
          <w:rFonts w:ascii="Arial" w:hAnsi="Arial" w:cs="Arial"/>
          <w:sz w:val="24"/>
          <w:szCs w:val="24"/>
        </w:rPr>
        <w:t xml:space="preserve"> há limitações na qualidade e quantidade de alimentos disponíveis</w:t>
      </w:r>
      <w:r w:rsidR="006E1E1E" w:rsidRPr="00347AF3">
        <w:rPr>
          <w:rFonts w:ascii="Arial" w:hAnsi="Arial" w:cs="Arial"/>
          <w:sz w:val="24"/>
          <w:szCs w:val="24"/>
          <w:vertAlign w:val="superscript"/>
        </w:rPr>
        <w:t>9</w:t>
      </w:r>
      <w:r w:rsidR="00B44028" w:rsidRPr="00347AF3">
        <w:rPr>
          <w:rFonts w:ascii="Arial" w:hAnsi="Arial" w:cs="Arial"/>
          <w:sz w:val="24"/>
          <w:szCs w:val="24"/>
        </w:rPr>
        <w:t>.</w:t>
      </w:r>
    </w:p>
    <w:p w:rsidR="002B5C65" w:rsidRPr="00347AF3" w:rsidRDefault="002B5C65" w:rsidP="007B6B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7AF3">
        <w:rPr>
          <w:rFonts w:ascii="Arial" w:hAnsi="Arial" w:cs="Arial"/>
          <w:sz w:val="24"/>
          <w:szCs w:val="24"/>
        </w:rPr>
        <w:t>O grande desafio do profissional de saúde</w:t>
      </w:r>
      <w:r w:rsidR="00BE1A4D" w:rsidRPr="00347AF3">
        <w:rPr>
          <w:rFonts w:ascii="Arial" w:hAnsi="Arial" w:cs="Arial"/>
          <w:sz w:val="24"/>
          <w:szCs w:val="24"/>
        </w:rPr>
        <w:t xml:space="preserve"> da Atenção Básica</w:t>
      </w:r>
      <w:r w:rsidRPr="00347AF3">
        <w:rPr>
          <w:rFonts w:ascii="Arial" w:hAnsi="Arial" w:cs="Arial"/>
          <w:sz w:val="24"/>
          <w:szCs w:val="24"/>
        </w:rPr>
        <w:t xml:space="preserve"> é </w:t>
      </w:r>
      <w:r w:rsidR="00BE1A4D" w:rsidRPr="00347AF3">
        <w:rPr>
          <w:rFonts w:ascii="Arial" w:hAnsi="Arial" w:cs="Arial"/>
          <w:sz w:val="24"/>
          <w:szCs w:val="24"/>
        </w:rPr>
        <w:t xml:space="preserve">orientar </w:t>
      </w:r>
      <w:r w:rsidRPr="00347AF3">
        <w:rPr>
          <w:rFonts w:ascii="Arial" w:hAnsi="Arial" w:cs="Arial"/>
          <w:sz w:val="24"/>
          <w:szCs w:val="24"/>
        </w:rPr>
        <w:t>adequadamente a introdução</w:t>
      </w:r>
      <w:r w:rsidR="008C3A59" w:rsidRPr="00347AF3">
        <w:rPr>
          <w:rFonts w:ascii="Arial" w:hAnsi="Arial" w:cs="Arial"/>
          <w:sz w:val="24"/>
          <w:szCs w:val="24"/>
        </w:rPr>
        <w:t xml:space="preserve"> dos AC</w:t>
      </w:r>
      <w:r w:rsidRPr="00347AF3">
        <w:rPr>
          <w:rFonts w:ascii="Arial" w:hAnsi="Arial" w:cs="Arial"/>
          <w:sz w:val="24"/>
          <w:szCs w:val="24"/>
        </w:rPr>
        <w:t>,</w:t>
      </w:r>
      <w:r w:rsidR="004C0A28" w:rsidRPr="00347AF3">
        <w:rPr>
          <w:rFonts w:ascii="Arial" w:hAnsi="Arial" w:cs="Arial"/>
          <w:sz w:val="24"/>
          <w:szCs w:val="24"/>
        </w:rPr>
        <w:t xml:space="preserve"> </w:t>
      </w:r>
      <w:r w:rsidRPr="00347AF3">
        <w:rPr>
          <w:rFonts w:ascii="Arial" w:hAnsi="Arial" w:cs="Arial"/>
          <w:sz w:val="24"/>
          <w:szCs w:val="24"/>
        </w:rPr>
        <w:t>auxiliando mãe</w:t>
      </w:r>
      <w:r w:rsidR="00BE1A4D" w:rsidRPr="00347AF3">
        <w:rPr>
          <w:rFonts w:ascii="Arial" w:hAnsi="Arial" w:cs="Arial"/>
          <w:sz w:val="24"/>
          <w:szCs w:val="24"/>
        </w:rPr>
        <w:t>s</w:t>
      </w:r>
      <w:r w:rsidRPr="00347AF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47AF3">
        <w:rPr>
          <w:rFonts w:ascii="Arial" w:hAnsi="Arial" w:cs="Arial"/>
          <w:sz w:val="24"/>
          <w:szCs w:val="24"/>
        </w:rPr>
        <w:t>cuidadores</w:t>
      </w:r>
      <w:proofErr w:type="spellEnd"/>
      <w:r w:rsidRPr="00347AF3">
        <w:rPr>
          <w:rFonts w:ascii="Arial" w:hAnsi="Arial" w:cs="Arial"/>
          <w:sz w:val="24"/>
          <w:szCs w:val="24"/>
        </w:rPr>
        <w:t xml:space="preserve"> da criança de forma </w:t>
      </w:r>
      <w:r w:rsidR="00BE1A4D" w:rsidRPr="00347AF3">
        <w:rPr>
          <w:rFonts w:ascii="Arial" w:hAnsi="Arial" w:cs="Arial"/>
          <w:sz w:val="24"/>
          <w:szCs w:val="24"/>
        </w:rPr>
        <w:t>correta</w:t>
      </w:r>
      <w:r w:rsidRPr="00347AF3">
        <w:rPr>
          <w:rFonts w:ascii="Arial" w:hAnsi="Arial" w:cs="Arial"/>
          <w:sz w:val="24"/>
          <w:szCs w:val="24"/>
        </w:rPr>
        <w:t xml:space="preserve">, </w:t>
      </w:r>
      <w:r w:rsidR="002A7E12" w:rsidRPr="00347AF3">
        <w:rPr>
          <w:rFonts w:ascii="Arial" w:hAnsi="Arial" w:cs="Arial"/>
          <w:sz w:val="24"/>
          <w:szCs w:val="24"/>
        </w:rPr>
        <w:t xml:space="preserve">abordando </w:t>
      </w:r>
      <w:r w:rsidRPr="00347AF3">
        <w:rPr>
          <w:rFonts w:ascii="Arial" w:hAnsi="Arial" w:cs="Arial"/>
          <w:sz w:val="24"/>
          <w:szCs w:val="24"/>
        </w:rPr>
        <w:t>dúvidas, preocupações, dificuldades</w:t>
      </w:r>
      <w:r w:rsidR="00BE1A4D" w:rsidRPr="00347AF3">
        <w:rPr>
          <w:rFonts w:ascii="Arial" w:hAnsi="Arial" w:cs="Arial"/>
          <w:sz w:val="24"/>
          <w:szCs w:val="24"/>
        </w:rPr>
        <w:t xml:space="preserve"> e</w:t>
      </w:r>
      <w:r w:rsidRPr="00347AF3">
        <w:rPr>
          <w:rFonts w:ascii="Arial" w:hAnsi="Arial" w:cs="Arial"/>
          <w:sz w:val="24"/>
          <w:szCs w:val="24"/>
        </w:rPr>
        <w:t xml:space="preserve"> conhecimentos </w:t>
      </w:r>
      <w:r w:rsidRPr="00347AF3">
        <w:rPr>
          <w:rFonts w:ascii="Arial" w:hAnsi="Arial" w:cs="Arial"/>
          <w:sz w:val="24"/>
          <w:szCs w:val="24"/>
        </w:rPr>
        <w:lastRenderedPageBreak/>
        <w:t>prévios</w:t>
      </w:r>
      <w:r w:rsidR="00BE1A4D" w:rsidRPr="00347AF3">
        <w:rPr>
          <w:rFonts w:ascii="Arial" w:hAnsi="Arial" w:cs="Arial"/>
          <w:sz w:val="24"/>
          <w:szCs w:val="24"/>
        </w:rPr>
        <w:t>, além de respeitar a diversidade sociocultural da população ao traduzir os conceitos, de forma prática, em linguagem simples e acessível à comunidade que assiste</w:t>
      </w:r>
      <w:r w:rsidR="002B30BD">
        <w:rPr>
          <w:rFonts w:ascii="Arial" w:hAnsi="Arial" w:cs="Arial"/>
          <w:sz w:val="24"/>
          <w:szCs w:val="24"/>
          <w:vertAlign w:val="superscript"/>
        </w:rPr>
        <w:t>8</w:t>
      </w:r>
      <w:r w:rsidR="00B44028" w:rsidRPr="00347AF3">
        <w:rPr>
          <w:rFonts w:ascii="Arial" w:hAnsi="Arial" w:cs="Arial"/>
          <w:sz w:val="24"/>
          <w:szCs w:val="24"/>
        </w:rPr>
        <w:t>.</w:t>
      </w:r>
    </w:p>
    <w:p w:rsidR="00DE2F13" w:rsidRPr="00347AF3" w:rsidRDefault="00F92776" w:rsidP="007B6B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7AF3">
        <w:rPr>
          <w:rFonts w:ascii="Arial" w:hAnsi="Arial" w:cs="Arial"/>
          <w:sz w:val="24"/>
          <w:szCs w:val="24"/>
        </w:rPr>
        <w:t xml:space="preserve">Para garantir </w:t>
      </w:r>
      <w:r w:rsidR="00B97258" w:rsidRPr="00347AF3">
        <w:rPr>
          <w:rFonts w:ascii="Arial" w:hAnsi="Arial" w:cs="Arial"/>
          <w:sz w:val="24"/>
          <w:szCs w:val="24"/>
        </w:rPr>
        <w:t xml:space="preserve">a </w:t>
      </w:r>
      <w:r w:rsidRPr="00347AF3">
        <w:rPr>
          <w:rFonts w:ascii="Arial" w:hAnsi="Arial" w:cs="Arial"/>
          <w:sz w:val="24"/>
          <w:szCs w:val="24"/>
        </w:rPr>
        <w:t xml:space="preserve">promoção </w:t>
      </w:r>
      <w:r w:rsidR="00B97258" w:rsidRPr="00347AF3">
        <w:rPr>
          <w:rFonts w:ascii="Arial" w:hAnsi="Arial" w:cs="Arial"/>
          <w:sz w:val="24"/>
          <w:szCs w:val="24"/>
        </w:rPr>
        <w:t>d</w:t>
      </w:r>
      <w:r w:rsidRPr="00347AF3">
        <w:rPr>
          <w:rFonts w:ascii="Arial" w:hAnsi="Arial" w:cs="Arial"/>
          <w:sz w:val="24"/>
          <w:szCs w:val="24"/>
        </w:rPr>
        <w:t>a alimentação saudável</w:t>
      </w:r>
      <w:r w:rsidR="00BB6881" w:rsidRPr="00347AF3">
        <w:rPr>
          <w:rFonts w:ascii="Arial" w:hAnsi="Arial" w:cs="Arial"/>
          <w:sz w:val="24"/>
          <w:szCs w:val="24"/>
        </w:rPr>
        <w:t xml:space="preserve"> </w:t>
      </w:r>
      <w:r w:rsidRPr="00347AF3">
        <w:rPr>
          <w:rFonts w:ascii="Arial" w:hAnsi="Arial" w:cs="Arial"/>
          <w:sz w:val="24"/>
          <w:szCs w:val="24"/>
        </w:rPr>
        <w:t xml:space="preserve">e </w:t>
      </w:r>
      <w:r w:rsidR="00BB6881" w:rsidRPr="00347AF3">
        <w:rPr>
          <w:rFonts w:ascii="Arial" w:hAnsi="Arial" w:cs="Arial"/>
          <w:sz w:val="24"/>
          <w:szCs w:val="24"/>
        </w:rPr>
        <w:t>a promoção da saúde</w:t>
      </w:r>
      <w:r w:rsidR="008145A3">
        <w:rPr>
          <w:rFonts w:ascii="Arial" w:hAnsi="Arial" w:cs="Arial"/>
          <w:sz w:val="24"/>
          <w:szCs w:val="24"/>
        </w:rPr>
        <w:t>,</w:t>
      </w:r>
      <w:r w:rsidR="00BB6881" w:rsidRPr="00347AF3">
        <w:rPr>
          <w:rFonts w:ascii="Arial" w:hAnsi="Arial" w:cs="Arial"/>
          <w:sz w:val="24"/>
          <w:szCs w:val="24"/>
        </w:rPr>
        <w:t xml:space="preserve"> </w:t>
      </w:r>
      <w:r w:rsidR="00BE1A4D" w:rsidRPr="00347AF3">
        <w:rPr>
          <w:rFonts w:ascii="Arial" w:hAnsi="Arial" w:cs="Arial"/>
          <w:sz w:val="24"/>
          <w:szCs w:val="24"/>
        </w:rPr>
        <w:t xml:space="preserve">é de suma importância </w:t>
      </w:r>
      <w:proofErr w:type="gramStart"/>
      <w:r w:rsidR="00BE1A4D" w:rsidRPr="00347AF3">
        <w:rPr>
          <w:rFonts w:ascii="Arial" w:hAnsi="Arial" w:cs="Arial"/>
          <w:sz w:val="24"/>
          <w:szCs w:val="24"/>
        </w:rPr>
        <w:t>a</w:t>
      </w:r>
      <w:proofErr w:type="gramEnd"/>
      <w:r w:rsidR="00BE1A4D" w:rsidRPr="00347AF3">
        <w:rPr>
          <w:rFonts w:ascii="Arial" w:hAnsi="Arial" w:cs="Arial"/>
          <w:sz w:val="24"/>
          <w:szCs w:val="24"/>
        </w:rPr>
        <w:t xml:space="preserve"> capacitação permanente dos profissionais da Atenção Básica em Aleitamento Materno e Alimentação Complementar, especialmente </w:t>
      </w:r>
      <w:r w:rsidR="00BB6881" w:rsidRPr="00347AF3">
        <w:rPr>
          <w:rFonts w:ascii="Arial" w:hAnsi="Arial" w:cs="Arial"/>
          <w:sz w:val="24"/>
          <w:szCs w:val="24"/>
        </w:rPr>
        <w:t xml:space="preserve">os Agentes Comunitários de Saúde (ACS). O ACS é </w:t>
      </w:r>
      <w:r w:rsidR="00257A90" w:rsidRPr="00347AF3">
        <w:rPr>
          <w:rFonts w:ascii="Arial" w:hAnsi="Arial" w:cs="Arial"/>
          <w:sz w:val="24"/>
          <w:szCs w:val="24"/>
        </w:rPr>
        <w:t>o</w:t>
      </w:r>
      <w:r w:rsidR="00BB6881" w:rsidRPr="00347AF3">
        <w:rPr>
          <w:rFonts w:ascii="Arial" w:hAnsi="Arial" w:cs="Arial"/>
          <w:sz w:val="24"/>
          <w:szCs w:val="24"/>
        </w:rPr>
        <w:t xml:space="preserve"> profissional residente na própria área de trabalho, </w:t>
      </w:r>
      <w:r w:rsidR="002B5C65" w:rsidRPr="00347AF3">
        <w:rPr>
          <w:rFonts w:ascii="Arial" w:hAnsi="Arial" w:cs="Arial"/>
          <w:sz w:val="24"/>
          <w:szCs w:val="24"/>
        </w:rPr>
        <w:t>conhecedor da realidade local</w:t>
      </w:r>
      <w:r w:rsidR="002A7E12" w:rsidRPr="00347AF3">
        <w:rPr>
          <w:rFonts w:ascii="Arial" w:hAnsi="Arial" w:cs="Arial"/>
          <w:sz w:val="24"/>
          <w:szCs w:val="24"/>
        </w:rPr>
        <w:t>,</w:t>
      </w:r>
      <w:r w:rsidR="00257A90" w:rsidRPr="00347AF3">
        <w:rPr>
          <w:rFonts w:ascii="Arial" w:hAnsi="Arial" w:cs="Arial"/>
          <w:sz w:val="24"/>
          <w:szCs w:val="24"/>
        </w:rPr>
        <w:t xml:space="preserve"> e tem como uma das atribuições atuar nas ações de controle de doenças e promoção e proteção da saúde. Sendo assim, </w:t>
      </w:r>
      <w:r w:rsidR="00B97258" w:rsidRPr="00347AF3">
        <w:rPr>
          <w:rFonts w:ascii="Arial" w:hAnsi="Arial" w:cs="Arial"/>
          <w:sz w:val="24"/>
          <w:szCs w:val="24"/>
        </w:rPr>
        <w:t xml:space="preserve">torna-se necessária </w:t>
      </w:r>
      <w:r w:rsidR="00257A90" w:rsidRPr="00347AF3">
        <w:rPr>
          <w:rFonts w:ascii="Arial" w:hAnsi="Arial" w:cs="Arial"/>
          <w:sz w:val="24"/>
          <w:szCs w:val="24"/>
        </w:rPr>
        <w:t>a capacitação deste</w:t>
      </w:r>
      <w:r w:rsidR="0006267B" w:rsidRPr="00347AF3">
        <w:rPr>
          <w:rFonts w:ascii="Arial" w:hAnsi="Arial" w:cs="Arial"/>
          <w:sz w:val="24"/>
          <w:szCs w:val="24"/>
        </w:rPr>
        <w:t>s profissionais</w:t>
      </w:r>
      <w:r w:rsidR="00257A90" w:rsidRPr="00347AF3">
        <w:rPr>
          <w:rFonts w:ascii="Arial" w:hAnsi="Arial" w:cs="Arial"/>
          <w:sz w:val="24"/>
          <w:szCs w:val="24"/>
        </w:rPr>
        <w:t xml:space="preserve"> para atuar</w:t>
      </w:r>
      <w:r w:rsidR="002A7E12" w:rsidRPr="00347AF3">
        <w:rPr>
          <w:rFonts w:ascii="Arial" w:hAnsi="Arial" w:cs="Arial"/>
          <w:sz w:val="24"/>
          <w:szCs w:val="24"/>
        </w:rPr>
        <w:t>em</w:t>
      </w:r>
      <w:r w:rsidR="00257A90" w:rsidRPr="00347AF3">
        <w:rPr>
          <w:rFonts w:ascii="Arial" w:hAnsi="Arial" w:cs="Arial"/>
          <w:sz w:val="24"/>
          <w:szCs w:val="24"/>
        </w:rPr>
        <w:t xml:space="preserve"> na promoção da saúde</w:t>
      </w:r>
      <w:r w:rsidR="0006267B" w:rsidRPr="00347AF3">
        <w:rPr>
          <w:rFonts w:ascii="Arial" w:hAnsi="Arial" w:cs="Arial"/>
          <w:sz w:val="24"/>
          <w:szCs w:val="24"/>
        </w:rPr>
        <w:t xml:space="preserve"> e da alimentação saudável</w:t>
      </w:r>
      <w:r w:rsidR="00DE2F13" w:rsidRPr="00347AF3">
        <w:rPr>
          <w:rFonts w:ascii="Arial" w:hAnsi="Arial" w:cs="Arial"/>
          <w:sz w:val="24"/>
          <w:szCs w:val="24"/>
          <w:vertAlign w:val="superscript"/>
        </w:rPr>
        <w:t>11</w:t>
      </w:r>
      <w:r w:rsidR="00DE2F13" w:rsidRPr="00347AF3">
        <w:rPr>
          <w:rFonts w:ascii="Arial" w:hAnsi="Arial" w:cs="Arial"/>
          <w:sz w:val="24"/>
          <w:szCs w:val="24"/>
        </w:rPr>
        <w:t>.</w:t>
      </w:r>
    </w:p>
    <w:p w:rsidR="00F92776" w:rsidRPr="00347AF3" w:rsidRDefault="00F92776" w:rsidP="007B6B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7AF3">
        <w:rPr>
          <w:rFonts w:ascii="Arial" w:hAnsi="Arial" w:cs="Arial"/>
          <w:sz w:val="24"/>
          <w:szCs w:val="24"/>
        </w:rPr>
        <w:t xml:space="preserve">Diante do exposto, o presente trabalho </w:t>
      </w:r>
      <w:r w:rsidR="005110EC" w:rsidRPr="00347AF3">
        <w:rPr>
          <w:rFonts w:ascii="Arial" w:hAnsi="Arial" w:cs="Arial"/>
          <w:sz w:val="24"/>
          <w:szCs w:val="24"/>
        </w:rPr>
        <w:t>descreve uma</w:t>
      </w:r>
      <w:r w:rsidRPr="00347AF3">
        <w:rPr>
          <w:rFonts w:ascii="Arial" w:hAnsi="Arial" w:cs="Arial"/>
          <w:sz w:val="24"/>
          <w:szCs w:val="24"/>
        </w:rPr>
        <w:t xml:space="preserve"> atividade de educação em saúde sobre</w:t>
      </w:r>
      <w:r w:rsidR="00257A90" w:rsidRPr="00347AF3">
        <w:rPr>
          <w:rFonts w:ascii="Arial" w:hAnsi="Arial" w:cs="Arial"/>
          <w:sz w:val="24"/>
          <w:szCs w:val="24"/>
        </w:rPr>
        <w:t xml:space="preserve"> Aleitamento Materno e</w:t>
      </w:r>
      <w:r w:rsidRPr="00347AF3">
        <w:rPr>
          <w:rFonts w:ascii="Arial" w:hAnsi="Arial" w:cs="Arial"/>
          <w:sz w:val="24"/>
          <w:szCs w:val="24"/>
        </w:rPr>
        <w:t xml:space="preserve"> Alimentação Complementar</w:t>
      </w:r>
      <w:r w:rsidR="005110EC" w:rsidRPr="00347AF3">
        <w:rPr>
          <w:rFonts w:ascii="Arial" w:hAnsi="Arial" w:cs="Arial"/>
          <w:sz w:val="24"/>
          <w:szCs w:val="24"/>
        </w:rPr>
        <w:t>, desenvolvido para a capacitação</w:t>
      </w:r>
      <w:r w:rsidR="004C0A28" w:rsidRPr="00347AF3">
        <w:rPr>
          <w:rFonts w:ascii="Arial" w:hAnsi="Arial" w:cs="Arial"/>
          <w:sz w:val="24"/>
          <w:szCs w:val="24"/>
        </w:rPr>
        <w:t xml:space="preserve"> </w:t>
      </w:r>
      <w:r w:rsidR="005110EC" w:rsidRPr="00347AF3">
        <w:rPr>
          <w:rFonts w:ascii="Arial" w:hAnsi="Arial" w:cs="Arial"/>
          <w:sz w:val="24"/>
          <w:szCs w:val="24"/>
        </w:rPr>
        <w:t>dos</w:t>
      </w:r>
      <w:r w:rsidRPr="00347AF3">
        <w:rPr>
          <w:rFonts w:ascii="Arial" w:hAnsi="Arial" w:cs="Arial"/>
          <w:sz w:val="24"/>
          <w:szCs w:val="24"/>
        </w:rPr>
        <w:t xml:space="preserve"> ACS de uma Unidade Básica de Saúde</w:t>
      </w:r>
      <w:r w:rsidR="00034568" w:rsidRPr="00347AF3">
        <w:rPr>
          <w:rFonts w:ascii="Arial" w:hAnsi="Arial" w:cs="Arial"/>
          <w:sz w:val="24"/>
          <w:szCs w:val="24"/>
        </w:rPr>
        <w:t xml:space="preserve"> (UBS)</w:t>
      </w:r>
      <w:r w:rsidRPr="00347AF3">
        <w:rPr>
          <w:rFonts w:ascii="Arial" w:hAnsi="Arial" w:cs="Arial"/>
          <w:sz w:val="24"/>
          <w:szCs w:val="24"/>
        </w:rPr>
        <w:t xml:space="preserve"> de Belo Horizonte, Minas Gerais.</w:t>
      </w:r>
    </w:p>
    <w:p w:rsidR="00194618" w:rsidRPr="00347AF3" w:rsidRDefault="00194618" w:rsidP="007B6B4F">
      <w:pPr>
        <w:pStyle w:val="Ttulo3"/>
        <w:spacing w:after="0" w:line="360" w:lineRule="auto"/>
        <w:jc w:val="both"/>
        <w:rPr>
          <w:i w:val="0"/>
          <w:sz w:val="24"/>
          <w:szCs w:val="24"/>
          <w:u w:val="single"/>
        </w:rPr>
      </w:pPr>
    </w:p>
    <w:p w:rsidR="00306C11" w:rsidRPr="00347AF3" w:rsidRDefault="00306C11" w:rsidP="007B6B4F">
      <w:pPr>
        <w:pStyle w:val="Ttulo3"/>
        <w:spacing w:after="0" w:line="360" w:lineRule="auto"/>
        <w:jc w:val="both"/>
        <w:rPr>
          <w:i w:val="0"/>
          <w:sz w:val="24"/>
          <w:szCs w:val="24"/>
          <w:u w:val="single"/>
        </w:rPr>
      </w:pPr>
      <w:r w:rsidRPr="00347AF3">
        <w:rPr>
          <w:i w:val="0"/>
          <w:sz w:val="24"/>
          <w:szCs w:val="24"/>
          <w:u w:val="single"/>
        </w:rPr>
        <w:t xml:space="preserve">Caracterização </w:t>
      </w:r>
      <w:r w:rsidR="00F92776" w:rsidRPr="00347AF3">
        <w:rPr>
          <w:i w:val="0"/>
          <w:sz w:val="24"/>
          <w:szCs w:val="24"/>
          <w:u w:val="single"/>
        </w:rPr>
        <w:t>dos cenários de prática</w:t>
      </w:r>
    </w:p>
    <w:p w:rsidR="00272FA2" w:rsidRPr="00347AF3" w:rsidRDefault="00306C11" w:rsidP="007B6B4F">
      <w:pPr>
        <w:pStyle w:val="Corpodetexto"/>
        <w:spacing w:line="360" w:lineRule="auto"/>
        <w:ind w:firstLine="708"/>
        <w:rPr>
          <w:rFonts w:ascii="Arial" w:hAnsi="Arial" w:cs="Arial"/>
          <w:lang w:eastAsia="en-US"/>
        </w:rPr>
      </w:pPr>
      <w:r w:rsidRPr="00347AF3">
        <w:rPr>
          <w:rFonts w:ascii="Arial" w:hAnsi="Arial" w:cs="Arial"/>
        </w:rPr>
        <w:t xml:space="preserve">O presente estudo desenvolveu-se </w:t>
      </w:r>
      <w:r w:rsidR="001A58A3" w:rsidRPr="00347AF3">
        <w:rPr>
          <w:rFonts w:ascii="Arial" w:hAnsi="Arial" w:cs="Arial"/>
        </w:rPr>
        <w:t>em uma</w:t>
      </w:r>
      <w:r w:rsidRPr="00347AF3">
        <w:rPr>
          <w:rFonts w:ascii="Arial" w:hAnsi="Arial" w:cs="Arial"/>
        </w:rPr>
        <w:t xml:space="preserve"> UBS </w:t>
      </w:r>
      <w:r w:rsidR="004C0A28" w:rsidRPr="00347AF3">
        <w:rPr>
          <w:rFonts w:ascii="Arial" w:hAnsi="Arial" w:cs="Arial"/>
        </w:rPr>
        <w:t xml:space="preserve">da região oeste do </w:t>
      </w:r>
      <w:r w:rsidRPr="00347AF3">
        <w:rPr>
          <w:rFonts w:ascii="Arial" w:hAnsi="Arial" w:cs="Arial"/>
        </w:rPr>
        <w:t>município de Belo Horizonte</w:t>
      </w:r>
      <w:r w:rsidR="00034568" w:rsidRPr="00347AF3">
        <w:rPr>
          <w:rFonts w:ascii="Arial" w:hAnsi="Arial" w:cs="Arial"/>
        </w:rPr>
        <w:t>, Minas Gerais</w:t>
      </w:r>
      <w:r w:rsidRPr="00347AF3">
        <w:rPr>
          <w:rFonts w:ascii="Arial" w:hAnsi="Arial" w:cs="Arial"/>
        </w:rPr>
        <w:t xml:space="preserve">. </w:t>
      </w:r>
      <w:r w:rsidR="001A58A3" w:rsidRPr="00347AF3">
        <w:rPr>
          <w:rFonts w:ascii="Arial" w:hAnsi="Arial" w:cs="Arial"/>
        </w:rPr>
        <w:t>Na época da intervenção, a</w:t>
      </w:r>
      <w:r w:rsidR="00272FA2" w:rsidRPr="00347AF3">
        <w:rPr>
          <w:rFonts w:ascii="Arial" w:hAnsi="Arial" w:cs="Arial"/>
          <w:lang w:eastAsia="en-US"/>
        </w:rPr>
        <w:t xml:space="preserve"> unidade </w:t>
      </w:r>
      <w:r w:rsidR="001A58A3" w:rsidRPr="00347AF3">
        <w:rPr>
          <w:rFonts w:ascii="Arial" w:hAnsi="Arial" w:cs="Arial"/>
          <w:lang w:eastAsia="en-US"/>
        </w:rPr>
        <w:t>era</w:t>
      </w:r>
      <w:r w:rsidR="00272FA2" w:rsidRPr="00347AF3">
        <w:rPr>
          <w:rFonts w:ascii="Arial" w:hAnsi="Arial" w:cs="Arial"/>
          <w:lang w:eastAsia="en-US"/>
        </w:rPr>
        <w:t xml:space="preserve"> responsável pela assistência de aproximadamente 2780 famílias e 11120 pessoas, segundo levantamento realizado pela unidade em 2008. A área de abrangência da UBS inclu</w:t>
      </w:r>
      <w:r w:rsidR="001A58A3" w:rsidRPr="00347AF3">
        <w:rPr>
          <w:rFonts w:ascii="Arial" w:hAnsi="Arial" w:cs="Arial"/>
          <w:lang w:eastAsia="en-US"/>
        </w:rPr>
        <w:t>ía</w:t>
      </w:r>
      <w:r w:rsidR="00272FA2" w:rsidRPr="00347AF3">
        <w:rPr>
          <w:rFonts w:ascii="Arial" w:hAnsi="Arial" w:cs="Arial"/>
          <w:lang w:eastAsia="en-US"/>
        </w:rPr>
        <w:t xml:space="preserve"> a Vila Cemig, o Conjunto Esperança (antigos moradores de um lixão) e parte do bairro Flávio Marques Lisboa. De acordo com os critérios de vulnerabilidade social, 33% dessa população apresenta</w:t>
      </w:r>
      <w:r w:rsidR="0018735B">
        <w:rPr>
          <w:rFonts w:ascii="Arial" w:hAnsi="Arial" w:cs="Arial"/>
          <w:lang w:eastAsia="en-US"/>
        </w:rPr>
        <w:t>vam</w:t>
      </w:r>
      <w:r w:rsidR="00272FA2" w:rsidRPr="00347AF3">
        <w:rPr>
          <w:rFonts w:ascii="Arial" w:hAnsi="Arial" w:cs="Arial"/>
          <w:lang w:eastAsia="en-US"/>
        </w:rPr>
        <w:t xml:space="preserve"> risco social elevado e 66% risco social muito elevado</w:t>
      </w:r>
      <w:r w:rsidR="00272FA2" w:rsidRPr="00347AF3">
        <w:rPr>
          <w:rFonts w:ascii="Arial" w:hAnsi="Arial" w:cs="Arial"/>
          <w:vertAlign w:val="superscript"/>
          <w:lang w:eastAsia="en-US"/>
        </w:rPr>
        <w:t>12</w:t>
      </w:r>
      <w:r w:rsidR="001E4B02" w:rsidRPr="00347AF3">
        <w:rPr>
          <w:rFonts w:ascii="Arial" w:hAnsi="Arial" w:cs="Arial"/>
          <w:lang w:eastAsia="en-US"/>
        </w:rPr>
        <w:t>.</w:t>
      </w:r>
      <w:r w:rsidR="00272FA2" w:rsidRPr="00347AF3">
        <w:rPr>
          <w:rFonts w:ascii="Arial" w:hAnsi="Arial" w:cs="Arial"/>
          <w:lang w:eastAsia="en-US"/>
        </w:rPr>
        <w:t xml:space="preserve"> </w:t>
      </w:r>
    </w:p>
    <w:p w:rsidR="00034568" w:rsidRPr="00347AF3" w:rsidRDefault="001E4B02" w:rsidP="007B6B4F">
      <w:pPr>
        <w:pStyle w:val="Corpodetexto"/>
        <w:spacing w:line="360" w:lineRule="auto"/>
        <w:ind w:firstLine="708"/>
        <w:rPr>
          <w:rFonts w:ascii="Arial" w:hAnsi="Arial" w:cs="Arial"/>
        </w:rPr>
      </w:pPr>
      <w:r w:rsidRPr="00347AF3">
        <w:rPr>
          <w:rFonts w:ascii="Arial" w:hAnsi="Arial" w:cs="Arial"/>
        </w:rPr>
        <w:t xml:space="preserve">A unidade </w:t>
      </w:r>
      <w:r w:rsidR="001A58A3" w:rsidRPr="00347AF3">
        <w:rPr>
          <w:rFonts w:ascii="Arial" w:hAnsi="Arial" w:cs="Arial"/>
        </w:rPr>
        <w:t xml:space="preserve">possuía </w:t>
      </w:r>
      <w:r w:rsidRPr="00347AF3">
        <w:rPr>
          <w:rFonts w:ascii="Arial" w:hAnsi="Arial" w:cs="Arial"/>
        </w:rPr>
        <w:t>três equipes completas, composta cada uma por um</w:t>
      </w:r>
      <w:r w:rsidR="00034568" w:rsidRPr="00347AF3">
        <w:rPr>
          <w:rFonts w:ascii="Arial" w:hAnsi="Arial" w:cs="Arial"/>
        </w:rPr>
        <w:t xml:space="preserve"> médico, </w:t>
      </w:r>
      <w:r w:rsidRPr="00347AF3">
        <w:rPr>
          <w:rFonts w:ascii="Arial" w:hAnsi="Arial" w:cs="Arial"/>
        </w:rPr>
        <w:t xml:space="preserve">um </w:t>
      </w:r>
      <w:r w:rsidR="00034568" w:rsidRPr="00347AF3">
        <w:rPr>
          <w:rFonts w:ascii="Arial" w:hAnsi="Arial" w:cs="Arial"/>
        </w:rPr>
        <w:t xml:space="preserve">enfermeiro, </w:t>
      </w:r>
      <w:r w:rsidRPr="00347AF3">
        <w:rPr>
          <w:rFonts w:ascii="Arial" w:hAnsi="Arial" w:cs="Arial"/>
        </w:rPr>
        <w:t xml:space="preserve">duas </w:t>
      </w:r>
      <w:r w:rsidR="00034568" w:rsidRPr="00347AF3">
        <w:rPr>
          <w:rFonts w:ascii="Arial" w:hAnsi="Arial" w:cs="Arial"/>
        </w:rPr>
        <w:t xml:space="preserve">auxiliares de enfermagem e </w:t>
      </w:r>
      <w:r w:rsidRPr="00347AF3">
        <w:rPr>
          <w:rFonts w:ascii="Arial" w:hAnsi="Arial" w:cs="Arial"/>
        </w:rPr>
        <w:t xml:space="preserve">quatro </w:t>
      </w:r>
      <w:r w:rsidR="00887EE8">
        <w:rPr>
          <w:rFonts w:ascii="Arial" w:hAnsi="Arial" w:cs="Arial"/>
        </w:rPr>
        <w:t>ACS</w:t>
      </w:r>
      <w:r w:rsidRPr="00347AF3">
        <w:rPr>
          <w:rFonts w:ascii="Arial" w:hAnsi="Arial" w:cs="Arial"/>
        </w:rPr>
        <w:t>, totalizando aproximadamente trinta e três</w:t>
      </w:r>
      <w:r w:rsidR="00034568" w:rsidRPr="00347AF3">
        <w:rPr>
          <w:rFonts w:ascii="Arial" w:hAnsi="Arial" w:cs="Arial"/>
        </w:rPr>
        <w:t xml:space="preserve"> profissionais.</w:t>
      </w:r>
    </w:p>
    <w:p w:rsidR="00306C11" w:rsidRPr="00347AF3" w:rsidRDefault="00D759CB" w:rsidP="007B6B4F">
      <w:pPr>
        <w:pStyle w:val="Corpodetexto"/>
        <w:autoSpaceDE/>
        <w:autoSpaceDN/>
        <w:adjustRightInd/>
        <w:spacing w:line="360" w:lineRule="auto"/>
        <w:ind w:firstLine="708"/>
        <w:rPr>
          <w:rFonts w:ascii="Arial" w:hAnsi="Arial" w:cs="Arial"/>
          <w:lang w:eastAsia="en-US"/>
        </w:rPr>
      </w:pPr>
      <w:r w:rsidRPr="00347AF3">
        <w:rPr>
          <w:rFonts w:ascii="Arial" w:hAnsi="Arial" w:cs="Arial"/>
          <w:lang w:eastAsia="en-US"/>
        </w:rPr>
        <w:t xml:space="preserve"> </w:t>
      </w:r>
      <w:r w:rsidR="00306C11" w:rsidRPr="00347AF3">
        <w:rPr>
          <w:rFonts w:ascii="Arial" w:hAnsi="Arial" w:cs="Arial"/>
          <w:lang w:eastAsia="en-US"/>
        </w:rPr>
        <w:t xml:space="preserve"> </w:t>
      </w:r>
    </w:p>
    <w:p w:rsidR="0006267B" w:rsidRPr="00B44028" w:rsidRDefault="0006267B" w:rsidP="007B6B4F">
      <w:pPr>
        <w:pStyle w:val="Corpodetexto"/>
        <w:autoSpaceDE/>
        <w:autoSpaceDN/>
        <w:adjustRightInd/>
        <w:spacing w:line="360" w:lineRule="auto"/>
        <w:ind w:firstLine="708"/>
        <w:rPr>
          <w:rFonts w:ascii="Arial" w:hAnsi="Arial" w:cs="Arial"/>
          <w:lang w:eastAsia="en-US"/>
        </w:rPr>
      </w:pPr>
    </w:p>
    <w:p w:rsidR="0006267B" w:rsidRPr="00B44028" w:rsidRDefault="0006267B" w:rsidP="0018735B">
      <w:pPr>
        <w:pStyle w:val="Corpodetexto"/>
        <w:autoSpaceDE/>
        <w:autoSpaceDN/>
        <w:adjustRightInd/>
        <w:spacing w:line="360" w:lineRule="auto"/>
        <w:rPr>
          <w:rFonts w:ascii="Arial" w:hAnsi="Arial" w:cs="Arial"/>
          <w:b/>
          <w:lang w:eastAsia="en-US"/>
        </w:rPr>
      </w:pPr>
      <w:r w:rsidRPr="00B44028">
        <w:rPr>
          <w:rFonts w:ascii="Arial" w:hAnsi="Arial" w:cs="Arial"/>
          <w:b/>
          <w:lang w:eastAsia="en-US"/>
        </w:rPr>
        <w:t>AÇÕES DESENVOLVIDAS</w:t>
      </w:r>
    </w:p>
    <w:p w:rsidR="009A2E6F" w:rsidRPr="00B44028" w:rsidRDefault="009A2E6F" w:rsidP="007B6B4F">
      <w:pPr>
        <w:pStyle w:val="Corpodetexto"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lang w:eastAsia="en-US"/>
        </w:rPr>
      </w:pPr>
    </w:p>
    <w:p w:rsidR="0006267B" w:rsidRPr="004E3D08" w:rsidRDefault="004E3D08" w:rsidP="007B6B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D08">
        <w:rPr>
          <w:rFonts w:ascii="Arial" w:hAnsi="Arial" w:cs="Arial"/>
          <w:sz w:val="24"/>
          <w:szCs w:val="24"/>
        </w:rPr>
        <w:t xml:space="preserve">A </w:t>
      </w:r>
      <w:r w:rsidR="0006267B" w:rsidRPr="004E3D08">
        <w:rPr>
          <w:rFonts w:ascii="Arial" w:hAnsi="Arial" w:cs="Arial"/>
          <w:sz w:val="24"/>
          <w:szCs w:val="24"/>
        </w:rPr>
        <w:t xml:space="preserve">intervenção </w:t>
      </w:r>
      <w:r w:rsidRPr="004E3D08">
        <w:rPr>
          <w:rFonts w:ascii="Arial" w:hAnsi="Arial" w:cs="Arial"/>
          <w:sz w:val="24"/>
          <w:szCs w:val="24"/>
        </w:rPr>
        <w:t xml:space="preserve">foi </w:t>
      </w:r>
      <w:r w:rsidR="0006267B" w:rsidRPr="004E3D08">
        <w:rPr>
          <w:rFonts w:ascii="Arial" w:hAnsi="Arial" w:cs="Arial"/>
          <w:sz w:val="24"/>
          <w:szCs w:val="24"/>
        </w:rPr>
        <w:t>desenvolvida n</w:t>
      </w:r>
      <w:r w:rsidRPr="004E3D08">
        <w:rPr>
          <w:rFonts w:ascii="Arial" w:hAnsi="Arial" w:cs="Arial"/>
          <w:sz w:val="24"/>
          <w:szCs w:val="24"/>
        </w:rPr>
        <w:t>os</w:t>
      </w:r>
      <w:r w:rsidR="00347AF3" w:rsidRPr="004E3D08">
        <w:rPr>
          <w:rFonts w:ascii="Arial" w:hAnsi="Arial" w:cs="Arial"/>
          <w:sz w:val="24"/>
          <w:szCs w:val="24"/>
        </w:rPr>
        <w:t xml:space="preserve"> meses de out</w:t>
      </w:r>
      <w:r w:rsidR="0018735B">
        <w:rPr>
          <w:rFonts w:ascii="Arial" w:hAnsi="Arial" w:cs="Arial"/>
          <w:sz w:val="24"/>
          <w:szCs w:val="24"/>
        </w:rPr>
        <w:t xml:space="preserve">ubro e novembro do ano de 2009 e </w:t>
      </w:r>
      <w:r w:rsidR="0006267B" w:rsidRPr="004E3D08">
        <w:rPr>
          <w:rFonts w:ascii="Arial" w:hAnsi="Arial" w:cs="Arial"/>
          <w:sz w:val="24"/>
          <w:szCs w:val="24"/>
        </w:rPr>
        <w:t xml:space="preserve">contemplou as considerações da disciplina de </w:t>
      </w:r>
      <w:r w:rsidR="00D92922" w:rsidRPr="004E3D08">
        <w:rPr>
          <w:rFonts w:ascii="Arial" w:hAnsi="Arial" w:cs="Arial"/>
          <w:sz w:val="24"/>
          <w:szCs w:val="24"/>
        </w:rPr>
        <w:t xml:space="preserve">estágio supervisionado </w:t>
      </w:r>
      <w:r w:rsidR="00D92922" w:rsidRPr="004E3D08">
        <w:rPr>
          <w:rFonts w:ascii="Arial" w:hAnsi="Arial" w:cs="Arial"/>
          <w:sz w:val="24"/>
          <w:szCs w:val="24"/>
        </w:rPr>
        <w:lastRenderedPageBreak/>
        <w:t>o</w:t>
      </w:r>
      <w:r w:rsidR="0006267B" w:rsidRPr="004E3D08">
        <w:rPr>
          <w:rFonts w:ascii="Arial" w:hAnsi="Arial" w:cs="Arial"/>
          <w:sz w:val="24"/>
          <w:szCs w:val="24"/>
        </w:rPr>
        <w:t xml:space="preserve">brigatório </w:t>
      </w:r>
      <w:r w:rsidR="00D92922" w:rsidRPr="004E3D08">
        <w:rPr>
          <w:rFonts w:ascii="Arial" w:hAnsi="Arial" w:cs="Arial"/>
          <w:sz w:val="24"/>
          <w:szCs w:val="24"/>
        </w:rPr>
        <w:t xml:space="preserve">em Nutrição e Saúde Coletiva </w:t>
      </w:r>
      <w:r w:rsidR="0006267B" w:rsidRPr="004E3D08">
        <w:rPr>
          <w:rFonts w:ascii="Arial" w:hAnsi="Arial" w:cs="Arial"/>
          <w:sz w:val="24"/>
          <w:szCs w:val="24"/>
        </w:rPr>
        <w:t xml:space="preserve">desenvolvido no </w:t>
      </w:r>
      <w:r w:rsidR="00D92922" w:rsidRPr="004E3D08">
        <w:rPr>
          <w:rFonts w:ascii="Arial" w:hAnsi="Arial" w:cs="Arial"/>
          <w:sz w:val="24"/>
          <w:szCs w:val="24"/>
        </w:rPr>
        <w:t xml:space="preserve">sexto </w:t>
      </w:r>
      <w:r w:rsidR="0006267B" w:rsidRPr="004E3D08">
        <w:rPr>
          <w:rFonts w:ascii="Arial" w:hAnsi="Arial" w:cs="Arial"/>
          <w:sz w:val="24"/>
          <w:szCs w:val="24"/>
        </w:rPr>
        <w:t xml:space="preserve">período do Curso de Graduação em </w:t>
      </w:r>
      <w:r w:rsidR="00D92922" w:rsidRPr="004E3D08">
        <w:rPr>
          <w:rFonts w:ascii="Arial" w:hAnsi="Arial" w:cs="Arial"/>
          <w:sz w:val="24"/>
          <w:szCs w:val="24"/>
        </w:rPr>
        <w:t>Nutrição</w:t>
      </w:r>
      <w:r w:rsidR="0006267B" w:rsidRPr="004E3D08">
        <w:rPr>
          <w:rFonts w:ascii="Arial" w:hAnsi="Arial" w:cs="Arial"/>
          <w:sz w:val="24"/>
          <w:szCs w:val="24"/>
        </w:rPr>
        <w:t xml:space="preserve"> da </w:t>
      </w:r>
      <w:r w:rsidR="00D92922" w:rsidRPr="004E3D08">
        <w:rPr>
          <w:rFonts w:ascii="Arial" w:hAnsi="Arial" w:cs="Arial"/>
          <w:sz w:val="24"/>
          <w:szCs w:val="24"/>
        </w:rPr>
        <w:t xml:space="preserve">Universidade Federal de Minas Gerais. </w:t>
      </w:r>
      <w:r w:rsidR="0006267B" w:rsidRPr="004E3D08">
        <w:rPr>
          <w:rFonts w:ascii="Arial" w:hAnsi="Arial" w:cs="Arial"/>
          <w:sz w:val="24"/>
          <w:szCs w:val="24"/>
        </w:rPr>
        <w:t xml:space="preserve">A motivação para trabalhar a temática </w:t>
      </w:r>
      <w:r w:rsidR="0018735B">
        <w:rPr>
          <w:rFonts w:ascii="Arial" w:hAnsi="Arial" w:cs="Arial"/>
          <w:sz w:val="24"/>
          <w:szCs w:val="24"/>
        </w:rPr>
        <w:t xml:space="preserve">de Aleitamento Materno e Alimentação Complementar </w:t>
      </w:r>
      <w:r w:rsidR="0006267B" w:rsidRPr="004E3D08">
        <w:rPr>
          <w:rFonts w:ascii="Arial" w:hAnsi="Arial" w:cs="Arial"/>
          <w:sz w:val="24"/>
          <w:szCs w:val="24"/>
        </w:rPr>
        <w:t>veio da solicitação da equipe de saúde</w:t>
      </w:r>
      <w:r w:rsidR="00337943" w:rsidRPr="004E3D08">
        <w:rPr>
          <w:rFonts w:ascii="Arial" w:hAnsi="Arial" w:cs="Arial"/>
          <w:sz w:val="24"/>
          <w:szCs w:val="24"/>
        </w:rPr>
        <w:t>, com o objetivo de</w:t>
      </w:r>
      <w:r w:rsidR="0006267B" w:rsidRPr="004E3D08">
        <w:rPr>
          <w:rFonts w:ascii="Arial" w:hAnsi="Arial" w:cs="Arial"/>
          <w:sz w:val="24"/>
          <w:szCs w:val="24"/>
        </w:rPr>
        <w:t xml:space="preserve"> </w:t>
      </w:r>
      <w:r w:rsidR="00D92922" w:rsidRPr="004E3D08">
        <w:rPr>
          <w:rFonts w:ascii="Arial" w:hAnsi="Arial" w:cs="Arial"/>
          <w:sz w:val="24"/>
          <w:szCs w:val="24"/>
        </w:rPr>
        <w:t xml:space="preserve">reativar o grupo operativo intitulado “Grupo </w:t>
      </w:r>
      <w:proofErr w:type="gramStart"/>
      <w:r w:rsidR="00D92922" w:rsidRPr="004E3D08">
        <w:rPr>
          <w:rFonts w:ascii="Arial" w:hAnsi="Arial" w:cs="Arial"/>
          <w:sz w:val="24"/>
          <w:szCs w:val="24"/>
        </w:rPr>
        <w:t>5</w:t>
      </w:r>
      <w:proofErr w:type="gramEnd"/>
      <w:r w:rsidR="00D92922" w:rsidRPr="004E3D08">
        <w:rPr>
          <w:rFonts w:ascii="Arial" w:hAnsi="Arial" w:cs="Arial"/>
          <w:sz w:val="24"/>
          <w:szCs w:val="24"/>
        </w:rPr>
        <w:t xml:space="preserve"> meses”, que visa</w:t>
      </w:r>
      <w:r w:rsidR="00337943" w:rsidRPr="004E3D08">
        <w:rPr>
          <w:rFonts w:ascii="Arial" w:hAnsi="Arial" w:cs="Arial"/>
          <w:sz w:val="24"/>
          <w:szCs w:val="24"/>
        </w:rPr>
        <w:t>va</w:t>
      </w:r>
      <w:r w:rsidR="00D92922" w:rsidRPr="004E3D08">
        <w:rPr>
          <w:rFonts w:ascii="Arial" w:hAnsi="Arial" w:cs="Arial"/>
          <w:sz w:val="24"/>
          <w:szCs w:val="24"/>
        </w:rPr>
        <w:t xml:space="preserve"> orientar as mães quanto à introdução da alimentação complementar das crianças.</w:t>
      </w:r>
    </w:p>
    <w:p w:rsidR="005E4319" w:rsidRPr="004E3D08" w:rsidRDefault="005E4319" w:rsidP="003A5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D08">
        <w:rPr>
          <w:rFonts w:ascii="Arial" w:hAnsi="Arial" w:cs="Arial"/>
          <w:sz w:val="24"/>
          <w:szCs w:val="24"/>
        </w:rPr>
        <w:t>Diante dis</w:t>
      </w:r>
      <w:r w:rsidR="00337943" w:rsidRPr="004E3D08">
        <w:rPr>
          <w:rFonts w:ascii="Arial" w:hAnsi="Arial" w:cs="Arial"/>
          <w:sz w:val="24"/>
          <w:szCs w:val="24"/>
        </w:rPr>
        <w:t>s</w:t>
      </w:r>
      <w:r w:rsidRPr="004E3D08">
        <w:rPr>
          <w:rFonts w:ascii="Arial" w:hAnsi="Arial" w:cs="Arial"/>
          <w:sz w:val="24"/>
          <w:szCs w:val="24"/>
        </w:rPr>
        <w:t xml:space="preserve">o, o trabalho </w:t>
      </w:r>
      <w:r w:rsidR="00337943" w:rsidRPr="004E3D08">
        <w:rPr>
          <w:rFonts w:ascii="Arial" w:hAnsi="Arial" w:cs="Arial"/>
          <w:sz w:val="24"/>
          <w:szCs w:val="24"/>
        </w:rPr>
        <w:t xml:space="preserve">teve como objetivo </w:t>
      </w:r>
      <w:r w:rsidR="0080068C" w:rsidRPr="004E3D08">
        <w:rPr>
          <w:rFonts w:ascii="Arial" w:hAnsi="Arial" w:cs="Arial"/>
          <w:sz w:val="24"/>
          <w:szCs w:val="24"/>
        </w:rPr>
        <w:t>a capacitação dos ACS</w:t>
      </w:r>
      <w:r w:rsidR="0080068C" w:rsidRPr="004E3D08">
        <w:rPr>
          <w:rFonts w:ascii="Arial" w:hAnsi="Arial" w:cs="Arial"/>
          <w:bCs/>
          <w:sz w:val="24"/>
          <w:szCs w:val="24"/>
        </w:rPr>
        <w:t xml:space="preserve"> </w:t>
      </w:r>
      <w:r w:rsidR="0080068C" w:rsidRPr="004E3D08">
        <w:rPr>
          <w:rFonts w:ascii="Arial" w:eastAsia="Calibri" w:hAnsi="Arial" w:cs="Arial"/>
          <w:bCs/>
          <w:sz w:val="24"/>
          <w:szCs w:val="24"/>
        </w:rPr>
        <w:t>das equipes da UBS</w:t>
      </w:r>
      <w:r w:rsidR="0080068C" w:rsidRPr="004E3D08">
        <w:rPr>
          <w:rFonts w:ascii="Arial" w:hAnsi="Arial" w:cs="Arial"/>
          <w:bCs/>
          <w:sz w:val="24"/>
          <w:szCs w:val="24"/>
        </w:rPr>
        <w:t xml:space="preserve"> </w:t>
      </w:r>
      <w:r w:rsidR="0018735B">
        <w:rPr>
          <w:rFonts w:ascii="Arial" w:hAnsi="Arial" w:cs="Arial"/>
          <w:bCs/>
          <w:sz w:val="24"/>
          <w:szCs w:val="24"/>
        </w:rPr>
        <w:t>em Aleitamento Materno e Alimentação Complementar</w:t>
      </w:r>
      <w:r w:rsidR="0080068C" w:rsidRPr="004E3D08">
        <w:rPr>
          <w:rFonts w:ascii="Arial" w:hAnsi="Arial" w:cs="Arial"/>
          <w:bCs/>
          <w:sz w:val="24"/>
          <w:szCs w:val="24"/>
        </w:rPr>
        <w:t xml:space="preserve">, visando </w:t>
      </w:r>
      <w:proofErr w:type="gramStart"/>
      <w:r w:rsidRPr="004E3D08">
        <w:rPr>
          <w:rFonts w:ascii="Arial" w:hAnsi="Arial" w:cs="Arial"/>
          <w:sz w:val="24"/>
          <w:szCs w:val="24"/>
        </w:rPr>
        <w:t>a</w:t>
      </w:r>
      <w:proofErr w:type="gramEnd"/>
      <w:r w:rsidRPr="004E3D08">
        <w:rPr>
          <w:rFonts w:ascii="Arial" w:hAnsi="Arial" w:cs="Arial"/>
          <w:sz w:val="24"/>
          <w:szCs w:val="24"/>
        </w:rPr>
        <w:t xml:space="preserve"> incorporação de novas práticas </w:t>
      </w:r>
      <w:r w:rsidR="00ED5923" w:rsidRPr="004E3D08">
        <w:rPr>
          <w:rFonts w:ascii="Arial" w:hAnsi="Arial" w:cs="Arial"/>
          <w:sz w:val="24"/>
          <w:szCs w:val="24"/>
        </w:rPr>
        <w:t xml:space="preserve">pelos </w:t>
      </w:r>
      <w:r w:rsidRPr="004E3D08">
        <w:rPr>
          <w:rFonts w:ascii="Arial" w:hAnsi="Arial" w:cs="Arial"/>
          <w:sz w:val="24"/>
          <w:szCs w:val="24"/>
        </w:rPr>
        <w:t>profissionais</w:t>
      </w:r>
      <w:r w:rsidR="003A54DE">
        <w:rPr>
          <w:rFonts w:ascii="Arial" w:hAnsi="Arial" w:cs="Arial"/>
          <w:sz w:val="24"/>
          <w:szCs w:val="24"/>
        </w:rPr>
        <w:t xml:space="preserve"> ao fornecer bases teóricas e práticas para </w:t>
      </w:r>
      <w:r w:rsidR="003A54DE" w:rsidRPr="00347AF3">
        <w:rPr>
          <w:rFonts w:ascii="Arial" w:hAnsi="Arial" w:cs="Arial"/>
          <w:sz w:val="24"/>
          <w:szCs w:val="24"/>
        </w:rPr>
        <w:t>atua</w:t>
      </w:r>
      <w:r w:rsidR="003A54DE">
        <w:rPr>
          <w:rFonts w:ascii="Arial" w:hAnsi="Arial" w:cs="Arial"/>
          <w:sz w:val="24"/>
          <w:szCs w:val="24"/>
        </w:rPr>
        <w:t xml:space="preserve">ção </w:t>
      </w:r>
      <w:r w:rsidR="003A54DE" w:rsidRPr="00347AF3">
        <w:rPr>
          <w:rFonts w:ascii="Arial" w:hAnsi="Arial" w:cs="Arial"/>
          <w:sz w:val="24"/>
          <w:szCs w:val="24"/>
        </w:rPr>
        <w:t xml:space="preserve">nas ações </w:t>
      </w:r>
      <w:r w:rsidR="003A54DE">
        <w:rPr>
          <w:rFonts w:ascii="Arial" w:hAnsi="Arial" w:cs="Arial"/>
          <w:sz w:val="24"/>
          <w:szCs w:val="24"/>
        </w:rPr>
        <w:t xml:space="preserve">de </w:t>
      </w:r>
      <w:r w:rsidR="003A54DE" w:rsidRPr="00347AF3">
        <w:rPr>
          <w:rFonts w:ascii="Arial" w:hAnsi="Arial" w:cs="Arial"/>
          <w:sz w:val="24"/>
          <w:szCs w:val="24"/>
        </w:rPr>
        <w:t>p</w:t>
      </w:r>
      <w:r w:rsidR="003A54DE">
        <w:rPr>
          <w:rFonts w:ascii="Arial" w:hAnsi="Arial" w:cs="Arial"/>
          <w:sz w:val="24"/>
          <w:szCs w:val="24"/>
        </w:rPr>
        <w:t>r</w:t>
      </w:r>
      <w:r w:rsidR="003A54DE" w:rsidRPr="00347AF3">
        <w:rPr>
          <w:rFonts w:ascii="Arial" w:hAnsi="Arial" w:cs="Arial"/>
          <w:sz w:val="24"/>
          <w:szCs w:val="24"/>
        </w:rPr>
        <w:t xml:space="preserve">omoção e proteção </w:t>
      </w:r>
      <w:r w:rsidR="003A54DE">
        <w:rPr>
          <w:rFonts w:ascii="Arial" w:hAnsi="Arial" w:cs="Arial"/>
          <w:sz w:val="24"/>
          <w:szCs w:val="24"/>
        </w:rPr>
        <w:t>à</w:t>
      </w:r>
      <w:r w:rsidR="003A54DE" w:rsidRPr="00347AF3">
        <w:rPr>
          <w:rFonts w:ascii="Arial" w:hAnsi="Arial" w:cs="Arial"/>
          <w:sz w:val="24"/>
          <w:szCs w:val="24"/>
        </w:rPr>
        <w:t xml:space="preserve"> saúde.</w:t>
      </w:r>
      <w:r w:rsidR="003A54DE">
        <w:rPr>
          <w:rFonts w:ascii="Arial" w:hAnsi="Arial" w:cs="Arial"/>
          <w:sz w:val="24"/>
          <w:szCs w:val="24"/>
        </w:rPr>
        <w:t xml:space="preserve"> Adotou-se a metodologia participativa para o desenvolvimento da intervenção, buscando a aproximação com o profissional por meio da</w:t>
      </w:r>
      <w:r w:rsidR="006B43EC" w:rsidRPr="003A54DE">
        <w:rPr>
          <w:rFonts w:ascii="Arial" w:hAnsi="Arial" w:cs="Arial"/>
          <w:sz w:val="24"/>
          <w:szCs w:val="24"/>
        </w:rPr>
        <w:t xml:space="preserve"> valorização do saber do outro</w:t>
      </w:r>
      <w:r w:rsidRPr="004E3D08">
        <w:rPr>
          <w:rFonts w:ascii="Arial" w:hAnsi="Arial" w:cs="Arial"/>
          <w:sz w:val="24"/>
          <w:szCs w:val="24"/>
        </w:rPr>
        <w:t>, entendendo que o conhecimento é um</w:t>
      </w:r>
      <w:r w:rsidR="00ED5923" w:rsidRPr="004E3D08">
        <w:rPr>
          <w:rFonts w:ascii="Arial" w:hAnsi="Arial" w:cs="Arial"/>
          <w:sz w:val="24"/>
          <w:szCs w:val="24"/>
        </w:rPr>
        <w:t xml:space="preserve"> </w:t>
      </w:r>
      <w:r w:rsidRPr="004E3D08">
        <w:rPr>
          <w:rFonts w:ascii="Arial" w:hAnsi="Arial" w:cs="Arial"/>
          <w:sz w:val="24"/>
          <w:szCs w:val="24"/>
        </w:rPr>
        <w:t>processo de construção coletiva</w:t>
      </w:r>
      <w:r w:rsidR="00D759CB" w:rsidRPr="004E3D08">
        <w:rPr>
          <w:rFonts w:ascii="Arial" w:hAnsi="Arial" w:cs="Arial"/>
          <w:sz w:val="24"/>
          <w:szCs w:val="24"/>
          <w:vertAlign w:val="superscript"/>
        </w:rPr>
        <w:t>13</w:t>
      </w:r>
      <w:r w:rsidR="00ED5923" w:rsidRPr="004E3D08">
        <w:rPr>
          <w:rFonts w:ascii="Arial" w:hAnsi="Arial" w:cs="Arial"/>
          <w:sz w:val="24"/>
          <w:szCs w:val="24"/>
        </w:rPr>
        <w:t>.</w:t>
      </w:r>
      <w:r w:rsidR="007B6B4F" w:rsidRPr="004E3D08">
        <w:rPr>
          <w:rFonts w:ascii="Arial" w:hAnsi="Arial" w:cs="Arial"/>
          <w:sz w:val="24"/>
          <w:szCs w:val="24"/>
        </w:rPr>
        <w:t xml:space="preserve"> </w:t>
      </w:r>
    </w:p>
    <w:p w:rsidR="00D5481F" w:rsidRPr="004E3D08" w:rsidRDefault="00D5481F" w:rsidP="00D759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5"/>
          <w:rFonts w:ascii="Arial" w:hAnsi="Arial" w:cs="Arial"/>
          <w:color w:val="auto"/>
          <w:sz w:val="24"/>
          <w:szCs w:val="24"/>
        </w:rPr>
      </w:pPr>
      <w:r w:rsidRPr="004E3D08">
        <w:rPr>
          <w:rFonts w:ascii="Arial" w:hAnsi="Arial" w:cs="Arial"/>
          <w:sz w:val="24"/>
          <w:szCs w:val="24"/>
        </w:rPr>
        <w:t>Na vertente da Educação Popular em Saúde</w:t>
      </w:r>
      <w:r w:rsidR="00391C95">
        <w:rPr>
          <w:rFonts w:ascii="Arial" w:hAnsi="Arial" w:cs="Arial"/>
          <w:sz w:val="24"/>
          <w:szCs w:val="24"/>
        </w:rPr>
        <w:t xml:space="preserve"> (EPS)</w:t>
      </w:r>
      <w:r w:rsidRPr="004E3D08">
        <w:rPr>
          <w:rFonts w:ascii="Arial" w:hAnsi="Arial" w:cs="Arial"/>
          <w:sz w:val="24"/>
          <w:szCs w:val="24"/>
        </w:rPr>
        <w:t xml:space="preserve"> ressalta-se a importância da relação educativa com a </w:t>
      </w:r>
      <w:r w:rsidR="006B43EC" w:rsidRPr="003473CB">
        <w:rPr>
          <w:rFonts w:ascii="Arial" w:hAnsi="Arial" w:cs="Arial"/>
          <w:sz w:val="24"/>
          <w:szCs w:val="24"/>
        </w:rPr>
        <w:t>população ao valorizar as trocas interpessoais</w:t>
      </w:r>
      <w:r w:rsidRPr="004E3D08">
        <w:rPr>
          <w:rFonts w:ascii="Arial" w:hAnsi="Arial" w:cs="Arial"/>
          <w:sz w:val="24"/>
          <w:szCs w:val="24"/>
        </w:rPr>
        <w:t>, o diálogo, as iniciativas e</w:t>
      </w:r>
      <w:r w:rsidR="0080068C" w:rsidRPr="004E3D08">
        <w:rPr>
          <w:rFonts w:ascii="Arial" w:hAnsi="Arial" w:cs="Arial"/>
          <w:sz w:val="24"/>
          <w:szCs w:val="24"/>
        </w:rPr>
        <w:t xml:space="preserve"> as</w:t>
      </w:r>
      <w:r w:rsidRPr="004E3D08">
        <w:rPr>
          <w:rFonts w:ascii="Arial" w:hAnsi="Arial" w:cs="Arial"/>
          <w:sz w:val="24"/>
          <w:szCs w:val="24"/>
        </w:rPr>
        <w:t xml:space="preserve"> ações dos usuários e, principalmente</w:t>
      </w:r>
      <w:r w:rsidR="0080068C" w:rsidRPr="004E3D08">
        <w:rPr>
          <w:rFonts w:ascii="Arial" w:hAnsi="Arial" w:cs="Arial"/>
          <w:sz w:val="24"/>
          <w:szCs w:val="24"/>
        </w:rPr>
        <w:t>,</w:t>
      </w:r>
      <w:r w:rsidRPr="004E3D08">
        <w:rPr>
          <w:rFonts w:ascii="Arial" w:hAnsi="Arial" w:cs="Arial"/>
          <w:sz w:val="24"/>
          <w:szCs w:val="24"/>
        </w:rPr>
        <w:t xml:space="preserve"> a explicitação e </w:t>
      </w:r>
      <w:r w:rsidR="0080068C" w:rsidRPr="004E3D08">
        <w:rPr>
          <w:rFonts w:ascii="Arial" w:hAnsi="Arial" w:cs="Arial"/>
          <w:sz w:val="24"/>
          <w:szCs w:val="24"/>
        </w:rPr>
        <w:t xml:space="preserve">a </w:t>
      </w:r>
      <w:r w:rsidRPr="004E3D08">
        <w:rPr>
          <w:rFonts w:ascii="Arial" w:hAnsi="Arial" w:cs="Arial"/>
          <w:sz w:val="24"/>
          <w:szCs w:val="24"/>
        </w:rPr>
        <w:t>com</w:t>
      </w:r>
      <w:r w:rsidRPr="004E3D08">
        <w:rPr>
          <w:rFonts w:ascii="Arial" w:hAnsi="Arial" w:cs="Arial"/>
          <w:sz w:val="24"/>
          <w:szCs w:val="24"/>
        </w:rPr>
        <w:softHyphen/>
        <w:t>preensão do saber popular</w:t>
      </w:r>
      <w:r w:rsidR="0080068C" w:rsidRPr="004E3D08">
        <w:rPr>
          <w:rFonts w:ascii="Arial" w:hAnsi="Arial" w:cs="Arial"/>
          <w:sz w:val="24"/>
          <w:szCs w:val="24"/>
        </w:rPr>
        <w:t>, transformando,</w:t>
      </w:r>
      <w:r w:rsidRPr="004E3D08">
        <w:rPr>
          <w:rFonts w:ascii="Arial" w:hAnsi="Arial" w:cs="Arial"/>
          <w:sz w:val="24"/>
          <w:szCs w:val="24"/>
        </w:rPr>
        <w:t xml:space="preserve"> des</w:t>
      </w:r>
      <w:r w:rsidR="0080068C" w:rsidRPr="004E3D08">
        <w:rPr>
          <w:rFonts w:ascii="Arial" w:hAnsi="Arial" w:cs="Arial"/>
          <w:sz w:val="24"/>
          <w:szCs w:val="24"/>
        </w:rPr>
        <w:t>s</w:t>
      </w:r>
      <w:r w:rsidRPr="004E3D08">
        <w:rPr>
          <w:rFonts w:ascii="Arial" w:hAnsi="Arial" w:cs="Arial"/>
          <w:sz w:val="24"/>
          <w:szCs w:val="24"/>
        </w:rPr>
        <w:t xml:space="preserve">a maneira, pacientes em cidadãos, </w:t>
      </w:r>
      <w:r w:rsidR="00011128" w:rsidRPr="004E3D08">
        <w:rPr>
          <w:rFonts w:ascii="Arial" w:hAnsi="Arial" w:cs="Arial"/>
          <w:sz w:val="24"/>
          <w:szCs w:val="24"/>
        </w:rPr>
        <w:t>coparticipantes</w:t>
      </w:r>
      <w:r w:rsidRPr="004E3D08">
        <w:rPr>
          <w:rFonts w:ascii="Arial" w:hAnsi="Arial" w:cs="Arial"/>
          <w:sz w:val="24"/>
          <w:szCs w:val="24"/>
        </w:rPr>
        <w:t xml:space="preserve"> do processo de construção da saúde</w:t>
      </w:r>
      <w:r w:rsidRPr="004E3D08">
        <w:rPr>
          <w:rStyle w:val="A5"/>
          <w:rFonts w:ascii="Arial" w:hAnsi="Arial" w:cs="Arial"/>
          <w:color w:val="auto"/>
          <w:sz w:val="24"/>
          <w:szCs w:val="24"/>
          <w:vertAlign w:val="superscript"/>
        </w:rPr>
        <w:t>1</w:t>
      </w:r>
      <w:r w:rsidR="00D759CB" w:rsidRPr="004E3D08">
        <w:rPr>
          <w:rStyle w:val="A5"/>
          <w:rFonts w:ascii="Arial" w:hAnsi="Arial" w:cs="Arial"/>
          <w:color w:val="auto"/>
          <w:sz w:val="24"/>
          <w:szCs w:val="24"/>
          <w:vertAlign w:val="superscript"/>
        </w:rPr>
        <w:t>4</w:t>
      </w:r>
      <w:r w:rsidR="00D759CB" w:rsidRPr="004E3D08">
        <w:rPr>
          <w:rStyle w:val="A5"/>
          <w:rFonts w:ascii="Arial" w:hAnsi="Arial" w:cs="Arial"/>
          <w:color w:val="auto"/>
          <w:sz w:val="24"/>
          <w:szCs w:val="24"/>
        </w:rPr>
        <w:t>.</w:t>
      </w:r>
    </w:p>
    <w:p w:rsidR="00391C95" w:rsidRDefault="007B6B4F" w:rsidP="007B6B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3D08">
        <w:rPr>
          <w:rFonts w:ascii="Arial" w:hAnsi="Arial" w:cs="Arial"/>
          <w:sz w:val="24"/>
          <w:szCs w:val="24"/>
        </w:rPr>
        <w:tab/>
      </w:r>
      <w:r w:rsidR="00391C95" w:rsidRPr="004E3D08">
        <w:rPr>
          <w:rFonts w:ascii="Arial" w:hAnsi="Arial" w:cs="Arial"/>
          <w:sz w:val="24"/>
          <w:szCs w:val="24"/>
        </w:rPr>
        <w:t xml:space="preserve">Dessa forma, </w:t>
      </w:r>
      <w:proofErr w:type="gramStart"/>
      <w:r w:rsidR="00391C95" w:rsidRPr="003473CB">
        <w:rPr>
          <w:rFonts w:ascii="Arial" w:hAnsi="Arial" w:cs="Arial"/>
          <w:sz w:val="24"/>
          <w:szCs w:val="24"/>
        </w:rPr>
        <w:t>valorizou-se</w:t>
      </w:r>
      <w:proofErr w:type="gramEnd"/>
      <w:r w:rsidR="00391C95" w:rsidRPr="003473CB">
        <w:rPr>
          <w:rFonts w:ascii="Arial" w:hAnsi="Arial" w:cs="Arial"/>
          <w:sz w:val="24"/>
          <w:szCs w:val="24"/>
        </w:rPr>
        <w:t xml:space="preserve"> as experiências e os conhecimentos prévios dos ACS,</w:t>
      </w:r>
      <w:r w:rsidR="00391C95" w:rsidRPr="004E3D08">
        <w:rPr>
          <w:rFonts w:ascii="Arial" w:hAnsi="Arial" w:cs="Arial"/>
          <w:sz w:val="24"/>
          <w:szCs w:val="24"/>
        </w:rPr>
        <w:t xml:space="preserve"> envolvendo-os na</w:t>
      </w:r>
      <w:r w:rsidR="00DB051A" w:rsidRPr="00887EE8">
        <w:rPr>
          <w:rFonts w:ascii="Arial" w:hAnsi="Arial" w:cs="Arial"/>
          <w:sz w:val="24"/>
          <w:szCs w:val="24"/>
        </w:rPr>
        <w:t>s</w:t>
      </w:r>
      <w:r w:rsidR="00DB051A">
        <w:rPr>
          <w:rFonts w:ascii="Arial" w:hAnsi="Arial" w:cs="Arial"/>
          <w:sz w:val="24"/>
          <w:szCs w:val="24"/>
        </w:rPr>
        <w:t xml:space="preserve"> discussõ</w:t>
      </w:r>
      <w:r w:rsidR="00DB051A" w:rsidRPr="00887EE8">
        <w:rPr>
          <w:rFonts w:ascii="Arial" w:hAnsi="Arial" w:cs="Arial"/>
          <w:sz w:val="24"/>
          <w:szCs w:val="24"/>
        </w:rPr>
        <w:t>es</w:t>
      </w:r>
      <w:r w:rsidR="00391C95" w:rsidRPr="004E3D08">
        <w:rPr>
          <w:rFonts w:ascii="Arial" w:hAnsi="Arial" w:cs="Arial"/>
          <w:sz w:val="24"/>
          <w:szCs w:val="24"/>
        </w:rPr>
        <w:t>, na identificação de problemas e na busca conjunta de soluções</w:t>
      </w:r>
      <w:r w:rsidR="00391C95" w:rsidRPr="004E3D08">
        <w:rPr>
          <w:rFonts w:ascii="Arial" w:hAnsi="Arial" w:cs="Arial"/>
          <w:sz w:val="24"/>
          <w:szCs w:val="24"/>
          <w:vertAlign w:val="superscript"/>
        </w:rPr>
        <w:t>15</w:t>
      </w:r>
      <w:r w:rsidR="00391C95" w:rsidRPr="004E3D08">
        <w:rPr>
          <w:rFonts w:ascii="Arial" w:hAnsi="Arial" w:cs="Arial"/>
          <w:sz w:val="24"/>
          <w:szCs w:val="24"/>
        </w:rPr>
        <w:t>.</w:t>
      </w:r>
      <w:r w:rsidR="00391C95">
        <w:rPr>
          <w:rFonts w:ascii="Arial" w:hAnsi="Arial" w:cs="Arial"/>
          <w:sz w:val="24"/>
          <w:szCs w:val="24"/>
        </w:rPr>
        <w:t xml:space="preserve"> Além disso, durante toda a capacitação</w:t>
      </w:r>
      <w:r w:rsidR="00DB051A">
        <w:rPr>
          <w:rFonts w:ascii="Arial" w:hAnsi="Arial" w:cs="Arial"/>
          <w:sz w:val="24"/>
          <w:szCs w:val="24"/>
        </w:rPr>
        <w:t>,</w:t>
      </w:r>
      <w:r w:rsidR="00391C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1C95">
        <w:rPr>
          <w:rFonts w:ascii="Arial" w:hAnsi="Arial" w:cs="Arial"/>
          <w:sz w:val="24"/>
          <w:szCs w:val="24"/>
        </w:rPr>
        <w:t>ressaltou-se</w:t>
      </w:r>
      <w:proofErr w:type="gramEnd"/>
      <w:r w:rsidR="00391C95">
        <w:rPr>
          <w:rFonts w:ascii="Arial" w:hAnsi="Arial" w:cs="Arial"/>
          <w:sz w:val="24"/>
          <w:szCs w:val="24"/>
        </w:rPr>
        <w:t xml:space="preserve"> os conceitos da EPS e como os ACS </w:t>
      </w:r>
      <w:r w:rsidR="003473CB">
        <w:rPr>
          <w:rFonts w:ascii="Arial" w:hAnsi="Arial" w:cs="Arial"/>
          <w:sz w:val="24"/>
          <w:szCs w:val="24"/>
        </w:rPr>
        <w:t>poderiam</w:t>
      </w:r>
      <w:r w:rsidR="00391C95">
        <w:rPr>
          <w:rFonts w:ascii="Arial" w:hAnsi="Arial" w:cs="Arial"/>
          <w:sz w:val="24"/>
          <w:szCs w:val="24"/>
        </w:rPr>
        <w:t xml:space="preserve"> colocar isso em prática ao orientar as mães e familiares</w:t>
      </w:r>
      <w:r w:rsidR="003473CB">
        <w:rPr>
          <w:rFonts w:ascii="Arial" w:hAnsi="Arial" w:cs="Arial"/>
          <w:sz w:val="24"/>
          <w:szCs w:val="24"/>
        </w:rPr>
        <w:t xml:space="preserve"> quanto à alimentação infantil.</w:t>
      </w:r>
    </w:p>
    <w:p w:rsidR="00CA0839" w:rsidRPr="004E3D08" w:rsidRDefault="00CA0839" w:rsidP="007B6B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D08">
        <w:rPr>
          <w:rFonts w:ascii="Arial" w:hAnsi="Arial" w:cs="Arial"/>
          <w:sz w:val="24"/>
          <w:szCs w:val="24"/>
        </w:rPr>
        <w:t xml:space="preserve">Para contemplar </w:t>
      </w:r>
      <w:r w:rsidR="004E2672" w:rsidRPr="004E3D08">
        <w:rPr>
          <w:rFonts w:ascii="Arial" w:hAnsi="Arial" w:cs="Arial"/>
          <w:sz w:val="24"/>
          <w:szCs w:val="24"/>
        </w:rPr>
        <w:t>a explanação teórica</w:t>
      </w:r>
      <w:r w:rsidRPr="004E3D08">
        <w:rPr>
          <w:rFonts w:ascii="Arial" w:hAnsi="Arial" w:cs="Arial"/>
          <w:sz w:val="24"/>
          <w:szCs w:val="24"/>
        </w:rPr>
        <w:t>, optou-</w:t>
      </w:r>
      <w:r w:rsidR="004E2672" w:rsidRPr="004E3D08">
        <w:rPr>
          <w:rFonts w:ascii="Arial" w:hAnsi="Arial" w:cs="Arial"/>
          <w:sz w:val="24"/>
          <w:szCs w:val="24"/>
        </w:rPr>
        <w:t xml:space="preserve">se pelas </w:t>
      </w:r>
      <w:proofErr w:type="gramStart"/>
      <w:r w:rsidR="004E2672" w:rsidRPr="004E3D08">
        <w:rPr>
          <w:rFonts w:ascii="Arial" w:hAnsi="Arial" w:cs="Arial"/>
          <w:sz w:val="24"/>
          <w:szCs w:val="24"/>
        </w:rPr>
        <w:t>oficinas teórico-</w:t>
      </w:r>
      <w:r w:rsidRPr="004E3D08">
        <w:rPr>
          <w:rFonts w:ascii="Arial" w:hAnsi="Arial" w:cs="Arial"/>
          <w:sz w:val="24"/>
          <w:szCs w:val="24"/>
        </w:rPr>
        <w:t>práticas</w:t>
      </w:r>
      <w:r w:rsidR="00AA65C0" w:rsidRPr="004E3D08">
        <w:rPr>
          <w:rFonts w:ascii="Arial" w:hAnsi="Arial" w:cs="Arial"/>
          <w:sz w:val="24"/>
          <w:szCs w:val="24"/>
        </w:rPr>
        <w:t>,</w:t>
      </w:r>
      <w:r w:rsidRPr="004E3D08">
        <w:rPr>
          <w:rFonts w:ascii="Arial" w:hAnsi="Arial" w:cs="Arial"/>
          <w:sz w:val="24"/>
          <w:szCs w:val="24"/>
        </w:rPr>
        <w:t xml:space="preserve"> </w:t>
      </w:r>
      <w:r w:rsidR="004E2672" w:rsidRPr="004E3D08">
        <w:rPr>
          <w:rFonts w:ascii="Arial" w:hAnsi="Arial" w:cs="Arial"/>
          <w:sz w:val="24"/>
          <w:szCs w:val="24"/>
        </w:rPr>
        <w:t xml:space="preserve">por meio de </w:t>
      </w:r>
      <w:r w:rsidR="004E2672" w:rsidRPr="004E3D08">
        <w:rPr>
          <w:rFonts w:ascii="Arial" w:hAnsi="Arial" w:cs="Arial"/>
          <w:bCs/>
          <w:sz w:val="24"/>
          <w:szCs w:val="24"/>
        </w:rPr>
        <w:t xml:space="preserve">quatro encontros com duração média </w:t>
      </w:r>
      <w:r w:rsidR="00BD6556" w:rsidRPr="004E3D08">
        <w:rPr>
          <w:rFonts w:ascii="Arial" w:hAnsi="Arial" w:cs="Arial"/>
          <w:bCs/>
          <w:sz w:val="24"/>
          <w:szCs w:val="24"/>
        </w:rPr>
        <w:t>de 90 minutos</w:t>
      </w:r>
      <w:r w:rsidR="00AA65C0" w:rsidRPr="004E3D08">
        <w:rPr>
          <w:rFonts w:ascii="Arial" w:hAnsi="Arial" w:cs="Arial"/>
          <w:bCs/>
          <w:sz w:val="24"/>
          <w:szCs w:val="24"/>
        </w:rPr>
        <w:t>,</w:t>
      </w:r>
      <w:r w:rsidR="004E2672" w:rsidRPr="004E3D08">
        <w:rPr>
          <w:rFonts w:ascii="Arial" w:hAnsi="Arial" w:cs="Arial"/>
          <w:bCs/>
          <w:sz w:val="24"/>
          <w:szCs w:val="24"/>
        </w:rPr>
        <w:t xml:space="preserve"> </w:t>
      </w:r>
      <w:r w:rsidRPr="004E3D08">
        <w:rPr>
          <w:rFonts w:ascii="Arial" w:hAnsi="Arial" w:cs="Arial"/>
          <w:sz w:val="24"/>
          <w:szCs w:val="24"/>
        </w:rPr>
        <w:t>que aconteceram</w:t>
      </w:r>
      <w:r w:rsidR="004E2672" w:rsidRPr="004E3D08">
        <w:rPr>
          <w:rFonts w:ascii="Arial" w:hAnsi="Arial" w:cs="Arial"/>
          <w:sz w:val="24"/>
          <w:szCs w:val="24"/>
        </w:rPr>
        <w:t xml:space="preserve"> </w:t>
      </w:r>
      <w:r w:rsidRPr="004E3D08">
        <w:rPr>
          <w:rFonts w:ascii="Arial" w:hAnsi="Arial" w:cs="Arial"/>
          <w:sz w:val="24"/>
          <w:szCs w:val="24"/>
        </w:rPr>
        <w:t xml:space="preserve">em </w:t>
      </w:r>
      <w:r w:rsidR="00AA65C0" w:rsidRPr="004E3D08">
        <w:rPr>
          <w:rFonts w:ascii="Arial" w:hAnsi="Arial" w:cs="Arial"/>
          <w:sz w:val="24"/>
          <w:szCs w:val="24"/>
        </w:rPr>
        <w:t>uma sala cedida por uma igreja</w:t>
      </w:r>
      <w:r w:rsidR="005C646A" w:rsidRPr="004E3D08">
        <w:rPr>
          <w:rFonts w:ascii="Arial" w:hAnsi="Arial" w:cs="Arial"/>
          <w:sz w:val="24"/>
          <w:szCs w:val="24"/>
        </w:rPr>
        <w:t xml:space="preserve"> </w:t>
      </w:r>
      <w:r w:rsidRPr="004E3D08">
        <w:rPr>
          <w:rFonts w:ascii="Arial" w:hAnsi="Arial" w:cs="Arial"/>
          <w:sz w:val="24"/>
          <w:szCs w:val="24"/>
        </w:rPr>
        <w:t>próxim</w:t>
      </w:r>
      <w:r w:rsidR="00AA65C0" w:rsidRPr="004E3D08">
        <w:rPr>
          <w:rFonts w:ascii="Arial" w:hAnsi="Arial" w:cs="Arial"/>
          <w:sz w:val="24"/>
          <w:szCs w:val="24"/>
        </w:rPr>
        <w:t>a</w:t>
      </w:r>
      <w:r w:rsidRPr="004E3D08">
        <w:rPr>
          <w:rFonts w:ascii="Arial" w:hAnsi="Arial" w:cs="Arial"/>
          <w:sz w:val="24"/>
          <w:szCs w:val="24"/>
        </w:rPr>
        <w:t xml:space="preserve"> </w:t>
      </w:r>
      <w:r w:rsidR="00DB051A">
        <w:rPr>
          <w:rFonts w:ascii="Arial" w:hAnsi="Arial" w:cs="Arial"/>
          <w:sz w:val="24"/>
          <w:szCs w:val="24"/>
        </w:rPr>
        <w:t>à</w:t>
      </w:r>
      <w:r w:rsidR="004E2672" w:rsidRPr="004E3D08">
        <w:rPr>
          <w:rFonts w:ascii="Arial" w:hAnsi="Arial" w:cs="Arial"/>
          <w:sz w:val="24"/>
          <w:szCs w:val="24"/>
        </w:rPr>
        <w:t xml:space="preserve"> UBS</w:t>
      </w:r>
      <w:proofErr w:type="gramEnd"/>
      <w:r w:rsidR="004E2672" w:rsidRPr="004E3D08">
        <w:rPr>
          <w:rFonts w:ascii="Arial" w:hAnsi="Arial" w:cs="Arial"/>
          <w:sz w:val="24"/>
          <w:szCs w:val="24"/>
        </w:rPr>
        <w:t xml:space="preserve">. </w:t>
      </w:r>
      <w:r w:rsidRPr="004E3D08">
        <w:rPr>
          <w:rFonts w:ascii="Arial" w:hAnsi="Arial" w:cs="Arial"/>
          <w:sz w:val="24"/>
          <w:szCs w:val="24"/>
        </w:rPr>
        <w:t xml:space="preserve">A equipe </w:t>
      </w:r>
      <w:r w:rsidR="005C646A" w:rsidRPr="004E3D08">
        <w:rPr>
          <w:rFonts w:ascii="Arial" w:hAnsi="Arial" w:cs="Arial"/>
          <w:sz w:val="24"/>
          <w:szCs w:val="24"/>
        </w:rPr>
        <w:t xml:space="preserve">de ACS </w:t>
      </w:r>
      <w:r w:rsidRPr="004E3D08">
        <w:rPr>
          <w:rFonts w:ascii="Arial" w:hAnsi="Arial" w:cs="Arial"/>
          <w:sz w:val="24"/>
          <w:szCs w:val="24"/>
        </w:rPr>
        <w:t xml:space="preserve">foi dividida em dois </w:t>
      </w:r>
      <w:r w:rsidR="00B255D1" w:rsidRPr="004E3D08">
        <w:rPr>
          <w:rFonts w:ascii="Arial" w:hAnsi="Arial" w:cs="Arial"/>
          <w:sz w:val="24"/>
          <w:szCs w:val="24"/>
        </w:rPr>
        <w:t>subgrupos</w:t>
      </w:r>
      <w:r w:rsidR="005C646A" w:rsidRPr="004E3D08">
        <w:rPr>
          <w:rFonts w:ascii="Arial" w:hAnsi="Arial" w:cs="Arial"/>
          <w:sz w:val="24"/>
          <w:szCs w:val="24"/>
        </w:rPr>
        <w:t>, com sete participantes</w:t>
      </w:r>
      <w:r w:rsidR="004E2672" w:rsidRPr="004E3D08">
        <w:rPr>
          <w:rFonts w:ascii="Arial" w:hAnsi="Arial" w:cs="Arial"/>
          <w:sz w:val="24"/>
          <w:szCs w:val="24"/>
        </w:rPr>
        <w:t xml:space="preserve"> cada</w:t>
      </w:r>
      <w:r w:rsidRPr="004E3D08">
        <w:rPr>
          <w:rFonts w:ascii="Arial" w:hAnsi="Arial" w:cs="Arial"/>
          <w:sz w:val="24"/>
          <w:szCs w:val="24"/>
        </w:rPr>
        <w:t>, possibilitando</w:t>
      </w:r>
      <w:r w:rsidR="005C646A" w:rsidRPr="004E3D08">
        <w:rPr>
          <w:rFonts w:ascii="Arial" w:hAnsi="Arial" w:cs="Arial"/>
          <w:sz w:val="24"/>
          <w:szCs w:val="24"/>
        </w:rPr>
        <w:t xml:space="preserve"> </w:t>
      </w:r>
      <w:r w:rsidRPr="004E3D08">
        <w:rPr>
          <w:rFonts w:ascii="Arial" w:hAnsi="Arial" w:cs="Arial"/>
          <w:sz w:val="24"/>
          <w:szCs w:val="24"/>
        </w:rPr>
        <w:t xml:space="preserve">a </w:t>
      </w:r>
      <w:r w:rsidR="004E2672" w:rsidRPr="004E3D08">
        <w:rPr>
          <w:rFonts w:ascii="Arial" w:hAnsi="Arial" w:cs="Arial"/>
          <w:sz w:val="24"/>
          <w:szCs w:val="24"/>
        </w:rPr>
        <w:t>realização</w:t>
      </w:r>
      <w:r w:rsidRPr="004E3D08">
        <w:rPr>
          <w:rFonts w:ascii="Arial" w:hAnsi="Arial" w:cs="Arial"/>
          <w:sz w:val="24"/>
          <w:szCs w:val="24"/>
        </w:rPr>
        <w:t xml:space="preserve"> da atividade com um grupo menor de profissionais</w:t>
      </w:r>
      <w:r w:rsidR="00E23B2F" w:rsidRPr="004E3D08">
        <w:rPr>
          <w:rFonts w:ascii="Arial" w:hAnsi="Arial" w:cs="Arial"/>
          <w:sz w:val="24"/>
          <w:szCs w:val="24"/>
        </w:rPr>
        <w:t xml:space="preserve"> e, portanto,</w:t>
      </w:r>
      <w:r w:rsidR="005C646A" w:rsidRPr="004E3D08">
        <w:rPr>
          <w:rFonts w:ascii="Arial" w:hAnsi="Arial" w:cs="Arial"/>
          <w:sz w:val="24"/>
          <w:szCs w:val="24"/>
        </w:rPr>
        <w:t xml:space="preserve"> maior participação nas discussões e </w:t>
      </w:r>
      <w:r w:rsidR="00BD6556" w:rsidRPr="004E3D08">
        <w:rPr>
          <w:rFonts w:ascii="Arial" w:hAnsi="Arial" w:cs="Arial"/>
          <w:sz w:val="24"/>
          <w:szCs w:val="24"/>
        </w:rPr>
        <w:t>integração da equipe</w:t>
      </w:r>
      <w:r w:rsidR="005C646A" w:rsidRPr="004E3D08">
        <w:rPr>
          <w:rFonts w:ascii="Arial" w:hAnsi="Arial" w:cs="Arial"/>
          <w:sz w:val="24"/>
          <w:szCs w:val="24"/>
        </w:rPr>
        <w:t>.</w:t>
      </w:r>
    </w:p>
    <w:p w:rsidR="00B67F44" w:rsidRPr="004E3D08" w:rsidRDefault="00B67F44" w:rsidP="007B6B4F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E3D08">
        <w:rPr>
          <w:rFonts w:ascii="Arial" w:hAnsi="Arial" w:cs="Arial"/>
          <w:bCs/>
          <w:sz w:val="24"/>
          <w:szCs w:val="24"/>
        </w:rPr>
        <w:t>O</w:t>
      </w:r>
      <w:r w:rsidR="004E2672" w:rsidRPr="004E3D08">
        <w:rPr>
          <w:rFonts w:ascii="Arial" w:hAnsi="Arial" w:cs="Arial"/>
          <w:bCs/>
          <w:sz w:val="24"/>
          <w:szCs w:val="24"/>
        </w:rPr>
        <w:t xml:space="preserve">s conhecimentos sobre </w:t>
      </w:r>
      <w:r w:rsidRPr="004E3D08">
        <w:rPr>
          <w:rFonts w:ascii="Arial" w:hAnsi="Arial" w:cs="Arial"/>
          <w:bCs/>
          <w:sz w:val="24"/>
          <w:szCs w:val="24"/>
        </w:rPr>
        <w:t xml:space="preserve">Aleitamento Materno e Alimentação Complementar </w:t>
      </w:r>
      <w:r w:rsidR="004E2672" w:rsidRPr="004E3D08">
        <w:rPr>
          <w:rFonts w:ascii="Arial" w:hAnsi="Arial" w:cs="Arial"/>
          <w:bCs/>
          <w:sz w:val="24"/>
          <w:szCs w:val="24"/>
        </w:rPr>
        <w:t>foram</w:t>
      </w:r>
      <w:r w:rsidRPr="004E3D08">
        <w:rPr>
          <w:rFonts w:ascii="Arial" w:hAnsi="Arial" w:cs="Arial"/>
          <w:bCs/>
          <w:sz w:val="24"/>
          <w:szCs w:val="24"/>
        </w:rPr>
        <w:t xml:space="preserve"> dividido</w:t>
      </w:r>
      <w:r w:rsidR="004E2672" w:rsidRPr="004E3D08">
        <w:rPr>
          <w:rFonts w:ascii="Arial" w:hAnsi="Arial" w:cs="Arial"/>
          <w:bCs/>
          <w:sz w:val="24"/>
          <w:szCs w:val="24"/>
        </w:rPr>
        <w:t>s</w:t>
      </w:r>
      <w:r w:rsidRPr="004E3D08">
        <w:rPr>
          <w:rFonts w:ascii="Arial" w:hAnsi="Arial" w:cs="Arial"/>
          <w:bCs/>
          <w:sz w:val="24"/>
          <w:szCs w:val="24"/>
        </w:rPr>
        <w:t xml:space="preserve"> </w:t>
      </w:r>
      <w:r w:rsidR="00BD6556" w:rsidRPr="004E3D08">
        <w:rPr>
          <w:rFonts w:ascii="Arial" w:hAnsi="Arial" w:cs="Arial"/>
          <w:bCs/>
          <w:sz w:val="24"/>
          <w:szCs w:val="24"/>
        </w:rPr>
        <w:t>nos seguintes</w:t>
      </w:r>
      <w:r w:rsidRPr="004E3D08">
        <w:rPr>
          <w:rFonts w:ascii="Arial" w:hAnsi="Arial" w:cs="Arial"/>
          <w:bCs/>
          <w:sz w:val="24"/>
          <w:szCs w:val="24"/>
        </w:rPr>
        <w:t xml:space="preserve"> módulos: “A Importância do Aleitamento Materno e da Alimentação Complementar”; “Introdução da Alimentação Complementar”; “Cuidados de higiene”; e “Orientações sobre Alimentação Saudável”, com base no</w:t>
      </w:r>
      <w:r w:rsidR="00E97E11" w:rsidRPr="004E3D08">
        <w:rPr>
          <w:rFonts w:ascii="Arial" w:hAnsi="Arial" w:cs="Arial"/>
          <w:bCs/>
          <w:sz w:val="24"/>
          <w:szCs w:val="24"/>
        </w:rPr>
        <w:t xml:space="preserve">s guias do Ministério da Saúde para alimentação e nutrição </w:t>
      </w:r>
      <w:proofErr w:type="gramStart"/>
      <w:r w:rsidR="00E97E11" w:rsidRPr="004E3D08">
        <w:rPr>
          <w:rFonts w:ascii="Arial" w:hAnsi="Arial" w:cs="Arial"/>
          <w:bCs/>
          <w:sz w:val="24"/>
          <w:szCs w:val="24"/>
        </w:rPr>
        <w:t>infantil</w:t>
      </w:r>
      <w:r w:rsidR="002B30BD">
        <w:rPr>
          <w:rFonts w:ascii="Arial" w:hAnsi="Arial" w:cs="Arial"/>
          <w:bCs/>
          <w:sz w:val="24"/>
          <w:szCs w:val="24"/>
          <w:vertAlign w:val="superscript"/>
        </w:rPr>
        <w:t>8</w:t>
      </w:r>
      <w:r w:rsidR="00B44028" w:rsidRPr="004E3D08">
        <w:rPr>
          <w:rFonts w:ascii="Arial" w:hAnsi="Arial" w:cs="Arial"/>
          <w:bCs/>
          <w:sz w:val="24"/>
          <w:szCs w:val="24"/>
          <w:vertAlign w:val="superscript"/>
        </w:rPr>
        <w:t>,</w:t>
      </w:r>
      <w:proofErr w:type="gramEnd"/>
      <w:r w:rsidR="00B44028" w:rsidRPr="004E3D08">
        <w:rPr>
          <w:rFonts w:ascii="Arial" w:hAnsi="Arial" w:cs="Arial"/>
          <w:bCs/>
          <w:sz w:val="24"/>
          <w:szCs w:val="24"/>
          <w:vertAlign w:val="superscript"/>
        </w:rPr>
        <w:t>10</w:t>
      </w:r>
      <w:r w:rsidR="00B44028" w:rsidRPr="004E3D08">
        <w:rPr>
          <w:rFonts w:ascii="Arial" w:hAnsi="Arial" w:cs="Arial"/>
          <w:bCs/>
          <w:sz w:val="24"/>
          <w:szCs w:val="24"/>
        </w:rPr>
        <w:t>.</w:t>
      </w:r>
      <w:r w:rsidRPr="004E3D08">
        <w:rPr>
          <w:rFonts w:ascii="Arial" w:hAnsi="Arial" w:cs="Arial"/>
          <w:bCs/>
          <w:sz w:val="24"/>
          <w:szCs w:val="24"/>
        </w:rPr>
        <w:t xml:space="preserve"> </w:t>
      </w:r>
    </w:p>
    <w:p w:rsidR="008E3F8A" w:rsidRDefault="00FE0C93" w:rsidP="008E3F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E3F8A">
        <w:rPr>
          <w:rFonts w:ascii="Arial" w:hAnsi="Arial" w:cs="Arial"/>
          <w:bCs/>
          <w:sz w:val="24"/>
          <w:szCs w:val="24"/>
        </w:rPr>
        <w:lastRenderedPageBreak/>
        <w:t>Anteriormente à</w:t>
      </w:r>
      <w:r w:rsidR="004E2672" w:rsidRPr="008E3F8A">
        <w:rPr>
          <w:rFonts w:ascii="Arial" w:hAnsi="Arial" w:cs="Arial"/>
          <w:bCs/>
          <w:sz w:val="24"/>
          <w:szCs w:val="24"/>
        </w:rPr>
        <w:t>s oficinas</w:t>
      </w:r>
      <w:r w:rsidR="00E23B2F" w:rsidRPr="008E3F8A">
        <w:rPr>
          <w:rFonts w:ascii="Arial" w:hAnsi="Arial" w:cs="Arial"/>
          <w:bCs/>
          <w:sz w:val="24"/>
          <w:szCs w:val="24"/>
        </w:rPr>
        <w:t>,</w:t>
      </w:r>
      <w:r w:rsidR="004E2672" w:rsidRPr="008E3F8A">
        <w:rPr>
          <w:rFonts w:ascii="Arial" w:hAnsi="Arial" w:cs="Arial"/>
          <w:bCs/>
          <w:sz w:val="24"/>
          <w:szCs w:val="24"/>
        </w:rPr>
        <w:t xml:space="preserve"> </w:t>
      </w:r>
      <w:r w:rsidR="00057C22" w:rsidRPr="008E3F8A">
        <w:rPr>
          <w:rFonts w:ascii="Arial" w:hAnsi="Arial" w:cs="Arial"/>
          <w:bCs/>
          <w:sz w:val="24"/>
          <w:szCs w:val="24"/>
        </w:rPr>
        <w:t>aplicou-se</w:t>
      </w:r>
      <w:r w:rsidR="00581A84" w:rsidRPr="008E3F8A">
        <w:rPr>
          <w:rFonts w:ascii="Arial" w:hAnsi="Arial" w:cs="Arial"/>
          <w:bCs/>
          <w:sz w:val="24"/>
          <w:szCs w:val="24"/>
        </w:rPr>
        <w:t xml:space="preserve"> um questionário</w:t>
      </w:r>
      <w:r w:rsidR="0006267B" w:rsidRPr="008E3F8A">
        <w:rPr>
          <w:rFonts w:ascii="Arial" w:hAnsi="Arial" w:cs="Arial"/>
          <w:bCs/>
          <w:sz w:val="24"/>
          <w:szCs w:val="24"/>
        </w:rPr>
        <w:t xml:space="preserve"> para a avaliação do conhecimento prévio sobre o assunto</w:t>
      </w:r>
      <w:r w:rsidR="004E2672" w:rsidRPr="008E3F8A">
        <w:rPr>
          <w:rFonts w:ascii="Arial" w:hAnsi="Arial" w:cs="Arial"/>
          <w:bCs/>
          <w:sz w:val="24"/>
          <w:szCs w:val="24"/>
        </w:rPr>
        <w:t>,</w:t>
      </w:r>
      <w:r w:rsidR="00057C22" w:rsidRPr="008E3F8A">
        <w:rPr>
          <w:rFonts w:ascii="Arial" w:hAnsi="Arial" w:cs="Arial"/>
          <w:bCs/>
          <w:sz w:val="24"/>
          <w:szCs w:val="24"/>
        </w:rPr>
        <w:t xml:space="preserve"> composto por sete questões fechadas,</w:t>
      </w:r>
      <w:r w:rsidR="004E2672" w:rsidRPr="008E3F8A">
        <w:rPr>
          <w:rFonts w:ascii="Arial" w:hAnsi="Arial" w:cs="Arial"/>
          <w:bCs/>
          <w:sz w:val="24"/>
          <w:szCs w:val="24"/>
        </w:rPr>
        <w:t xml:space="preserve"> ela</w:t>
      </w:r>
      <w:r w:rsidR="00077498" w:rsidRPr="008E3F8A">
        <w:rPr>
          <w:rFonts w:ascii="Arial" w:hAnsi="Arial" w:cs="Arial"/>
          <w:bCs/>
          <w:sz w:val="24"/>
          <w:szCs w:val="24"/>
        </w:rPr>
        <w:t>borado pelas acadêmicas do Curso de Nutrição</w:t>
      </w:r>
      <w:r w:rsidR="0006267B" w:rsidRPr="008E3F8A">
        <w:rPr>
          <w:rFonts w:ascii="Arial" w:hAnsi="Arial" w:cs="Arial"/>
          <w:bCs/>
          <w:sz w:val="24"/>
          <w:szCs w:val="24"/>
        </w:rPr>
        <w:t xml:space="preserve">. </w:t>
      </w:r>
      <w:r w:rsidR="00CF5CF4" w:rsidRPr="008E3F8A">
        <w:rPr>
          <w:rFonts w:ascii="Arial" w:hAnsi="Arial" w:cs="Arial"/>
          <w:bCs/>
          <w:sz w:val="24"/>
          <w:szCs w:val="24"/>
        </w:rPr>
        <w:t xml:space="preserve">Ao final, aplicou-se um </w:t>
      </w:r>
      <w:r w:rsidR="00894D05">
        <w:rPr>
          <w:rFonts w:ascii="Arial" w:hAnsi="Arial" w:cs="Arial"/>
          <w:bCs/>
          <w:sz w:val="24"/>
          <w:szCs w:val="24"/>
        </w:rPr>
        <w:t>teste final</w:t>
      </w:r>
      <w:r w:rsidR="00894D05" w:rsidRPr="008E3F8A">
        <w:rPr>
          <w:rFonts w:ascii="Arial" w:hAnsi="Arial" w:cs="Arial"/>
          <w:bCs/>
          <w:sz w:val="24"/>
          <w:szCs w:val="24"/>
        </w:rPr>
        <w:t xml:space="preserve"> </w:t>
      </w:r>
      <w:r w:rsidR="00CF5CF4" w:rsidRPr="008E3F8A">
        <w:rPr>
          <w:rFonts w:ascii="Arial" w:hAnsi="Arial" w:cs="Arial"/>
          <w:bCs/>
          <w:sz w:val="24"/>
          <w:szCs w:val="24"/>
        </w:rPr>
        <w:t xml:space="preserve">idêntico ao teste inicial para verificar a assimilação do conhecimento </w:t>
      </w:r>
      <w:r w:rsidR="007F4D1F" w:rsidRPr="008E3F8A">
        <w:rPr>
          <w:rFonts w:ascii="Arial" w:hAnsi="Arial" w:cs="Arial"/>
          <w:bCs/>
          <w:sz w:val="24"/>
          <w:szCs w:val="24"/>
        </w:rPr>
        <w:t>e coletar opiniões sobre a capacitação</w:t>
      </w:r>
      <w:r w:rsidR="00CF5CF4" w:rsidRPr="008E3F8A">
        <w:rPr>
          <w:rFonts w:ascii="Arial" w:hAnsi="Arial" w:cs="Arial"/>
          <w:bCs/>
          <w:sz w:val="24"/>
          <w:szCs w:val="24"/>
        </w:rPr>
        <w:t>.</w:t>
      </w:r>
      <w:r w:rsidR="008E3F8A" w:rsidRPr="008E3F8A">
        <w:rPr>
          <w:rFonts w:ascii="Arial" w:hAnsi="Arial" w:cs="Arial"/>
          <w:bCs/>
          <w:sz w:val="24"/>
          <w:szCs w:val="24"/>
        </w:rPr>
        <w:t xml:space="preserve"> </w:t>
      </w:r>
    </w:p>
    <w:p w:rsidR="00772126" w:rsidRPr="008E3F8A" w:rsidRDefault="008E3F8A" w:rsidP="008E3F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E3F8A">
        <w:rPr>
          <w:rFonts w:ascii="Arial" w:hAnsi="Arial" w:cs="Arial"/>
          <w:bCs/>
          <w:sz w:val="24"/>
          <w:szCs w:val="24"/>
        </w:rPr>
        <w:t>Para avaliação deste questionário</w:t>
      </w:r>
      <w:r w:rsidR="00B571AB">
        <w:rPr>
          <w:rFonts w:ascii="Arial" w:hAnsi="Arial" w:cs="Arial"/>
          <w:bCs/>
          <w:sz w:val="24"/>
          <w:szCs w:val="24"/>
        </w:rPr>
        <w:t>,</w:t>
      </w:r>
      <w:r w:rsidRPr="008E3F8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8E3F8A">
        <w:rPr>
          <w:rFonts w:ascii="Arial" w:hAnsi="Arial" w:cs="Arial"/>
          <w:bCs/>
          <w:sz w:val="24"/>
          <w:szCs w:val="24"/>
        </w:rPr>
        <w:t>utilizou-se</w:t>
      </w:r>
      <w:proofErr w:type="gramEnd"/>
      <w:r w:rsidRPr="008E3F8A">
        <w:rPr>
          <w:rFonts w:ascii="Arial" w:hAnsi="Arial" w:cs="Arial"/>
          <w:bCs/>
          <w:sz w:val="24"/>
          <w:szCs w:val="24"/>
        </w:rPr>
        <w:t xml:space="preserve"> métodos quantitativos</w:t>
      </w:r>
      <w:r>
        <w:rPr>
          <w:rFonts w:ascii="Arial" w:hAnsi="Arial" w:cs="Arial"/>
          <w:bCs/>
          <w:sz w:val="24"/>
          <w:szCs w:val="24"/>
        </w:rPr>
        <w:t xml:space="preserve"> e qualitativos.</w:t>
      </w:r>
      <w:r w:rsidR="00894D05">
        <w:rPr>
          <w:rFonts w:ascii="Arial" w:hAnsi="Arial" w:cs="Arial"/>
          <w:bCs/>
          <w:sz w:val="24"/>
          <w:szCs w:val="24"/>
        </w:rPr>
        <w:t xml:space="preserve"> O</w:t>
      </w:r>
      <w:r>
        <w:rPr>
          <w:rFonts w:ascii="Arial" w:hAnsi="Arial" w:cs="Arial"/>
          <w:bCs/>
          <w:sz w:val="24"/>
          <w:szCs w:val="24"/>
        </w:rPr>
        <w:t xml:space="preserve"> primeiro</w:t>
      </w:r>
      <w:r w:rsidR="00894D05">
        <w:rPr>
          <w:rFonts w:ascii="Arial" w:hAnsi="Arial" w:cs="Arial"/>
          <w:bCs/>
          <w:sz w:val="24"/>
          <w:szCs w:val="24"/>
        </w:rPr>
        <w:t xml:space="preserve"> método foi realizado</w:t>
      </w:r>
      <w:r w:rsidRPr="008E3F8A">
        <w:rPr>
          <w:rFonts w:ascii="Arial" w:hAnsi="Arial" w:cs="Arial"/>
          <w:bCs/>
          <w:sz w:val="24"/>
          <w:szCs w:val="24"/>
        </w:rPr>
        <w:t xml:space="preserve"> </w:t>
      </w:r>
      <w:r w:rsidRPr="008E3F8A">
        <w:rPr>
          <w:rFonts w:ascii="Arial" w:hAnsi="Arial" w:cs="Arial"/>
          <w:sz w:val="24"/>
          <w:szCs w:val="24"/>
        </w:rPr>
        <w:t xml:space="preserve">por meio da aplicação dos testes </w:t>
      </w:r>
      <w:proofErr w:type="spellStart"/>
      <w:r w:rsidRPr="008E3F8A">
        <w:rPr>
          <w:rFonts w:ascii="Arial" w:hAnsi="Arial" w:cs="Arial"/>
          <w:sz w:val="24"/>
          <w:szCs w:val="24"/>
        </w:rPr>
        <w:t>qui-quadrado</w:t>
      </w:r>
      <w:proofErr w:type="spellEnd"/>
      <w:r w:rsidRPr="008E3F8A">
        <w:rPr>
          <w:rFonts w:ascii="Arial" w:hAnsi="Arial" w:cs="Arial"/>
          <w:sz w:val="24"/>
          <w:szCs w:val="24"/>
        </w:rPr>
        <w:t xml:space="preserve"> ou exato de Fisher para verificar alterações estatisticamente significantes entre os testes</w:t>
      </w:r>
      <w:r w:rsidR="00894D05">
        <w:rPr>
          <w:rFonts w:ascii="Arial" w:hAnsi="Arial" w:cs="Arial"/>
          <w:sz w:val="24"/>
          <w:szCs w:val="24"/>
        </w:rPr>
        <w:t xml:space="preserve"> inicial e final, adotando o nível de significância de 5%. Já a</w:t>
      </w:r>
      <w:r w:rsidRPr="008E3F8A">
        <w:rPr>
          <w:rFonts w:ascii="Arial" w:hAnsi="Arial" w:cs="Arial"/>
          <w:sz w:val="24"/>
          <w:szCs w:val="24"/>
        </w:rPr>
        <w:t xml:space="preserve"> análise qualitativa</w:t>
      </w:r>
      <w:r w:rsidR="00887EE8">
        <w:rPr>
          <w:rFonts w:ascii="Arial" w:hAnsi="Arial" w:cs="Arial"/>
          <w:sz w:val="24"/>
          <w:szCs w:val="24"/>
        </w:rPr>
        <w:t xml:space="preserve"> foi realizada </w:t>
      </w:r>
      <w:r w:rsidR="00894D05">
        <w:rPr>
          <w:rFonts w:ascii="Arial" w:hAnsi="Arial" w:cs="Arial"/>
          <w:sz w:val="24"/>
          <w:szCs w:val="24"/>
        </w:rPr>
        <w:t>meio d</w:t>
      </w:r>
      <w:r w:rsidRPr="008E3F8A">
        <w:rPr>
          <w:rFonts w:ascii="Arial" w:hAnsi="Arial" w:cs="Arial"/>
          <w:sz w:val="24"/>
          <w:szCs w:val="24"/>
        </w:rPr>
        <w:t>a coleta de opiniões sobre a capacitação.</w:t>
      </w:r>
      <w:r w:rsidRPr="008E3F8A">
        <w:rPr>
          <w:rFonts w:ascii="Arial" w:hAnsi="Arial" w:cs="Arial"/>
          <w:bCs/>
          <w:sz w:val="24"/>
          <w:szCs w:val="24"/>
        </w:rPr>
        <w:t xml:space="preserve"> </w:t>
      </w:r>
    </w:p>
    <w:p w:rsidR="00894D05" w:rsidRDefault="00894D05" w:rsidP="007B6B4F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análise qualitativa </w:t>
      </w:r>
      <w:r w:rsidR="003D75D7" w:rsidRPr="004E3D08">
        <w:rPr>
          <w:rFonts w:ascii="Arial" w:hAnsi="Arial" w:cs="Arial"/>
          <w:bCs/>
          <w:sz w:val="24"/>
          <w:szCs w:val="24"/>
        </w:rPr>
        <w:t>constatou-se</w:t>
      </w:r>
      <w:r w:rsidR="007F4D1F" w:rsidRPr="004E3D08">
        <w:rPr>
          <w:rFonts w:ascii="Arial" w:hAnsi="Arial" w:cs="Arial"/>
          <w:bCs/>
          <w:sz w:val="24"/>
          <w:szCs w:val="24"/>
        </w:rPr>
        <w:t xml:space="preserve"> que houve diminuição na</w:t>
      </w:r>
      <w:r w:rsidR="00BD6556" w:rsidRPr="004E3D08">
        <w:rPr>
          <w:rFonts w:ascii="Arial" w:hAnsi="Arial" w:cs="Arial"/>
          <w:bCs/>
          <w:sz w:val="24"/>
          <w:szCs w:val="24"/>
        </w:rPr>
        <w:t xml:space="preserve"> prevalência de erros no teste</w:t>
      </w:r>
      <w:r w:rsidR="007F4D1F" w:rsidRPr="004E3D08">
        <w:rPr>
          <w:rFonts w:ascii="Arial" w:hAnsi="Arial" w:cs="Arial"/>
          <w:bCs/>
          <w:sz w:val="24"/>
          <w:szCs w:val="24"/>
        </w:rPr>
        <w:t xml:space="preserve"> </w:t>
      </w:r>
      <w:r w:rsidR="00FE0C93" w:rsidRPr="004E3D08">
        <w:rPr>
          <w:rFonts w:ascii="Arial" w:hAnsi="Arial" w:cs="Arial"/>
          <w:bCs/>
          <w:sz w:val="24"/>
          <w:szCs w:val="24"/>
        </w:rPr>
        <w:t xml:space="preserve">final (5,95%) em relação ao teste </w:t>
      </w:r>
      <w:r w:rsidR="007F4D1F" w:rsidRPr="004E3D08">
        <w:rPr>
          <w:rFonts w:ascii="Arial" w:hAnsi="Arial" w:cs="Arial"/>
          <w:bCs/>
          <w:sz w:val="24"/>
          <w:szCs w:val="24"/>
        </w:rPr>
        <w:t>inicial (9,52%)</w:t>
      </w:r>
      <w:r w:rsidR="00FE0C93" w:rsidRPr="004E3D0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porém sem diferença estatisticamente </w:t>
      </w:r>
      <w:r w:rsidR="00887EE8">
        <w:rPr>
          <w:rFonts w:ascii="Arial" w:hAnsi="Arial" w:cs="Arial"/>
          <w:bCs/>
          <w:sz w:val="24"/>
          <w:szCs w:val="24"/>
        </w:rPr>
        <w:t xml:space="preserve">significativa </w:t>
      </w:r>
      <w:r>
        <w:rPr>
          <w:rFonts w:ascii="Arial" w:hAnsi="Arial" w:cs="Arial"/>
          <w:bCs/>
          <w:sz w:val="24"/>
          <w:szCs w:val="24"/>
        </w:rPr>
        <w:t>p</w:t>
      </w:r>
      <w:proofErr w:type="gramStart"/>
      <w:r>
        <w:rPr>
          <w:rFonts w:ascii="Arial" w:hAnsi="Arial" w:cs="Arial"/>
          <w:bCs/>
          <w:sz w:val="24"/>
          <w:szCs w:val="24"/>
        </w:rPr>
        <w:t>=0,425)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 w:rsidRPr="004E3D08" w:rsidDel="00894D05">
        <w:rPr>
          <w:rFonts w:ascii="Arial" w:hAnsi="Arial" w:cs="Arial"/>
          <w:bCs/>
          <w:sz w:val="24"/>
          <w:szCs w:val="24"/>
        </w:rPr>
        <w:t xml:space="preserve"> </w:t>
      </w:r>
    </w:p>
    <w:p w:rsidR="00234842" w:rsidRDefault="00894D05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Já a avaliação qualitativa</w:t>
      </w:r>
      <w:r w:rsidR="00525013">
        <w:rPr>
          <w:rFonts w:ascii="Arial" w:hAnsi="Arial" w:cs="Arial"/>
          <w:bCs/>
          <w:sz w:val="24"/>
          <w:szCs w:val="24"/>
        </w:rPr>
        <w:t xml:space="preserve">, </w:t>
      </w:r>
      <w:r w:rsidR="00525013" w:rsidRPr="00887EE8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através</w:t>
      </w:r>
      <w:r w:rsidR="007F4D1F" w:rsidRPr="004E3D0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="007F4D1F" w:rsidRPr="004E3D08">
        <w:rPr>
          <w:rFonts w:ascii="Arial" w:hAnsi="Arial" w:cs="Arial"/>
          <w:bCs/>
          <w:sz w:val="24"/>
          <w:szCs w:val="24"/>
        </w:rPr>
        <w:t xml:space="preserve">as opiniões relatadas </w:t>
      </w:r>
      <w:r w:rsidR="00BD6556" w:rsidRPr="004E3D08">
        <w:rPr>
          <w:rFonts w:ascii="Arial" w:hAnsi="Arial" w:cs="Arial"/>
          <w:bCs/>
          <w:sz w:val="24"/>
          <w:szCs w:val="24"/>
        </w:rPr>
        <w:t>ao final da capacitação</w:t>
      </w:r>
      <w:r w:rsidR="005127D5">
        <w:rPr>
          <w:rFonts w:ascii="Arial" w:hAnsi="Arial" w:cs="Arial"/>
          <w:bCs/>
          <w:sz w:val="24"/>
          <w:szCs w:val="24"/>
        </w:rPr>
        <w:t>,</w:t>
      </w:r>
      <w:r w:rsidR="007F4D1F" w:rsidRPr="004E3D08">
        <w:rPr>
          <w:rFonts w:ascii="Arial" w:hAnsi="Arial" w:cs="Arial"/>
          <w:bCs/>
          <w:sz w:val="24"/>
          <w:szCs w:val="24"/>
        </w:rPr>
        <w:t xml:space="preserve"> </w:t>
      </w:r>
      <w:r w:rsidRPr="004E3D08">
        <w:rPr>
          <w:rFonts w:ascii="Arial" w:hAnsi="Arial" w:cs="Arial"/>
          <w:bCs/>
          <w:sz w:val="24"/>
          <w:szCs w:val="24"/>
        </w:rPr>
        <w:t>ratificou</w:t>
      </w:r>
      <w:r w:rsidR="007F4D1F" w:rsidRPr="004E3D08">
        <w:rPr>
          <w:rFonts w:ascii="Arial" w:hAnsi="Arial" w:cs="Arial"/>
          <w:sz w:val="24"/>
          <w:szCs w:val="24"/>
        </w:rPr>
        <w:t xml:space="preserve"> </w:t>
      </w:r>
      <w:r w:rsidR="003D75D7" w:rsidRPr="004E3D08">
        <w:rPr>
          <w:rFonts w:ascii="Arial" w:hAnsi="Arial" w:cs="Arial"/>
          <w:sz w:val="24"/>
          <w:szCs w:val="24"/>
        </w:rPr>
        <w:t>a ampliação do conhecimento dos ACS sobre o tema</w:t>
      </w:r>
      <w:r>
        <w:rPr>
          <w:rFonts w:ascii="Arial" w:hAnsi="Arial" w:cs="Arial"/>
          <w:sz w:val="24"/>
          <w:szCs w:val="24"/>
        </w:rPr>
        <w:t xml:space="preserve"> e </w:t>
      </w:r>
      <w:r w:rsidRPr="00A82D9F">
        <w:rPr>
          <w:rFonts w:ascii="Arial" w:hAnsi="Arial" w:cs="Arial"/>
          <w:sz w:val="24"/>
          <w:szCs w:val="24"/>
        </w:rPr>
        <w:t xml:space="preserve">permitiu perceber o grande interesse e aprendizado durante o curso, além de uma visão mais crítica com relação à importância da capacitação e da influência da alimentação adequada na saúde infantil (Quadro </w:t>
      </w:r>
      <w:proofErr w:type="gramStart"/>
      <w:r w:rsidRPr="00A82D9F">
        <w:rPr>
          <w:rFonts w:ascii="Arial" w:hAnsi="Arial" w:cs="Arial"/>
          <w:sz w:val="24"/>
          <w:szCs w:val="24"/>
        </w:rPr>
        <w:t>1</w:t>
      </w:r>
      <w:proofErr w:type="gramEnd"/>
      <w:r w:rsidRPr="00A82D9F">
        <w:rPr>
          <w:rFonts w:ascii="Arial" w:hAnsi="Arial" w:cs="Arial"/>
          <w:sz w:val="24"/>
          <w:szCs w:val="24"/>
        </w:rPr>
        <w:t>).</w:t>
      </w:r>
    </w:p>
    <w:p w:rsidR="005127D5" w:rsidRDefault="005127D5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4842" w:rsidRDefault="00894D05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2D9F">
        <w:rPr>
          <w:rFonts w:ascii="Arial" w:hAnsi="Arial" w:cs="Arial"/>
          <w:b/>
          <w:sz w:val="24"/>
          <w:szCs w:val="24"/>
        </w:rPr>
        <w:t xml:space="preserve">Quadro </w:t>
      </w:r>
      <w:proofErr w:type="gramStart"/>
      <w:r w:rsidRPr="00A82D9F">
        <w:rPr>
          <w:rFonts w:ascii="Arial" w:hAnsi="Arial" w:cs="Arial"/>
          <w:b/>
          <w:sz w:val="24"/>
          <w:szCs w:val="24"/>
        </w:rPr>
        <w:t>1</w:t>
      </w:r>
      <w:proofErr w:type="gramEnd"/>
      <w:r w:rsidRPr="00A82D9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82D9F">
        <w:rPr>
          <w:rFonts w:ascii="Arial" w:hAnsi="Arial" w:cs="Arial"/>
          <w:sz w:val="24"/>
          <w:szCs w:val="24"/>
        </w:rPr>
        <w:t>Comentários dos Agentes Comunitários de Saúde sobre a capacitação em Aleitamento Materno e Alimentação Complementar de uma Unidade Básica de Saúde de Belo Horizonte, MG, 2009.</w:t>
      </w:r>
    </w:p>
    <w:p w:rsidR="005127D5" w:rsidRDefault="005127D5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22" w:type="dxa"/>
        <w:tblLook w:val="04A0"/>
      </w:tblPr>
      <w:tblGrid>
        <w:gridCol w:w="9322"/>
      </w:tblGrid>
      <w:tr w:rsidR="00894D05" w:rsidTr="00C1585B">
        <w:tc>
          <w:tcPr>
            <w:tcW w:w="9322" w:type="dxa"/>
            <w:shd w:val="clear" w:color="auto" w:fill="D9D9D9" w:themeFill="background1" w:themeFillShade="D9"/>
          </w:tcPr>
          <w:p w:rsidR="00894D05" w:rsidRPr="00A82D9F" w:rsidRDefault="00A82D9F" w:rsidP="007B6B4F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82D9F">
              <w:rPr>
                <w:rFonts w:ascii="Arial" w:hAnsi="Arial" w:cs="Arial"/>
                <w:i/>
                <w:sz w:val="24"/>
                <w:szCs w:val="24"/>
              </w:rPr>
              <w:t>“Gostei muito, foi muito importante e aprendi bastante”;</w:t>
            </w:r>
          </w:p>
        </w:tc>
      </w:tr>
      <w:tr w:rsidR="00894D05" w:rsidTr="00C1585B">
        <w:tc>
          <w:tcPr>
            <w:tcW w:w="9322" w:type="dxa"/>
            <w:shd w:val="clear" w:color="auto" w:fill="F2F2F2" w:themeFill="background1" w:themeFillShade="F2"/>
          </w:tcPr>
          <w:p w:rsidR="00894D05" w:rsidRPr="00A82D9F" w:rsidRDefault="00A82D9F" w:rsidP="007B6B4F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“</w:t>
            </w:r>
            <w:r w:rsidRPr="00A82D9F">
              <w:rPr>
                <w:rFonts w:ascii="Arial" w:hAnsi="Arial" w:cs="Arial"/>
                <w:i/>
                <w:sz w:val="24"/>
                <w:szCs w:val="24"/>
              </w:rPr>
              <w:t>Gostei do treinamento e achei os temas abordados interessantes”;</w:t>
            </w:r>
          </w:p>
        </w:tc>
      </w:tr>
      <w:tr w:rsidR="00894D05" w:rsidTr="00C1585B">
        <w:tc>
          <w:tcPr>
            <w:tcW w:w="9322" w:type="dxa"/>
            <w:shd w:val="clear" w:color="auto" w:fill="D9D9D9" w:themeFill="background1" w:themeFillShade="D9"/>
          </w:tcPr>
          <w:p w:rsidR="00894D05" w:rsidRPr="00A82D9F" w:rsidRDefault="00A82D9F" w:rsidP="007B6B4F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82D9F">
              <w:rPr>
                <w:rFonts w:ascii="Arial" w:hAnsi="Arial" w:cs="Arial"/>
                <w:i/>
                <w:sz w:val="24"/>
                <w:szCs w:val="24"/>
              </w:rPr>
              <w:t>“O curso foi gratificante e a ideia de aplicar o teste antes foi ótima para nortearmos nosso conhecimento sobre o assunto”</w:t>
            </w:r>
            <w:r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</w:tc>
      </w:tr>
      <w:tr w:rsidR="00894D05" w:rsidTr="00C1585B">
        <w:tc>
          <w:tcPr>
            <w:tcW w:w="9322" w:type="dxa"/>
            <w:shd w:val="clear" w:color="auto" w:fill="F2F2F2" w:themeFill="background1" w:themeFillShade="F2"/>
          </w:tcPr>
          <w:p w:rsidR="00894D05" w:rsidRPr="00A82D9F" w:rsidRDefault="00A82D9F" w:rsidP="007B6B4F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82D9F">
              <w:rPr>
                <w:rFonts w:ascii="Arial" w:hAnsi="Arial" w:cs="Arial"/>
                <w:i/>
                <w:sz w:val="24"/>
                <w:szCs w:val="24"/>
              </w:rPr>
              <w:t>“Os temas abordados foram bons, mas acho que precisa mais investimento quando se aborda esse assunto. Os governantes devem abrir mais espaço para a alimentação mais segura, ou seja, mais fiscalização, conscientização e humanismo quando se trata desse assunto. A mídia, os agricultores, o uso de fertilizantes... é preciso investir para que tenhamos um futuro mais saudável e qualidade de vida”.</w:t>
            </w:r>
          </w:p>
        </w:tc>
      </w:tr>
    </w:tbl>
    <w:p w:rsidR="00894D05" w:rsidRDefault="00894D05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6B4F" w:rsidRPr="004E3D08" w:rsidRDefault="003D75D7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D08">
        <w:rPr>
          <w:rFonts w:ascii="Arial" w:hAnsi="Arial" w:cs="Arial"/>
          <w:bCs/>
          <w:sz w:val="24"/>
          <w:szCs w:val="24"/>
        </w:rPr>
        <w:lastRenderedPageBreak/>
        <w:t>É importante ressaltar que</w:t>
      </w:r>
      <w:r w:rsidR="005127D5">
        <w:rPr>
          <w:rFonts w:ascii="Arial" w:hAnsi="Arial" w:cs="Arial"/>
          <w:bCs/>
          <w:sz w:val="24"/>
          <w:szCs w:val="24"/>
        </w:rPr>
        <w:t>,</w:t>
      </w:r>
      <w:r w:rsidRPr="004E3D08">
        <w:rPr>
          <w:rFonts w:ascii="Arial" w:hAnsi="Arial" w:cs="Arial"/>
          <w:bCs/>
          <w:sz w:val="24"/>
          <w:szCs w:val="24"/>
        </w:rPr>
        <w:t xml:space="preserve"> d</w:t>
      </w:r>
      <w:r w:rsidR="007F4D1F" w:rsidRPr="004E3D08">
        <w:rPr>
          <w:rFonts w:ascii="Arial" w:hAnsi="Arial" w:cs="Arial"/>
          <w:bCs/>
          <w:sz w:val="24"/>
          <w:szCs w:val="24"/>
        </w:rPr>
        <w:t>urante os encontros</w:t>
      </w:r>
      <w:r w:rsidR="005127D5">
        <w:rPr>
          <w:rFonts w:ascii="Arial" w:hAnsi="Arial" w:cs="Arial"/>
          <w:bCs/>
          <w:sz w:val="24"/>
          <w:szCs w:val="24"/>
        </w:rPr>
        <w:t>,</w:t>
      </w:r>
      <w:r w:rsidR="007F4D1F" w:rsidRPr="004E3D08">
        <w:rPr>
          <w:rFonts w:ascii="Arial" w:hAnsi="Arial" w:cs="Arial"/>
          <w:bCs/>
          <w:sz w:val="24"/>
          <w:szCs w:val="24"/>
        </w:rPr>
        <w:t xml:space="preserve"> notou-se </w:t>
      </w:r>
      <w:r w:rsidR="00C61960" w:rsidRPr="004E3D08">
        <w:rPr>
          <w:rFonts w:ascii="Arial" w:hAnsi="Arial" w:cs="Arial"/>
          <w:bCs/>
          <w:sz w:val="24"/>
          <w:szCs w:val="24"/>
        </w:rPr>
        <w:t xml:space="preserve">a </w:t>
      </w:r>
      <w:r w:rsidR="007F4D1F" w:rsidRPr="004E3D08">
        <w:rPr>
          <w:rFonts w:ascii="Arial" w:hAnsi="Arial" w:cs="Arial"/>
          <w:bCs/>
          <w:sz w:val="24"/>
          <w:szCs w:val="24"/>
        </w:rPr>
        <w:t xml:space="preserve">participação ativa dos </w:t>
      </w:r>
      <w:r w:rsidRPr="004E3D08">
        <w:rPr>
          <w:rFonts w:ascii="Arial" w:hAnsi="Arial" w:cs="Arial"/>
          <w:bCs/>
          <w:sz w:val="24"/>
          <w:szCs w:val="24"/>
        </w:rPr>
        <w:t>ACS</w:t>
      </w:r>
      <w:r w:rsidR="00772126" w:rsidRPr="004E3D08">
        <w:rPr>
          <w:rFonts w:ascii="Arial" w:hAnsi="Arial" w:cs="Arial"/>
          <w:bCs/>
          <w:sz w:val="24"/>
          <w:szCs w:val="24"/>
        </w:rPr>
        <w:t xml:space="preserve"> </w:t>
      </w:r>
      <w:r w:rsidR="007F4D1F" w:rsidRPr="004E3D08">
        <w:rPr>
          <w:rFonts w:ascii="Arial" w:hAnsi="Arial" w:cs="Arial"/>
          <w:sz w:val="24"/>
          <w:szCs w:val="24"/>
        </w:rPr>
        <w:t>por meio da expo</w:t>
      </w:r>
      <w:r w:rsidR="00772126" w:rsidRPr="004E3D08">
        <w:rPr>
          <w:rFonts w:ascii="Arial" w:hAnsi="Arial" w:cs="Arial"/>
          <w:sz w:val="24"/>
          <w:szCs w:val="24"/>
        </w:rPr>
        <w:t>s</w:t>
      </w:r>
      <w:r w:rsidR="007F4D1F" w:rsidRPr="004E3D08">
        <w:rPr>
          <w:rFonts w:ascii="Arial" w:hAnsi="Arial" w:cs="Arial"/>
          <w:sz w:val="24"/>
          <w:szCs w:val="24"/>
        </w:rPr>
        <w:t>ição de</w:t>
      </w:r>
      <w:r w:rsidR="00772126" w:rsidRPr="004E3D08">
        <w:rPr>
          <w:rFonts w:ascii="Arial" w:hAnsi="Arial" w:cs="Arial"/>
          <w:sz w:val="24"/>
          <w:szCs w:val="24"/>
        </w:rPr>
        <w:t xml:space="preserve"> dúvidas com relação </w:t>
      </w:r>
      <w:r w:rsidR="00AA65C0" w:rsidRPr="004E3D08">
        <w:rPr>
          <w:rFonts w:ascii="Arial" w:hAnsi="Arial" w:cs="Arial"/>
          <w:sz w:val="24"/>
          <w:szCs w:val="24"/>
        </w:rPr>
        <w:t>às</w:t>
      </w:r>
      <w:r w:rsidR="00772126" w:rsidRPr="004E3D08">
        <w:rPr>
          <w:rFonts w:ascii="Arial" w:hAnsi="Arial" w:cs="Arial"/>
          <w:sz w:val="24"/>
          <w:szCs w:val="24"/>
        </w:rPr>
        <w:t xml:space="preserve"> práticas comume</w:t>
      </w:r>
      <w:r w:rsidR="007F4D1F" w:rsidRPr="004E3D08">
        <w:rPr>
          <w:rFonts w:ascii="Arial" w:hAnsi="Arial" w:cs="Arial"/>
          <w:sz w:val="24"/>
          <w:szCs w:val="24"/>
        </w:rPr>
        <w:t>nte adotadas pelas mães</w:t>
      </w:r>
      <w:r w:rsidR="00AA65C0" w:rsidRPr="004E3D08">
        <w:rPr>
          <w:rFonts w:ascii="Arial" w:hAnsi="Arial" w:cs="Arial"/>
          <w:sz w:val="24"/>
          <w:szCs w:val="24"/>
        </w:rPr>
        <w:t xml:space="preserve"> atendidas na unidade</w:t>
      </w:r>
      <w:r w:rsidR="007F4D1F" w:rsidRPr="004E3D08">
        <w:rPr>
          <w:rFonts w:ascii="Arial" w:hAnsi="Arial" w:cs="Arial"/>
          <w:sz w:val="24"/>
          <w:szCs w:val="24"/>
        </w:rPr>
        <w:t>,</w:t>
      </w:r>
      <w:r w:rsidR="00FE0C93" w:rsidRPr="004E3D08">
        <w:rPr>
          <w:rFonts w:ascii="Arial" w:hAnsi="Arial" w:cs="Arial"/>
          <w:sz w:val="24"/>
          <w:szCs w:val="24"/>
        </w:rPr>
        <w:t xml:space="preserve"> com</w:t>
      </w:r>
      <w:r w:rsidR="007F4D1F" w:rsidRPr="004E3D08">
        <w:rPr>
          <w:rFonts w:ascii="Arial" w:hAnsi="Arial" w:cs="Arial"/>
          <w:sz w:val="24"/>
          <w:szCs w:val="24"/>
        </w:rPr>
        <w:t xml:space="preserve"> relato</w:t>
      </w:r>
      <w:r w:rsidR="00C61960" w:rsidRPr="004E3D08">
        <w:rPr>
          <w:rFonts w:ascii="Arial" w:hAnsi="Arial" w:cs="Arial"/>
          <w:sz w:val="24"/>
          <w:szCs w:val="24"/>
        </w:rPr>
        <w:t>s</w:t>
      </w:r>
      <w:r w:rsidR="007F4D1F" w:rsidRPr="004E3D08">
        <w:rPr>
          <w:rFonts w:ascii="Arial" w:hAnsi="Arial" w:cs="Arial"/>
          <w:sz w:val="24"/>
          <w:szCs w:val="24"/>
        </w:rPr>
        <w:t xml:space="preserve"> de</w:t>
      </w:r>
      <w:r w:rsidR="00772126" w:rsidRPr="004E3D08">
        <w:rPr>
          <w:rFonts w:ascii="Arial" w:hAnsi="Arial" w:cs="Arial"/>
          <w:sz w:val="24"/>
          <w:szCs w:val="24"/>
        </w:rPr>
        <w:t xml:space="preserve"> vivências e dificuldades</w:t>
      </w:r>
      <w:r w:rsidR="00FE0C93" w:rsidRPr="004E3D08">
        <w:rPr>
          <w:rFonts w:ascii="Arial" w:hAnsi="Arial" w:cs="Arial"/>
          <w:sz w:val="24"/>
          <w:szCs w:val="24"/>
        </w:rPr>
        <w:t xml:space="preserve"> </w:t>
      </w:r>
      <w:r w:rsidR="003473CB" w:rsidRPr="004E3D08">
        <w:rPr>
          <w:rFonts w:ascii="Arial" w:hAnsi="Arial" w:cs="Arial"/>
          <w:sz w:val="24"/>
          <w:szCs w:val="24"/>
        </w:rPr>
        <w:t xml:space="preserve">diárias. </w:t>
      </w:r>
      <w:r w:rsidR="00772126" w:rsidRPr="004E3D08">
        <w:rPr>
          <w:rFonts w:ascii="Arial" w:hAnsi="Arial" w:cs="Arial"/>
          <w:sz w:val="24"/>
          <w:szCs w:val="24"/>
        </w:rPr>
        <w:t xml:space="preserve">Muitos comentários foram feitos com relação a certas práticas </w:t>
      </w:r>
      <w:r w:rsidRPr="004E3D08">
        <w:rPr>
          <w:rFonts w:ascii="Arial" w:hAnsi="Arial" w:cs="Arial"/>
          <w:sz w:val="24"/>
          <w:szCs w:val="24"/>
        </w:rPr>
        <w:t>frequentemente realizadas</w:t>
      </w:r>
      <w:r w:rsidR="007B6B4F" w:rsidRPr="004E3D08">
        <w:rPr>
          <w:rFonts w:ascii="Arial" w:hAnsi="Arial" w:cs="Arial"/>
          <w:sz w:val="24"/>
          <w:szCs w:val="24"/>
        </w:rPr>
        <w:t xml:space="preserve"> pel</w:t>
      </w:r>
      <w:r w:rsidR="00772126" w:rsidRPr="004E3D08">
        <w:rPr>
          <w:rFonts w:ascii="Arial" w:hAnsi="Arial" w:cs="Arial"/>
          <w:sz w:val="24"/>
          <w:szCs w:val="24"/>
        </w:rPr>
        <w:t xml:space="preserve">as mães, como o uso de chá para acalmar as crianças, </w:t>
      </w:r>
      <w:r w:rsidRPr="004E3D08">
        <w:rPr>
          <w:rFonts w:ascii="Arial" w:hAnsi="Arial" w:cs="Arial"/>
          <w:sz w:val="24"/>
          <w:szCs w:val="24"/>
        </w:rPr>
        <w:t xml:space="preserve">hábitos incorretos </w:t>
      </w:r>
      <w:r w:rsidR="00772126" w:rsidRPr="004E3D08">
        <w:rPr>
          <w:rFonts w:ascii="Arial" w:hAnsi="Arial" w:cs="Arial"/>
          <w:sz w:val="24"/>
          <w:szCs w:val="24"/>
        </w:rPr>
        <w:t xml:space="preserve">de </w:t>
      </w:r>
      <w:r w:rsidR="00FE0C93" w:rsidRPr="004E3D08">
        <w:rPr>
          <w:rFonts w:ascii="Arial" w:hAnsi="Arial" w:cs="Arial"/>
          <w:sz w:val="24"/>
          <w:szCs w:val="24"/>
        </w:rPr>
        <w:t>higiene e consistência da alimentação oferecida</w:t>
      </w:r>
      <w:r w:rsidR="00772126" w:rsidRPr="004E3D08">
        <w:rPr>
          <w:rFonts w:ascii="Arial" w:hAnsi="Arial" w:cs="Arial"/>
          <w:sz w:val="24"/>
          <w:szCs w:val="24"/>
        </w:rPr>
        <w:t xml:space="preserve">. </w:t>
      </w:r>
    </w:p>
    <w:p w:rsidR="007B6B4F" w:rsidRPr="004E3D08" w:rsidRDefault="007B6B4F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D08">
        <w:rPr>
          <w:rFonts w:ascii="Arial" w:hAnsi="Arial" w:cs="Arial"/>
          <w:sz w:val="24"/>
          <w:szCs w:val="24"/>
        </w:rPr>
        <w:t xml:space="preserve">O presente trabalho </w:t>
      </w:r>
      <w:r w:rsidR="00C61960" w:rsidRPr="004E3D08">
        <w:rPr>
          <w:rFonts w:ascii="Arial" w:hAnsi="Arial" w:cs="Arial"/>
          <w:sz w:val="24"/>
          <w:szCs w:val="24"/>
        </w:rPr>
        <w:t>evidenciou</w:t>
      </w:r>
      <w:r w:rsidRPr="004E3D08">
        <w:rPr>
          <w:rFonts w:ascii="Arial" w:hAnsi="Arial" w:cs="Arial"/>
          <w:sz w:val="24"/>
          <w:szCs w:val="24"/>
        </w:rPr>
        <w:t xml:space="preserve"> </w:t>
      </w:r>
      <w:r w:rsidR="00FE0C93" w:rsidRPr="004E3D08">
        <w:rPr>
          <w:rFonts w:ascii="Arial" w:hAnsi="Arial" w:cs="Arial"/>
          <w:sz w:val="24"/>
          <w:szCs w:val="24"/>
        </w:rPr>
        <w:t>a escasse</w:t>
      </w:r>
      <w:r w:rsidR="00BD6556" w:rsidRPr="004E3D08">
        <w:rPr>
          <w:rFonts w:ascii="Arial" w:hAnsi="Arial" w:cs="Arial"/>
          <w:sz w:val="24"/>
          <w:szCs w:val="24"/>
        </w:rPr>
        <w:t xml:space="preserve">z de </w:t>
      </w:r>
      <w:r w:rsidRPr="004E3D08">
        <w:rPr>
          <w:rFonts w:ascii="Arial" w:hAnsi="Arial" w:cs="Arial"/>
          <w:sz w:val="24"/>
          <w:szCs w:val="24"/>
        </w:rPr>
        <w:t>informação</w:t>
      </w:r>
      <w:r w:rsidR="00BD6556" w:rsidRPr="004E3D08">
        <w:rPr>
          <w:rFonts w:ascii="Arial" w:hAnsi="Arial" w:cs="Arial"/>
          <w:sz w:val="24"/>
          <w:szCs w:val="24"/>
        </w:rPr>
        <w:t xml:space="preserve"> </w:t>
      </w:r>
      <w:r w:rsidR="005127D5" w:rsidRPr="00887EE8">
        <w:rPr>
          <w:rFonts w:ascii="Arial" w:hAnsi="Arial" w:cs="Arial"/>
          <w:sz w:val="24"/>
          <w:szCs w:val="24"/>
        </w:rPr>
        <w:t>em</w:t>
      </w:r>
      <w:r w:rsidR="005127D5">
        <w:rPr>
          <w:rFonts w:ascii="Arial" w:hAnsi="Arial" w:cs="Arial"/>
          <w:sz w:val="24"/>
          <w:szCs w:val="24"/>
        </w:rPr>
        <w:t xml:space="preserve"> </w:t>
      </w:r>
      <w:r w:rsidR="00BD6556" w:rsidRPr="004E3D08">
        <w:rPr>
          <w:rFonts w:ascii="Arial" w:hAnsi="Arial" w:cs="Arial"/>
          <w:sz w:val="24"/>
          <w:szCs w:val="24"/>
        </w:rPr>
        <w:t xml:space="preserve">relação </w:t>
      </w:r>
      <w:proofErr w:type="gramStart"/>
      <w:r w:rsidR="00BD6556" w:rsidRPr="004E3D08">
        <w:rPr>
          <w:rFonts w:ascii="Arial" w:hAnsi="Arial" w:cs="Arial"/>
          <w:sz w:val="24"/>
          <w:szCs w:val="24"/>
        </w:rPr>
        <w:t>a</w:t>
      </w:r>
      <w:proofErr w:type="gramEnd"/>
      <w:r w:rsidR="00BD6556" w:rsidRPr="004E3D08">
        <w:rPr>
          <w:rFonts w:ascii="Arial" w:hAnsi="Arial" w:cs="Arial"/>
          <w:sz w:val="24"/>
          <w:szCs w:val="24"/>
        </w:rPr>
        <w:t xml:space="preserve"> oferta da</w:t>
      </w:r>
      <w:r w:rsidR="00FE0C93" w:rsidRPr="004E3D08">
        <w:rPr>
          <w:rFonts w:ascii="Arial" w:hAnsi="Arial" w:cs="Arial"/>
          <w:sz w:val="24"/>
          <w:szCs w:val="24"/>
        </w:rPr>
        <w:t xml:space="preserve"> alimentação </w:t>
      </w:r>
      <w:r w:rsidRPr="004E3D08">
        <w:rPr>
          <w:rFonts w:ascii="Arial" w:hAnsi="Arial" w:cs="Arial"/>
          <w:sz w:val="24"/>
          <w:szCs w:val="24"/>
        </w:rPr>
        <w:t>complementar</w:t>
      </w:r>
      <w:r w:rsidR="00C61960" w:rsidRPr="004E3D08">
        <w:rPr>
          <w:rFonts w:ascii="Arial" w:hAnsi="Arial" w:cs="Arial"/>
          <w:sz w:val="24"/>
          <w:szCs w:val="24"/>
        </w:rPr>
        <w:t>,</w:t>
      </w:r>
      <w:r w:rsidRPr="004E3D08">
        <w:rPr>
          <w:rFonts w:ascii="Arial" w:hAnsi="Arial" w:cs="Arial"/>
          <w:sz w:val="24"/>
          <w:szCs w:val="24"/>
        </w:rPr>
        <w:t xml:space="preserve"> tanto dos próprios profissionais de saúde quanto da população. Ademais, </w:t>
      </w:r>
      <w:r w:rsidR="00887EE8">
        <w:rPr>
          <w:rFonts w:ascii="Arial" w:hAnsi="Arial" w:cs="Arial"/>
          <w:sz w:val="24"/>
          <w:szCs w:val="24"/>
        </w:rPr>
        <w:t xml:space="preserve">verificou-se </w:t>
      </w:r>
      <w:r w:rsidRPr="004E3D08">
        <w:rPr>
          <w:rFonts w:ascii="Arial" w:hAnsi="Arial" w:cs="Arial"/>
          <w:sz w:val="24"/>
          <w:szCs w:val="24"/>
        </w:rPr>
        <w:t>que a metodologia empregada possibilitou</w:t>
      </w:r>
      <w:r w:rsidR="000D75ED" w:rsidRPr="004E3D08">
        <w:rPr>
          <w:rFonts w:ascii="Arial" w:hAnsi="Arial" w:cs="Arial"/>
          <w:sz w:val="24"/>
          <w:szCs w:val="24"/>
        </w:rPr>
        <w:t xml:space="preserve"> </w:t>
      </w:r>
      <w:r w:rsidR="00C61960" w:rsidRPr="004E3D08">
        <w:rPr>
          <w:rFonts w:ascii="Arial" w:hAnsi="Arial" w:cs="Arial"/>
          <w:sz w:val="24"/>
          <w:szCs w:val="24"/>
        </w:rPr>
        <w:t>a</w:t>
      </w:r>
      <w:r w:rsidRPr="004E3D08">
        <w:rPr>
          <w:rFonts w:ascii="Arial" w:hAnsi="Arial" w:cs="Arial"/>
          <w:sz w:val="24"/>
          <w:szCs w:val="24"/>
        </w:rPr>
        <w:t xml:space="preserve"> participação dos </w:t>
      </w:r>
      <w:r w:rsidR="00C61960" w:rsidRPr="004E3D08">
        <w:rPr>
          <w:rFonts w:ascii="Arial" w:hAnsi="Arial" w:cs="Arial"/>
          <w:sz w:val="24"/>
          <w:szCs w:val="24"/>
        </w:rPr>
        <w:t xml:space="preserve">ACS, </w:t>
      </w:r>
      <w:r w:rsidRPr="004E3D08">
        <w:rPr>
          <w:rFonts w:ascii="Arial" w:hAnsi="Arial" w:cs="Arial"/>
          <w:sz w:val="24"/>
          <w:szCs w:val="24"/>
        </w:rPr>
        <w:t xml:space="preserve">com a exposição de dúvidas e experiências que </w:t>
      </w:r>
      <w:r w:rsidR="00C61960" w:rsidRPr="004E3D08">
        <w:rPr>
          <w:rFonts w:ascii="Arial" w:hAnsi="Arial" w:cs="Arial"/>
          <w:sz w:val="24"/>
          <w:szCs w:val="24"/>
        </w:rPr>
        <w:t>enriqueceram as</w:t>
      </w:r>
      <w:r w:rsidRPr="004E3D08">
        <w:rPr>
          <w:rFonts w:ascii="Arial" w:hAnsi="Arial" w:cs="Arial"/>
          <w:sz w:val="24"/>
          <w:szCs w:val="24"/>
        </w:rPr>
        <w:t xml:space="preserve"> discussões e </w:t>
      </w:r>
      <w:r w:rsidR="0056345A" w:rsidRPr="004E3D08">
        <w:rPr>
          <w:rFonts w:ascii="Arial" w:hAnsi="Arial" w:cs="Arial"/>
          <w:sz w:val="24"/>
          <w:szCs w:val="24"/>
        </w:rPr>
        <w:t xml:space="preserve">geraram </w:t>
      </w:r>
      <w:r w:rsidRPr="004E3D08">
        <w:rPr>
          <w:rFonts w:ascii="Arial" w:hAnsi="Arial" w:cs="Arial"/>
          <w:sz w:val="24"/>
          <w:szCs w:val="24"/>
        </w:rPr>
        <w:t>grande aprendizado, além de nortear a capacitação com foco nas situações mais vivenciadas pelos profissionais.</w:t>
      </w:r>
    </w:p>
    <w:p w:rsidR="007B6B4F" w:rsidRPr="004E3D08" w:rsidRDefault="007B6B4F" w:rsidP="007B6B4F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72126" w:rsidRPr="00B44028" w:rsidRDefault="00772126" w:rsidP="007B6B4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4028">
        <w:rPr>
          <w:rFonts w:ascii="Arial" w:hAnsi="Arial" w:cs="Arial"/>
          <w:b/>
          <w:bCs/>
          <w:sz w:val="24"/>
          <w:szCs w:val="24"/>
        </w:rPr>
        <w:t>CONSIDERAÇÕES FINAIS</w:t>
      </w:r>
    </w:p>
    <w:p w:rsidR="00E339F6" w:rsidRPr="00B44028" w:rsidRDefault="00E339F6" w:rsidP="00B4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69A4" w:rsidRPr="00B44028" w:rsidRDefault="00ED69A4" w:rsidP="007B6B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4028">
        <w:rPr>
          <w:rFonts w:ascii="Arial" w:hAnsi="Arial" w:cs="Arial"/>
          <w:sz w:val="24"/>
          <w:szCs w:val="24"/>
        </w:rPr>
        <w:t>Com base no traba</w:t>
      </w:r>
      <w:r w:rsidR="00FE0C93" w:rsidRPr="00B44028">
        <w:rPr>
          <w:rFonts w:ascii="Arial" w:hAnsi="Arial" w:cs="Arial"/>
          <w:sz w:val="24"/>
          <w:szCs w:val="24"/>
        </w:rPr>
        <w:t xml:space="preserve">lho desenvolvido com a equipe da UBS, pode-se inferir que a promoção da saúde e da alimentação saudável por meio do </w:t>
      </w:r>
      <w:r w:rsidR="00F00EBE" w:rsidRPr="00B44028">
        <w:rPr>
          <w:rFonts w:ascii="Arial" w:hAnsi="Arial" w:cs="Arial"/>
          <w:sz w:val="24"/>
          <w:szCs w:val="24"/>
        </w:rPr>
        <w:t xml:space="preserve">incentivo ao </w:t>
      </w:r>
      <w:r w:rsidR="00FE0C93" w:rsidRPr="00B44028">
        <w:rPr>
          <w:rFonts w:ascii="Arial" w:hAnsi="Arial" w:cs="Arial"/>
          <w:sz w:val="24"/>
          <w:szCs w:val="24"/>
        </w:rPr>
        <w:t xml:space="preserve">Aleitamento Materno e da </w:t>
      </w:r>
      <w:r w:rsidR="00F00EBE" w:rsidRPr="00B44028">
        <w:rPr>
          <w:rFonts w:ascii="Arial" w:hAnsi="Arial" w:cs="Arial"/>
          <w:sz w:val="24"/>
          <w:szCs w:val="24"/>
        </w:rPr>
        <w:t xml:space="preserve">introdução adequada e oportuna da </w:t>
      </w:r>
      <w:r w:rsidR="00FE0C93" w:rsidRPr="00B44028">
        <w:rPr>
          <w:rFonts w:ascii="Arial" w:hAnsi="Arial" w:cs="Arial"/>
          <w:sz w:val="24"/>
          <w:szCs w:val="24"/>
        </w:rPr>
        <w:t xml:space="preserve">Alimentação Complementar </w:t>
      </w:r>
      <w:r w:rsidRPr="00B44028">
        <w:rPr>
          <w:rFonts w:ascii="Arial" w:hAnsi="Arial" w:cs="Arial"/>
          <w:sz w:val="24"/>
          <w:szCs w:val="24"/>
        </w:rPr>
        <w:t>é um</w:t>
      </w:r>
      <w:r w:rsidR="00FE0C93" w:rsidRPr="00B44028">
        <w:rPr>
          <w:rFonts w:ascii="Arial" w:hAnsi="Arial" w:cs="Arial"/>
          <w:sz w:val="24"/>
          <w:szCs w:val="24"/>
        </w:rPr>
        <w:t xml:space="preserve"> tema que deve ser constantemente abordado </w:t>
      </w:r>
      <w:r w:rsidR="007B6B4F" w:rsidRPr="00B44028">
        <w:rPr>
          <w:rFonts w:ascii="Arial" w:hAnsi="Arial" w:cs="Arial"/>
          <w:sz w:val="24"/>
          <w:szCs w:val="24"/>
        </w:rPr>
        <w:t>na prática</w:t>
      </w:r>
      <w:r w:rsidRPr="00B44028">
        <w:rPr>
          <w:rFonts w:ascii="Arial" w:hAnsi="Arial" w:cs="Arial"/>
          <w:sz w:val="24"/>
          <w:szCs w:val="24"/>
        </w:rPr>
        <w:t xml:space="preserve"> da Atenção</w:t>
      </w:r>
      <w:r w:rsidR="00FE0C93" w:rsidRPr="00B44028">
        <w:rPr>
          <w:rFonts w:ascii="Arial" w:hAnsi="Arial" w:cs="Arial"/>
          <w:sz w:val="24"/>
          <w:szCs w:val="24"/>
        </w:rPr>
        <w:t xml:space="preserve"> Básica</w:t>
      </w:r>
      <w:r w:rsidRPr="00B44028">
        <w:rPr>
          <w:rFonts w:ascii="Arial" w:hAnsi="Arial" w:cs="Arial"/>
          <w:sz w:val="24"/>
          <w:szCs w:val="24"/>
        </w:rPr>
        <w:t>.</w:t>
      </w:r>
      <w:r w:rsidR="000D75ED">
        <w:rPr>
          <w:rFonts w:ascii="Arial" w:hAnsi="Arial" w:cs="Arial"/>
          <w:sz w:val="24"/>
          <w:szCs w:val="24"/>
        </w:rPr>
        <w:t xml:space="preserve"> </w:t>
      </w:r>
      <w:r w:rsidR="006A02DC">
        <w:rPr>
          <w:rFonts w:ascii="Arial" w:hAnsi="Arial" w:cs="Arial"/>
          <w:sz w:val="24"/>
          <w:szCs w:val="24"/>
        </w:rPr>
        <w:t>É</w:t>
      </w:r>
      <w:r w:rsidRPr="00B44028">
        <w:rPr>
          <w:rFonts w:ascii="Arial" w:hAnsi="Arial" w:cs="Arial"/>
          <w:sz w:val="24"/>
          <w:szCs w:val="24"/>
        </w:rPr>
        <w:t xml:space="preserve"> de suma </w:t>
      </w:r>
      <w:r w:rsidR="006A02DC">
        <w:rPr>
          <w:rFonts w:ascii="Arial" w:hAnsi="Arial" w:cs="Arial"/>
          <w:sz w:val="24"/>
          <w:szCs w:val="24"/>
        </w:rPr>
        <w:t>importância</w:t>
      </w:r>
      <w:r w:rsidR="006A02DC" w:rsidRPr="00B44028">
        <w:rPr>
          <w:rFonts w:ascii="Arial" w:hAnsi="Arial" w:cs="Arial"/>
          <w:sz w:val="24"/>
          <w:szCs w:val="24"/>
        </w:rPr>
        <w:t xml:space="preserve"> </w:t>
      </w:r>
      <w:r w:rsidRPr="00B44028">
        <w:rPr>
          <w:rFonts w:ascii="Arial" w:hAnsi="Arial" w:cs="Arial"/>
          <w:sz w:val="24"/>
          <w:szCs w:val="24"/>
        </w:rPr>
        <w:t>que</w:t>
      </w:r>
      <w:r w:rsidR="00FE0C93" w:rsidRPr="00B44028">
        <w:rPr>
          <w:rFonts w:ascii="Arial" w:hAnsi="Arial" w:cs="Arial"/>
          <w:sz w:val="24"/>
          <w:szCs w:val="24"/>
        </w:rPr>
        <w:t xml:space="preserve"> </w:t>
      </w:r>
      <w:r w:rsidRPr="00B44028">
        <w:rPr>
          <w:rFonts w:ascii="Arial" w:hAnsi="Arial" w:cs="Arial"/>
          <w:sz w:val="24"/>
          <w:szCs w:val="24"/>
        </w:rPr>
        <w:t xml:space="preserve">essa temática seja trabalhada com toda a equipe </w:t>
      </w:r>
      <w:r w:rsidR="00FE0C93" w:rsidRPr="00B44028">
        <w:rPr>
          <w:rFonts w:ascii="Arial" w:hAnsi="Arial" w:cs="Arial"/>
          <w:sz w:val="24"/>
          <w:szCs w:val="24"/>
        </w:rPr>
        <w:t>da unidade</w:t>
      </w:r>
      <w:r w:rsidRPr="00B44028">
        <w:rPr>
          <w:rFonts w:ascii="Arial" w:hAnsi="Arial" w:cs="Arial"/>
          <w:sz w:val="24"/>
          <w:szCs w:val="24"/>
        </w:rPr>
        <w:t>, considerando-se que</w:t>
      </w:r>
      <w:r w:rsidR="00FE0C93" w:rsidRPr="00B44028">
        <w:rPr>
          <w:rFonts w:ascii="Arial" w:hAnsi="Arial" w:cs="Arial"/>
          <w:sz w:val="24"/>
          <w:szCs w:val="24"/>
        </w:rPr>
        <w:t xml:space="preserve"> a UBS</w:t>
      </w:r>
      <w:r w:rsidR="00F00EBE" w:rsidRPr="00B44028">
        <w:rPr>
          <w:rFonts w:ascii="Arial" w:hAnsi="Arial" w:cs="Arial"/>
          <w:sz w:val="24"/>
          <w:szCs w:val="24"/>
        </w:rPr>
        <w:t xml:space="preserve"> </w:t>
      </w:r>
      <w:r w:rsidR="00FE0C93" w:rsidRPr="00B44028">
        <w:rPr>
          <w:rFonts w:ascii="Arial" w:hAnsi="Arial" w:cs="Arial"/>
          <w:sz w:val="24"/>
          <w:szCs w:val="24"/>
        </w:rPr>
        <w:t>é</w:t>
      </w:r>
      <w:r w:rsidRPr="00B44028">
        <w:rPr>
          <w:rFonts w:ascii="Arial" w:hAnsi="Arial" w:cs="Arial"/>
          <w:sz w:val="24"/>
          <w:szCs w:val="24"/>
        </w:rPr>
        <w:t xml:space="preserve"> a referência mais próxima do domicílio</w:t>
      </w:r>
      <w:r w:rsidR="00FE0C93" w:rsidRPr="00B44028">
        <w:rPr>
          <w:rFonts w:ascii="Arial" w:hAnsi="Arial" w:cs="Arial"/>
          <w:sz w:val="24"/>
          <w:szCs w:val="24"/>
        </w:rPr>
        <w:t xml:space="preserve"> </w:t>
      </w:r>
      <w:r w:rsidR="005127D5">
        <w:rPr>
          <w:rFonts w:ascii="Arial" w:hAnsi="Arial" w:cs="Arial"/>
          <w:sz w:val="24"/>
          <w:szCs w:val="24"/>
        </w:rPr>
        <w:t>do usuário</w:t>
      </w:r>
      <w:r w:rsidRPr="00B44028">
        <w:rPr>
          <w:rFonts w:ascii="Arial" w:hAnsi="Arial" w:cs="Arial"/>
          <w:sz w:val="24"/>
          <w:szCs w:val="24"/>
        </w:rPr>
        <w:t xml:space="preserve"> </w:t>
      </w:r>
      <w:r w:rsidR="00F00EBE" w:rsidRPr="00B44028">
        <w:rPr>
          <w:rFonts w:ascii="Arial" w:hAnsi="Arial" w:cs="Arial"/>
          <w:sz w:val="24"/>
          <w:szCs w:val="24"/>
        </w:rPr>
        <w:t>e a principal</w:t>
      </w:r>
      <w:r w:rsidR="00FE0C93" w:rsidRPr="00B44028">
        <w:rPr>
          <w:rFonts w:ascii="Arial" w:hAnsi="Arial" w:cs="Arial"/>
          <w:sz w:val="24"/>
          <w:szCs w:val="24"/>
        </w:rPr>
        <w:t xml:space="preserve"> responsável pelas ações</w:t>
      </w:r>
      <w:r w:rsidR="00F00EBE" w:rsidRPr="00B44028">
        <w:rPr>
          <w:rFonts w:ascii="Arial" w:hAnsi="Arial" w:cs="Arial"/>
          <w:sz w:val="24"/>
          <w:szCs w:val="24"/>
        </w:rPr>
        <w:t xml:space="preserve"> de</w:t>
      </w:r>
      <w:r w:rsidR="00FE0C93" w:rsidRPr="00B44028">
        <w:rPr>
          <w:rFonts w:ascii="Arial" w:hAnsi="Arial" w:cs="Arial"/>
          <w:sz w:val="24"/>
          <w:szCs w:val="24"/>
        </w:rPr>
        <w:t xml:space="preserve"> promoção e proteção à saúde. </w:t>
      </w:r>
    </w:p>
    <w:p w:rsidR="00521A8C" w:rsidRPr="00B44028" w:rsidRDefault="00FE0C93" w:rsidP="007B6B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4028">
        <w:rPr>
          <w:rFonts w:ascii="Arial" w:hAnsi="Arial" w:cs="Arial"/>
          <w:sz w:val="24"/>
          <w:szCs w:val="24"/>
        </w:rPr>
        <w:t>A capacitação visou</w:t>
      </w:r>
      <w:r w:rsidR="00ED69A4" w:rsidRPr="00B44028">
        <w:rPr>
          <w:rFonts w:ascii="Arial" w:hAnsi="Arial" w:cs="Arial"/>
          <w:sz w:val="24"/>
          <w:szCs w:val="24"/>
        </w:rPr>
        <w:t xml:space="preserve"> promover a qualidade de vida e reduzir os riscos de agravos e doenças </w:t>
      </w:r>
      <w:r w:rsidRPr="00B44028">
        <w:rPr>
          <w:rFonts w:ascii="Arial" w:hAnsi="Arial" w:cs="Arial"/>
          <w:sz w:val="24"/>
          <w:szCs w:val="24"/>
        </w:rPr>
        <w:t xml:space="preserve">das crianças </w:t>
      </w:r>
      <w:r w:rsidR="00ED69A4" w:rsidRPr="00B44028">
        <w:rPr>
          <w:rFonts w:ascii="Arial" w:hAnsi="Arial" w:cs="Arial"/>
          <w:sz w:val="24"/>
          <w:szCs w:val="24"/>
        </w:rPr>
        <w:t>atendida</w:t>
      </w:r>
      <w:r w:rsidRPr="00B44028">
        <w:rPr>
          <w:rFonts w:ascii="Arial" w:hAnsi="Arial" w:cs="Arial"/>
          <w:sz w:val="24"/>
          <w:szCs w:val="24"/>
        </w:rPr>
        <w:t>s</w:t>
      </w:r>
      <w:r w:rsidR="00ED69A4" w:rsidRPr="00B44028">
        <w:rPr>
          <w:rFonts w:ascii="Arial" w:hAnsi="Arial" w:cs="Arial"/>
          <w:sz w:val="24"/>
          <w:szCs w:val="24"/>
        </w:rPr>
        <w:t xml:space="preserve"> na </w:t>
      </w:r>
      <w:r w:rsidRPr="00B44028">
        <w:rPr>
          <w:rFonts w:ascii="Arial" w:hAnsi="Arial" w:cs="Arial"/>
          <w:sz w:val="24"/>
          <w:szCs w:val="24"/>
        </w:rPr>
        <w:t>unidade</w:t>
      </w:r>
      <w:r w:rsidR="00ED69A4" w:rsidRPr="00B44028">
        <w:rPr>
          <w:rFonts w:ascii="Arial" w:hAnsi="Arial" w:cs="Arial"/>
          <w:sz w:val="24"/>
          <w:szCs w:val="24"/>
        </w:rPr>
        <w:t>. Ressalta-se</w:t>
      </w:r>
      <w:r w:rsidR="00315E46" w:rsidRPr="00B44028">
        <w:rPr>
          <w:rFonts w:ascii="Arial" w:hAnsi="Arial" w:cs="Arial"/>
          <w:sz w:val="24"/>
          <w:szCs w:val="24"/>
        </w:rPr>
        <w:t xml:space="preserve"> ainda</w:t>
      </w:r>
      <w:r w:rsidR="00ED69A4" w:rsidRPr="00B44028">
        <w:rPr>
          <w:rFonts w:ascii="Arial" w:hAnsi="Arial" w:cs="Arial"/>
          <w:sz w:val="24"/>
          <w:szCs w:val="24"/>
        </w:rPr>
        <w:t xml:space="preserve"> a importância</w:t>
      </w:r>
      <w:r w:rsidR="0028760E">
        <w:rPr>
          <w:rFonts w:ascii="Arial" w:hAnsi="Arial" w:cs="Arial"/>
          <w:sz w:val="24"/>
          <w:szCs w:val="24"/>
        </w:rPr>
        <w:t xml:space="preserve"> d</w:t>
      </w:r>
      <w:r w:rsidR="00ED69A4" w:rsidRPr="00B44028">
        <w:rPr>
          <w:rFonts w:ascii="Arial" w:hAnsi="Arial" w:cs="Arial"/>
          <w:sz w:val="24"/>
          <w:szCs w:val="24"/>
        </w:rPr>
        <w:t xml:space="preserve">a capacitação </w:t>
      </w:r>
      <w:r w:rsidR="0028760E">
        <w:rPr>
          <w:rFonts w:ascii="Arial" w:hAnsi="Arial" w:cs="Arial"/>
          <w:sz w:val="24"/>
          <w:szCs w:val="24"/>
        </w:rPr>
        <w:t xml:space="preserve">para a </w:t>
      </w:r>
      <w:r w:rsidR="00ED69A4" w:rsidRPr="00B44028">
        <w:rPr>
          <w:rFonts w:ascii="Arial" w:hAnsi="Arial" w:cs="Arial"/>
          <w:sz w:val="24"/>
          <w:szCs w:val="24"/>
        </w:rPr>
        <w:t xml:space="preserve">comunidade local, tendo em vista que os conhecimentos adquiridos </w:t>
      </w:r>
      <w:r w:rsidR="006A02DC">
        <w:rPr>
          <w:rFonts w:ascii="Arial" w:hAnsi="Arial" w:cs="Arial"/>
          <w:sz w:val="24"/>
          <w:szCs w:val="24"/>
        </w:rPr>
        <w:t xml:space="preserve">pelos ACS </w:t>
      </w:r>
      <w:r w:rsidR="0028760E">
        <w:rPr>
          <w:rFonts w:ascii="Arial" w:hAnsi="Arial" w:cs="Arial"/>
          <w:sz w:val="24"/>
          <w:szCs w:val="24"/>
        </w:rPr>
        <w:t>são rotineiramente</w:t>
      </w:r>
      <w:r w:rsidR="00F00EBE" w:rsidRPr="00B44028">
        <w:rPr>
          <w:rFonts w:ascii="Arial" w:hAnsi="Arial" w:cs="Arial"/>
          <w:sz w:val="24"/>
          <w:szCs w:val="24"/>
        </w:rPr>
        <w:t xml:space="preserve"> </w:t>
      </w:r>
      <w:r w:rsidR="00ED69A4" w:rsidRPr="00B44028">
        <w:rPr>
          <w:rFonts w:ascii="Arial" w:hAnsi="Arial" w:cs="Arial"/>
          <w:sz w:val="24"/>
          <w:szCs w:val="24"/>
        </w:rPr>
        <w:t>repassados</w:t>
      </w:r>
      <w:r w:rsidR="00F00EBE" w:rsidRPr="00B44028">
        <w:rPr>
          <w:rFonts w:ascii="Arial" w:hAnsi="Arial" w:cs="Arial"/>
          <w:sz w:val="24"/>
          <w:szCs w:val="24"/>
        </w:rPr>
        <w:t xml:space="preserve"> à população</w:t>
      </w:r>
      <w:r w:rsidR="00ED69A4" w:rsidRPr="00B44028">
        <w:rPr>
          <w:rFonts w:ascii="Arial" w:hAnsi="Arial" w:cs="Arial"/>
          <w:sz w:val="24"/>
          <w:szCs w:val="24"/>
        </w:rPr>
        <w:t>.</w:t>
      </w:r>
      <w:r w:rsidR="00F00EBE" w:rsidRPr="00B44028">
        <w:rPr>
          <w:rFonts w:ascii="Arial" w:hAnsi="Arial" w:cs="Arial"/>
          <w:sz w:val="24"/>
          <w:szCs w:val="24"/>
        </w:rPr>
        <w:t xml:space="preserve"> Destaca-se que a interação e a troca de saberes entre profissionais e a comunidade </w:t>
      </w:r>
      <w:r w:rsidR="00154FE7">
        <w:rPr>
          <w:rFonts w:ascii="Arial" w:hAnsi="Arial" w:cs="Arial"/>
          <w:sz w:val="24"/>
          <w:szCs w:val="24"/>
        </w:rPr>
        <w:t>enriquece e modifica</w:t>
      </w:r>
      <w:r w:rsidR="00F00EBE" w:rsidRPr="00B44028">
        <w:rPr>
          <w:rFonts w:ascii="Arial" w:hAnsi="Arial" w:cs="Arial"/>
          <w:sz w:val="24"/>
          <w:szCs w:val="24"/>
        </w:rPr>
        <w:t xml:space="preserve"> o perfil dos profissionais ao apr</w:t>
      </w:r>
      <w:r w:rsidR="0028760E">
        <w:rPr>
          <w:rFonts w:ascii="Arial" w:hAnsi="Arial" w:cs="Arial"/>
          <w:sz w:val="24"/>
          <w:szCs w:val="24"/>
        </w:rPr>
        <w:t xml:space="preserve">oximar os usuários das UBS </w:t>
      </w:r>
      <w:r w:rsidR="00F00EBE" w:rsidRPr="00B44028">
        <w:rPr>
          <w:rFonts w:ascii="Arial" w:hAnsi="Arial" w:cs="Arial"/>
          <w:sz w:val="24"/>
          <w:szCs w:val="24"/>
        </w:rPr>
        <w:t>e possibilitar o atendimento integral à saúde.</w:t>
      </w:r>
      <w:r w:rsidR="00521A8C" w:rsidRPr="00B44028">
        <w:rPr>
          <w:rFonts w:ascii="Arial" w:hAnsi="Arial" w:cs="Arial"/>
          <w:sz w:val="24"/>
          <w:szCs w:val="24"/>
        </w:rPr>
        <w:t xml:space="preserve"> </w:t>
      </w:r>
    </w:p>
    <w:p w:rsidR="00B44028" w:rsidRDefault="00B44028" w:rsidP="00B44028">
      <w:pPr>
        <w:pStyle w:val="Corpodetexto"/>
        <w:autoSpaceDE/>
        <w:autoSpaceDN/>
        <w:adjustRightInd/>
        <w:spacing w:line="360" w:lineRule="auto"/>
        <w:rPr>
          <w:rFonts w:ascii="Arial" w:hAnsi="Arial" w:cs="Arial"/>
          <w:lang w:eastAsia="en-US"/>
        </w:rPr>
      </w:pPr>
    </w:p>
    <w:p w:rsidR="00887EE8" w:rsidRDefault="00887EE8" w:rsidP="00B44028">
      <w:pPr>
        <w:pStyle w:val="Corpodetexto"/>
        <w:autoSpaceDE/>
        <w:autoSpaceDN/>
        <w:adjustRightInd/>
        <w:spacing w:line="360" w:lineRule="auto"/>
        <w:rPr>
          <w:rFonts w:ascii="Arial" w:hAnsi="Arial" w:cs="Arial"/>
          <w:lang w:eastAsia="en-US"/>
        </w:rPr>
      </w:pPr>
    </w:p>
    <w:p w:rsidR="00887EE8" w:rsidRDefault="00887EE8" w:rsidP="00B44028">
      <w:pPr>
        <w:pStyle w:val="Corpodetexto"/>
        <w:autoSpaceDE/>
        <w:autoSpaceDN/>
        <w:adjustRightInd/>
        <w:spacing w:line="360" w:lineRule="auto"/>
        <w:rPr>
          <w:rFonts w:ascii="Arial" w:hAnsi="Arial" w:cs="Arial"/>
          <w:lang w:eastAsia="en-US"/>
        </w:rPr>
      </w:pPr>
    </w:p>
    <w:p w:rsidR="00887EE8" w:rsidRPr="00B44028" w:rsidRDefault="00887EE8" w:rsidP="00B44028">
      <w:pPr>
        <w:pStyle w:val="Corpodetexto"/>
        <w:autoSpaceDE/>
        <w:autoSpaceDN/>
        <w:adjustRightInd/>
        <w:spacing w:line="360" w:lineRule="auto"/>
        <w:rPr>
          <w:rFonts w:ascii="Arial" w:hAnsi="Arial" w:cs="Arial"/>
          <w:lang w:eastAsia="en-US"/>
        </w:rPr>
      </w:pPr>
    </w:p>
    <w:p w:rsidR="00CA0839" w:rsidRDefault="004E2672" w:rsidP="00D3517E">
      <w:pPr>
        <w:pStyle w:val="Corpodetexto"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lang w:eastAsia="en-US"/>
        </w:rPr>
      </w:pPr>
      <w:r w:rsidRPr="00B44028">
        <w:rPr>
          <w:rFonts w:ascii="Arial" w:hAnsi="Arial" w:cs="Arial"/>
          <w:b/>
          <w:lang w:eastAsia="en-US"/>
        </w:rPr>
        <w:lastRenderedPageBreak/>
        <w:t>REFERÊNCIAS</w:t>
      </w:r>
    </w:p>
    <w:p w:rsidR="00B44028" w:rsidRPr="00B44028" w:rsidRDefault="00B44028" w:rsidP="00D3517E">
      <w:pPr>
        <w:pStyle w:val="Corpodetexto"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lang w:eastAsia="en-US"/>
        </w:rPr>
      </w:pPr>
    </w:p>
    <w:p w:rsidR="00C1585B" w:rsidRPr="00C1585B" w:rsidRDefault="00911E6A" w:rsidP="00C1585B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5FFB">
        <w:rPr>
          <w:rFonts w:ascii="Arial" w:hAnsi="Arial" w:cs="Arial"/>
          <w:sz w:val="24"/>
          <w:szCs w:val="24"/>
        </w:rPr>
        <w:t xml:space="preserve">Sociedade Brasileira de Pediatria (SBP). Departamento Científico de </w:t>
      </w:r>
      <w:proofErr w:type="spellStart"/>
      <w:r w:rsidRPr="00A75FFB">
        <w:rPr>
          <w:rFonts w:ascii="Arial" w:hAnsi="Arial" w:cs="Arial"/>
          <w:sz w:val="24"/>
          <w:szCs w:val="24"/>
        </w:rPr>
        <w:t>Nutrologia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. Obesidade na Infância e Adolescência: Manual de orientação. São Paulo, 2012.142p. 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eastAsia="pt-BR"/>
        </w:rPr>
      </w:pPr>
      <w:r w:rsidRPr="00A75FFB">
        <w:rPr>
          <w:rFonts w:ascii="Arial" w:hAnsi="Arial" w:cs="Arial"/>
          <w:sz w:val="24"/>
          <w:szCs w:val="24"/>
          <w:lang w:eastAsia="pt-BR"/>
        </w:rPr>
        <w:t>Oliveira LPM, Assis AMO, Pinheiro SMC, Prado MS, Barreto ML</w:t>
      </w:r>
      <w:r w:rsidRPr="00A75FFB">
        <w:rPr>
          <w:rFonts w:ascii="Arial" w:hAnsi="Arial" w:cs="Arial"/>
          <w:b/>
          <w:bCs/>
          <w:sz w:val="24"/>
          <w:szCs w:val="24"/>
          <w:lang w:eastAsia="pt-BR"/>
        </w:rPr>
        <w:t xml:space="preserve">. </w:t>
      </w:r>
      <w:r w:rsidRPr="00A75FFB">
        <w:rPr>
          <w:rFonts w:ascii="Arial" w:hAnsi="Arial" w:cs="Arial"/>
          <w:bCs/>
          <w:sz w:val="24"/>
          <w:szCs w:val="24"/>
          <w:lang w:eastAsia="pt-BR"/>
        </w:rPr>
        <w:t>Alimentação complementar nos primeiros dois anos de vida.</w:t>
      </w:r>
      <w:r w:rsidRPr="00A75FFB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A75FFB">
        <w:rPr>
          <w:rFonts w:ascii="Arial" w:hAnsi="Arial" w:cs="Arial"/>
          <w:sz w:val="24"/>
          <w:szCs w:val="24"/>
          <w:lang w:eastAsia="pt-BR"/>
        </w:rPr>
        <w:t>Rev</w:t>
      </w:r>
      <w:proofErr w:type="spellEnd"/>
      <w:r w:rsidRPr="00A75FFB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A75FFB">
        <w:rPr>
          <w:rFonts w:ascii="Arial" w:hAnsi="Arial" w:cs="Arial"/>
          <w:sz w:val="24"/>
          <w:szCs w:val="24"/>
          <w:lang w:eastAsia="pt-BR"/>
        </w:rPr>
        <w:t>Nutr</w:t>
      </w:r>
      <w:proofErr w:type="spellEnd"/>
      <w:r w:rsidRPr="00A75FFB">
        <w:rPr>
          <w:rFonts w:ascii="Arial" w:hAnsi="Arial" w:cs="Arial"/>
          <w:sz w:val="24"/>
          <w:szCs w:val="24"/>
          <w:lang w:eastAsia="pt-BR"/>
        </w:rPr>
        <w:t xml:space="preserve"> Campinas. 2005; </w:t>
      </w:r>
      <w:proofErr w:type="gramStart"/>
      <w:r w:rsidRPr="00A75FFB">
        <w:rPr>
          <w:rFonts w:ascii="Arial" w:hAnsi="Arial" w:cs="Arial"/>
          <w:sz w:val="24"/>
          <w:szCs w:val="24"/>
          <w:lang w:eastAsia="pt-BR"/>
        </w:rPr>
        <w:t>18(4):</w:t>
      </w:r>
      <w:proofErr w:type="gramEnd"/>
      <w:r w:rsidRPr="00A75FFB">
        <w:rPr>
          <w:rFonts w:ascii="Arial" w:hAnsi="Arial" w:cs="Arial"/>
          <w:sz w:val="24"/>
          <w:szCs w:val="24"/>
          <w:lang w:eastAsia="pt-BR"/>
        </w:rPr>
        <w:t>459-69.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A75FFB">
        <w:rPr>
          <w:rFonts w:ascii="Arial" w:hAnsi="Arial" w:cs="Arial"/>
          <w:sz w:val="24"/>
          <w:szCs w:val="24"/>
          <w:lang w:val="en-US"/>
        </w:rPr>
        <w:t>WHO: Report of Informal Meeting to Review and Develop Indicators for Complementary Feeding. Washington, D.C.; 2002.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5FFB">
        <w:rPr>
          <w:rFonts w:ascii="Arial" w:hAnsi="Arial" w:cs="Arial"/>
          <w:sz w:val="24"/>
          <w:szCs w:val="24"/>
        </w:rPr>
        <w:t xml:space="preserve">França GV, </w:t>
      </w:r>
      <w:proofErr w:type="spellStart"/>
      <w:r w:rsidRPr="00A75FFB">
        <w:rPr>
          <w:rFonts w:ascii="Arial" w:hAnsi="Arial" w:cs="Arial"/>
          <w:sz w:val="24"/>
          <w:szCs w:val="24"/>
        </w:rPr>
        <w:t>Brunken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GS, Silva SM, </w:t>
      </w:r>
      <w:proofErr w:type="spellStart"/>
      <w:r w:rsidRPr="00A75FFB">
        <w:rPr>
          <w:rFonts w:ascii="Arial" w:hAnsi="Arial" w:cs="Arial"/>
          <w:sz w:val="24"/>
          <w:szCs w:val="24"/>
        </w:rPr>
        <w:t>Escuder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MM, Venâncio SI. Determinantes da amamentação no primeiro ano de vida em Cuiabá, Mato Grosso. </w:t>
      </w:r>
      <w:proofErr w:type="spellStart"/>
      <w:r w:rsidRPr="00A75FFB">
        <w:rPr>
          <w:rFonts w:ascii="Arial" w:hAnsi="Arial" w:cs="Arial"/>
          <w:sz w:val="24"/>
          <w:szCs w:val="24"/>
        </w:rPr>
        <w:t>Rev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Saúde Pública. 2007; 41 (5</w:t>
      </w:r>
      <w:proofErr w:type="gramStart"/>
      <w:r w:rsidRPr="00A75FFB">
        <w:rPr>
          <w:rFonts w:ascii="Arial" w:hAnsi="Arial" w:cs="Arial"/>
          <w:sz w:val="24"/>
          <w:szCs w:val="24"/>
        </w:rPr>
        <w:t>):</w:t>
      </w:r>
      <w:proofErr w:type="gramEnd"/>
      <w:r w:rsidRPr="00A75FFB">
        <w:rPr>
          <w:rFonts w:ascii="Arial" w:hAnsi="Arial" w:cs="Arial"/>
          <w:sz w:val="24"/>
          <w:szCs w:val="24"/>
        </w:rPr>
        <w:t>711-18.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A75FFB">
        <w:rPr>
          <w:rFonts w:ascii="Arial" w:hAnsi="Arial" w:cs="Arial"/>
          <w:sz w:val="24"/>
          <w:szCs w:val="24"/>
        </w:rPr>
        <w:t>Venancio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SI, </w:t>
      </w:r>
      <w:proofErr w:type="spellStart"/>
      <w:r w:rsidRPr="00A75FFB">
        <w:rPr>
          <w:rFonts w:ascii="Arial" w:hAnsi="Arial" w:cs="Arial"/>
          <w:sz w:val="24"/>
          <w:szCs w:val="24"/>
        </w:rPr>
        <w:t>Escuder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MML, </w:t>
      </w:r>
      <w:proofErr w:type="spellStart"/>
      <w:r w:rsidRPr="00A75FFB">
        <w:rPr>
          <w:rFonts w:ascii="Arial" w:hAnsi="Arial" w:cs="Arial"/>
          <w:sz w:val="24"/>
          <w:szCs w:val="24"/>
        </w:rPr>
        <w:t>Kitoko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P, </w:t>
      </w:r>
      <w:proofErr w:type="spellStart"/>
      <w:r w:rsidRPr="00A75FFB">
        <w:rPr>
          <w:rFonts w:ascii="Arial" w:hAnsi="Arial" w:cs="Arial"/>
          <w:sz w:val="24"/>
          <w:szCs w:val="24"/>
        </w:rPr>
        <w:t>Rea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MF, Monteiro CA. Frequência e determinantes do aleitamento materno em municípios do Estado de São Paulo. </w:t>
      </w:r>
      <w:proofErr w:type="spellStart"/>
      <w:r w:rsidRPr="00A75FFB">
        <w:rPr>
          <w:rFonts w:ascii="Arial" w:hAnsi="Arial" w:cs="Arial"/>
          <w:sz w:val="24"/>
          <w:szCs w:val="24"/>
        </w:rPr>
        <w:t>Rev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Saúde Pública</w:t>
      </w:r>
      <w:r w:rsidRPr="00A75FFB">
        <w:rPr>
          <w:rFonts w:ascii="Arial" w:hAnsi="Arial" w:cs="Arial"/>
          <w:iCs/>
          <w:sz w:val="24"/>
          <w:szCs w:val="24"/>
        </w:rPr>
        <w:t>. 2</w:t>
      </w:r>
      <w:r w:rsidRPr="00A75FFB">
        <w:rPr>
          <w:rFonts w:ascii="Arial" w:hAnsi="Arial" w:cs="Arial"/>
          <w:sz w:val="24"/>
          <w:szCs w:val="24"/>
        </w:rPr>
        <w:t>002; 36 (3</w:t>
      </w:r>
      <w:proofErr w:type="gramStart"/>
      <w:r w:rsidRPr="00A75FFB">
        <w:rPr>
          <w:rFonts w:ascii="Arial" w:hAnsi="Arial" w:cs="Arial"/>
          <w:sz w:val="24"/>
          <w:szCs w:val="24"/>
        </w:rPr>
        <w:t>):</w:t>
      </w:r>
      <w:proofErr w:type="gramEnd"/>
      <w:r w:rsidRPr="00A75FFB">
        <w:rPr>
          <w:rFonts w:ascii="Arial" w:hAnsi="Arial" w:cs="Arial"/>
          <w:sz w:val="24"/>
          <w:szCs w:val="24"/>
        </w:rPr>
        <w:t>313-18.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5FFB">
        <w:rPr>
          <w:rFonts w:ascii="Arial" w:hAnsi="Arial" w:cs="Arial"/>
          <w:sz w:val="24"/>
          <w:szCs w:val="24"/>
        </w:rPr>
        <w:t xml:space="preserve">Bernardi JLD, Jordão RE, Filho AAB. </w:t>
      </w:r>
      <w:r w:rsidRPr="00A75FFB">
        <w:rPr>
          <w:rFonts w:ascii="Arial" w:hAnsi="Arial" w:cs="Arial"/>
          <w:bCs/>
          <w:sz w:val="24"/>
          <w:szCs w:val="24"/>
        </w:rPr>
        <w:t>Alimentação complementar de lactentes em uma cidade desenvolvida no contexto de um país em desenvolvimento.</w:t>
      </w:r>
      <w:r w:rsidRPr="00A75FFB">
        <w:rPr>
          <w:rFonts w:ascii="Arial" w:hAnsi="Arial" w:cs="Arial"/>
          <w:iCs/>
          <w:sz w:val="24"/>
          <w:szCs w:val="24"/>
        </w:rPr>
        <w:t xml:space="preserve"> Pan </w:t>
      </w:r>
      <w:proofErr w:type="spellStart"/>
      <w:proofErr w:type="gramStart"/>
      <w:r w:rsidRPr="00A75FFB">
        <w:rPr>
          <w:rFonts w:ascii="Arial" w:hAnsi="Arial" w:cs="Arial"/>
          <w:iCs/>
          <w:sz w:val="24"/>
          <w:szCs w:val="24"/>
        </w:rPr>
        <w:t>Am</w:t>
      </w:r>
      <w:proofErr w:type="spellEnd"/>
      <w:proofErr w:type="gramEnd"/>
      <w:r w:rsidRPr="00A75FFB">
        <w:rPr>
          <w:rFonts w:ascii="Arial" w:hAnsi="Arial" w:cs="Arial"/>
          <w:iCs/>
          <w:sz w:val="24"/>
          <w:szCs w:val="24"/>
        </w:rPr>
        <w:t xml:space="preserve"> J </w:t>
      </w:r>
      <w:proofErr w:type="spellStart"/>
      <w:r w:rsidRPr="00A75FFB">
        <w:rPr>
          <w:rFonts w:ascii="Arial" w:hAnsi="Arial" w:cs="Arial"/>
          <w:iCs/>
          <w:sz w:val="24"/>
          <w:szCs w:val="24"/>
        </w:rPr>
        <w:t>Public</w:t>
      </w:r>
      <w:proofErr w:type="spellEnd"/>
      <w:r w:rsidRPr="00A75FF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A75FFB">
        <w:rPr>
          <w:rFonts w:ascii="Arial" w:hAnsi="Arial" w:cs="Arial"/>
          <w:iCs/>
          <w:sz w:val="24"/>
          <w:szCs w:val="24"/>
        </w:rPr>
        <w:t>Health</w:t>
      </w:r>
      <w:proofErr w:type="spellEnd"/>
      <w:r w:rsidRPr="00A75FFB">
        <w:rPr>
          <w:rFonts w:ascii="Arial" w:hAnsi="Arial" w:cs="Arial"/>
          <w:iCs/>
          <w:sz w:val="24"/>
          <w:szCs w:val="24"/>
        </w:rPr>
        <w:t xml:space="preserve">. </w:t>
      </w:r>
      <w:r w:rsidRPr="00A75FFB">
        <w:rPr>
          <w:rFonts w:ascii="Arial" w:hAnsi="Arial" w:cs="Arial"/>
          <w:sz w:val="24"/>
          <w:szCs w:val="24"/>
        </w:rPr>
        <w:t xml:space="preserve">2009; </w:t>
      </w:r>
      <w:proofErr w:type="gramStart"/>
      <w:r w:rsidRPr="00A75FFB">
        <w:rPr>
          <w:rFonts w:ascii="Arial" w:hAnsi="Arial" w:cs="Arial"/>
          <w:sz w:val="24"/>
          <w:szCs w:val="24"/>
        </w:rPr>
        <w:t>26(5):</w:t>
      </w:r>
      <w:proofErr w:type="gramEnd"/>
      <w:r w:rsidRPr="00A75FFB">
        <w:rPr>
          <w:rFonts w:ascii="Arial" w:hAnsi="Arial" w:cs="Arial"/>
          <w:sz w:val="24"/>
          <w:szCs w:val="24"/>
        </w:rPr>
        <w:t>405-11.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proofErr w:type="spellStart"/>
      <w:r w:rsidRPr="00A75FFB">
        <w:rPr>
          <w:rFonts w:ascii="Arial" w:hAnsi="Arial" w:cs="Arial"/>
          <w:sz w:val="24"/>
          <w:szCs w:val="24"/>
        </w:rPr>
        <w:t>Saldiva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</w:t>
      </w:r>
      <w:r w:rsidRPr="00A75FFB">
        <w:rPr>
          <w:rFonts w:ascii="Arial" w:hAnsi="Arial" w:cs="Arial"/>
          <w:sz w:val="24"/>
          <w:szCs w:val="24"/>
          <w:shd w:val="clear" w:color="auto" w:fill="FFFFFF"/>
        </w:rPr>
        <w:t>SRDM,</w:t>
      </w:r>
      <w:r w:rsidRPr="00A75FF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>Escuder</w:t>
      </w:r>
      <w:proofErr w:type="spellEnd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Pr="00A75FFB">
        <w:rPr>
          <w:rFonts w:ascii="Arial" w:hAnsi="Arial" w:cs="Arial"/>
          <w:sz w:val="24"/>
          <w:szCs w:val="24"/>
          <w:shd w:val="clear" w:color="auto" w:fill="FFFFFF"/>
        </w:rPr>
        <w:t>MM</w:t>
      </w:r>
      <w:r w:rsidRPr="00A75F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>Mondini</w:t>
      </w:r>
      <w:proofErr w:type="spellEnd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L</w:t>
      </w:r>
      <w:hyperlink r:id="rId6" w:anchor="autor3" w:history="1"/>
      <w:r w:rsidRPr="00A75FF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A75FF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>Levy</w:t>
      </w:r>
      <w:proofErr w:type="spellEnd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Pr="00A75FFB">
        <w:rPr>
          <w:rFonts w:ascii="Arial" w:hAnsi="Arial" w:cs="Arial"/>
          <w:sz w:val="24"/>
          <w:szCs w:val="24"/>
          <w:shd w:val="clear" w:color="auto" w:fill="FFFFFF"/>
        </w:rPr>
        <w:t>RB</w:t>
      </w:r>
      <w:r w:rsidRPr="00A75FF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A75FF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>Venancio</w:t>
      </w:r>
      <w:proofErr w:type="spellEnd"/>
      <w:r w:rsidRPr="00A75FFB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Pr="00A75FFB">
        <w:rPr>
          <w:rFonts w:ascii="Arial" w:hAnsi="Arial" w:cs="Arial"/>
          <w:sz w:val="24"/>
          <w:szCs w:val="24"/>
          <w:shd w:val="clear" w:color="auto" w:fill="FFFFFF"/>
        </w:rPr>
        <w:t>SI</w:t>
      </w:r>
      <w:r w:rsidRPr="00A75FFB">
        <w:rPr>
          <w:rFonts w:ascii="Arial" w:hAnsi="Arial" w:cs="Arial"/>
          <w:sz w:val="24"/>
          <w:szCs w:val="24"/>
        </w:rPr>
        <w:t xml:space="preserve">. </w:t>
      </w:r>
      <w:r w:rsidRPr="00A75F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Práticas alimentares de crianças de 6 a 12 meses e fatores maternos associados. </w:t>
      </w:r>
      <w:r w:rsidRPr="00A75FFB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J </w:t>
      </w:r>
      <w:proofErr w:type="spellStart"/>
      <w:r w:rsidRPr="00A75FFB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Pediatr</w:t>
      </w:r>
      <w:proofErr w:type="spellEnd"/>
      <w:r w:rsidRPr="00A75FFB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. 2007; </w:t>
      </w:r>
      <w:proofErr w:type="gramStart"/>
      <w:r w:rsidRPr="00A75FFB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83(1):</w:t>
      </w:r>
      <w:proofErr w:type="gramEnd"/>
      <w:r w:rsidRPr="00A75FFB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53-8.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5FFB">
        <w:rPr>
          <w:rFonts w:ascii="Arial" w:hAnsi="Arial" w:cs="Arial"/>
          <w:sz w:val="24"/>
          <w:szCs w:val="24"/>
        </w:rPr>
        <w:t>Brasil. Ministério da Saúde. Secretaria de Atenção à Saúde. Departamento de Atenção Básica. Cadernos de Atenção Básica. Saúde da Criança: Nutrição Infantil – Aleitamento Materno e Alimentação Complementar. Brasília (DF): Ministério da Saúde, 2009.112p.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A75FFB">
        <w:rPr>
          <w:rFonts w:ascii="Arial" w:hAnsi="Arial" w:cs="Arial"/>
          <w:sz w:val="24"/>
          <w:szCs w:val="24"/>
          <w:lang w:val="en-US"/>
        </w:rPr>
        <w:t>Imdad</w:t>
      </w:r>
      <w:proofErr w:type="spellEnd"/>
      <w:r w:rsidRPr="00A75FFB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A75FFB">
        <w:rPr>
          <w:rFonts w:ascii="Arial" w:hAnsi="Arial" w:cs="Arial"/>
          <w:sz w:val="24"/>
          <w:szCs w:val="24"/>
          <w:lang w:val="en-US"/>
        </w:rPr>
        <w:t>Yakoob</w:t>
      </w:r>
      <w:proofErr w:type="spellEnd"/>
      <w:r w:rsidRPr="00A75FFB">
        <w:rPr>
          <w:rFonts w:ascii="Arial" w:hAnsi="Arial" w:cs="Arial"/>
          <w:sz w:val="24"/>
          <w:szCs w:val="24"/>
          <w:lang w:val="en-US"/>
        </w:rPr>
        <w:t xml:space="preserve"> MY, </w:t>
      </w:r>
      <w:proofErr w:type="spellStart"/>
      <w:r w:rsidRPr="00A75FFB">
        <w:rPr>
          <w:rFonts w:ascii="Arial" w:hAnsi="Arial" w:cs="Arial"/>
          <w:sz w:val="24"/>
          <w:szCs w:val="24"/>
          <w:lang w:val="en-US"/>
        </w:rPr>
        <w:t>Bhutta</w:t>
      </w:r>
      <w:proofErr w:type="spellEnd"/>
      <w:r w:rsidRPr="00A75FFB">
        <w:rPr>
          <w:rFonts w:ascii="Arial" w:hAnsi="Arial" w:cs="Arial"/>
          <w:sz w:val="24"/>
          <w:szCs w:val="24"/>
          <w:lang w:val="en-US"/>
        </w:rPr>
        <w:t xml:space="preserve"> ZA. Impact of maternal education about complementary feeding and provision of complementary foods on child growth in developing countries. </w:t>
      </w:r>
      <w:proofErr w:type="spellStart"/>
      <w:r w:rsidRPr="00A75FFB">
        <w:rPr>
          <w:rFonts w:ascii="Arial" w:hAnsi="Arial" w:cs="Arial"/>
          <w:sz w:val="24"/>
          <w:szCs w:val="24"/>
        </w:rPr>
        <w:t>Public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FFB">
        <w:rPr>
          <w:rFonts w:ascii="Arial" w:hAnsi="Arial" w:cs="Arial"/>
          <w:sz w:val="24"/>
          <w:szCs w:val="24"/>
        </w:rPr>
        <w:t>Health</w:t>
      </w:r>
      <w:proofErr w:type="spellEnd"/>
      <w:r w:rsidRPr="00A75FFB">
        <w:rPr>
          <w:rFonts w:ascii="Arial" w:hAnsi="Arial" w:cs="Arial"/>
          <w:sz w:val="24"/>
          <w:szCs w:val="24"/>
        </w:rPr>
        <w:t>. 2011; 11(</w:t>
      </w:r>
      <w:proofErr w:type="spellStart"/>
      <w:r w:rsidRPr="00A75FFB">
        <w:rPr>
          <w:rFonts w:ascii="Arial" w:hAnsi="Arial" w:cs="Arial"/>
          <w:sz w:val="24"/>
          <w:szCs w:val="24"/>
        </w:rPr>
        <w:t>Suppl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75FFB">
        <w:rPr>
          <w:rFonts w:ascii="Arial" w:hAnsi="Arial" w:cs="Arial"/>
          <w:sz w:val="24"/>
          <w:szCs w:val="24"/>
        </w:rPr>
        <w:t>3</w:t>
      </w:r>
      <w:proofErr w:type="gramEnd"/>
      <w:r w:rsidRPr="00A75FFB">
        <w:rPr>
          <w:rFonts w:ascii="Arial" w:hAnsi="Arial" w:cs="Arial"/>
          <w:sz w:val="24"/>
          <w:szCs w:val="24"/>
        </w:rPr>
        <w:t xml:space="preserve">):S25. 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eastAsia="pt-BR"/>
        </w:rPr>
      </w:pPr>
      <w:r w:rsidRPr="00A75FFB">
        <w:rPr>
          <w:rFonts w:ascii="Arial" w:hAnsi="Arial" w:cs="Arial"/>
          <w:sz w:val="24"/>
          <w:szCs w:val="24"/>
          <w:lang w:eastAsia="pt-BR"/>
        </w:rPr>
        <w:t xml:space="preserve">Brasil. Ministério da Saúde. </w:t>
      </w:r>
      <w:r w:rsidRPr="00A75FFB">
        <w:rPr>
          <w:rFonts w:ascii="Arial" w:hAnsi="Arial" w:cs="Arial"/>
          <w:iCs/>
          <w:sz w:val="24"/>
          <w:szCs w:val="24"/>
          <w:lang w:eastAsia="pt-BR"/>
        </w:rPr>
        <w:t xml:space="preserve">Guia alimentar para crianças menores de dois anos. </w:t>
      </w:r>
      <w:r w:rsidRPr="00A75FFB">
        <w:rPr>
          <w:rFonts w:ascii="Arial" w:hAnsi="Arial" w:cs="Arial"/>
          <w:sz w:val="24"/>
          <w:szCs w:val="24"/>
          <w:lang w:eastAsia="pt-BR"/>
        </w:rPr>
        <w:t xml:space="preserve">Brasília (DF): Ministério da Saúde; Organização Pan-Americana de Saúde, 2002.154p. </w:t>
      </w:r>
    </w:p>
    <w:p w:rsidR="00C1585B" w:rsidRPr="00C1585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585B">
        <w:rPr>
          <w:rFonts w:ascii="Arial" w:hAnsi="Arial" w:cs="Arial"/>
          <w:sz w:val="24"/>
          <w:szCs w:val="24"/>
        </w:rPr>
        <w:lastRenderedPageBreak/>
        <w:t xml:space="preserve">Jorge MSB, Albuquerque KM, Pequeno LL, Assis MMA, Guimarães JMX. </w:t>
      </w:r>
      <w:r w:rsidRPr="00C1585B">
        <w:rPr>
          <w:rFonts w:ascii="Arial" w:hAnsi="Arial" w:cs="Arial"/>
          <w:bCs/>
          <w:sz w:val="24"/>
          <w:szCs w:val="24"/>
        </w:rPr>
        <w:t>Concepções dos agentes comunitários de saúde sobre sua prática no programa de saúde da família. Revista APS. 2007;</w:t>
      </w:r>
      <w:r w:rsidRPr="00C158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585B">
        <w:rPr>
          <w:rFonts w:ascii="Arial" w:hAnsi="Arial" w:cs="Arial"/>
          <w:bCs/>
          <w:sz w:val="24"/>
          <w:szCs w:val="24"/>
        </w:rPr>
        <w:t>10(2):</w:t>
      </w:r>
      <w:proofErr w:type="gramEnd"/>
      <w:r w:rsidRPr="00C1585B">
        <w:rPr>
          <w:rFonts w:ascii="Arial" w:hAnsi="Arial" w:cs="Arial"/>
          <w:bCs/>
          <w:sz w:val="24"/>
          <w:szCs w:val="24"/>
        </w:rPr>
        <w:t xml:space="preserve">128-36. </w:t>
      </w:r>
    </w:p>
    <w:p w:rsidR="00911E6A" w:rsidRPr="00C1585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585B">
        <w:rPr>
          <w:rFonts w:ascii="Arial" w:hAnsi="Arial" w:cs="Arial"/>
          <w:bCs/>
          <w:sz w:val="24"/>
          <w:szCs w:val="24"/>
        </w:rPr>
        <w:t xml:space="preserve">Castro VPN. Educação em Saúde da Mulher: Integralidade e </w:t>
      </w:r>
      <w:proofErr w:type="spellStart"/>
      <w:r w:rsidRPr="00C1585B">
        <w:rPr>
          <w:rFonts w:ascii="Arial" w:hAnsi="Arial" w:cs="Arial"/>
          <w:bCs/>
          <w:sz w:val="24"/>
          <w:szCs w:val="24"/>
        </w:rPr>
        <w:t>Empoderamento</w:t>
      </w:r>
      <w:proofErr w:type="spellEnd"/>
      <w:r w:rsidRPr="00C1585B">
        <w:rPr>
          <w:rFonts w:ascii="Arial" w:hAnsi="Arial" w:cs="Arial"/>
          <w:bCs/>
          <w:sz w:val="24"/>
          <w:szCs w:val="24"/>
        </w:rPr>
        <w:t>. Belo Horizonte: Universidade Federal de Minas Gerais; 2010.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5FFB">
        <w:rPr>
          <w:rFonts w:ascii="Arial" w:hAnsi="Arial" w:cs="Arial"/>
          <w:sz w:val="24"/>
          <w:szCs w:val="24"/>
        </w:rPr>
        <w:t xml:space="preserve">Albuquerque PC, </w:t>
      </w:r>
      <w:proofErr w:type="spellStart"/>
      <w:r w:rsidRPr="00A75FFB">
        <w:rPr>
          <w:rFonts w:ascii="Arial" w:hAnsi="Arial" w:cs="Arial"/>
          <w:sz w:val="24"/>
          <w:szCs w:val="24"/>
        </w:rPr>
        <w:t>Stotz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EN. A educação popular na atenção básica à saúde no município: em busca da integralidade. Interface - </w:t>
      </w:r>
      <w:proofErr w:type="spellStart"/>
      <w:r w:rsidRPr="00A75FFB">
        <w:rPr>
          <w:rFonts w:ascii="Arial" w:hAnsi="Arial" w:cs="Arial"/>
          <w:sz w:val="24"/>
          <w:szCs w:val="24"/>
        </w:rPr>
        <w:t>Comunic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Saúde Educ. 2004; </w:t>
      </w:r>
      <w:proofErr w:type="gramStart"/>
      <w:r w:rsidRPr="00A75FFB">
        <w:rPr>
          <w:rFonts w:ascii="Arial" w:hAnsi="Arial" w:cs="Arial"/>
          <w:sz w:val="24"/>
          <w:szCs w:val="24"/>
        </w:rPr>
        <w:t>8(15):</w:t>
      </w:r>
      <w:proofErr w:type="gramEnd"/>
      <w:r w:rsidRPr="00A75FFB">
        <w:rPr>
          <w:rFonts w:ascii="Arial" w:hAnsi="Arial" w:cs="Arial"/>
          <w:sz w:val="24"/>
          <w:szCs w:val="24"/>
        </w:rPr>
        <w:t>259-74.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75FFB">
        <w:rPr>
          <w:rFonts w:ascii="Arial" w:hAnsi="Arial" w:cs="Arial"/>
          <w:color w:val="000000"/>
          <w:sz w:val="24"/>
          <w:szCs w:val="24"/>
          <w:lang w:val="en-US"/>
        </w:rPr>
        <w:t>Alves</w:t>
      </w:r>
      <w:proofErr w:type="spellEnd"/>
      <w:r w:rsidRPr="00A75FFB">
        <w:rPr>
          <w:rFonts w:ascii="Arial" w:hAnsi="Arial" w:cs="Arial"/>
          <w:color w:val="000000"/>
          <w:sz w:val="24"/>
          <w:szCs w:val="24"/>
          <w:lang w:val="en-US"/>
        </w:rPr>
        <w:t xml:space="preserve"> VS. A health education model for the Family Health Program: towards comprehensive health care and model reorientation. </w:t>
      </w:r>
      <w:r w:rsidRPr="00A75FFB">
        <w:rPr>
          <w:rFonts w:ascii="Arial" w:hAnsi="Arial" w:cs="Arial"/>
          <w:color w:val="000000"/>
          <w:sz w:val="24"/>
          <w:szCs w:val="24"/>
        </w:rPr>
        <w:t xml:space="preserve">Interface - </w:t>
      </w:r>
      <w:proofErr w:type="spellStart"/>
      <w:r w:rsidRPr="00A75FFB">
        <w:rPr>
          <w:rFonts w:ascii="Arial" w:hAnsi="Arial" w:cs="Arial"/>
          <w:color w:val="000000"/>
          <w:sz w:val="24"/>
          <w:szCs w:val="24"/>
        </w:rPr>
        <w:t>Comunic</w:t>
      </w:r>
      <w:proofErr w:type="spellEnd"/>
      <w:r w:rsidRPr="00A75FFB">
        <w:rPr>
          <w:rFonts w:ascii="Arial" w:hAnsi="Arial" w:cs="Arial"/>
          <w:color w:val="000000"/>
          <w:sz w:val="24"/>
          <w:szCs w:val="24"/>
        </w:rPr>
        <w:t xml:space="preserve"> Saúde Educ. 2004; </w:t>
      </w:r>
      <w:proofErr w:type="gramStart"/>
      <w:r w:rsidRPr="00A75FFB">
        <w:rPr>
          <w:rFonts w:ascii="Arial" w:hAnsi="Arial" w:cs="Arial"/>
          <w:color w:val="000000"/>
          <w:sz w:val="24"/>
          <w:szCs w:val="24"/>
        </w:rPr>
        <w:t>9(16):</w:t>
      </w:r>
      <w:proofErr w:type="gramEnd"/>
      <w:r w:rsidRPr="00A75FFB">
        <w:rPr>
          <w:rFonts w:ascii="Arial" w:hAnsi="Arial" w:cs="Arial"/>
          <w:color w:val="000000"/>
          <w:sz w:val="24"/>
          <w:szCs w:val="24"/>
        </w:rPr>
        <w:t>39-52.</w:t>
      </w:r>
    </w:p>
    <w:p w:rsidR="00911E6A" w:rsidRPr="00A75FFB" w:rsidRDefault="00911E6A" w:rsidP="00911E6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A75FFB">
        <w:rPr>
          <w:rFonts w:ascii="Arial" w:hAnsi="Arial" w:cs="Arial"/>
          <w:sz w:val="24"/>
          <w:szCs w:val="24"/>
        </w:rPr>
        <w:t>Brose</w:t>
      </w:r>
      <w:proofErr w:type="spellEnd"/>
      <w:r w:rsidRPr="00A75FFB">
        <w:rPr>
          <w:rFonts w:ascii="Arial" w:hAnsi="Arial" w:cs="Arial"/>
          <w:sz w:val="24"/>
          <w:szCs w:val="24"/>
        </w:rPr>
        <w:t xml:space="preserve"> M. Metodologia participativa: uma introdução a 29 instrumentos. Porto Alegre: Tomo; 2001. 306p.</w:t>
      </w:r>
    </w:p>
    <w:p w:rsidR="00B44028" w:rsidRPr="00D3517E" w:rsidRDefault="00B44028" w:rsidP="00D3517E">
      <w:pPr>
        <w:pStyle w:val="Corpodetexto"/>
        <w:autoSpaceDE/>
        <w:autoSpaceDN/>
        <w:adjustRightInd/>
        <w:spacing w:line="360" w:lineRule="auto"/>
        <w:ind w:firstLine="708"/>
        <w:rPr>
          <w:rFonts w:ascii="Arial" w:hAnsi="Arial" w:cs="Arial"/>
          <w:lang w:eastAsia="en-US"/>
        </w:rPr>
      </w:pPr>
    </w:p>
    <w:sectPr w:rsidR="00B44028" w:rsidRPr="00D3517E" w:rsidSect="002B5C65">
      <w:pgSz w:w="11906" w:h="16838" w:code="9"/>
      <w:pgMar w:top="1418" w:right="1418" w:bottom="1418" w:left="1418" w:header="709" w:footer="709" w:gutter="0"/>
      <w:cols w:space="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911BT-ExtraCompres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59"/>
    <w:multiLevelType w:val="hybridMultilevel"/>
    <w:tmpl w:val="BB4CF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61E41"/>
    <w:multiLevelType w:val="hybridMultilevel"/>
    <w:tmpl w:val="CCEE4E96"/>
    <w:lvl w:ilvl="0" w:tplc="BCB27F7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Garamond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514307"/>
    <w:multiLevelType w:val="hybridMultilevel"/>
    <w:tmpl w:val="532647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A82E55"/>
    <w:multiLevelType w:val="hybridMultilevel"/>
    <w:tmpl w:val="532647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254A"/>
    <w:rsid w:val="00011128"/>
    <w:rsid w:val="000114CB"/>
    <w:rsid w:val="000125F8"/>
    <w:rsid w:val="00034568"/>
    <w:rsid w:val="00057C22"/>
    <w:rsid w:val="0006267B"/>
    <w:rsid w:val="00073664"/>
    <w:rsid w:val="00077498"/>
    <w:rsid w:val="000871AC"/>
    <w:rsid w:val="000A086E"/>
    <w:rsid w:val="000D75ED"/>
    <w:rsid w:val="00110CD6"/>
    <w:rsid w:val="0011519F"/>
    <w:rsid w:val="00154FE7"/>
    <w:rsid w:val="001679BE"/>
    <w:rsid w:val="0018735B"/>
    <w:rsid w:val="00194618"/>
    <w:rsid w:val="001A444E"/>
    <w:rsid w:val="001A58A3"/>
    <w:rsid w:val="001E1AD1"/>
    <w:rsid w:val="001E3156"/>
    <w:rsid w:val="001E32D4"/>
    <w:rsid w:val="001E4B02"/>
    <w:rsid w:val="00202E6A"/>
    <w:rsid w:val="00214321"/>
    <w:rsid w:val="002219FA"/>
    <w:rsid w:val="0023144A"/>
    <w:rsid w:val="00233FD6"/>
    <w:rsid w:val="00234842"/>
    <w:rsid w:val="00257A90"/>
    <w:rsid w:val="00272FA2"/>
    <w:rsid w:val="00273D21"/>
    <w:rsid w:val="0027581E"/>
    <w:rsid w:val="00277101"/>
    <w:rsid w:val="0028760E"/>
    <w:rsid w:val="00290D17"/>
    <w:rsid w:val="002A265B"/>
    <w:rsid w:val="002A7E12"/>
    <w:rsid w:val="002B30BD"/>
    <w:rsid w:val="002B33BB"/>
    <w:rsid w:val="002B5C65"/>
    <w:rsid w:val="002C2192"/>
    <w:rsid w:val="00306C11"/>
    <w:rsid w:val="00315E46"/>
    <w:rsid w:val="00316041"/>
    <w:rsid w:val="00326100"/>
    <w:rsid w:val="00337943"/>
    <w:rsid w:val="003473CB"/>
    <w:rsid w:val="00347AF3"/>
    <w:rsid w:val="0035254A"/>
    <w:rsid w:val="00354E43"/>
    <w:rsid w:val="0035629C"/>
    <w:rsid w:val="003710E9"/>
    <w:rsid w:val="003860FA"/>
    <w:rsid w:val="00391C95"/>
    <w:rsid w:val="00397259"/>
    <w:rsid w:val="003A54DE"/>
    <w:rsid w:val="003A5AA6"/>
    <w:rsid w:val="003D75D7"/>
    <w:rsid w:val="00412CE0"/>
    <w:rsid w:val="00427602"/>
    <w:rsid w:val="004740BF"/>
    <w:rsid w:val="00487932"/>
    <w:rsid w:val="004951DE"/>
    <w:rsid w:val="004B63E6"/>
    <w:rsid w:val="004C0A28"/>
    <w:rsid w:val="004C7162"/>
    <w:rsid w:val="004E2672"/>
    <w:rsid w:val="004E3D08"/>
    <w:rsid w:val="004F61A9"/>
    <w:rsid w:val="005110EC"/>
    <w:rsid w:val="005127D5"/>
    <w:rsid w:val="00521A8C"/>
    <w:rsid w:val="00525013"/>
    <w:rsid w:val="00525C37"/>
    <w:rsid w:val="00554973"/>
    <w:rsid w:val="0056345A"/>
    <w:rsid w:val="00581A84"/>
    <w:rsid w:val="005A4274"/>
    <w:rsid w:val="005B1E66"/>
    <w:rsid w:val="005C646A"/>
    <w:rsid w:val="005E4319"/>
    <w:rsid w:val="005E7599"/>
    <w:rsid w:val="005F5A28"/>
    <w:rsid w:val="00600115"/>
    <w:rsid w:val="00616F6D"/>
    <w:rsid w:val="0063371C"/>
    <w:rsid w:val="00637325"/>
    <w:rsid w:val="00640060"/>
    <w:rsid w:val="00672855"/>
    <w:rsid w:val="006778F7"/>
    <w:rsid w:val="00687027"/>
    <w:rsid w:val="006A02DC"/>
    <w:rsid w:val="006A7981"/>
    <w:rsid w:val="006B1209"/>
    <w:rsid w:val="006B43EC"/>
    <w:rsid w:val="006E1E1E"/>
    <w:rsid w:val="006E3649"/>
    <w:rsid w:val="00702D78"/>
    <w:rsid w:val="007057EE"/>
    <w:rsid w:val="007104CD"/>
    <w:rsid w:val="007119DF"/>
    <w:rsid w:val="0071424A"/>
    <w:rsid w:val="0074185E"/>
    <w:rsid w:val="00750DF4"/>
    <w:rsid w:val="00772126"/>
    <w:rsid w:val="00773037"/>
    <w:rsid w:val="00777A20"/>
    <w:rsid w:val="007A29D6"/>
    <w:rsid w:val="007A6EBE"/>
    <w:rsid w:val="007B4BB0"/>
    <w:rsid w:val="007B6B4F"/>
    <w:rsid w:val="007D338D"/>
    <w:rsid w:val="007E2179"/>
    <w:rsid w:val="007F08CF"/>
    <w:rsid w:val="007F4D1F"/>
    <w:rsid w:val="0080068C"/>
    <w:rsid w:val="008145A3"/>
    <w:rsid w:val="00836BDC"/>
    <w:rsid w:val="00855D10"/>
    <w:rsid w:val="00866322"/>
    <w:rsid w:val="00887EE8"/>
    <w:rsid w:val="00894D05"/>
    <w:rsid w:val="008A55AA"/>
    <w:rsid w:val="008C3A59"/>
    <w:rsid w:val="008E3F8A"/>
    <w:rsid w:val="00911E6A"/>
    <w:rsid w:val="009428DE"/>
    <w:rsid w:val="00982389"/>
    <w:rsid w:val="009856A6"/>
    <w:rsid w:val="00985BE3"/>
    <w:rsid w:val="009A2E6F"/>
    <w:rsid w:val="009F1C1F"/>
    <w:rsid w:val="00A04BF8"/>
    <w:rsid w:val="00A255F0"/>
    <w:rsid w:val="00A25DCB"/>
    <w:rsid w:val="00A26D50"/>
    <w:rsid w:val="00A61694"/>
    <w:rsid w:val="00A76C33"/>
    <w:rsid w:val="00A82D9F"/>
    <w:rsid w:val="00A95949"/>
    <w:rsid w:val="00AA4921"/>
    <w:rsid w:val="00AA65C0"/>
    <w:rsid w:val="00AB4780"/>
    <w:rsid w:val="00B255D1"/>
    <w:rsid w:val="00B44028"/>
    <w:rsid w:val="00B5161A"/>
    <w:rsid w:val="00B52751"/>
    <w:rsid w:val="00B571AB"/>
    <w:rsid w:val="00B654AD"/>
    <w:rsid w:val="00B67F44"/>
    <w:rsid w:val="00B748BF"/>
    <w:rsid w:val="00B74BC1"/>
    <w:rsid w:val="00B75214"/>
    <w:rsid w:val="00B7572D"/>
    <w:rsid w:val="00B7644B"/>
    <w:rsid w:val="00B840CC"/>
    <w:rsid w:val="00B97258"/>
    <w:rsid w:val="00BB6881"/>
    <w:rsid w:val="00BD25DE"/>
    <w:rsid w:val="00BD6556"/>
    <w:rsid w:val="00BE1A4D"/>
    <w:rsid w:val="00C1585B"/>
    <w:rsid w:val="00C46BEE"/>
    <w:rsid w:val="00C50C78"/>
    <w:rsid w:val="00C61960"/>
    <w:rsid w:val="00C84050"/>
    <w:rsid w:val="00CA0839"/>
    <w:rsid w:val="00CF5CF4"/>
    <w:rsid w:val="00D04CA7"/>
    <w:rsid w:val="00D12B5F"/>
    <w:rsid w:val="00D32344"/>
    <w:rsid w:val="00D3517E"/>
    <w:rsid w:val="00D5481F"/>
    <w:rsid w:val="00D759CB"/>
    <w:rsid w:val="00D92922"/>
    <w:rsid w:val="00D93BC8"/>
    <w:rsid w:val="00DA162E"/>
    <w:rsid w:val="00DB051A"/>
    <w:rsid w:val="00DE2F13"/>
    <w:rsid w:val="00DF1849"/>
    <w:rsid w:val="00E23B2F"/>
    <w:rsid w:val="00E25329"/>
    <w:rsid w:val="00E339F6"/>
    <w:rsid w:val="00E42260"/>
    <w:rsid w:val="00E457B7"/>
    <w:rsid w:val="00E513BA"/>
    <w:rsid w:val="00E51A7B"/>
    <w:rsid w:val="00E56F06"/>
    <w:rsid w:val="00E6566F"/>
    <w:rsid w:val="00E674CE"/>
    <w:rsid w:val="00E71447"/>
    <w:rsid w:val="00E740A6"/>
    <w:rsid w:val="00E82011"/>
    <w:rsid w:val="00E82EE7"/>
    <w:rsid w:val="00E97E11"/>
    <w:rsid w:val="00EA61AE"/>
    <w:rsid w:val="00EC658C"/>
    <w:rsid w:val="00ED5923"/>
    <w:rsid w:val="00ED69A4"/>
    <w:rsid w:val="00EE615B"/>
    <w:rsid w:val="00EF2DDC"/>
    <w:rsid w:val="00EF7CAA"/>
    <w:rsid w:val="00F00EBE"/>
    <w:rsid w:val="00F46BD6"/>
    <w:rsid w:val="00F8517B"/>
    <w:rsid w:val="00F858BB"/>
    <w:rsid w:val="00F92776"/>
    <w:rsid w:val="00FA4D3C"/>
    <w:rsid w:val="00FC62DA"/>
    <w:rsid w:val="00FE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99"/>
  </w:style>
  <w:style w:type="paragraph" w:styleId="Ttulo3">
    <w:name w:val="heading 3"/>
    <w:basedOn w:val="Normal"/>
    <w:next w:val="Normal"/>
    <w:link w:val="Ttulo3Char"/>
    <w:qFormat/>
    <w:rsid w:val="00306C11"/>
    <w:pPr>
      <w:keepNext/>
      <w:spacing w:line="276" w:lineRule="auto"/>
      <w:outlineLvl w:val="2"/>
    </w:pPr>
    <w:rPr>
      <w:rFonts w:ascii="Arial" w:eastAsia="Times New Roman" w:hAnsi="Arial"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B5C65"/>
    <w:pPr>
      <w:autoSpaceDE w:val="0"/>
      <w:autoSpaceDN w:val="0"/>
      <w:adjustRightInd w:val="0"/>
      <w:spacing w:after="0"/>
      <w:jc w:val="both"/>
    </w:pPr>
    <w:rPr>
      <w:rFonts w:ascii="Humanist521BT-Light" w:eastAsia="Times New Roman" w:hAnsi="Humanist521BT-Light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5C65"/>
    <w:rPr>
      <w:rFonts w:ascii="Humanist521BT-Light" w:eastAsia="Times New Roman" w:hAnsi="Humanist521BT-Light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B5C6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5C65"/>
  </w:style>
  <w:style w:type="character" w:customStyle="1" w:styleId="apple-converted-space">
    <w:name w:val="apple-converted-space"/>
    <w:basedOn w:val="Fontepargpadro"/>
    <w:rsid w:val="003710E9"/>
  </w:style>
  <w:style w:type="character" w:styleId="Hyperlink">
    <w:name w:val="Hyperlink"/>
    <w:basedOn w:val="Fontepargpadro"/>
    <w:uiPriority w:val="99"/>
    <w:unhideWhenUsed/>
    <w:rsid w:val="004C716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C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C3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306C11"/>
    <w:rPr>
      <w:rFonts w:ascii="Arial" w:eastAsia="Times New Roman" w:hAnsi="Arial" w:cs="Arial"/>
      <w:i/>
      <w:iCs/>
    </w:rPr>
  </w:style>
  <w:style w:type="character" w:customStyle="1" w:styleId="A5">
    <w:name w:val="A5"/>
    <w:uiPriority w:val="99"/>
    <w:rsid w:val="00672855"/>
    <w:rPr>
      <w:rFonts w:cs="Garamond"/>
      <w:color w:val="000000"/>
      <w:sz w:val="12"/>
      <w:szCs w:val="12"/>
    </w:rPr>
  </w:style>
  <w:style w:type="paragraph" w:customStyle="1" w:styleId="Pa3">
    <w:name w:val="Pa3"/>
    <w:basedOn w:val="Normal"/>
    <w:next w:val="Normal"/>
    <w:uiPriority w:val="99"/>
    <w:rsid w:val="00672855"/>
    <w:pPr>
      <w:autoSpaceDE w:val="0"/>
      <w:autoSpaceDN w:val="0"/>
      <w:adjustRightInd w:val="0"/>
      <w:spacing w:after="0" w:line="221" w:lineRule="atLeast"/>
    </w:pPr>
    <w:rPr>
      <w:rFonts w:ascii="Garamond" w:hAnsi="Garamond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5D1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33F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3F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3F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3F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3FD6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0125F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894D0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ped.com.br/conteudo/07-83-01-53/port_prin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EBFFB-E5A7-499D-AD51-811203AC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2782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2012-07-24T21:22:00Z</dcterms:created>
  <dcterms:modified xsi:type="dcterms:W3CDTF">2012-07-24T21:31:00Z</dcterms:modified>
</cp:coreProperties>
</file>