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5DE24" w14:textId="5A7C6645" w:rsidR="000F409A" w:rsidRDefault="006D099A" w:rsidP="006023A2">
      <w:pPr>
        <w:pStyle w:val="Ttulo1"/>
        <w:jc w:val="center"/>
        <w:rPr>
          <w:rFonts w:ascii="Arial Narrow" w:hAnsi="Arial Narrow"/>
          <w:sz w:val="22"/>
          <w:szCs w:val="22"/>
        </w:rPr>
      </w:pPr>
      <w:r w:rsidRPr="000D51DD">
        <w:rPr>
          <w:rFonts w:ascii="Arial Narrow" w:hAnsi="Arial Narrow"/>
          <w:sz w:val="22"/>
          <w:szCs w:val="22"/>
        </w:rPr>
        <w:t xml:space="preserve">LAS </w:t>
      </w:r>
      <w:r w:rsidR="000F409A" w:rsidRPr="000D51DD">
        <w:rPr>
          <w:rFonts w:ascii="Arial Narrow" w:hAnsi="Arial Narrow"/>
          <w:sz w:val="22"/>
          <w:szCs w:val="22"/>
        </w:rPr>
        <w:t>REDES DE POLÍTICAS: APUNTES TEÓRICOS PARA EL ESTUDIO.</w:t>
      </w:r>
    </w:p>
    <w:p w14:paraId="760B53D3" w14:textId="286EDBDC" w:rsidR="008F2315" w:rsidRPr="008F2315" w:rsidRDefault="008F2315" w:rsidP="008F2315">
      <w:pPr>
        <w:jc w:val="center"/>
        <w:rPr>
          <w:rFonts w:ascii="Arial Narrow" w:hAnsi="Arial Narrow"/>
          <w:sz w:val="22"/>
          <w:szCs w:val="22"/>
        </w:rPr>
      </w:pPr>
      <w:r w:rsidRPr="008F2315">
        <w:rPr>
          <w:rFonts w:ascii="Arial Narrow" w:hAnsi="Arial Narrow"/>
          <w:sz w:val="22"/>
          <w:szCs w:val="22"/>
        </w:rPr>
        <w:t xml:space="preserve">Nadia </w:t>
      </w:r>
      <w:proofErr w:type="spellStart"/>
      <w:r w:rsidRPr="008F2315">
        <w:rPr>
          <w:rFonts w:ascii="Arial Narrow" w:hAnsi="Arial Narrow"/>
          <w:sz w:val="22"/>
          <w:szCs w:val="22"/>
        </w:rPr>
        <w:t>Ilenia</w:t>
      </w:r>
      <w:proofErr w:type="spellEnd"/>
      <w:r w:rsidRPr="008F2315">
        <w:rPr>
          <w:rFonts w:ascii="Arial Narrow" w:hAnsi="Arial Narrow"/>
          <w:sz w:val="22"/>
          <w:szCs w:val="22"/>
        </w:rPr>
        <w:t xml:space="preserve"> Peinado Osuna</w:t>
      </w:r>
      <w:r>
        <w:rPr>
          <w:rStyle w:val="Refdenotaalpie"/>
          <w:rFonts w:ascii="Arial Narrow" w:hAnsi="Arial Narrow"/>
          <w:sz w:val="22"/>
          <w:szCs w:val="22"/>
        </w:rPr>
        <w:footnoteReference w:id="1"/>
      </w:r>
    </w:p>
    <w:p w14:paraId="2B9BAB55" w14:textId="0DAC153F" w:rsidR="008F2315" w:rsidRPr="008F2315" w:rsidRDefault="008F2315" w:rsidP="008F2315">
      <w:pPr>
        <w:jc w:val="center"/>
        <w:rPr>
          <w:rFonts w:ascii="Arial Narrow" w:hAnsi="Arial Narrow"/>
          <w:sz w:val="22"/>
          <w:szCs w:val="22"/>
        </w:rPr>
      </w:pPr>
      <w:r w:rsidRPr="008F2315">
        <w:rPr>
          <w:rFonts w:ascii="Arial Narrow" w:hAnsi="Arial Narrow"/>
          <w:sz w:val="22"/>
          <w:szCs w:val="22"/>
        </w:rPr>
        <w:t>Víctor Vladimir Sánchez Mendoza</w:t>
      </w:r>
      <w:r w:rsidR="00BB679D">
        <w:rPr>
          <w:rStyle w:val="Refdenotaalpie"/>
          <w:rFonts w:ascii="Arial Narrow" w:hAnsi="Arial Narrow"/>
          <w:sz w:val="22"/>
          <w:szCs w:val="22"/>
        </w:rPr>
        <w:footnoteReference w:id="2"/>
      </w:r>
    </w:p>
    <w:p w14:paraId="430D6558" w14:textId="01361CC1" w:rsidR="00311F07" w:rsidRPr="00DC2EDC" w:rsidRDefault="001B7DE1" w:rsidP="00DC2EDC">
      <w:pPr>
        <w:pStyle w:val="Ttulo2"/>
        <w:rPr>
          <w:rFonts w:ascii="Arial Narrow" w:hAnsi="Arial Narrow"/>
          <w:sz w:val="22"/>
          <w:szCs w:val="22"/>
        </w:rPr>
      </w:pPr>
      <w:bookmarkStart w:id="0" w:name="_Toc399008369"/>
      <w:r w:rsidRPr="001B7DE1">
        <w:rPr>
          <w:rFonts w:ascii="Arial Narrow" w:hAnsi="Arial Narrow"/>
          <w:sz w:val="22"/>
          <w:szCs w:val="22"/>
        </w:rPr>
        <w:t>Resumen:</w:t>
      </w:r>
      <w:r w:rsidR="00DC2EDC">
        <w:rPr>
          <w:rFonts w:ascii="Arial Narrow" w:hAnsi="Arial Narrow"/>
          <w:sz w:val="22"/>
          <w:szCs w:val="22"/>
        </w:rPr>
        <w:t xml:space="preserve"> </w:t>
      </w:r>
      <w:r w:rsidR="00311F07" w:rsidRPr="00DC2EDC">
        <w:rPr>
          <w:rFonts w:ascii="Arial Narrow" w:hAnsi="Arial Narrow"/>
          <w:b w:val="0"/>
          <w:sz w:val="22"/>
          <w:szCs w:val="22"/>
        </w:rPr>
        <w:t>El objetivo principal de este artículo es identificar que variables contempla la teoría de redes de políticas, de tal forma que permita a los investigadores iniciar estudios sobre cómo el sector público y privado se relacionan entre sí para dar respuesta a diversos problemas relacionados a la cuestión social. En este sentido, el desarrollo de esta propuesta teórica es una revisión sistematizada sobre la teoría de redes de política, la cual se puede abordar desde diversos casos de estudio. Ante ello, la construcción de este apartado se compone de la siguiente manera: La primera sección delimita lo que entendemos por redes de políticas. La segunda analiza la esencia de algunos modelos propuestos por diversos autores. En la tercera parte se presentan los elementos y variables detectadas en la teoría de las redes de políticas. Finalmente, las conclusiones se reflexionan sobre los hallazgos y las vetas de investigación posibles</w:t>
      </w:r>
      <w:r w:rsidR="00311F07">
        <w:rPr>
          <w:rFonts w:ascii="Arial Narrow" w:hAnsi="Arial Narrow"/>
          <w:sz w:val="22"/>
          <w:szCs w:val="22"/>
        </w:rPr>
        <w:t>.</w:t>
      </w:r>
    </w:p>
    <w:p w14:paraId="2AFDAA52" w14:textId="624D4229" w:rsidR="001B7DE1" w:rsidRDefault="001B7DE1" w:rsidP="001B7DE1">
      <w:pPr>
        <w:ind w:firstLine="0"/>
        <w:rPr>
          <w:rFonts w:ascii="Arial Narrow" w:hAnsi="Arial Narrow"/>
          <w:b/>
          <w:sz w:val="22"/>
          <w:szCs w:val="22"/>
        </w:rPr>
      </w:pPr>
      <w:r w:rsidRPr="001B7DE1">
        <w:rPr>
          <w:rFonts w:ascii="Arial Narrow" w:hAnsi="Arial Narrow"/>
          <w:b/>
          <w:sz w:val="22"/>
          <w:szCs w:val="22"/>
        </w:rPr>
        <w:t>Pala</w:t>
      </w:r>
      <w:r>
        <w:rPr>
          <w:rFonts w:ascii="Arial Narrow" w:hAnsi="Arial Narrow"/>
          <w:b/>
          <w:sz w:val="22"/>
          <w:szCs w:val="22"/>
        </w:rPr>
        <w:t>bras claves</w:t>
      </w:r>
      <w:r w:rsidRPr="00FE2A3F">
        <w:rPr>
          <w:rFonts w:ascii="Arial Narrow" w:hAnsi="Arial Narrow"/>
          <w:sz w:val="22"/>
          <w:szCs w:val="22"/>
        </w:rPr>
        <w:t>:</w:t>
      </w:r>
      <w:r w:rsidR="00FE2A3F" w:rsidRPr="00FE2A3F">
        <w:rPr>
          <w:rFonts w:ascii="Arial Narrow" w:hAnsi="Arial Narrow"/>
          <w:sz w:val="22"/>
          <w:szCs w:val="22"/>
        </w:rPr>
        <w:t xml:space="preserve"> Redes de Pol</w:t>
      </w:r>
      <w:r w:rsidR="00FE2A3F">
        <w:rPr>
          <w:rFonts w:ascii="Arial Narrow" w:hAnsi="Arial Narrow"/>
          <w:sz w:val="22"/>
          <w:szCs w:val="22"/>
        </w:rPr>
        <w:t>íticas. Redes de Asunto.</w:t>
      </w:r>
      <w:r w:rsidR="000A62C8">
        <w:rPr>
          <w:rFonts w:ascii="Arial Narrow" w:hAnsi="Arial Narrow"/>
          <w:sz w:val="22"/>
          <w:szCs w:val="22"/>
        </w:rPr>
        <w:t xml:space="preserve"> Comunidades Políticas. Interdependencia de Recursos.</w:t>
      </w:r>
    </w:p>
    <w:p w14:paraId="1D510BFE" w14:textId="4A42D23C" w:rsidR="005F6D26" w:rsidRPr="00DC2EDC" w:rsidRDefault="001B7DE1" w:rsidP="00DC2EDC">
      <w:pPr>
        <w:ind w:firstLine="0"/>
        <w:rPr>
          <w:rFonts w:ascii="Arial Narrow" w:hAnsi="Arial Narrow"/>
          <w:b/>
          <w:sz w:val="22"/>
          <w:szCs w:val="22"/>
        </w:rPr>
      </w:pPr>
      <w:proofErr w:type="spellStart"/>
      <w:r>
        <w:rPr>
          <w:rFonts w:ascii="Arial Narrow" w:hAnsi="Arial Narrow"/>
          <w:b/>
          <w:sz w:val="22"/>
          <w:szCs w:val="22"/>
        </w:rPr>
        <w:t>Abstract</w:t>
      </w:r>
      <w:proofErr w:type="spellEnd"/>
      <w:r>
        <w:rPr>
          <w:rFonts w:ascii="Arial Narrow" w:hAnsi="Arial Narrow"/>
          <w:b/>
          <w:sz w:val="22"/>
          <w:szCs w:val="22"/>
        </w:rPr>
        <w:t>:</w:t>
      </w:r>
      <w:r w:rsidR="00DC2EDC">
        <w:rPr>
          <w:rFonts w:ascii="Arial Narrow" w:hAnsi="Arial Narrow"/>
          <w:b/>
          <w:sz w:val="22"/>
          <w:szCs w:val="22"/>
        </w:rPr>
        <w:t xml:space="preserve"> </w:t>
      </w:r>
      <w:r w:rsidR="005F6D26" w:rsidRPr="005F6D26">
        <w:rPr>
          <w:rFonts w:ascii="Arial Narrow" w:eastAsia="Times New Roman" w:hAnsi="Arial Narrow" w:cs="Courier New"/>
          <w:color w:val="212121"/>
          <w:sz w:val="22"/>
          <w:szCs w:val="22"/>
          <w:lang w:val="en" w:eastAsia="es-MX"/>
        </w:rPr>
        <w:t>The main objective of this article is to identify which variables contemplates the theory of policy networks, in such a way as to allow researchers to initiate studies on how the public and private sectors relate to each other to respond to various problems</w:t>
      </w:r>
      <w:r w:rsidR="00DC2EDC">
        <w:rPr>
          <w:rFonts w:ascii="Arial Narrow" w:eastAsia="Times New Roman" w:hAnsi="Arial Narrow" w:cs="Courier New"/>
          <w:color w:val="212121"/>
          <w:sz w:val="22"/>
          <w:szCs w:val="22"/>
          <w:lang w:val="en" w:eastAsia="es-MX"/>
        </w:rPr>
        <w:t xml:space="preserve"> related to the social question</w:t>
      </w:r>
      <w:r w:rsidR="005F6D26" w:rsidRPr="005F6D26">
        <w:rPr>
          <w:rFonts w:ascii="Arial Narrow" w:eastAsia="Times New Roman" w:hAnsi="Arial Narrow" w:cs="Courier New"/>
          <w:color w:val="212121"/>
          <w:sz w:val="22"/>
          <w:szCs w:val="22"/>
          <w:lang w:val="en" w:eastAsia="es-MX"/>
        </w:rPr>
        <w:t>. In this sense, the development of this theoretical proposal is a systematic review on the theory of policy networks, which can be approached from various case studies</w:t>
      </w:r>
      <w:r w:rsidR="005F6D26" w:rsidRPr="005F6D26">
        <w:rPr>
          <w:rFonts w:ascii="Arial Narrow" w:eastAsia="Times New Roman" w:hAnsi="Arial Narrow" w:cs="Courier New"/>
          <w:color w:val="212121"/>
          <w:sz w:val="22"/>
          <w:szCs w:val="22"/>
          <w:lang w:val="en" w:eastAsia="es-MX"/>
        </w:rPr>
        <w:t xml:space="preserve">. </w:t>
      </w:r>
      <w:r w:rsidR="005F6D26" w:rsidRPr="005F6D26">
        <w:rPr>
          <w:rFonts w:ascii="Arial Narrow" w:eastAsia="Times New Roman" w:hAnsi="Arial Narrow" w:cs="Courier New"/>
          <w:color w:val="212121"/>
          <w:sz w:val="22"/>
          <w:szCs w:val="22"/>
          <w:lang w:val="en" w:eastAsia="es-MX"/>
        </w:rPr>
        <w:t>Given this, the construction of this section is composed as follows: The first section delimits what we understand by policy networks. The second analyzes the essence of some models proposed by different authors. The third part presents the elements and variables detected in the theory of policy networks. Finally, the conclusions are reflected on the possible findings and research strains</w:t>
      </w:r>
    </w:p>
    <w:p w14:paraId="12D3AD12" w14:textId="37A0AB31" w:rsidR="001B7DE1" w:rsidRDefault="001B7DE1" w:rsidP="00DC2EDC">
      <w:pPr>
        <w:pStyle w:val="HTMLconformatoprevio"/>
        <w:shd w:val="clear" w:color="auto" w:fill="FFFFFF"/>
        <w:ind w:firstLine="0"/>
        <w:rPr>
          <w:rFonts w:ascii="Arial Narrow" w:eastAsia="Times New Roman" w:hAnsi="Arial Narrow" w:cs="Courier New"/>
          <w:color w:val="212121"/>
          <w:sz w:val="22"/>
          <w:szCs w:val="22"/>
          <w:lang w:val="en" w:eastAsia="es-MX"/>
        </w:rPr>
      </w:pPr>
      <w:proofErr w:type="spellStart"/>
      <w:r>
        <w:rPr>
          <w:rFonts w:ascii="Arial Narrow" w:hAnsi="Arial Narrow"/>
          <w:b/>
          <w:sz w:val="22"/>
          <w:szCs w:val="22"/>
        </w:rPr>
        <w:t>Keywords</w:t>
      </w:r>
      <w:proofErr w:type="spellEnd"/>
      <w:r>
        <w:rPr>
          <w:rFonts w:ascii="Arial Narrow" w:hAnsi="Arial Narrow"/>
          <w:b/>
          <w:sz w:val="22"/>
          <w:szCs w:val="22"/>
        </w:rPr>
        <w:t>:</w:t>
      </w:r>
      <w:r w:rsidR="005F6D26">
        <w:rPr>
          <w:rFonts w:ascii="Arial Narrow" w:hAnsi="Arial Narrow"/>
          <w:b/>
          <w:sz w:val="22"/>
          <w:szCs w:val="22"/>
        </w:rPr>
        <w:t xml:space="preserve"> </w:t>
      </w:r>
      <w:r w:rsidR="005F6D26" w:rsidRPr="005F6D26">
        <w:rPr>
          <w:rFonts w:ascii="Arial Narrow" w:eastAsia="Times New Roman" w:hAnsi="Arial Narrow" w:cs="Courier New"/>
          <w:color w:val="212121"/>
          <w:sz w:val="22"/>
          <w:szCs w:val="22"/>
          <w:lang w:val="en" w:eastAsia="es-MX"/>
        </w:rPr>
        <w:t>Policy Networks. Business Networks. Political Communities. Interdependence of Resources.</w:t>
      </w:r>
    </w:p>
    <w:p w14:paraId="0088137B" w14:textId="77777777" w:rsidR="00DC2EDC" w:rsidRDefault="00DC2EDC" w:rsidP="001B7DE1">
      <w:pPr>
        <w:ind w:firstLine="0"/>
        <w:rPr>
          <w:rFonts w:ascii="Arial Narrow" w:hAnsi="Arial Narrow"/>
          <w:b/>
          <w:sz w:val="22"/>
          <w:szCs w:val="22"/>
        </w:rPr>
      </w:pPr>
    </w:p>
    <w:p w14:paraId="52B04388" w14:textId="692E429E" w:rsidR="005F6D26" w:rsidRDefault="001B7DE1" w:rsidP="001B7DE1">
      <w:pPr>
        <w:ind w:firstLine="0"/>
        <w:rPr>
          <w:rFonts w:ascii="Arial Narrow" w:hAnsi="Arial Narrow"/>
          <w:b/>
          <w:sz w:val="22"/>
          <w:szCs w:val="22"/>
        </w:rPr>
      </w:pPr>
      <w:r>
        <w:rPr>
          <w:rFonts w:ascii="Arial Narrow" w:hAnsi="Arial Narrow"/>
          <w:b/>
          <w:sz w:val="22"/>
          <w:szCs w:val="22"/>
        </w:rPr>
        <w:t>Resumo:</w:t>
      </w:r>
      <w:r w:rsidR="00DC2EDC">
        <w:rPr>
          <w:rFonts w:ascii="Arial Narrow" w:hAnsi="Arial Narrow"/>
          <w:b/>
          <w:sz w:val="22"/>
          <w:szCs w:val="22"/>
        </w:rPr>
        <w:t xml:space="preserve"> </w:t>
      </w:r>
      <w:r w:rsidR="005F6D26" w:rsidRPr="005F6D26">
        <w:rPr>
          <w:rFonts w:ascii="Arial Narrow" w:eastAsia="Times New Roman" w:hAnsi="Arial Narrow" w:cs="Courier New"/>
          <w:color w:val="212121"/>
          <w:sz w:val="22"/>
          <w:szCs w:val="22"/>
          <w:lang w:val="pt-PT" w:eastAsia="es-MX"/>
        </w:rPr>
        <w:t xml:space="preserve">O principal objetivo deste artigo é identificar quais as variáveis </w:t>
      </w:r>
      <w:r w:rsidR="005F6D26" w:rsidRPr="005F6D26">
        <w:rPr>
          <w:rFonts w:eastAsia="Times New Roman"/>
          <w:color w:val="212121"/>
          <w:sz w:val="22"/>
          <w:szCs w:val="22"/>
          <w:lang w:val="pt-PT" w:eastAsia="es-MX"/>
        </w:rPr>
        <w:t>​​</w:t>
      </w:r>
      <w:r w:rsidR="005F6D26" w:rsidRPr="005F6D26">
        <w:rPr>
          <w:rFonts w:ascii="Arial Narrow" w:eastAsia="Times New Roman" w:hAnsi="Arial Narrow" w:cs="Courier New"/>
          <w:color w:val="212121"/>
          <w:sz w:val="22"/>
          <w:szCs w:val="22"/>
          <w:lang w:val="pt-PT" w:eastAsia="es-MX"/>
        </w:rPr>
        <w:t>que inclui a teoria de redes de pol</w:t>
      </w:r>
      <w:r w:rsidR="005F6D26" w:rsidRPr="005F6D26">
        <w:rPr>
          <w:rFonts w:ascii="Arial Narrow" w:eastAsia="Times New Roman" w:hAnsi="Arial Narrow" w:cs="Arial Narrow"/>
          <w:color w:val="212121"/>
          <w:sz w:val="22"/>
          <w:szCs w:val="22"/>
          <w:lang w:val="pt-PT" w:eastAsia="es-MX"/>
        </w:rPr>
        <w:t>í</w:t>
      </w:r>
      <w:r w:rsidR="005F6D26" w:rsidRPr="005F6D26">
        <w:rPr>
          <w:rFonts w:ascii="Arial Narrow" w:eastAsia="Times New Roman" w:hAnsi="Arial Narrow" w:cs="Courier New"/>
          <w:color w:val="212121"/>
          <w:sz w:val="22"/>
          <w:szCs w:val="22"/>
          <w:lang w:val="pt-PT" w:eastAsia="es-MX"/>
        </w:rPr>
        <w:t xml:space="preserve">ticas de tal forma que permite aos pesquisadores para iniciar estudos sobre como os setores público e privado se relacionam entre si para abordar várias questões relacionadas com a questão </w:t>
      </w:r>
      <w:proofErr w:type="gramStart"/>
      <w:r w:rsidR="005F6D26" w:rsidRPr="005F6D26">
        <w:rPr>
          <w:rFonts w:ascii="Arial Narrow" w:eastAsia="Times New Roman" w:hAnsi="Arial Narrow" w:cs="Courier New"/>
          <w:color w:val="212121"/>
          <w:sz w:val="22"/>
          <w:szCs w:val="22"/>
          <w:lang w:val="pt-PT" w:eastAsia="es-MX"/>
        </w:rPr>
        <w:t>social .</w:t>
      </w:r>
      <w:proofErr w:type="gramEnd"/>
      <w:r w:rsidR="005F6D26" w:rsidRPr="005F6D26">
        <w:rPr>
          <w:rFonts w:ascii="Arial Narrow" w:eastAsia="Times New Roman" w:hAnsi="Arial Narrow" w:cs="Courier New"/>
          <w:color w:val="212121"/>
          <w:sz w:val="22"/>
          <w:szCs w:val="22"/>
          <w:lang w:val="pt-PT" w:eastAsia="es-MX"/>
        </w:rPr>
        <w:t xml:space="preserve"> A este respeito, o desenvolvimento desta proposta teórica é uma revisão sistemática da teoria de redes política, que pode ser </w:t>
      </w:r>
      <w:r w:rsidR="005F6D26" w:rsidRPr="005F6D26">
        <w:rPr>
          <w:rFonts w:ascii="Arial Narrow" w:eastAsia="Times New Roman" w:hAnsi="Arial Narrow" w:cs="Courier New"/>
          <w:color w:val="212121"/>
          <w:sz w:val="22"/>
          <w:szCs w:val="22"/>
          <w:lang w:val="pt-PT" w:eastAsia="es-MX"/>
        </w:rPr>
        <w:lastRenderedPageBreak/>
        <w:t>abordado a partir de vários estudos de caso</w:t>
      </w:r>
      <w:r w:rsidR="00DC2EDC" w:rsidRPr="00DC2EDC">
        <w:rPr>
          <w:rFonts w:ascii="Arial Narrow" w:eastAsia="Times New Roman" w:hAnsi="Arial Narrow" w:cs="Courier New"/>
          <w:color w:val="212121"/>
          <w:sz w:val="22"/>
          <w:szCs w:val="22"/>
          <w:lang w:val="pt-PT" w:eastAsia="es-MX"/>
        </w:rPr>
        <w:t xml:space="preserve">. </w:t>
      </w:r>
      <w:r w:rsidR="00DC2EDC" w:rsidRPr="00DC2EDC">
        <w:rPr>
          <w:rFonts w:ascii="Arial Narrow" w:eastAsia="Times New Roman" w:hAnsi="Arial Narrow" w:cs="Courier New"/>
          <w:color w:val="212121"/>
          <w:sz w:val="22"/>
          <w:szCs w:val="22"/>
          <w:lang w:val="pt-PT" w:eastAsia="es-MX"/>
        </w:rPr>
        <w:t xml:space="preserve">Em resposta, a construção desta seção é composta da seguinte forma: A primeira seção define o que se entende por redes de políticas. A segunda analisa a essência dos modelos propostos por vários autores. Nos elementos terceiros e variáveis </w:t>
      </w:r>
      <w:r w:rsidR="00DC2EDC" w:rsidRPr="00DC2EDC">
        <w:rPr>
          <w:rFonts w:eastAsia="Times New Roman"/>
          <w:color w:val="212121"/>
          <w:sz w:val="22"/>
          <w:szCs w:val="22"/>
          <w:lang w:val="pt-PT" w:eastAsia="es-MX"/>
        </w:rPr>
        <w:t>​​</w:t>
      </w:r>
      <w:r w:rsidR="00DC2EDC" w:rsidRPr="00DC2EDC">
        <w:rPr>
          <w:rFonts w:ascii="Arial Narrow" w:eastAsia="Times New Roman" w:hAnsi="Arial Narrow" w:cs="Courier New"/>
          <w:color w:val="212121"/>
          <w:sz w:val="22"/>
          <w:szCs w:val="22"/>
          <w:lang w:val="pt-PT" w:eastAsia="es-MX"/>
        </w:rPr>
        <w:t>detectados na teoria de rede apresenta a pol</w:t>
      </w:r>
      <w:r w:rsidR="00DC2EDC" w:rsidRPr="00DC2EDC">
        <w:rPr>
          <w:rFonts w:ascii="Arial Narrow" w:eastAsia="Times New Roman" w:hAnsi="Arial Narrow" w:cs="Arial Narrow"/>
          <w:color w:val="212121"/>
          <w:sz w:val="22"/>
          <w:szCs w:val="22"/>
          <w:lang w:val="pt-PT" w:eastAsia="es-MX"/>
        </w:rPr>
        <w:t>í</w:t>
      </w:r>
      <w:r w:rsidR="00DC2EDC" w:rsidRPr="00DC2EDC">
        <w:rPr>
          <w:rFonts w:ascii="Arial Narrow" w:eastAsia="Times New Roman" w:hAnsi="Arial Narrow" w:cs="Courier New"/>
          <w:color w:val="212121"/>
          <w:sz w:val="22"/>
          <w:szCs w:val="22"/>
          <w:lang w:val="pt-PT" w:eastAsia="es-MX"/>
        </w:rPr>
        <w:t>tica. Finalmente, as conclus</w:t>
      </w:r>
      <w:r w:rsidR="00DC2EDC" w:rsidRPr="00DC2EDC">
        <w:rPr>
          <w:rFonts w:ascii="Arial Narrow" w:eastAsia="Times New Roman" w:hAnsi="Arial Narrow" w:cs="Arial Narrow"/>
          <w:color w:val="212121"/>
          <w:sz w:val="22"/>
          <w:szCs w:val="22"/>
          <w:lang w:val="pt-PT" w:eastAsia="es-MX"/>
        </w:rPr>
        <w:t>õ</w:t>
      </w:r>
      <w:r w:rsidR="00DC2EDC" w:rsidRPr="00DC2EDC">
        <w:rPr>
          <w:rFonts w:ascii="Arial Narrow" w:eastAsia="Times New Roman" w:hAnsi="Arial Narrow" w:cs="Courier New"/>
          <w:color w:val="212121"/>
          <w:sz w:val="22"/>
          <w:szCs w:val="22"/>
          <w:lang w:val="pt-PT" w:eastAsia="es-MX"/>
        </w:rPr>
        <w:t>es refletir sobre as conclusões e possíveis veias de pesquisa</w:t>
      </w:r>
      <w:r w:rsidR="00DC2EDC">
        <w:rPr>
          <w:rFonts w:ascii="Arial Narrow" w:hAnsi="Arial Narrow"/>
          <w:b/>
          <w:sz w:val="22"/>
          <w:szCs w:val="22"/>
        </w:rPr>
        <w:t>.</w:t>
      </w:r>
    </w:p>
    <w:p w14:paraId="5AC74DB9" w14:textId="7EDBACBD" w:rsidR="001B7DE1" w:rsidRPr="00491A7E" w:rsidRDefault="001B7DE1" w:rsidP="00491A7E">
      <w:pPr>
        <w:pStyle w:val="HTMLconformatoprevio"/>
        <w:shd w:val="clear" w:color="auto" w:fill="FFFFFF"/>
        <w:ind w:firstLine="0"/>
        <w:rPr>
          <w:rFonts w:ascii="Arial Narrow" w:eastAsia="Times New Roman" w:hAnsi="Arial Narrow" w:cs="Courier New"/>
          <w:color w:val="212121"/>
          <w:sz w:val="22"/>
          <w:szCs w:val="22"/>
          <w:lang w:eastAsia="es-MX"/>
        </w:rPr>
      </w:pPr>
      <w:bookmarkStart w:id="1" w:name="_GoBack"/>
      <w:bookmarkEnd w:id="1"/>
      <w:proofErr w:type="spellStart"/>
      <w:r>
        <w:rPr>
          <w:rFonts w:ascii="Arial Narrow" w:hAnsi="Arial Narrow"/>
          <w:b/>
          <w:sz w:val="22"/>
          <w:szCs w:val="22"/>
        </w:rPr>
        <w:t>Palavras</w:t>
      </w:r>
      <w:proofErr w:type="spellEnd"/>
      <w:r>
        <w:rPr>
          <w:rFonts w:ascii="Arial Narrow" w:hAnsi="Arial Narrow"/>
          <w:b/>
          <w:sz w:val="22"/>
          <w:szCs w:val="22"/>
        </w:rPr>
        <w:t xml:space="preserve"> chaves:</w:t>
      </w:r>
      <w:r w:rsidR="00491A7E">
        <w:rPr>
          <w:rFonts w:ascii="Arial Narrow" w:hAnsi="Arial Narrow"/>
          <w:b/>
          <w:sz w:val="22"/>
          <w:szCs w:val="22"/>
        </w:rPr>
        <w:t xml:space="preserve"> </w:t>
      </w:r>
      <w:r w:rsidR="00491A7E">
        <w:rPr>
          <w:rFonts w:ascii="Arial Narrow" w:eastAsia="Times New Roman" w:hAnsi="Arial Narrow" w:cs="Courier New"/>
          <w:color w:val="212121"/>
          <w:sz w:val="22"/>
          <w:szCs w:val="22"/>
          <w:lang w:val="pt-PT" w:eastAsia="es-MX"/>
        </w:rPr>
        <w:t>Redes de Políticas. Redes Sujeitas. Comunidades Políticas. Interdependência de R</w:t>
      </w:r>
      <w:r w:rsidR="00491A7E" w:rsidRPr="00491A7E">
        <w:rPr>
          <w:rFonts w:ascii="Arial Narrow" w:eastAsia="Times New Roman" w:hAnsi="Arial Narrow" w:cs="Courier New"/>
          <w:color w:val="212121"/>
          <w:sz w:val="22"/>
          <w:szCs w:val="22"/>
          <w:lang w:val="pt-PT" w:eastAsia="es-MX"/>
        </w:rPr>
        <w:t>ecursos</w:t>
      </w:r>
      <w:r w:rsidR="00491A7E">
        <w:rPr>
          <w:rFonts w:ascii="Arial Narrow" w:eastAsia="Times New Roman" w:hAnsi="Arial Narrow" w:cs="Courier New"/>
          <w:color w:val="212121"/>
          <w:sz w:val="22"/>
          <w:szCs w:val="22"/>
          <w:lang w:val="pt-PT" w:eastAsia="es-MX"/>
        </w:rPr>
        <w:t>.</w:t>
      </w:r>
    </w:p>
    <w:p w14:paraId="6DA7CFC9" w14:textId="2683CE71" w:rsidR="000F409A" w:rsidRPr="000D51DD" w:rsidRDefault="000F409A" w:rsidP="008F2315">
      <w:pPr>
        <w:pStyle w:val="Ttulo2"/>
        <w:tabs>
          <w:tab w:val="left" w:pos="6345"/>
        </w:tabs>
        <w:rPr>
          <w:rFonts w:ascii="Arial Narrow" w:hAnsi="Arial Narrow"/>
          <w:sz w:val="22"/>
          <w:szCs w:val="22"/>
        </w:rPr>
      </w:pPr>
      <w:r w:rsidRPr="000D51DD">
        <w:rPr>
          <w:rFonts w:ascii="Arial Narrow" w:hAnsi="Arial Narrow"/>
          <w:sz w:val="22"/>
          <w:szCs w:val="22"/>
        </w:rPr>
        <w:t>Introducción</w:t>
      </w:r>
      <w:r w:rsidR="008F2315">
        <w:rPr>
          <w:rFonts w:ascii="Arial Narrow" w:hAnsi="Arial Narrow"/>
          <w:sz w:val="22"/>
          <w:szCs w:val="22"/>
        </w:rPr>
        <w:tab/>
      </w:r>
    </w:p>
    <w:p w14:paraId="6841C5FA" w14:textId="1F89DAF5" w:rsidR="00E6593E" w:rsidRPr="000D51DD" w:rsidRDefault="00000CAE" w:rsidP="000F409A">
      <w:pPr>
        <w:rPr>
          <w:rFonts w:ascii="Arial Narrow" w:hAnsi="Arial Narrow"/>
          <w:sz w:val="22"/>
          <w:szCs w:val="22"/>
        </w:rPr>
      </w:pPr>
      <w:r w:rsidRPr="000D51DD">
        <w:rPr>
          <w:rFonts w:ascii="Arial Narrow" w:hAnsi="Arial Narrow"/>
          <w:sz w:val="22"/>
          <w:szCs w:val="22"/>
        </w:rPr>
        <w:t xml:space="preserve">El estudio teórico </w:t>
      </w:r>
      <w:r w:rsidR="006E2F04" w:rsidRPr="000D51DD">
        <w:rPr>
          <w:rFonts w:ascii="Arial Narrow" w:hAnsi="Arial Narrow"/>
          <w:sz w:val="22"/>
          <w:szCs w:val="22"/>
        </w:rPr>
        <w:t>diseñado que se presenta en este artícul</w:t>
      </w:r>
      <w:r w:rsidR="008F2315">
        <w:rPr>
          <w:rFonts w:ascii="Arial Narrow" w:hAnsi="Arial Narrow"/>
          <w:sz w:val="22"/>
          <w:szCs w:val="22"/>
        </w:rPr>
        <w:t>o sobre las Redes de Políticas fue</w:t>
      </w:r>
      <w:r w:rsidR="00155DF1" w:rsidRPr="000D51DD">
        <w:rPr>
          <w:rFonts w:ascii="Arial Narrow" w:hAnsi="Arial Narrow"/>
          <w:sz w:val="22"/>
          <w:szCs w:val="22"/>
        </w:rPr>
        <w:t xml:space="preserve"> abordado </w:t>
      </w:r>
      <w:r w:rsidR="00AA571C">
        <w:rPr>
          <w:rFonts w:ascii="Arial Narrow" w:hAnsi="Arial Narrow"/>
          <w:sz w:val="22"/>
          <w:szCs w:val="22"/>
        </w:rPr>
        <w:t xml:space="preserve">para realizar una investigación </w:t>
      </w:r>
      <w:r w:rsidR="00155DF1" w:rsidRPr="000D51DD">
        <w:rPr>
          <w:rFonts w:ascii="Arial Narrow" w:hAnsi="Arial Narrow"/>
          <w:sz w:val="22"/>
          <w:szCs w:val="22"/>
        </w:rPr>
        <w:t>en el sector turístico</w:t>
      </w:r>
      <w:r w:rsidR="00E6593E" w:rsidRPr="000D51DD">
        <w:rPr>
          <w:rFonts w:ascii="Arial Narrow" w:hAnsi="Arial Narrow"/>
          <w:sz w:val="22"/>
          <w:szCs w:val="22"/>
        </w:rPr>
        <w:t xml:space="preserve"> dentro d</w:t>
      </w:r>
      <w:r w:rsidR="00155DF1" w:rsidRPr="000D51DD">
        <w:rPr>
          <w:rFonts w:ascii="Arial Narrow" w:hAnsi="Arial Narrow"/>
          <w:sz w:val="22"/>
          <w:szCs w:val="22"/>
        </w:rPr>
        <w:t xml:space="preserve">el campo naviero, </w:t>
      </w:r>
      <w:r w:rsidR="002755B6" w:rsidRPr="000D51DD">
        <w:rPr>
          <w:rFonts w:ascii="Arial Narrow" w:hAnsi="Arial Narrow"/>
          <w:sz w:val="22"/>
          <w:szCs w:val="22"/>
        </w:rPr>
        <w:t>en donde</w:t>
      </w:r>
      <w:r w:rsidR="00FA7821" w:rsidRPr="000D51DD">
        <w:rPr>
          <w:rFonts w:ascii="Arial Narrow" w:hAnsi="Arial Narrow"/>
          <w:sz w:val="22"/>
          <w:szCs w:val="22"/>
        </w:rPr>
        <w:t xml:space="preserve"> se explica</w:t>
      </w:r>
      <w:r w:rsidR="00155DF1" w:rsidRPr="000D51DD">
        <w:rPr>
          <w:rFonts w:ascii="Arial Narrow" w:hAnsi="Arial Narrow"/>
          <w:sz w:val="22"/>
          <w:szCs w:val="22"/>
        </w:rPr>
        <w:t xml:space="preserve"> </w:t>
      </w:r>
      <w:r w:rsidR="00A60B37" w:rsidRPr="000D51DD">
        <w:rPr>
          <w:rFonts w:ascii="Arial Narrow" w:hAnsi="Arial Narrow"/>
          <w:sz w:val="22"/>
          <w:szCs w:val="22"/>
        </w:rPr>
        <w:t xml:space="preserve">la cancelación </w:t>
      </w:r>
      <w:r w:rsidR="00FA7821" w:rsidRPr="000D51DD">
        <w:rPr>
          <w:rFonts w:ascii="Arial Narrow" w:hAnsi="Arial Narrow"/>
          <w:sz w:val="22"/>
          <w:szCs w:val="22"/>
        </w:rPr>
        <w:t>de este sector</w:t>
      </w:r>
      <w:r w:rsidR="002755B6" w:rsidRPr="000D51DD">
        <w:rPr>
          <w:rFonts w:ascii="Arial Narrow" w:hAnsi="Arial Narrow"/>
          <w:sz w:val="22"/>
          <w:szCs w:val="22"/>
        </w:rPr>
        <w:t xml:space="preserve"> por causa</w:t>
      </w:r>
      <w:r w:rsidR="00E6593E" w:rsidRPr="000D51DD">
        <w:rPr>
          <w:rFonts w:ascii="Arial Narrow" w:hAnsi="Arial Narrow"/>
          <w:sz w:val="22"/>
          <w:szCs w:val="22"/>
        </w:rPr>
        <w:t>s de la inseguridad y violencia</w:t>
      </w:r>
      <w:r w:rsidR="002755B6" w:rsidRPr="000D51DD">
        <w:rPr>
          <w:rFonts w:ascii="Arial Narrow" w:hAnsi="Arial Narrow"/>
          <w:sz w:val="22"/>
          <w:szCs w:val="22"/>
        </w:rPr>
        <w:t xml:space="preserve"> entre cárteles del narcotráfico</w:t>
      </w:r>
      <w:r w:rsidR="00A97171" w:rsidRPr="000D51DD">
        <w:rPr>
          <w:rFonts w:ascii="Arial Narrow" w:hAnsi="Arial Narrow"/>
          <w:sz w:val="22"/>
          <w:szCs w:val="22"/>
        </w:rPr>
        <w:t xml:space="preserve"> en la ciudad de Mazatlán, Sinaloa, México</w:t>
      </w:r>
      <w:r w:rsidR="002755B6" w:rsidRPr="000D51DD">
        <w:rPr>
          <w:rFonts w:ascii="Arial Narrow" w:hAnsi="Arial Narrow"/>
          <w:sz w:val="22"/>
          <w:szCs w:val="22"/>
        </w:rPr>
        <w:t>.</w:t>
      </w:r>
      <w:r w:rsidR="00A97171" w:rsidRPr="000D51DD">
        <w:rPr>
          <w:rFonts w:ascii="Arial Narrow" w:hAnsi="Arial Narrow"/>
          <w:sz w:val="22"/>
          <w:szCs w:val="22"/>
        </w:rPr>
        <w:t xml:space="preserve"> </w:t>
      </w:r>
      <w:r w:rsidR="00E6593E" w:rsidRPr="000D51DD">
        <w:rPr>
          <w:rFonts w:ascii="Arial Narrow" w:hAnsi="Arial Narrow"/>
          <w:sz w:val="22"/>
          <w:szCs w:val="22"/>
        </w:rPr>
        <w:t>Desde  la</w:t>
      </w:r>
      <w:r w:rsidR="00E05407">
        <w:rPr>
          <w:rFonts w:ascii="Arial Narrow" w:hAnsi="Arial Narrow"/>
          <w:sz w:val="22"/>
          <w:szCs w:val="22"/>
        </w:rPr>
        <w:t>s</w:t>
      </w:r>
      <w:r w:rsidR="00E6593E" w:rsidRPr="000D51DD">
        <w:rPr>
          <w:rFonts w:ascii="Arial Narrow" w:hAnsi="Arial Narrow"/>
          <w:sz w:val="22"/>
          <w:szCs w:val="22"/>
        </w:rPr>
        <w:t xml:space="preserve"> perspectivas de las redes de políticas se contribuyó</w:t>
      </w:r>
      <w:r w:rsidR="00A97171" w:rsidRPr="000D51DD">
        <w:rPr>
          <w:rFonts w:ascii="Arial Narrow" w:hAnsi="Arial Narrow"/>
          <w:sz w:val="22"/>
          <w:szCs w:val="22"/>
        </w:rPr>
        <w:t xml:space="preserve"> a</w:t>
      </w:r>
      <w:r w:rsidR="000F409A" w:rsidRPr="000D51DD">
        <w:rPr>
          <w:rFonts w:ascii="Arial Narrow" w:hAnsi="Arial Narrow"/>
          <w:sz w:val="22"/>
          <w:szCs w:val="22"/>
        </w:rPr>
        <w:t xml:space="preserve"> entender cómo los actores públicos y privados se relacionan entre sí para formular políticas que buscan resolver una problemática social.</w:t>
      </w:r>
    </w:p>
    <w:p w14:paraId="59DB4183" w14:textId="7F01AC78" w:rsidR="000F409A" w:rsidRPr="000D51DD" w:rsidRDefault="00F27AC4" w:rsidP="000F409A">
      <w:pPr>
        <w:rPr>
          <w:rFonts w:ascii="Arial Narrow" w:hAnsi="Arial Narrow"/>
          <w:sz w:val="22"/>
          <w:szCs w:val="22"/>
        </w:rPr>
      </w:pPr>
      <w:r w:rsidRPr="000D51DD">
        <w:rPr>
          <w:rFonts w:ascii="Arial Narrow" w:hAnsi="Arial Narrow"/>
          <w:sz w:val="22"/>
          <w:szCs w:val="22"/>
        </w:rPr>
        <w:t>En este planteamiento teórico, es pertinente señalar que se hace un análisis de los principales teóricos que abordan esta temá</w:t>
      </w:r>
      <w:r w:rsidR="003D5545" w:rsidRPr="000D51DD">
        <w:rPr>
          <w:rFonts w:ascii="Arial Narrow" w:hAnsi="Arial Narrow"/>
          <w:sz w:val="22"/>
          <w:szCs w:val="22"/>
        </w:rPr>
        <w:t xml:space="preserve">tica, por otra parte, </w:t>
      </w:r>
      <w:r w:rsidR="000F409A" w:rsidRPr="000D51DD">
        <w:rPr>
          <w:rFonts w:ascii="Arial Narrow" w:hAnsi="Arial Narrow"/>
          <w:sz w:val="22"/>
          <w:szCs w:val="22"/>
        </w:rPr>
        <w:t>se muestra que las políticas no siempre son generadas de manera racional, pues durante el proceso de creación existen diferentes variables que afectan su construcción, como los recursos disponibles, intereses de los diferentes involucrados, tipo de relaciones interpersonales, conocimiento disponible para entender el problema, las percepciones del problema, las preferencias sobre un tipo de política u otra, condiciones del contexto social en donde se desarrolla el problema, relaciones de poder entre los participantes, limitaciones al gobierno, reglas de interacción o diferentes formas de negociación. Por lo tanto, este enfoque permite entender la manera en que las políticas públicas son generadas.</w:t>
      </w:r>
    </w:p>
    <w:p w14:paraId="4B6D2338" w14:textId="54235FA6" w:rsidR="000F409A" w:rsidRPr="000D51DD" w:rsidRDefault="003D5545" w:rsidP="000F409A">
      <w:pPr>
        <w:rPr>
          <w:rFonts w:ascii="Arial Narrow" w:hAnsi="Arial Narrow"/>
          <w:sz w:val="22"/>
          <w:szCs w:val="22"/>
        </w:rPr>
      </w:pPr>
      <w:r w:rsidRPr="000D51DD">
        <w:rPr>
          <w:rFonts w:ascii="Arial Narrow" w:hAnsi="Arial Narrow"/>
          <w:sz w:val="22"/>
          <w:szCs w:val="22"/>
        </w:rPr>
        <w:t xml:space="preserve">Los autores considerados son: </w:t>
      </w:r>
      <w:proofErr w:type="spellStart"/>
      <w:r w:rsidR="000F409A" w:rsidRPr="000D51DD">
        <w:rPr>
          <w:rFonts w:ascii="Arial Narrow" w:hAnsi="Arial Narrow"/>
          <w:sz w:val="22"/>
          <w:szCs w:val="22"/>
        </w:rPr>
        <w:t>Rhodes</w:t>
      </w:r>
      <w:proofErr w:type="spellEnd"/>
      <w:r w:rsidR="000F409A" w:rsidRPr="000D51DD">
        <w:rPr>
          <w:rFonts w:ascii="Arial Narrow" w:hAnsi="Arial Narrow"/>
          <w:sz w:val="22"/>
          <w:szCs w:val="22"/>
        </w:rPr>
        <w:t xml:space="preserve"> (2006)</w:t>
      </w:r>
      <w:r w:rsidRPr="000D51DD">
        <w:rPr>
          <w:rFonts w:ascii="Arial Narrow" w:hAnsi="Arial Narrow"/>
          <w:sz w:val="22"/>
          <w:szCs w:val="22"/>
        </w:rPr>
        <w:t xml:space="preserve"> quien</w:t>
      </w:r>
      <w:r w:rsidR="000F409A" w:rsidRPr="000D51DD">
        <w:rPr>
          <w:rFonts w:ascii="Arial Narrow" w:hAnsi="Arial Narrow"/>
          <w:sz w:val="22"/>
          <w:szCs w:val="22"/>
        </w:rPr>
        <w:t xml:space="preserve"> expone que para el estudio de las redes de políticas, se han propuesto diversos modelos de análisis como las redes de asuntos (</w:t>
      </w:r>
      <w:proofErr w:type="spellStart"/>
      <w:r w:rsidR="000F409A" w:rsidRPr="000D51DD">
        <w:rPr>
          <w:rFonts w:ascii="Arial Narrow" w:hAnsi="Arial Narrow"/>
          <w:sz w:val="22"/>
          <w:szCs w:val="22"/>
        </w:rPr>
        <w:t>Heclo</w:t>
      </w:r>
      <w:proofErr w:type="spellEnd"/>
      <w:r w:rsidR="000F409A" w:rsidRPr="000D51DD">
        <w:rPr>
          <w:rFonts w:ascii="Arial Narrow" w:hAnsi="Arial Narrow"/>
          <w:sz w:val="22"/>
          <w:szCs w:val="22"/>
        </w:rPr>
        <w:t xml:space="preserve">, 1978), triángulos de hierro (Ripley and Franklin, 1981), subsistemas de políticas o </w:t>
      </w:r>
      <w:proofErr w:type="spellStart"/>
      <w:r w:rsidR="000F409A" w:rsidRPr="000D51DD">
        <w:rPr>
          <w:rFonts w:ascii="Arial Narrow" w:hAnsi="Arial Narrow"/>
          <w:sz w:val="22"/>
          <w:szCs w:val="22"/>
        </w:rPr>
        <w:t>subgobiernos</w:t>
      </w:r>
      <w:proofErr w:type="spellEnd"/>
      <w:r w:rsidR="000F409A" w:rsidRPr="000D51DD">
        <w:rPr>
          <w:rFonts w:ascii="Arial Narrow" w:hAnsi="Arial Narrow"/>
          <w:sz w:val="22"/>
          <w:szCs w:val="22"/>
        </w:rPr>
        <w:t xml:space="preserve"> (</w:t>
      </w:r>
      <w:proofErr w:type="spellStart"/>
      <w:r w:rsidR="000F409A" w:rsidRPr="000D51DD">
        <w:rPr>
          <w:rFonts w:ascii="Arial Narrow" w:hAnsi="Arial Narrow"/>
          <w:sz w:val="22"/>
          <w:szCs w:val="22"/>
        </w:rPr>
        <w:t>Freeman</w:t>
      </w:r>
      <w:proofErr w:type="spellEnd"/>
      <w:r w:rsidR="000F409A" w:rsidRPr="000D51DD">
        <w:rPr>
          <w:rFonts w:ascii="Arial Narrow" w:hAnsi="Arial Narrow"/>
          <w:sz w:val="22"/>
          <w:szCs w:val="22"/>
        </w:rPr>
        <w:t xml:space="preserve"> and Stevens, 1987), comunidades de políticas (Richardson y </w:t>
      </w:r>
      <w:proofErr w:type="spellStart"/>
      <w:r w:rsidR="000F409A" w:rsidRPr="000D51DD">
        <w:rPr>
          <w:rFonts w:ascii="Arial Narrow" w:hAnsi="Arial Narrow"/>
          <w:sz w:val="22"/>
          <w:szCs w:val="22"/>
        </w:rPr>
        <w:t>Jordan</w:t>
      </w:r>
      <w:proofErr w:type="spellEnd"/>
      <w:r w:rsidR="000F409A" w:rsidRPr="000D51DD">
        <w:rPr>
          <w:rFonts w:ascii="Arial Narrow" w:hAnsi="Arial Narrow"/>
          <w:sz w:val="22"/>
          <w:szCs w:val="22"/>
        </w:rPr>
        <w:t>, 1979), comunidades epistémicas (</w:t>
      </w:r>
      <w:proofErr w:type="spellStart"/>
      <w:r w:rsidR="000F409A" w:rsidRPr="000D51DD">
        <w:rPr>
          <w:rFonts w:ascii="Arial Narrow" w:hAnsi="Arial Narrow"/>
          <w:sz w:val="22"/>
          <w:szCs w:val="22"/>
        </w:rPr>
        <w:t>Haas</w:t>
      </w:r>
      <w:proofErr w:type="spellEnd"/>
      <w:r w:rsidR="000F409A" w:rsidRPr="000D51DD">
        <w:rPr>
          <w:rFonts w:ascii="Arial Narrow" w:hAnsi="Arial Narrow"/>
          <w:sz w:val="22"/>
          <w:szCs w:val="22"/>
        </w:rPr>
        <w:t>, 1992) y la interdependencia de recursos (</w:t>
      </w:r>
      <w:proofErr w:type="spellStart"/>
      <w:r w:rsidR="000F409A" w:rsidRPr="000D51DD">
        <w:rPr>
          <w:rFonts w:ascii="Arial Narrow" w:hAnsi="Arial Narrow"/>
          <w:sz w:val="22"/>
          <w:szCs w:val="22"/>
        </w:rPr>
        <w:t>Compston</w:t>
      </w:r>
      <w:proofErr w:type="spellEnd"/>
      <w:r w:rsidR="000F409A" w:rsidRPr="000D51DD">
        <w:rPr>
          <w:rFonts w:ascii="Arial Narrow" w:hAnsi="Arial Narrow"/>
          <w:sz w:val="22"/>
          <w:szCs w:val="22"/>
        </w:rPr>
        <w:t>, 2009). Como se aprecia, los diversos enfoques se distribuyen temporalmente en casi tres décadas de investigación en torno al tema. Ante esta multiplicidad de modelos de análisis nos parece pertinente hacer una revisión de las propuestas de los diferentes autores.</w:t>
      </w:r>
    </w:p>
    <w:p w14:paraId="2FFBC2F3" w14:textId="77777777" w:rsidR="000F409A" w:rsidRPr="000D51DD" w:rsidRDefault="000F409A" w:rsidP="000F409A">
      <w:pPr>
        <w:pStyle w:val="Ttulo3"/>
        <w:rPr>
          <w:rFonts w:ascii="Arial Narrow" w:hAnsi="Arial Narrow"/>
          <w:i w:val="0"/>
          <w:sz w:val="22"/>
          <w:szCs w:val="22"/>
        </w:rPr>
      </w:pPr>
      <w:bookmarkStart w:id="2" w:name="_Toc399008370"/>
      <w:bookmarkEnd w:id="0"/>
      <w:r w:rsidRPr="000D51DD">
        <w:rPr>
          <w:rFonts w:ascii="Arial Narrow" w:hAnsi="Arial Narrow"/>
          <w:i w:val="0"/>
          <w:sz w:val="22"/>
          <w:szCs w:val="22"/>
        </w:rPr>
        <w:t>Redes de políticas</w:t>
      </w:r>
      <w:bookmarkEnd w:id="2"/>
      <w:r w:rsidRPr="000D51DD">
        <w:rPr>
          <w:rFonts w:ascii="Arial Narrow" w:hAnsi="Arial Narrow"/>
          <w:i w:val="0"/>
          <w:sz w:val="22"/>
          <w:szCs w:val="22"/>
        </w:rPr>
        <w:t>: definiciones.</w:t>
      </w:r>
    </w:p>
    <w:p w14:paraId="6872A7A3" w14:textId="50133B77" w:rsidR="000F409A" w:rsidRPr="000D51DD" w:rsidRDefault="000F409A" w:rsidP="000F409A">
      <w:pPr>
        <w:rPr>
          <w:rFonts w:ascii="Arial Narrow" w:hAnsi="Arial Narrow"/>
          <w:sz w:val="22"/>
          <w:szCs w:val="22"/>
        </w:rPr>
      </w:pPr>
      <w:r w:rsidRPr="000D51DD">
        <w:rPr>
          <w:rFonts w:ascii="Arial Narrow" w:hAnsi="Arial Narrow"/>
          <w:sz w:val="22"/>
          <w:szCs w:val="22"/>
        </w:rPr>
        <w:t xml:space="preserve">¿Qué entendemos por redes de políticas? Peterson (2003: 8) considera las redes de política como “Un conglomerado de actores, en el que cada uno tiene un interés en un sector de política y una capacidad que determinará el éxito o fracaso de la política”. </w:t>
      </w:r>
      <w:proofErr w:type="spellStart"/>
      <w:r w:rsidRPr="000D51DD">
        <w:rPr>
          <w:rFonts w:ascii="Arial Narrow" w:hAnsi="Arial Narrow"/>
          <w:sz w:val="22"/>
          <w:szCs w:val="22"/>
        </w:rPr>
        <w:t>Klijn</w:t>
      </w:r>
      <w:proofErr w:type="spellEnd"/>
      <w:r w:rsidRPr="000D51DD">
        <w:rPr>
          <w:rFonts w:ascii="Arial Narrow" w:hAnsi="Arial Narrow"/>
          <w:sz w:val="22"/>
          <w:szCs w:val="22"/>
        </w:rPr>
        <w:t xml:space="preserve"> (1998) las define como “Patrones más o menos estables de relaciones sociales entre actores interdependientes, que toman forma alrededor de los problemas y/o de los programas de políticas” (</w:t>
      </w:r>
      <w:proofErr w:type="spellStart"/>
      <w:r w:rsidRPr="000D51DD">
        <w:rPr>
          <w:rFonts w:ascii="Arial Narrow" w:hAnsi="Arial Narrow"/>
          <w:sz w:val="22"/>
          <w:szCs w:val="22"/>
        </w:rPr>
        <w:t>Klijn</w:t>
      </w:r>
      <w:proofErr w:type="spellEnd"/>
      <w:r w:rsidRPr="000D51DD">
        <w:rPr>
          <w:rFonts w:ascii="Arial Narrow" w:hAnsi="Arial Narrow"/>
          <w:sz w:val="22"/>
          <w:szCs w:val="22"/>
        </w:rPr>
        <w:t xml:space="preserve"> 1998:5).</w:t>
      </w:r>
      <w:r w:rsidR="00197185" w:rsidRPr="000D51DD">
        <w:rPr>
          <w:rFonts w:ascii="Arial Narrow" w:hAnsi="Arial Narrow"/>
          <w:sz w:val="22"/>
          <w:szCs w:val="22"/>
        </w:rPr>
        <w:t xml:space="preserve"> </w:t>
      </w:r>
      <w:r w:rsidRPr="000D51DD">
        <w:rPr>
          <w:rFonts w:ascii="Arial Narrow" w:hAnsi="Arial Narrow"/>
          <w:sz w:val="22"/>
          <w:szCs w:val="22"/>
        </w:rPr>
        <w:t xml:space="preserve">Para </w:t>
      </w:r>
      <w:proofErr w:type="spellStart"/>
      <w:r w:rsidRPr="000D51DD">
        <w:rPr>
          <w:rFonts w:ascii="Arial Narrow" w:hAnsi="Arial Narrow"/>
          <w:sz w:val="22"/>
          <w:szCs w:val="22"/>
        </w:rPr>
        <w:t>Zurbriggen</w:t>
      </w:r>
      <w:proofErr w:type="spellEnd"/>
      <w:r w:rsidRPr="000D51DD">
        <w:rPr>
          <w:rFonts w:ascii="Arial Narrow" w:hAnsi="Arial Narrow"/>
          <w:sz w:val="22"/>
          <w:szCs w:val="22"/>
        </w:rPr>
        <w:t xml:space="preserve"> (2003, 2004, 2011) la idea de red de políticas reside en </w:t>
      </w:r>
      <w:r w:rsidRPr="000D51DD">
        <w:rPr>
          <w:rFonts w:ascii="Arial Narrow" w:hAnsi="Arial Narrow"/>
          <w:sz w:val="22"/>
          <w:szCs w:val="22"/>
        </w:rPr>
        <w:lastRenderedPageBreak/>
        <w:t xml:space="preserve">la relación y variedad de actores situados en  organizaciones públicas y privadas con interés de una política en particular donde se conectan unos con otros. </w:t>
      </w:r>
      <w:proofErr w:type="spellStart"/>
      <w:r w:rsidRPr="000D51DD">
        <w:rPr>
          <w:rFonts w:ascii="Arial Narrow" w:hAnsi="Arial Narrow"/>
          <w:sz w:val="22"/>
          <w:szCs w:val="22"/>
        </w:rPr>
        <w:t>Rhodes</w:t>
      </w:r>
      <w:proofErr w:type="spellEnd"/>
      <w:r w:rsidRPr="000D51DD">
        <w:rPr>
          <w:rFonts w:ascii="Arial Narrow" w:hAnsi="Arial Narrow"/>
          <w:sz w:val="22"/>
          <w:szCs w:val="22"/>
        </w:rPr>
        <w:t xml:space="preserve"> (2006) propone el concepto de </w:t>
      </w:r>
      <w:proofErr w:type="spellStart"/>
      <w:r w:rsidRPr="000D51DD">
        <w:rPr>
          <w:rFonts w:ascii="Arial Narrow" w:hAnsi="Arial Narrow"/>
          <w:i/>
          <w:sz w:val="22"/>
          <w:szCs w:val="22"/>
        </w:rPr>
        <w:t>policy</w:t>
      </w:r>
      <w:proofErr w:type="spellEnd"/>
      <w:r w:rsidRPr="000D51DD">
        <w:rPr>
          <w:rFonts w:ascii="Arial Narrow" w:hAnsi="Arial Narrow"/>
          <w:i/>
          <w:sz w:val="22"/>
          <w:szCs w:val="22"/>
        </w:rPr>
        <w:t xml:space="preserve"> </w:t>
      </w:r>
      <w:proofErr w:type="spellStart"/>
      <w:r w:rsidRPr="000D51DD">
        <w:rPr>
          <w:rFonts w:ascii="Arial Narrow" w:hAnsi="Arial Narrow"/>
          <w:i/>
          <w:sz w:val="22"/>
          <w:szCs w:val="22"/>
        </w:rPr>
        <w:t>network</w:t>
      </w:r>
      <w:proofErr w:type="spellEnd"/>
      <w:r w:rsidRPr="000D51DD">
        <w:rPr>
          <w:rFonts w:ascii="Arial Narrow" w:hAnsi="Arial Narrow"/>
          <w:sz w:val="22"/>
          <w:szCs w:val="22"/>
        </w:rPr>
        <w:t xml:space="preserve"> como genérico para referirse a los modelos anteriores y entiende la red de políticas como “Conjuntos de vínculos formales e informales entre actores gubernamentales y otros, estructurados alrededor de creencias e intereses compartidas en torno a la construcción e implementación de las políticas públicas. Esos actores son interdependientes y las políticas surgen de la interacción entre ellos” (</w:t>
      </w:r>
      <w:proofErr w:type="spellStart"/>
      <w:r w:rsidRPr="000D51DD">
        <w:rPr>
          <w:rFonts w:ascii="Arial Narrow" w:hAnsi="Arial Narrow"/>
          <w:sz w:val="22"/>
          <w:szCs w:val="22"/>
        </w:rPr>
        <w:t>Rhodes</w:t>
      </w:r>
      <w:proofErr w:type="spellEnd"/>
      <w:r w:rsidRPr="000D51DD">
        <w:rPr>
          <w:rFonts w:ascii="Arial Narrow" w:hAnsi="Arial Narrow"/>
          <w:sz w:val="22"/>
          <w:szCs w:val="22"/>
        </w:rPr>
        <w:t>, 2006: 426).</w:t>
      </w:r>
    </w:p>
    <w:p w14:paraId="119608DF" w14:textId="77777777" w:rsidR="000F409A" w:rsidRPr="000D51DD" w:rsidRDefault="000F409A" w:rsidP="000F409A">
      <w:pPr>
        <w:pStyle w:val="Ttulo2"/>
        <w:rPr>
          <w:rFonts w:ascii="Arial Narrow" w:hAnsi="Arial Narrow"/>
          <w:sz w:val="22"/>
          <w:szCs w:val="22"/>
        </w:rPr>
      </w:pPr>
      <w:bookmarkStart w:id="3" w:name="_Toc398721686"/>
      <w:r w:rsidRPr="000D51DD">
        <w:rPr>
          <w:rFonts w:ascii="Arial Narrow" w:hAnsi="Arial Narrow"/>
          <w:sz w:val="22"/>
          <w:szCs w:val="22"/>
        </w:rPr>
        <w:t>Modelos para el análisis de redes de políticas.</w:t>
      </w:r>
      <w:bookmarkEnd w:id="3"/>
    </w:p>
    <w:p w14:paraId="43DF1D57" w14:textId="77777777" w:rsidR="000F409A" w:rsidRPr="000D51DD" w:rsidRDefault="000F409A" w:rsidP="000F409A">
      <w:pPr>
        <w:pStyle w:val="Ttulo3"/>
        <w:rPr>
          <w:rFonts w:ascii="Arial Narrow" w:hAnsi="Arial Narrow"/>
          <w:sz w:val="22"/>
          <w:szCs w:val="22"/>
        </w:rPr>
      </w:pPr>
      <w:bookmarkStart w:id="4" w:name="_Toc398721687"/>
      <w:r w:rsidRPr="000D51DD">
        <w:rPr>
          <w:rFonts w:ascii="Arial Narrow" w:hAnsi="Arial Narrow"/>
          <w:sz w:val="22"/>
          <w:szCs w:val="22"/>
        </w:rPr>
        <w:t xml:space="preserve">Las redes de asuntos de </w:t>
      </w:r>
      <w:proofErr w:type="spellStart"/>
      <w:r w:rsidRPr="000D51DD">
        <w:rPr>
          <w:rFonts w:ascii="Arial Narrow" w:hAnsi="Arial Narrow"/>
          <w:sz w:val="22"/>
          <w:szCs w:val="22"/>
        </w:rPr>
        <w:t>Hugh</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Heclo</w:t>
      </w:r>
      <w:proofErr w:type="spellEnd"/>
      <w:r w:rsidRPr="000D51DD">
        <w:rPr>
          <w:rFonts w:ascii="Arial Narrow" w:hAnsi="Arial Narrow"/>
          <w:sz w:val="22"/>
          <w:szCs w:val="22"/>
        </w:rPr>
        <w:t>.</w:t>
      </w:r>
      <w:bookmarkEnd w:id="4"/>
    </w:p>
    <w:p w14:paraId="617573A3" w14:textId="77777777" w:rsidR="000F409A" w:rsidRPr="000D51DD" w:rsidRDefault="000F409A" w:rsidP="000F409A">
      <w:pPr>
        <w:rPr>
          <w:rFonts w:ascii="Arial Narrow" w:hAnsi="Arial Narrow"/>
          <w:sz w:val="22"/>
          <w:szCs w:val="22"/>
        </w:rPr>
      </w:pPr>
      <w:proofErr w:type="spellStart"/>
      <w:r w:rsidRPr="000D51DD">
        <w:rPr>
          <w:rFonts w:ascii="Arial Narrow" w:hAnsi="Arial Narrow"/>
          <w:sz w:val="22"/>
          <w:szCs w:val="22"/>
        </w:rPr>
        <w:t>Hugh</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Heclo</w:t>
      </w:r>
      <w:proofErr w:type="spellEnd"/>
      <w:r w:rsidRPr="000D51DD">
        <w:rPr>
          <w:rFonts w:ascii="Arial Narrow" w:hAnsi="Arial Narrow"/>
          <w:sz w:val="22"/>
          <w:szCs w:val="22"/>
        </w:rPr>
        <w:t xml:space="preserve"> (1993) propone dos conceptos para entender los procesos de construcción de políticas: 1) las </w:t>
      </w:r>
      <w:r w:rsidRPr="000D51DD">
        <w:rPr>
          <w:rFonts w:ascii="Arial Narrow" w:hAnsi="Arial Narrow"/>
          <w:i/>
          <w:sz w:val="22"/>
          <w:szCs w:val="22"/>
        </w:rPr>
        <w:t>redes de asuntos</w:t>
      </w:r>
      <w:r w:rsidRPr="000D51DD">
        <w:rPr>
          <w:rFonts w:ascii="Arial Narrow" w:hAnsi="Arial Narrow"/>
          <w:sz w:val="22"/>
          <w:szCs w:val="22"/>
        </w:rPr>
        <w:t xml:space="preserve"> (</w:t>
      </w:r>
      <w:proofErr w:type="spellStart"/>
      <w:r w:rsidRPr="000D51DD">
        <w:rPr>
          <w:rFonts w:ascii="Arial Narrow" w:hAnsi="Arial Narrow"/>
          <w:sz w:val="22"/>
          <w:szCs w:val="22"/>
        </w:rPr>
        <w:t>issue</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networks</w:t>
      </w:r>
      <w:proofErr w:type="spellEnd"/>
      <w:r w:rsidRPr="000D51DD">
        <w:rPr>
          <w:rFonts w:ascii="Arial Narrow" w:hAnsi="Arial Narrow"/>
          <w:sz w:val="22"/>
          <w:szCs w:val="22"/>
        </w:rPr>
        <w:t>) y 2) los</w:t>
      </w:r>
      <w:r w:rsidRPr="000D51DD">
        <w:rPr>
          <w:rFonts w:ascii="Arial Narrow" w:hAnsi="Arial Narrow"/>
          <w:i/>
          <w:sz w:val="22"/>
          <w:szCs w:val="22"/>
        </w:rPr>
        <w:t xml:space="preserve"> tecno políticos.</w:t>
      </w:r>
      <w:r w:rsidRPr="000D51DD">
        <w:rPr>
          <w:rFonts w:ascii="Arial Narrow" w:hAnsi="Arial Narrow"/>
          <w:sz w:val="22"/>
          <w:szCs w:val="22"/>
        </w:rPr>
        <w:t xml:space="preserve"> El autor utiliza la idea de las redes de asuntos para ilustrar procesos en los que la construcción de las políticas es más plural en comparación a los ´triángulos de hierro´, modelo que se enfoca en la influencia de alianzas entre pocos actores –departamentos del Ejecutivo, comités del congreso y grupos de interés-. Para el autor existen grandes redes abiertas de personas que inciden en las decisiones gubernamentales. Los asuntos de políticas, señala </w:t>
      </w:r>
      <w:proofErr w:type="spellStart"/>
      <w:r w:rsidRPr="000D51DD">
        <w:rPr>
          <w:rFonts w:ascii="Arial Narrow" w:hAnsi="Arial Narrow"/>
          <w:sz w:val="22"/>
          <w:szCs w:val="22"/>
        </w:rPr>
        <w:t>Heclo</w:t>
      </w:r>
      <w:proofErr w:type="spellEnd"/>
      <w:r w:rsidRPr="000D51DD">
        <w:rPr>
          <w:rFonts w:ascii="Arial Narrow" w:hAnsi="Arial Narrow"/>
          <w:sz w:val="22"/>
          <w:szCs w:val="22"/>
        </w:rPr>
        <w:t xml:space="preserve"> (1993), se han ido fragmentando cada vez más y a partir de ello se han ido generando subculturas especializadas en tales temas, donde existen individuos especializados en sus detalles que son capaces de debatir sobre un asunto concerniente a una política en construcción. Los miembros de las redes de asuntos pueden ser grupos de las minorías, profesores, grupos poderosos de interés, individuos internos o externos al gobierno con reputación de ser buenos conocedores en la materia, profesionistas, técnicos expertos, activistas políticos o tecno políticos. No importa su formación y entrenamiento profesional, sino su conocimiento del tema. Pero lo que llegan a ocupar las posiciones de liderazgo son los </w:t>
      </w:r>
      <w:proofErr w:type="spellStart"/>
      <w:r w:rsidRPr="000D51DD">
        <w:rPr>
          <w:rFonts w:ascii="Arial Narrow" w:hAnsi="Arial Narrow"/>
          <w:i/>
          <w:sz w:val="22"/>
          <w:szCs w:val="22"/>
        </w:rPr>
        <w:t>policy</w:t>
      </w:r>
      <w:proofErr w:type="spellEnd"/>
      <w:r w:rsidRPr="000D51DD">
        <w:rPr>
          <w:rFonts w:ascii="Arial Narrow" w:hAnsi="Arial Narrow"/>
          <w:i/>
          <w:sz w:val="22"/>
          <w:szCs w:val="22"/>
        </w:rPr>
        <w:t xml:space="preserve"> </w:t>
      </w:r>
      <w:proofErr w:type="spellStart"/>
      <w:r w:rsidRPr="000D51DD">
        <w:rPr>
          <w:rFonts w:ascii="Arial Narrow" w:hAnsi="Arial Narrow"/>
          <w:i/>
          <w:sz w:val="22"/>
          <w:szCs w:val="22"/>
        </w:rPr>
        <w:t>politicians</w:t>
      </w:r>
      <w:proofErr w:type="spellEnd"/>
      <w:r w:rsidRPr="000D51DD">
        <w:rPr>
          <w:rFonts w:ascii="Arial Narrow" w:hAnsi="Arial Narrow"/>
          <w:sz w:val="22"/>
          <w:szCs w:val="22"/>
        </w:rPr>
        <w:t xml:space="preserve"> (político de políticas), expertos en utilizar a otros expertos para la formulación de la política. </w:t>
      </w:r>
    </w:p>
    <w:p w14:paraId="71E216AB" w14:textId="2A8CF584" w:rsidR="000F409A" w:rsidRPr="000D51DD" w:rsidRDefault="000F409A" w:rsidP="000F409A">
      <w:pPr>
        <w:rPr>
          <w:rFonts w:ascii="Arial Narrow" w:hAnsi="Arial Narrow"/>
          <w:sz w:val="22"/>
          <w:szCs w:val="22"/>
        </w:rPr>
      </w:pPr>
      <w:proofErr w:type="spellStart"/>
      <w:r w:rsidRPr="000D51DD">
        <w:rPr>
          <w:rFonts w:ascii="Arial Narrow" w:hAnsi="Arial Narrow"/>
          <w:sz w:val="22"/>
          <w:szCs w:val="22"/>
        </w:rPr>
        <w:t>Heclo</w:t>
      </w:r>
      <w:proofErr w:type="spellEnd"/>
      <w:r w:rsidRPr="000D51DD">
        <w:rPr>
          <w:rFonts w:ascii="Arial Narrow" w:hAnsi="Arial Narrow"/>
          <w:sz w:val="22"/>
          <w:szCs w:val="22"/>
        </w:rPr>
        <w:t xml:space="preserve"> (1981)</w:t>
      </w:r>
      <w:r w:rsidR="00E05407">
        <w:rPr>
          <w:rFonts w:ascii="Arial Narrow" w:hAnsi="Arial Narrow"/>
          <w:sz w:val="22"/>
          <w:szCs w:val="22"/>
        </w:rPr>
        <w:t xml:space="preserve"> </w:t>
      </w:r>
      <w:r w:rsidRPr="000D51DD">
        <w:rPr>
          <w:rFonts w:ascii="Arial Narrow" w:hAnsi="Arial Narrow"/>
          <w:sz w:val="22"/>
          <w:szCs w:val="22"/>
        </w:rPr>
        <w:t>señala en su texto varias proposiciones:</w:t>
      </w:r>
    </w:p>
    <w:p w14:paraId="098C91E4" w14:textId="77777777" w:rsidR="000F409A" w:rsidRPr="000D51DD" w:rsidRDefault="000F409A" w:rsidP="000F409A">
      <w:pPr>
        <w:pStyle w:val="Prrafodelista"/>
        <w:numPr>
          <w:ilvl w:val="0"/>
          <w:numId w:val="1"/>
        </w:numPr>
        <w:rPr>
          <w:rFonts w:ascii="Arial Narrow" w:hAnsi="Arial Narrow"/>
          <w:sz w:val="22"/>
          <w:szCs w:val="22"/>
        </w:rPr>
      </w:pPr>
      <w:r w:rsidRPr="000D51DD">
        <w:rPr>
          <w:rFonts w:ascii="Arial Narrow" w:hAnsi="Arial Narrow"/>
          <w:sz w:val="22"/>
          <w:szCs w:val="22"/>
        </w:rPr>
        <w:t>Las redes de asuntos buscan influir en la comprensión de la complejidad de los problemas.</w:t>
      </w:r>
    </w:p>
    <w:p w14:paraId="70C57D5D" w14:textId="77777777" w:rsidR="000F409A" w:rsidRPr="000D51DD" w:rsidRDefault="000F409A" w:rsidP="000F409A">
      <w:pPr>
        <w:pStyle w:val="Prrafodelista"/>
        <w:numPr>
          <w:ilvl w:val="0"/>
          <w:numId w:val="1"/>
        </w:numPr>
        <w:rPr>
          <w:rFonts w:ascii="Arial Narrow" w:hAnsi="Arial Narrow"/>
          <w:sz w:val="22"/>
          <w:szCs w:val="22"/>
        </w:rPr>
      </w:pPr>
      <w:r w:rsidRPr="000D51DD">
        <w:rPr>
          <w:rFonts w:ascii="Arial Narrow" w:hAnsi="Arial Narrow"/>
          <w:sz w:val="22"/>
          <w:szCs w:val="22"/>
        </w:rPr>
        <w:t>Los que pertenecen a una red de asuntos tienen una comprensión y entendimiento similar de la política.</w:t>
      </w:r>
    </w:p>
    <w:p w14:paraId="63675910" w14:textId="77777777" w:rsidR="000F409A" w:rsidRPr="000D51DD" w:rsidRDefault="000F409A" w:rsidP="000F409A">
      <w:pPr>
        <w:pStyle w:val="Prrafodelista"/>
        <w:numPr>
          <w:ilvl w:val="0"/>
          <w:numId w:val="1"/>
        </w:numPr>
        <w:rPr>
          <w:rFonts w:ascii="Arial Narrow" w:hAnsi="Arial Narrow"/>
          <w:sz w:val="22"/>
          <w:szCs w:val="22"/>
        </w:rPr>
      </w:pPr>
      <w:r w:rsidRPr="000D51DD">
        <w:rPr>
          <w:rFonts w:ascii="Arial Narrow" w:hAnsi="Arial Narrow"/>
          <w:sz w:val="22"/>
          <w:szCs w:val="22"/>
        </w:rPr>
        <w:t>En las redes de asuntos se discute evidencias y se elaboran alternativas, aunque sea de manera desorganizada y sin coordinación.</w:t>
      </w:r>
    </w:p>
    <w:p w14:paraId="0ED09375" w14:textId="77777777" w:rsidR="000F409A" w:rsidRPr="000D51DD" w:rsidRDefault="000F409A" w:rsidP="000F409A">
      <w:pPr>
        <w:pStyle w:val="Prrafodelista"/>
        <w:numPr>
          <w:ilvl w:val="0"/>
          <w:numId w:val="1"/>
        </w:numPr>
        <w:rPr>
          <w:rFonts w:ascii="Arial Narrow" w:hAnsi="Arial Narrow"/>
          <w:sz w:val="22"/>
          <w:szCs w:val="22"/>
        </w:rPr>
      </w:pPr>
      <w:r w:rsidRPr="000D51DD">
        <w:rPr>
          <w:rFonts w:ascii="Arial Narrow" w:hAnsi="Arial Narrow"/>
          <w:sz w:val="22"/>
          <w:szCs w:val="22"/>
        </w:rPr>
        <w:t>La red de asuntos en ocasiones puede activar solamente a algunos miembros de la red (conjunto de conocedores del tema) y en otros momentos activará a otros miembros.</w:t>
      </w:r>
    </w:p>
    <w:p w14:paraId="72B59E68" w14:textId="77777777" w:rsidR="000F409A" w:rsidRPr="000D51DD" w:rsidRDefault="000F409A" w:rsidP="000F409A">
      <w:pPr>
        <w:pStyle w:val="Prrafodelista"/>
        <w:numPr>
          <w:ilvl w:val="0"/>
          <w:numId w:val="1"/>
        </w:numPr>
        <w:rPr>
          <w:rFonts w:ascii="Arial Narrow" w:hAnsi="Arial Narrow"/>
          <w:sz w:val="22"/>
          <w:szCs w:val="22"/>
        </w:rPr>
      </w:pPr>
      <w:r w:rsidRPr="000D51DD">
        <w:rPr>
          <w:rFonts w:ascii="Arial Narrow" w:hAnsi="Arial Narrow"/>
          <w:sz w:val="22"/>
          <w:szCs w:val="22"/>
        </w:rPr>
        <w:t>Las redes de asuntos imponen restricciones a los líderes del gobierno y suponen una nueva fuerza que complejiza la formulación de la política.</w:t>
      </w:r>
    </w:p>
    <w:p w14:paraId="3C8AF0BF" w14:textId="77777777" w:rsidR="000F409A" w:rsidRPr="000D51DD" w:rsidRDefault="000F409A" w:rsidP="000F409A">
      <w:pPr>
        <w:pStyle w:val="Prrafodelista"/>
        <w:numPr>
          <w:ilvl w:val="0"/>
          <w:numId w:val="1"/>
        </w:numPr>
        <w:rPr>
          <w:rFonts w:ascii="Arial Narrow" w:hAnsi="Arial Narrow"/>
          <w:sz w:val="22"/>
          <w:szCs w:val="22"/>
        </w:rPr>
      </w:pPr>
      <w:r w:rsidRPr="000D51DD">
        <w:rPr>
          <w:rFonts w:ascii="Arial Narrow" w:hAnsi="Arial Narrow"/>
          <w:sz w:val="22"/>
          <w:szCs w:val="22"/>
        </w:rPr>
        <w:lastRenderedPageBreak/>
        <w:t>Las redes de asuntos no solamente comparten información sobre los problemas, sino también sobre las personas involucradas en la red.</w:t>
      </w:r>
    </w:p>
    <w:p w14:paraId="394297B1" w14:textId="77777777" w:rsidR="000F409A" w:rsidRPr="000D51DD" w:rsidRDefault="000F409A" w:rsidP="000F409A">
      <w:pPr>
        <w:pStyle w:val="Prrafodelista"/>
        <w:numPr>
          <w:ilvl w:val="0"/>
          <w:numId w:val="1"/>
        </w:numPr>
        <w:rPr>
          <w:rFonts w:ascii="Arial Narrow" w:hAnsi="Arial Narrow"/>
          <w:sz w:val="22"/>
          <w:szCs w:val="22"/>
        </w:rPr>
      </w:pPr>
      <w:r w:rsidRPr="000D51DD">
        <w:rPr>
          <w:rFonts w:ascii="Arial Narrow" w:hAnsi="Arial Narrow"/>
          <w:sz w:val="22"/>
          <w:szCs w:val="22"/>
        </w:rPr>
        <w:t>En la red de asuntos existe una serie de jerarquías y niveles de posiciones de mayor renombre y reconocimiento.</w:t>
      </w:r>
    </w:p>
    <w:p w14:paraId="4AC24601" w14:textId="77777777" w:rsidR="000F409A" w:rsidRPr="000D51DD" w:rsidRDefault="000F409A" w:rsidP="000F409A">
      <w:pPr>
        <w:pStyle w:val="Prrafodelista"/>
        <w:numPr>
          <w:ilvl w:val="0"/>
          <w:numId w:val="1"/>
        </w:numPr>
        <w:rPr>
          <w:rFonts w:ascii="Arial Narrow" w:hAnsi="Arial Narrow"/>
          <w:sz w:val="22"/>
          <w:szCs w:val="22"/>
        </w:rPr>
      </w:pPr>
      <w:r w:rsidRPr="000D51DD">
        <w:rPr>
          <w:rFonts w:ascii="Arial Narrow" w:hAnsi="Arial Narrow"/>
          <w:sz w:val="22"/>
          <w:szCs w:val="22"/>
        </w:rPr>
        <w:t>La pertenencia a la red implica leer, observar, debatir y tratar de actuar frente al problema.</w:t>
      </w:r>
    </w:p>
    <w:p w14:paraId="1A047300"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De esta manera, se entiende a la red de asuntos como un conjunto de interconexiones entre personas con conocimiento sobre el problema y que leen, debaten, escuchan, opinan sobre la cuestión. La vastedad de conocimiento en torno al fenómeno dificulta la tarea del gobierno al tener que considerar las diversas aristas del fenómeno y para elegir la solución al problema. La red también posee un conjunto de jerarquías y niveles que otorgan reconocimiento a los diversos miembros de la red, también es posible que se intercambien información sobre las personas y no solo del problema (</w:t>
      </w:r>
      <w:proofErr w:type="spellStart"/>
      <w:r w:rsidRPr="000D51DD">
        <w:rPr>
          <w:rFonts w:ascii="Arial Narrow" w:hAnsi="Arial Narrow"/>
          <w:sz w:val="22"/>
          <w:szCs w:val="22"/>
        </w:rPr>
        <w:t>Heclo</w:t>
      </w:r>
      <w:proofErr w:type="spellEnd"/>
      <w:r w:rsidRPr="000D51DD">
        <w:rPr>
          <w:rFonts w:ascii="Arial Narrow" w:hAnsi="Arial Narrow"/>
          <w:sz w:val="22"/>
          <w:szCs w:val="22"/>
        </w:rPr>
        <w:t>, 1981).</w:t>
      </w:r>
    </w:p>
    <w:p w14:paraId="37BC8A49"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 xml:space="preserve">Estás redes de políticas, como se mencionó anteriormente, idealmente deben de estar lideradas por un tecno político, es decir, expertos en el tema y en hacer políticas incorporando a otros expertos en el tema, entre las características de estos actores, </w:t>
      </w:r>
      <w:proofErr w:type="spellStart"/>
      <w:r w:rsidRPr="000D51DD">
        <w:rPr>
          <w:rFonts w:ascii="Arial Narrow" w:hAnsi="Arial Narrow"/>
          <w:sz w:val="22"/>
          <w:szCs w:val="22"/>
        </w:rPr>
        <w:t>Heclo</w:t>
      </w:r>
      <w:proofErr w:type="spellEnd"/>
      <w:r w:rsidRPr="000D51DD">
        <w:rPr>
          <w:rFonts w:ascii="Arial Narrow" w:hAnsi="Arial Narrow"/>
          <w:sz w:val="22"/>
          <w:szCs w:val="22"/>
        </w:rPr>
        <w:t xml:space="preserve"> (1978) menciona: </w:t>
      </w:r>
    </w:p>
    <w:p w14:paraId="5711F0B4" w14:textId="77777777" w:rsidR="000F409A" w:rsidRPr="000D51DD" w:rsidRDefault="000F409A" w:rsidP="000F409A">
      <w:pPr>
        <w:pStyle w:val="Prrafodelista"/>
        <w:numPr>
          <w:ilvl w:val="0"/>
          <w:numId w:val="2"/>
        </w:numPr>
        <w:rPr>
          <w:rFonts w:ascii="Arial Narrow" w:hAnsi="Arial Narrow"/>
          <w:sz w:val="22"/>
          <w:szCs w:val="22"/>
          <w:lang w:eastAsia="es-MX"/>
        </w:rPr>
      </w:pPr>
      <w:r w:rsidRPr="000D51DD">
        <w:rPr>
          <w:rFonts w:ascii="Arial Narrow" w:hAnsi="Arial Narrow"/>
          <w:sz w:val="22"/>
          <w:szCs w:val="22"/>
          <w:lang w:eastAsia="es-MX"/>
        </w:rPr>
        <w:t>Son capaces de moverse entre las diversas redes, reconocidos y apreciados como conocedores de los asuntos que la red maneja.</w:t>
      </w:r>
    </w:p>
    <w:p w14:paraId="664C0F97" w14:textId="77777777" w:rsidR="000F409A" w:rsidRPr="000D51DD" w:rsidRDefault="000F409A" w:rsidP="000F409A">
      <w:pPr>
        <w:pStyle w:val="Prrafodelista"/>
        <w:numPr>
          <w:ilvl w:val="0"/>
          <w:numId w:val="2"/>
        </w:numPr>
        <w:rPr>
          <w:rFonts w:ascii="Arial Narrow" w:hAnsi="Arial Narrow"/>
          <w:sz w:val="22"/>
          <w:szCs w:val="22"/>
          <w:lang w:eastAsia="es-MX"/>
        </w:rPr>
      </w:pPr>
      <w:r w:rsidRPr="000D51DD">
        <w:rPr>
          <w:rFonts w:ascii="Arial Narrow" w:hAnsi="Arial Narrow"/>
          <w:sz w:val="22"/>
          <w:szCs w:val="22"/>
          <w:lang w:eastAsia="es-MX"/>
        </w:rPr>
        <w:t xml:space="preserve">No los identifican con posiciones que pudieran resultar polémicas. </w:t>
      </w:r>
    </w:p>
    <w:p w14:paraId="0EFF0AC5" w14:textId="77777777" w:rsidR="000F409A" w:rsidRPr="000D51DD" w:rsidRDefault="000F409A" w:rsidP="000F409A">
      <w:pPr>
        <w:pStyle w:val="Prrafodelista"/>
        <w:numPr>
          <w:ilvl w:val="0"/>
          <w:numId w:val="2"/>
        </w:numPr>
        <w:rPr>
          <w:rFonts w:ascii="Arial Narrow" w:hAnsi="Arial Narrow"/>
          <w:sz w:val="22"/>
          <w:szCs w:val="22"/>
          <w:lang w:eastAsia="es-MX"/>
        </w:rPr>
      </w:pPr>
      <w:r w:rsidRPr="000D51DD">
        <w:rPr>
          <w:rFonts w:ascii="Arial Narrow" w:hAnsi="Arial Narrow"/>
          <w:sz w:val="22"/>
          <w:szCs w:val="22"/>
          <w:lang w:eastAsia="es-MX"/>
        </w:rPr>
        <w:t xml:space="preserve">Su reputación entre "los que saben" los hace elegibles para los nombramientos presidenciales. </w:t>
      </w:r>
    </w:p>
    <w:p w14:paraId="694CE528" w14:textId="77777777" w:rsidR="000F409A" w:rsidRPr="000D51DD" w:rsidRDefault="000F409A" w:rsidP="000F409A">
      <w:pPr>
        <w:pStyle w:val="Prrafodelista"/>
        <w:numPr>
          <w:ilvl w:val="0"/>
          <w:numId w:val="2"/>
        </w:numPr>
        <w:rPr>
          <w:rFonts w:ascii="Arial Narrow" w:hAnsi="Arial Narrow"/>
          <w:sz w:val="22"/>
          <w:szCs w:val="22"/>
          <w:lang w:eastAsia="es-MX"/>
        </w:rPr>
      </w:pPr>
      <w:r w:rsidRPr="000D51DD">
        <w:rPr>
          <w:rFonts w:ascii="Arial Narrow" w:hAnsi="Arial Narrow"/>
          <w:sz w:val="22"/>
          <w:szCs w:val="22"/>
          <w:lang w:eastAsia="es-MX"/>
        </w:rPr>
        <w:t>Su sensibilidad a los asuntos más delicados es el secreto de su aceptación.</w:t>
      </w:r>
    </w:p>
    <w:p w14:paraId="46001535" w14:textId="0CDD13F5" w:rsidR="000F409A" w:rsidRPr="000D51DD" w:rsidRDefault="000F409A" w:rsidP="000F409A">
      <w:pPr>
        <w:ind w:firstLine="360"/>
        <w:rPr>
          <w:rFonts w:ascii="Arial Narrow" w:hAnsi="Arial Narrow"/>
          <w:sz w:val="22"/>
          <w:szCs w:val="22"/>
          <w:lang w:eastAsia="es-MX"/>
        </w:rPr>
      </w:pPr>
      <w:r w:rsidRPr="000D51DD">
        <w:rPr>
          <w:rFonts w:ascii="Arial Narrow" w:hAnsi="Arial Narrow"/>
          <w:sz w:val="22"/>
          <w:szCs w:val="22"/>
          <w:lang w:eastAsia="es-MX"/>
        </w:rPr>
        <w:t>También propone las redes de asuntos y los tecno políticos como conceptos para el análisis de la hechura de las políticas públicas y contrapeso al triangulo de hierro, pues la opinión de los expertos podría ilustrar sobre que decisiones tomar y sus consecuencias, así como también restringir decisiones que beneficien a unos pocos</w:t>
      </w:r>
      <w:r w:rsidR="00197185" w:rsidRPr="000D51DD">
        <w:rPr>
          <w:rFonts w:ascii="Arial Narrow" w:hAnsi="Arial Narrow"/>
          <w:sz w:val="22"/>
          <w:szCs w:val="22"/>
          <w:lang w:eastAsia="es-MX"/>
        </w:rPr>
        <w:t xml:space="preserve"> </w:t>
      </w:r>
      <w:r w:rsidRPr="000D51DD">
        <w:rPr>
          <w:rFonts w:ascii="Arial Narrow" w:hAnsi="Arial Narrow"/>
          <w:sz w:val="22"/>
          <w:szCs w:val="22"/>
          <w:lang w:eastAsia="es-MX"/>
        </w:rPr>
        <w:t>(</w:t>
      </w:r>
      <w:proofErr w:type="spellStart"/>
      <w:r w:rsidRPr="000D51DD">
        <w:rPr>
          <w:rFonts w:ascii="Arial Narrow" w:hAnsi="Arial Narrow"/>
          <w:sz w:val="22"/>
          <w:szCs w:val="22"/>
          <w:lang w:eastAsia="es-MX"/>
        </w:rPr>
        <w:t>Heclo</w:t>
      </w:r>
      <w:proofErr w:type="spellEnd"/>
      <w:r w:rsidRPr="000D51DD">
        <w:rPr>
          <w:rFonts w:ascii="Arial Narrow" w:hAnsi="Arial Narrow"/>
          <w:sz w:val="22"/>
          <w:szCs w:val="22"/>
          <w:lang w:eastAsia="es-MX"/>
        </w:rPr>
        <w:t xml:space="preserve"> ,1981).</w:t>
      </w:r>
    </w:p>
    <w:p w14:paraId="0C3A7EC1" w14:textId="77777777" w:rsidR="000F409A" w:rsidRPr="000D51DD" w:rsidRDefault="000F409A" w:rsidP="000F409A">
      <w:pPr>
        <w:pStyle w:val="Ttulo3"/>
        <w:rPr>
          <w:rFonts w:ascii="Arial Narrow" w:hAnsi="Arial Narrow"/>
          <w:sz w:val="22"/>
          <w:szCs w:val="22"/>
        </w:rPr>
      </w:pPr>
      <w:bookmarkStart w:id="5" w:name="_Toc398721688"/>
      <w:r w:rsidRPr="000D51DD">
        <w:rPr>
          <w:rFonts w:ascii="Arial Narrow" w:hAnsi="Arial Narrow"/>
          <w:sz w:val="22"/>
          <w:szCs w:val="22"/>
        </w:rPr>
        <w:t xml:space="preserve">Las comunidades políticas de </w:t>
      </w:r>
      <w:proofErr w:type="spellStart"/>
      <w:r w:rsidRPr="000D51DD">
        <w:rPr>
          <w:rFonts w:ascii="Arial Narrow" w:hAnsi="Arial Narrow"/>
          <w:sz w:val="22"/>
          <w:szCs w:val="22"/>
        </w:rPr>
        <w:t>Jordan</w:t>
      </w:r>
      <w:proofErr w:type="spellEnd"/>
      <w:r w:rsidRPr="000D51DD">
        <w:rPr>
          <w:rFonts w:ascii="Arial Narrow" w:hAnsi="Arial Narrow"/>
          <w:sz w:val="22"/>
          <w:szCs w:val="22"/>
        </w:rPr>
        <w:t xml:space="preserve"> y Richardson.</w:t>
      </w:r>
      <w:bookmarkEnd w:id="5"/>
    </w:p>
    <w:p w14:paraId="3B1D6630" w14:textId="10261231" w:rsidR="000F409A" w:rsidRPr="000D51DD" w:rsidRDefault="000F409A" w:rsidP="000F409A">
      <w:pPr>
        <w:rPr>
          <w:rFonts w:ascii="Arial Narrow" w:hAnsi="Arial Narrow"/>
          <w:sz w:val="22"/>
          <w:szCs w:val="22"/>
        </w:rPr>
      </w:pPr>
      <w:r w:rsidRPr="000D51DD">
        <w:rPr>
          <w:rFonts w:ascii="Arial Narrow" w:hAnsi="Arial Narrow"/>
          <w:sz w:val="22"/>
          <w:szCs w:val="22"/>
        </w:rPr>
        <w:t xml:space="preserve">A. G. </w:t>
      </w:r>
      <w:proofErr w:type="spellStart"/>
      <w:r w:rsidRPr="000D51DD">
        <w:rPr>
          <w:rFonts w:ascii="Arial Narrow" w:hAnsi="Arial Narrow"/>
          <w:sz w:val="22"/>
          <w:szCs w:val="22"/>
        </w:rPr>
        <w:t>Jordan</w:t>
      </w:r>
      <w:proofErr w:type="spellEnd"/>
      <w:r w:rsidRPr="000D51DD">
        <w:rPr>
          <w:rFonts w:ascii="Arial Narrow" w:hAnsi="Arial Narrow"/>
          <w:sz w:val="22"/>
          <w:szCs w:val="22"/>
        </w:rPr>
        <w:t xml:space="preserve"> y J. J. Richardson (1983) caracterizan la relación existente entre el gobierno </w:t>
      </w:r>
      <w:r w:rsidR="00E05407" w:rsidRPr="000D51DD">
        <w:rPr>
          <w:rFonts w:ascii="Arial Narrow" w:hAnsi="Arial Narrow"/>
          <w:sz w:val="22"/>
          <w:szCs w:val="22"/>
        </w:rPr>
        <w:t>inglés</w:t>
      </w:r>
      <w:r w:rsidRPr="000D51DD">
        <w:rPr>
          <w:rFonts w:ascii="Arial Narrow" w:hAnsi="Arial Narrow"/>
          <w:sz w:val="22"/>
          <w:szCs w:val="22"/>
        </w:rPr>
        <w:t xml:space="preserve"> y los grupos de interés en la formulación de políticas. Los autores se enfocan en describir ciertas interacciones en las que se busca evitar el conflicto y alcanzar la reconciliación de posturas opuestas. A este estilo lo nombran como </w:t>
      </w:r>
      <w:proofErr w:type="spellStart"/>
      <w:r w:rsidRPr="000D51DD">
        <w:rPr>
          <w:rFonts w:ascii="Arial Narrow" w:hAnsi="Arial Narrow"/>
          <w:i/>
          <w:sz w:val="22"/>
          <w:szCs w:val="22"/>
        </w:rPr>
        <w:t>bureucratic</w:t>
      </w:r>
      <w:proofErr w:type="spellEnd"/>
      <w:r w:rsidRPr="000D51DD">
        <w:rPr>
          <w:rFonts w:ascii="Arial Narrow" w:hAnsi="Arial Narrow"/>
          <w:i/>
          <w:sz w:val="22"/>
          <w:szCs w:val="22"/>
        </w:rPr>
        <w:t xml:space="preserve"> </w:t>
      </w:r>
      <w:proofErr w:type="spellStart"/>
      <w:r w:rsidRPr="000D51DD">
        <w:rPr>
          <w:rFonts w:ascii="Arial Narrow" w:hAnsi="Arial Narrow"/>
          <w:i/>
          <w:sz w:val="22"/>
          <w:szCs w:val="22"/>
        </w:rPr>
        <w:t>accommodation</w:t>
      </w:r>
      <w:proofErr w:type="spellEnd"/>
      <w:r w:rsidRPr="000D51DD">
        <w:rPr>
          <w:rFonts w:ascii="Arial Narrow" w:hAnsi="Arial Narrow"/>
          <w:sz w:val="22"/>
          <w:szCs w:val="22"/>
        </w:rPr>
        <w:t xml:space="preserve"> (conciliación burocrática</w:t>
      </w:r>
      <w:r w:rsidRPr="000D51DD">
        <w:rPr>
          <w:rStyle w:val="Refdenotaalpie"/>
          <w:rFonts w:ascii="Arial Narrow" w:hAnsi="Arial Narrow"/>
          <w:sz w:val="22"/>
          <w:szCs w:val="22"/>
        </w:rPr>
        <w:footnoteReference w:id="3"/>
      </w:r>
      <w:r w:rsidRPr="000D51DD">
        <w:rPr>
          <w:rFonts w:ascii="Arial Narrow" w:hAnsi="Arial Narrow"/>
          <w:sz w:val="22"/>
          <w:szCs w:val="22"/>
        </w:rPr>
        <w:t>) y se basa en que los departamentos del gobierno intentan lograr el consenso con los actores privados dominantes de un sector. La lógica de la conciliación burocrática, vista como un tipo ideal de negociación de políticas se define de la siguiente manera:</w:t>
      </w:r>
    </w:p>
    <w:p w14:paraId="71E6227D" w14:textId="77777777" w:rsidR="000F409A" w:rsidRPr="000D51DD" w:rsidRDefault="000F409A" w:rsidP="000F409A">
      <w:pPr>
        <w:pStyle w:val="Sinespaciado"/>
        <w:ind w:left="708" w:firstLine="0"/>
        <w:rPr>
          <w:rFonts w:ascii="Arial Narrow" w:hAnsi="Arial Narrow"/>
          <w:sz w:val="22"/>
          <w:szCs w:val="22"/>
        </w:rPr>
      </w:pPr>
      <w:r w:rsidRPr="000D51DD">
        <w:rPr>
          <w:rFonts w:ascii="Arial Narrow" w:hAnsi="Arial Narrow"/>
          <w:sz w:val="22"/>
          <w:szCs w:val="22"/>
        </w:rPr>
        <w:t xml:space="preserve">Este </w:t>
      </w:r>
      <w:proofErr w:type="spellStart"/>
      <w:r w:rsidRPr="000D51DD">
        <w:rPr>
          <w:rFonts w:ascii="Arial Narrow" w:hAnsi="Arial Narrow"/>
          <w:sz w:val="22"/>
          <w:szCs w:val="22"/>
        </w:rPr>
        <w:t>es</w:t>
      </w:r>
      <w:proofErr w:type="spellEnd"/>
      <w:r w:rsidRPr="000D51DD">
        <w:rPr>
          <w:rFonts w:ascii="Arial Narrow" w:hAnsi="Arial Narrow"/>
          <w:sz w:val="22"/>
          <w:szCs w:val="22"/>
        </w:rPr>
        <w:t xml:space="preserve"> </w:t>
      </w:r>
      <w:proofErr w:type="gramStart"/>
      <w:r w:rsidRPr="000D51DD">
        <w:rPr>
          <w:rFonts w:ascii="Arial Narrow" w:hAnsi="Arial Narrow"/>
          <w:sz w:val="22"/>
          <w:szCs w:val="22"/>
        </w:rPr>
        <w:t>un</w:t>
      </w:r>
      <w:proofErr w:type="gramEnd"/>
      <w:r w:rsidRPr="000D51DD">
        <w:rPr>
          <w:rFonts w:ascii="Arial Narrow" w:hAnsi="Arial Narrow"/>
          <w:sz w:val="22"/>
          <w:szCs w:val="22"/>
        </w:rPr>
        <w:t xml:space="preserve"> </w:t>
      </w:r>
      <w:proofErr w:type="spellStart"/>
      <w:r w:rsidRPr="000D51DD">
        <w:rPr>
          <w:rFonts w:ascii="Arial Narrow" w:hAnsi="Arial Narrow"/>
          <w:sz w:val="22"/>
          <w:szCs w:val="22"/>
        </w:rPr>
        <w:t>sistema</w:t>
      </w:r>
      <w:proofErr w:type="spellEnd"/>
      <w:r w:rsidRPr="000D51DD">
        <w:rPr>
          <w:rFonts w:ascii="Arial Narrow" w:hAnsi="Arial Narrow"/>
          <w:sz w:val="22"/>
          <w:szCs w:val="22"/>
        </w:rPr>
        <w:t xml:space="preserve"> en el </w:t>
      </w:r>
      <w:proofErr w:type="spellStart"/>
      <w:r w:rsidRPr="000D51DD">
        <w:rPr>
          <w:rFonts w:ascii="Arial Narrow" w:hAnsi="Arial Narrow"/>
          <w:sz w:val="22"/>
          <w:szCs w:val="22"/>
        </w:rPr>
        <w:t>que</w:t>
      </w:r>
      <w:proofErr w:type="spellEnd"/>
      <w:r w:rsidRPr="000D51DD">
        <w:rPr>
          <w:rFonts w:ascii="Arial Narrow" w:hAnsi="Arial Narrow"/>
          <w:sz w:val="22"/>
          <w:szCs w:val="22"/>
        </w:rPr>
        <w:t xml:space="preserve"> los </w:t>
      </w:r>
      <w:proofErr w:type="spellStart"/>
      <w:r w:rsidRPr="000D51DD">
        <w:rPr>
          <w:rFonts w:ascii="Arial Narrow" w:hAnsi="Arial Narrow"/>
          <w:sz w:val="22"/>
          <w:szCs w:val="22"/>
        </w:rPr>
        <w:t>actores</w:t>
      </w:r>
      <w:proofErr w:type="spellEnd"/>
      <w:r w:rsidRPr="000D51DD">
        <w:rPr>
          <w:rFonts w:ascii="Arial Narrow" w:hAnsi="Arial Narrow"/>
          <w:sz w:val="22"/>
          <w:szCs w:val="22"/>
        </w:rPr>
        <w:t xml:space="preserve"> son </w:t>
      </w:r>
      <w:proofErr w:type="spellStart"/>
      <w:r w:rsidRPr="000D51DD">
        <w:rPr>
          <w:rFonts w:ascii="Arial Narrow" w:hAnsi="Arial Narrow"/>
          <w:sz w:val="22"/>
          <w:szCs w:val="22"/>
        </w:rPr>
        <w:t>grupos</w:t>
      </w:r>
      <w:proofErr w:type="spellEnd"/>
      <w:r w:rsidRPr="000D51DD">
        <w:rPr>
          <w:rFonts w:ascii="Arial Narrow" w:hAnsi="Arial Narrow"/>
          <w:sz w:val="22"/>
          <w:szCs w:val="22"/>
        </w:rPr>
        <w:t xml:space="preserve"> y </w:t>
      </w:r>
      <w:proofErr w:type="spellStart"/>
      <w:r w:rsidRPr="000D51DD">
        <w:rPr>
          <w:rFonts w:ascii="Arial Narrow" w:hAnsi="Arial Narrow"/>
          <w:sz w:val="22"/>
          <w:szCs w:val="22"/>
        </w:rPr>
        <w:t>departamentos</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gobierno</w:t>
      </w:r>
      <w:proofErr w:type="spellEnd"/>
      <w:r w:rsidRPr="000D51DD">
        <w:rPr>
          <w:rFonts w:ascii="Arial Narrow" w:hAnsi="Arial Narrow"/>
          <w:sz w:val="22"/>
          <w:szCs w:val="22"/>
        </w:rPr>
        <w:t xml:space="preserve"> y se </w:t>
      </w:r>
      <w:proofErr w:type="spellStart"/>
      <w:r w:rsidRPr="000D51DD">
        <w:rPr>
          <w:rFonts w:ascii="Arial Narrow" w:hAnsi="Arial Narrow"/>
          <w:sz w:val="22"/>
          <w:szCs w:val="22"/>
        </w:rPr>
        <w:t>relacionan</w:t>
      </w:r>
      <w:proofErr w:type="spellEnd"/>
      <w:r w:rsidRPr="000D51DD">
        <w:rPr>
          <w:rFonts w:ascii="Arial Narrow" w:hAnsi="Arial Narrow"/>
          <w:sz w:val="22"/>
          <w:szCs w:val="22"/>
        </w:rPr>
        <w:t xml:space="preserve"> a </w:t>
      </w:r>
      <w:proofErr w:type="spellStart"/>
      <w:r w:rsidRPr="000D51DD">
        <w:rPr>
          <w:rFonts w:ascii="Arial Narrow" w:hAnsi="Arial Narrow"/>
          <w:sz w:val="22"/>
          <w:szCs w:val="22"/>
        </w:rPr>
        <w:t>partir</w:t>
      </w:r>
      <w:proofErr w:type="spellEnd"/>
      <w:r w:rsidRPr="000D51DD">
        <w:rPr>
          <w:rFonts w:ascii="Arial Narrow" w:hAnsi="Arial Narrow"/>
          <w:sz w:val="22"/>
          <w:szCs w:val="22"/>
        </w:rPr>
        <w:t xml:space="preserve"> de la </w:t>
      </w:r>
      <w:proofErr w:type="spellStart"/>
      <w:r w:rsidRPr="000D51DD">
        <w:rPr>
          <w:rFonts w:ascii="Arial Narrow" w:hAnsi="Arial Narrow"/>
          <w:sz w:val="22"/>
          <w:szCs w:val="22"/>
        </w:rPr>
        <w:t>negociación</w:t>
      </w:r>
      <w:proofErr w:type="spellEnd"/>
      <w:r w:rsidRPr="000D51DD">
        <w:rPr>
          <w:rFonts w:ascii="Arial Narrow" w:hAnsi="Arial Narrow"/>
          <w:sz w:val="22"/>
          <w:szCs w:val="22"/>
        </w:rPr>
        <w:t xml:space="preserve"> en </w:t>
      </w:r>
      <w:proofErr w:type="spellStart"/>
      <w:r w:rsidRPr="000D51DD">
        <w:rPr>
          <w:rFonts w:ascii="Arial Narrow" w:hAnsi="Arial Narrow"/>
          <w:sz w:val="22"/>
          <w:szCs w:val="22"/>
        </w:rPr>
        <w:t>lugar</w:t>
      </w:r>
      <w:proofErr w:type="spellEnd"/>
      <w:r w:rsidRPr="000D51DD">
        <w:rPr>
          <w:rFonts w:ascii="Arial Narrow" w:hAnsi="Arial Narrow"/>
          <w:sz w:val="22"/>
          <w:szCs w:val="22"/>
        </w:rPr>
        <w:t xml:space="preserve"> de la </w:t>
      </w:r>
      <w:proofErr w:type="spellStart"/>
      <w:r w:rsidRPr="000D51DD">
        <w:rPr>
          <w:rFonts w:ascii="Arial Narrow" w:hAnsi="Arial Narrow"/>
          <w:sz w:val="22"/>
          <w:szCs w:val="22"/>
        </w:rPr>
        <w:t>imposición</w:t>
      </w:r>
      <w:proofErr w:type="spellEnd"/>
      <w:r w:rsidRPr="000D51DD">
        <w:rPr>
          <w:rFonts w:ascii="Arial Narrow" w:hAnsi="Arial Narrow"/>
          <w:sz w:val="22"/>
          <w:szCs w:val="22"/>
        </w:rPr>
        <w:t xml:space="preserve">. Los </w:t>
      </w:r>
      <w:proofErr w:type="spellStart"/>
      <w:r w:rsidRPr="000D51DD">
        <w:rPr>
          <w:rFonts w:ascii="Arial Narrow" w:hAnsi="Arial Narrow"/>
          <w:sz w:val="22"/>
          <w:szCs w:val="22"/>
        </w:rPr>
        <w:t>departamentos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conocen</w:t>
      </w:r>
      <w:proofErr w:type="spellEnd"/>
      <w:r w:rsidRPr="000D51DD">
        <w:rPr>
          <w:rFonts w:ascii="Arial Narrow" w:hAnsi="Arial Narrow"/>
          <w:sz w:val="22"/>
          <w:szCs w:val="22"/>
        </w:rPr>
        <w:t xml:space="preserve"> a los </w:t>
      </w:r>
      <w:proofErr w:type="spellStart"/>
      <w:r w:rsidRPr="000D51DD">
        <w:rPr>
          <w:rFonts w:ascii="Arial Narrow" w:hAnsi="Arial Narrow"/>
          <w:sz w:val="22"/>
          <w:szCs w:val="22"/>
        </w:rPr>
        <w:t>grupos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relevantes</w:t>
      </w:r>
      <w:proofErr w:type="spellEnd"/>
      <w:r w:rsidRPr="000D51DD">
        <w:rPr>
          <w:rFonts w:ascii="Arial Narrow" w:hAnsi="Arial Narrow"/>
          <w:sz w:val="22"/>
          <w:szCs w:val="22"/>
        </w:rPr>
        <w:t xml:space="preserve"> </w:t>
      </w:r>
      <w:r w:rsidRPr="000D51DD">
        <w:rPr>
          <w:rFonts w:ascii="Arial Narrow" w:hAnsi="Arial Narrow"/>
          <w:sz w:val="22"/>
          <w:szCs w:val="22"/>
        </w:rPr>
        <w:lastRenderedPageBreak/>
        <w:t xml:space="preserve">en </w:t>
      </w:r>
      <w:proofErr w:type="spellStart"/>
      <w:r w:rsidRPr="000D51DD">
        <w:rPr>
          <w:rFonts w:ascii="Arial Narrow" w:hAnsi="Arial Narrow"/>
          <w:sz w:val="22"/>
          <w:szCs w:val="22"/>
        </w:rPr>
        <w:t>una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comunidad</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política</w:t>
      </w:r>
      <w:proofErr w:type="spellEnd"/>
      <w:r w:rsidRPr="000D51DD">
        <w:rPr>
          <w:rFonts w:ascii="Arial Narrow" w:hAnsi="Arial Narrow"/>
          <w:sz w:val="22"/>
          <w:szCs w:val="22"/>
        </w:rPr>
        <w:t xml:space="preserve"> dada y </w:t>
      </w:r>
      <w:proofErr w:type="spellStart"/>
      <w:r w:rsidRPr="000D51DD">
        <w:rPr>
          <w:rFonts w:ascii="Arial Narrow" w:hAnsi="Arial Narrow"/>
          <w:sz w:val="22"/>
          <w:szCs w:val="22"/>
        </w:rPr>
        <w:t>buscan</w:t>
      </w:r>
      <w:proofErr w:type="spellEnd"/>
      <w:r w:rsidRPr="000D51DD">
        <w:rPr>
          <w:rFonts w:ascii="Arial Narrow" w:hAnsi="Arial Narrow"/>
          <w:sz w:val="22"/>
          <w:szCs w:val="22"/>
        </w:rPr>
        <w:t xml:space="preserve"> conciliar </w:t>
      </w:r>
      <w:proofErr w:type="gramStart"/>
      <w:r w:rsidRPr="000D51DD">
        <w:rPr>
          <w:rFonts w:ascii="Arial Narrow" w:hAnsi="Arial Narrow"/>
          <w:sz w:val="22"/>
          <w:szCs w:val="22"/>
        </w:rPr>
        <w:t>a</w:t>
      </w:r>
      <w:proofErr w:type="gramEnd"/>
      <w:r w:rsidRPr="000D51DD">
        <w:rPr>
          <w:rFonts w:ascii="Arial Narrow" w:hAnsi="Arial Narrow"/>
          <w:sz w:val="22"/>
          <w:szCs w:val="22"/>
        </w:rPr>
        <w:t xml:space="preserve"> </w:t>
      </w:r>
      <w:proofErr w:type="spellStart"/>
      <w:r w:rsidRPr="000D51DD">
        <w:rPr>
          <w:rFonts w:ascii="Arial Narrow" w:hAnsi="Arial Narrow"/>
          <w:sz w:val="22"/>
          <w:szCs w:val="22"/>
        </w:rPr>
        <w:t>esa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comunidad</w:t>
      </w:r>
      <w:proofErr w:type="spellEnd"/>
      <w:r w:rsidRPr="000D51DD">
        <w:rPr>
          <w:rFonts w:ascii="Arial Narrow" w:hAnsi="Arial Narrow"/>
          <w:sz w:val="22"/>
          <w:szCs w:val="22"/>
        </w:rPr>
        <w:t xml:space="preserve"> en </w:t>
      </w:r>
      <w:proofErr w:type="spellStart"/>
      <w:r w:rsidRPr="000D51DD">
        <w:rPr>
          <w:rFonts w:ascii="Arial Narrow" w:hAnsi="Arial Narrow"/>
          <w:sz w:val="22"/>
          <w:szCs w:val="22"/>
        </w:rPr>
        <w:t>torno</w:t>
      </w:r>
      <w:proofErr w:type="spellEnd"/>
      <w:r w:rsidRPr="000D51DD">
        <w:rPr>
          <w:rFonts w:ascii="Arial Narrow" w:hAnsi="Arial Narrow"/>
          <w:sz w:val="22"/>
          <w:szCs w:val="22"/>
        </w:rPr>
        <w:t xml:space="preserve"> a </w:t>
      </w:r>
      <w:proofErr w:type="spellStart"/>
      <w:r w:rsidRPr="000D51DD">
        <w:rPr>
          <w:rFonts w:ascii="Arial Narrow" w:hAnsi="Arial Narrow"/>
          <w:sz w:val="22"/>
          <w:szCs w:val="22"/>
        </w:rPr>
        <w:t>una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política</w:t>
      </w:r>
      <w:proofErr w:type="spellEnd"/>
      <w:r w:rsidRPr="000D51DD">
        <w:rPr>
          <w:rFonts w:ascii="Arial Narrow" w:hAnsi="Arial Narrow"/>
          <w:sz w:val="22"/>
          <w:szCs w:val="22"/>
        </w:rPr>
        <w:t xml:space="preserve"> (Jordan &amp; Richardson, 1983: 604).</w:t>
      </w:r>
    </w:p>
    <w:p w14:paraId="24C61A8F"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La conciliación burocrática intenta mantener los problemas fuera de la agenda pública y atraer poca atención de la opinión pública, por ello el modo preferible es la negociación y no la imposición, por ello intentan formular políticas consensuadas. Los autores señalan cinco maneras de negociación, no existe discontinuidad o exclusión mutua entre ellas:</w:t>
      </w:r>
    </w:p>
    <w:p w14:paraId="5EF5B13F" w14:textId="77777777" w:rsidR="000F409A" w:rsidRPr="000D51DD" w:rsidRDefault="000F409A" w:rsidP="000F409A">
      <w:pPr>
        <w:pStyle w:val="Prrafodelista"/>
        <w:numPr>
          <w:ilvl w:val="0"/>
          <w:numId w:val="3"/>
        </w:numPr>
        <w:rPr>
          <w:rFonts w:ascii="Arial Narrow" w:hAnsi="Arial Narrow"/>
          <w:sz w:val="22"/>
          <w:szCs w:val="22"/>
        </w:rPr>
      </w:pPr>
      <w:r w:rsidRPr="000D51DD">
        <w:rPr>
          <w:rFonts w:ascii="Arial Narrow" w:hAnsi="Arial Narrow"/>
          <w:sz w:val="22"/>
          <w:szCs w:val="22"/>
        </w:rPr>
        <w:t xml:space="preserve">La </w:t>
      </w:r>
      <w:r w:rsidRPr="000D51DD">
        <w:rPr>
          <w:rFonts w:ascii="Arial Narrow" w:hAnsi="Arial Narrow"/>
          <w:i/>
          <w:sz w:val="22"/>
          <w:szCs w:val="22"/>
        </w:rPr>
        <w:t>sectorización</w:t>
      </w:r>
      <w:r w:rsidRPr="000D51DD">
        <w:rPr>
          <w:rFonts w:ascii="Arial Narrow" w:hAnsi="Arial Narrow"/>
          <w:sz w:val="22"/>
          <w:szCs w:val="22"/>
        </w:rPr>
        <w:t xml:space="preserve"> tiene cuatro características principales: 1) busca restringir la participación de actores fuera de la comunidad política para evitar las opiniones y tener que lidiar con las varias opciones propuestas; 2) los ministros se comportan como voceros de sus clientes y sicológicamente se identifican con las causas de ellos; 3) los ministros pelean por el presupuesto para su sector; 4) Las comunidades de políticas tratan de coordinar la política a generar primero entre ellos y en una segunda etapa intentan hacer presión conjunta en el resto de la maquinaria gubernamental para su implementación.</w:t>
      </w:r>
    </w:p>
    <w:p w14:paraId="129D9ACD" w14:textId="77777777" w:rsidR="000F409A" w:rsidRPr="000D51DD" w:rsidRDefault="000F409A" w:rsidP="000F409A">
      <w:pPr>
        <w:pStyle w:val="Prrafodelista"/>
        <w:numPr>
          <w:ilvl w:val="0"/>
          <w:numId w:val="3"/>
        </w:numPr>
        <w:rPr>
          <w:rFonts w:ascii="Arial Narrow" w:hAnsi="Arial Narrow"/>
          <w:sz w:val="22"/>
          <w:szCs w:val="22"/>
        </w:rPr>
      </w:pPr>
      <w:r w:rsidRPr="000D51DD">
        <w:rPr>
          <w:rFonts w:ascii="Arial Narrow" w:hAnsi="Arial Narrow"/>
          <w:sz w:val="22"/>
          <w:szCs w:val="22"/>
        </w:rPr>
        <w:t xml:space="preserve">El </w:t>
      </w:r>
      <w:r w:rsidRPr="000D51DD">
        <w:rPr>
          <w:rFonts w:ascii="Arial Narrow" w:hAnsi="Arial Narrow"/>
          <w:i/>
          <w:sz w:val="22"/>
          <w:szCs w:val="22"/>
        </w:rPr>
        <w:t xml:space="preserve">clientelismo </w:t>
      </w:r>
      <w:r w:rsidRPr="000D51DD">
        <w:rPr>
          <w:rFonts w:ascii="Arial Narrow" w:hAnsi="Arial Narrow"/>
          <w:sz w:val="22"/>
          <w:szCs w:val="22"/>
        </w:rPr>
        <w:t>favorece las relaciones de mutuo beneficio entre los actores públicos y privados de un área de política. Los grupos privados patrocinan con diversos recursos a los actores públicos y estos devuelven el favor a los grupos privados (su cliente) al mediar por sus intereses desde su posición de funcionarios.</w:t>
      </w:r>
    </w:p>
    <w:p w14:paraId="434866F1" w14:textId="4805457A" w:rsidR="000F409A" w:rsidRPr="000D51DD" w:rsidRDefault="000F409A" w:rsidP="000F409A">
      <w:pPr>
        <w:pStyle w:val="Prrafodelista"/>
        <w:numPr>
          <w:ilvl w:val="0"/>
          <w:numId w:val="3"/>
        </w:numPr>
        <w:rPr>
          <w:rFonts w:ascii="Arial Narrow" w:hAnsi="Arial Narrow"/>
          <w:sz w:val="22"/>
          <w:szCs w:val="22"/>
        </w:rPr>
      </w:pPr>
      <w:r w:rsidRPr="000D51DD">
        <w:rPr>
          <w:rFonts w:ascii="Arial Narrow" w:hAnsi="Arial Narrow"/>
          <w:sz w:val="22"/>
          <w:szCs w:val="22"/>
        </w:rPr>
        <w:t xml:space="preserve">La </w:t>
      </w:r>
      <w:r w:rsidRPr="000D51DD">
        <w:rPr>
          <w:rFonts w:ascii="Arial Narrow" w:hAnsi="Arial Narrow"/>
          <w:i/>
          <w:sz w:val="22"/>
          <w:szCs w:val="22"/>
        </w:rPr>
        <w:t>consulta</w:t>
      </w:r>
      <w:r w:rsidRPr="000D51DD">
        <w:rPr>
          <w:rFonts w:ascii="Arial Narrow" w:hAnsi="Arial Narrow"/>
          <w:sz w:val="22"/>
          <w:szCs w:val="22"/>
        </w:rPr>
        <w:t xml:space="preserve"> consiste en pedir el consejo u opinión a grupos privados en torno a una política. Es importante señala que aunque la consulta formal es común, lo interesante es ver las consultas informales o las de actores que tienen mayor peso en la formulación de políticas. Esta relación se establece por varias razones: 1) culturalmente se cree que la consulta es la manera correcta de gobernar, no mediante la imposición; 2) mantiene más estable el sistema al evitar conflictos posteriores a la política; 3) produce políticas </w:t>
      </w:r>
      <w:r w:rsidR="00FE2A3F" w:rsidRPr="000D51DD">
        <w:rPr>
          <w:rFonts w:ascii="Arial Narrow" w:hAnsi="Arial Narrow"/>
          <w:sz w:val="22"/>
          <w:szCs w:val="22"/>
        </w:rPr>
        <w:t>más</w:t>
      </w:r>
      <w:r w:rsidRPr="000D51DD">
        <w:rPr>
          <w:rFonts w:ascii="Arial Narrow" w:hAnsi="Arial Narrow"/>
          <w:sz w:val="22"/>
          <w:szCs w:val="22"/>
        </w:rPr>
        <w:t xml:space="preserve"> aceptables; 4) es un método más efectivo para satisfacer las necesidades públicas.</w:t>
      </w:r>
    </w:p>
    <w:p w14:paraId="4BA1F56E" w14:textId="77777777" w:rsidR="000F409A" w:rsidRPr="000D51DD" w:rsidRDefault="000F409A" w:rsidP="000F409A">
      <w:pPr>
        <w:pStyle w:val="Prrafodelista"/>
        <w:numPr>
          <w:ilvl w:val="0"/>
          <w:numId w:val="3"/>
        </w:numPr>
        <w:rPr>
          <w:rFonts w:ascii="Arial Narrow" w:hAnsi="Arial Narrow"/>
          <w:sz w:val="22"/>
          <w:szCs w:val="22"/>
        </w:rPr>
      </w:pPr>
      <w:r w:rsidRPr="000D51DD">
        <w:rPr>
          <w:rFonts w:ascii="Arial Narrow" w:hAnsi="Arial Narrow"/>
          <w:sz w:val="22"/>
          <w:szCs w:val="22"/>
        </w:rPr>
        <w:t xml:space="preserve">Los </w:t>
      </w:r>
      <w:proofErr w:type="spellStart"/>
      <w:r w:rsidRPr="000D51DD">
        <w:rPr>
          <w:rFonts w:ascii="Arial Narrow" w:hAnsi="Arial Narrow"/>
          <w:i/>
          <w:sz w:val="22"/>
          <w:szCs w:val="22"/>
        </w:rPr>
        <w:t>advisory</w:t>
      </w:r>
      <w:proofErr w:type="spellEnd"/>
      <w:r w:rsidRPr="000D51DD">
        <w:rPr>
          <w:rFonts w:ascii="Arial Narrow" w:hAnsi="Arial Narrow"/>
          <w:i/>
          <w:sz w:val="22"/>
          <w:szCs w:val="22"/>
        </w:rPr>
        <w:t xml:space="preserve"> </w:t>
      </w:r>
      <w:proofErr w:type="spellStart"/>
      <w:r w:rsidRPr="000D51DD">
        <w:rPr>
          <w:rFonts w:ascii="Arial Narrow" w:hAnsi="Arial Narrow"/>
          <w:i/>
          <w:sz w:val="22"/>
          <w:szCs w:val="22"/>
        </w:rPr>
        <w:t>committees</w:t>
      </w:r>
      <w:proofErr w:type="spellEnd"/>
      <w:r w:rsidRPr="000D51DD">
        <w:rPr>
          <w:rFonts w:ascii="Arial Narrow" w:hAnsi="Arial Narrow"/>
          <w:sz w:val="22"/>
          <w:szCs w:val="22"/>
        </w:rPr>
        <w:t xml:space="preserve"> (comités de expertos</w:t>
      </w:r>
      <w:r w:rsidRPr="000D51DD">
        <w:rPr>
          <w:rStyle w:val="Refdenotaalpie"/>
          <w:rFonts w:ascii="Arial Narrow" w:hAnsi="Arial Narrow"/>
          <w:sz w:val="22"/>
          <w:szCs w:val="22"/>
        </w:rPr>
        <w:footnoteReference w:id="4"/>
      </w:r>
      <w:r w:rsidRPr="000D51DD">
        <w:rPr>
          <w:rFonts w:ascii="Arial Narrow" w:hAnsi="Arial Narrow"/>
          <w:sz w:val="22"/>
          <w:szCs w:val="22"/>
        </w:rPr>
        <w:t>) es una forma en que se ha institucionalizado la intervención de grupos con los departamentos. Esta incorporación se da por diversos motivos: 1) para incorporar conocimiento especializado en la generación de políticas; 2) incorporar a grupos hostiles en el proceso permite que se comporten conforme a las normas de comportamiento; 3) el departamento no puede proveer el conocimiento necesario; 4) se tiene el deseo de incorporar intereses externos al departamento para formular propuestas aceptables.</w:t>
      </w:r>
    </w:p>
    <w:p w14:paraId="1F515A8C" w14:textId="77777777" w:rsidR="000F409A" w:rsidRPr="000D51DD" w:rsidRDefault="000F409A" w:rsidP="000F409A">
      <w:pPr>
        <w:pStyle w:val="Prrafodelista"/>
        <w:numPr>
          <w:ilvl w:val="0"/>
          <w:numId w:val="3"/>
        </w:numPr>
        <w:rPr>
          <w:rFonts w:ascii="Arial Narrow" w:hAnsi="Arial Narrow"/>
          <w:sz w:val="22"/>
          <w:szCs w:val="22"/>
        </w:rPr>
      </w:pPr>
      <w:r w:rsidRPr="000D51DD">
        <w:rPr>
          <w:rFonts w:ascii="Arial Narrow" w:hAnsi="Arial Narrow"/>
          <w:sz w:val="22"/>
          <w:szCs w:val="22"/>
        </w:rPr>
        <w:t xml:space="preserve">Las </w:t>
      </w:r>
      <w:r w:rsidRPr="000D51DD">
        <w:rPr>
          <w:rFonts w:ascii="Arial Narrow" w:hAnsi="Arial Narrow"/>
          <w:i/>
          <w:sz w:val="22"/>
          <w:szCs w:val="22"/>
        </w:rPr>
        <w:t>relaciones de intercambio</w:t>
      </w:r>
      <w:r w:rsidRPr="000D51DD">
        <w:rPr>
          <w:rFonts w:ascii="Arial Narrow" w:hAnsi="Arial Narrow"/>
          <w:sz w:val="22"/>
          <w:szCs w:val="22"/>
        </w:rPr>
        <w:t xml:space="preserve"> se generan a partir del contacto regular de la comunidad política por lo que el conocerse de antaño cambia la dinámica de, además que algunos miembros –públicos o </w:t>
      </w:r>
      <w:r w:rsidRPr="000D51DD">
        <w:rPr>
          <w:rFonts w:ascii="Arial Narrow" w:hAnsi="Arial Narrow"/>
          <w:sz w:val="22"/>
          <w:szCs w:val="22"/>
        </w:rPr>
        <w:lastRenderedPageBreak/>
        <w:t>privados- se profesionalizan en la formulación de políticas y eso cambia la dinámica de trabajo. Dentro de las características se ubica: 1) al trabajar juntos se conocen las preferencias de los miembros y esto permitirá saber de antemano que modificaciones se le puede hacer a la política; 2) los miembros de la comunidad debaten en el mismo lenguaje, aunque no necesariamente con los mismos valores; 3) los argumentos se considerarán válidos solamente si se hacen bajo ese lenguaje (</w:t>
      </w:r>
      <w:proofErr w:type="spellStart"/>
      <w:r w:rsidRPr="000D51DD">
        <w:rPr>
          <w:rFonts w:ascii="Arial Narrow" w:hAnsi="Arial Narrow"/>
          <w:sz w:val="22"/>
          <w:szCs w:val="22"/>
        </w:rPr>
        <w:t>Jordan</w:t>
      </w:r>
      <w:proofErr w:type="spellEnd"/>
      <w:r w:rsidRPr="000D51DD">
        <w:rPr>
          <w:rFonts w:ascii="Arial Narrow" w:hAnsi="Arial Narrow"/>
          <w:sz w:val="22"/>
          <w:szCs w:val="22"/>
        </w:rPr>
        <w:t xml:space="preserve"> y </w:t>
      </w:r>
      <w:proofErr w:type="spellStart"/>
      <w:r w:rsidRPr="000D51DD">
        <w:rPr>
          <w:rFonts w:ascii="Arial Narrow" w:hAnsi="Arial Narrow"/>
          <w:sz w:val="22"/>
          <w:szCs w:val="22"/>
        </w:rPr>
        <w:t>Richarson</w:t>
      </w:r>
      <w:proofErr w:type="spellEnd"/>
      <w:r w:rsidRPr="000D51DD">
        <w:rPr>
          <w:rFonts w:ascii="Arial Narrow" w:hAnsi="Arial Narrow"/>
          <w:sz w:val="22"/>
          <w:szCs w:val="22"/>
        </w:rPr>
        <w:t>, 1983).</w:t>
      </w:r>
    </w:p>
    <w:p w14:paraId="0F0B81AE"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 xml:space="preserve">Estos modos de negociación de políticas se desarrollan en una </w:t>
      </w:r>
      <w:r w:rsidRPr="000D51DD">
        <w:rPr>
          <w:rFonts w:ascii="Arial Narrow" w:hAnsi="Arial Narrow"/>
          <w:i/>
          <w:sz w:val="22"/>
          <w:szCs w:val="22"/>
        </w:rPr>
        <w:t>comunidad de políticas</w:t>
      </w:r>
      <w:r w:rsidRPr="000D51DD">
        <w:rPr>
          <w:rFonts w:ascii="Arial Narrow" w:hAnsi="Arial Narrow"/>
          <w:sz w:val="22"/>
          <w:szCs w:val="22"/>
        </w:rPr>
        <w:t xml:space="preserve"> (</w:t>
      </w:r>
      <w:proofErr w:type="spellStart"/>
      <w:r w:rsidRPr="000D51DD">
        <w:rPr>
          <w:rFonts w:ascii="Arial Narrow" w:hAnsi="Arial Narrow"/>
          <w:sz w:val="22"/>
          <w:szCs w:val="22"/>
        </w:rPr>
        <w:t>policy</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community</w:t>
      </w:r>
      <w:proofErr w:type="spellEnd"/>
      <w:r w:rsidRPr="000D51DD">
        <w:rPr>
          <w:rFonts w:ascii="Arial Narrow" w:hAnsi="Arial Narrow"/>
          <w:sz w:val="22"/>
          <w:szCs w:val="22"/>
        </w:rPr>
        <w:t>), que se puede entender como:</w:t>
      </w:r>
    </w:p>
    <w:p w14:paraId="477ABB5D" w14:textId="237D0777" w:rsidR="000F409A" w:rsidRPr="000D51DD" w:rsidRDefault="000F409A" w:rsidP="000F409A">
      <w:pPr>
        <w:pStyle w:val="Sinespaciado"/>
        <w:rPr>
          <w:rFonts w:ascii="Arial Narrow" w:hAnsi="Arial Narrow"/>
          <w:sz w:val="22"/>
          <w:szCs w:val="22"/>
          <w:lang w:val="es-MX"/>
        </w:rPr>
      </w:pPr>
      <w:r w:rsidRPr="000D51DD">
        <w:rPr>
          <w:rFonts w:ascii="Arial Narrow" w:hAnsi="Arial Narrow"/>
          <w:sz w:val="22"/>
          <w:szCs w:val="22"/>
          <w:lang w:val="es-MX"/>
        </w:rPr>
        <w:t xml:space="preserve">La comunidad política es una estructura imprecisa tendiente a cambiar de acuerdo al tiempo y el problema en cuestión, </w:t>
      </w:r>
      <w:r w:rsidR="00E05407" w:rsidRPr="000D51DD">
        <w:rPr>
          <w:rFonts w:ascii="Arial Narrow" w:hAnsi="Arial Narrow"/>
          <w:sz w:val="22"/>
          <w:szCs w:val="22"/>
          <w:lang w:val="es-MX"/>
        </w:rPr>
        <w:t>aun</w:t>
      </w:r>
      <w:r w:rsidRPr="000D51DD">
        <w:rPr>
          <w:rFonts w:ascii="Arial Narrow" w:hAnsi="Arial Narrow"/>
          <w:sz w:val="22"/>
          <w:szCs w:val="22"/>
          <w:lang w:val="es-MX"/>
        </w:rPr>
        <w:t xml:space="preserve"> así se puede identificar como una comunidad: en otras palabras,  tiene continuidad y estructuras de autoridad implícitas. […] Nosotros mismos usamos el término de alguna manera más amplia para denotar a los individuos o grupos (sean públicos o privados) que interactúan de manera regular en un área de política dada (</w:t>
      </w:r>
      <w:proofErr w:type="spellStart"/>
      <w:r w:rsidRPr="000D51DD">
        <w:rPr>
          <w:rFonts w:ascii="Arial Narrow" w:hAnsi="Arial Narrow"/>
          <w:sz w:val="22"/>
          <w:szCs w:val="22"/>
          <w:lang w:val="es-MX"/>
        </w:rPr>
        <w:t>p.e</w:t>
      </w:r>
      <w:proofErr w:type="spellEnd"/>
      <w:r w:rsidRPr="000D51DD">
        <w:rPr>
          <w:rFonts w:ascii="Arial Narrow" w:hAnsi="Arial Narrow"/>
          <w:sz w:val="22"/>
          <w:szCs w:val="22"/>
          <w:lang w:val="es-MX"/>
        </w:rPr>
        <w:t>. políticas de capacitación industrial) […] Cada sector de política tiende a contener cierto número de comunidades de políticas, con diferentes grados de lazos entre las comunidades políticas y los sectores de política. (</w:t>
      </w:r>
      <w:proofErr w:type="spellStart"/>
      <w:r w:rsidRPr="000D51DD">
        <w:rPr>
          <w:rFonts w:ascii="Arial Narrow" w:hAnsi="Arial Narrow"/>
          <w:sz w:val="22"/>
          <w:szCs w:val="22"/>
          <w:lang w:val="es-MX"/>
        </w:rPr>
        <w:t>Jordan</w:t>
      </w:r>
      <w:proofErr w:type="spellEnd"/>
      <w:r w:rsidRPr="000D51DD">
        <w:rPr>
          <w:rFonts w:ascii="Arial Narrow" w:hAnsi="Arial Narrow"/>
          <w:sz w:val="22"/>
          <w:szCs w:val="22"/>
          <w:lang w:val="es-MX"/>
        </w:rPr>
        <w:t xml:space="preserve"> &amp; Richardson, 1983: 604).</w:t>
      </w:r>
    </w:p>
    <w:p w14:paraId="4A72BFBE"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Dentro de este concepto, se pueden encontrar elementos como los actores (públicos o privados), los problemas que conforman el problema a solucionar, el área de política en el que se desarrolla (política sectorial), la continuidad de los actores y las estructuras jerárquicas implícitas. Todo lo anterior para los autores, conforma una comunidad política.</w:t>
      </w:r>
    </w:p>
    <w:p w14:paraId="2F32B783" w14:textId="77777777" w:rsidR="000F409A" w:rsidRPr="000D51DD" w:rsidRDefault="000F409A" w:rsidP="000F409A">
      <w:pPr>
        <w:pStyle w:val="Ttulo3"/>
        <w:rPr>
          <w:rFonts w:ascii="Arial Narrow" w:hAnsi="Arial Narrow"/>
          <w:sz w:val="22"/>
          <w:szCs w:val="22"/>
        </w:rPr>
      </w:pPr>
      <w:bookmarkStart w:id="6" w:name="_Toc398721689"/>
      <w:r w:rsidRPr="000D51DD">
        <w:rPr>
          <w:rFonts w:ascii="Arial Narrow" w:hAnsi="Arial Narrow"/>
          <w:sz w:val="22"/>
          <w:szCs w:val="22"/>
        </w:rPr>
        <w:t xml:space="preserve">Los subsistemas de </w:t>
      </w:r>
      <w:proofErr w:type="spellStart"/>
      <w:r w:rsidRPr="000D51DD">
        <w:rPr>
          <w:rFonts w:ascii="Arial Narrow" w:hAnsi="Arial Narrow"/>
          <w:sz w:val="22"/>
          <w:szCs w:val="22"/>
        </w:rPr>
        <w:t>Freeman</w:t>
      </w:r>
      <w:proofErr w:type="spellEnd"/>
      <w:r w:rsidRPr="000D51DD">
        <w:rPr>
          <w:rFonts w:ascii="Arial Narrow" w:hAnsi="Arial Narrow"/>
          <w:sz w:val="22"/>
          <w:szCs w:val="22"/>
        </w:rPr>
        <w:t xml:space="preserve"> &amp; </w:t>
      </w:r>
      <w:proofErr w:type="spellStart"/>
      <w:r w:rsidRPr="000D51DD">
        <w:rPr>
          <w:rFonts w:ascii="Arial Narrow" w:hAnsi="Arial Narrow"/>
          <w:sz w:val="22"/>
          <w:szCs w:val="22"/>
        </w:rPr>
        <w:t>Parris</w:t>
      </w:r>
      <w:proofErr w:type="spellEnd"/>
      <w:r w:rsidRPr="000D51DD">
        <w:rPr>
          <w:rFonts w:ascii="Arial Narrow" w:hAnsi="Arial Narrow"/>
          <w:sz w:val="22"/>
          <w:szCs w:val="22"/>
        </w:rPr>
        <w:t>.</w:t>
      </w:r>
      <w:bookmarkEnd w:id="6"/>
    </w:p>
    <w:p w14:paraId="47B6EE1D" w14:textId="77777777" w:rsidR="000F409A" w:rsidRPr="000D51DD" w:rsidRDefault="000F409A" w:rsidP="000F409A">
      <w:pPr>
        <w:rPr>
          <w:rFonts w:ascii="Arial Narrow" w:hAnsi="Arial Narrow"/>
          <w:sz w:val="22"/>
          <w:szCs w:val="22"/>
          <w:lang w:val="en-US"/>
        </w:rPr>
      </w:pPr>
      <w:r w:rsidRPr="000D51DD">
        <w:rPr>
          <w:rFonts w:ascii="Arial Narrow" w:hAnsi="Arial Narrow"/>
          <w:sz w:val="22"/>
          <w:szCs w:val="22"/>
        </w:rPr>
        <w:t xml:space="preserve">J. </w:t>
      </w:r>
      <w:proofErr w:type="spellStart"/>
      <w:r w:rsidRPr="000D51DD">
        <w:rPr>
          <w:rFonts w:ascii="Arial Narrow" w:hAnsi="Arial Narrow"/>
          <w:sz w:val="22"/>
          <w:szCs w:val="22"/>
        </w:rPr>
        <w:t>Leiper</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Freeman</w:t>
      </w:r>
      <w:proofErr w:type="spellEnd"/>
      <w:r w:rsidRPr="000D51DD">
        <w:rPr>
          <w:rFonts w:ascii="Arial Narrow" w:hAnsi="Arial Narrow"/>
          <w:sz w:val="22"/>
          <w:szCs w:val="22"/>
        </w:rPr>
        <w:t xml:space="preserve"> y Judith </w:t>
      </w:r>
      <w:proofErr w:type="spellStart"/>
      <w:r w:rsidRPr="000D51DD">
        <w:rPr>
          <w:rFonts w:ascii="Arial Narrow" w:hAnsi="Arial Narrow"/>
          <w:sz w:val="22"/>
          <w:szCs w:val="22"/>
        </w:rPr>
        <w:t>Parris</w:t>
      </w:r>
      <w:proofErr w:type="spellEnd"/>
      <w:r w:rsidRPr="000D51DD">
        <w:rPr>
          <w:rFonts w:ascii="Arial Narrow" w:hAnsi="Arial Narrow"/>
          <w:sz w:val="22"/>
          <w:szCs w:val="22"/>
        </w:rPr>
        <w:t xml:space="preserve"> Stevens (1987) hacen un análisis de las ideas que se tenían hasta entonces con respecto a la formulación de políticas entre actores gubernamentales y no gubernamentales. </w:t>
      </w:r>
      <w:r w:rsidRPr="000D51DD">
        <w:rPr>
          <w:rFonts w:ascii="Arial Narrow" w:hAnsi="Arial Narrow"/>
          <w:sz w:val="22"/>
          <w:szCs w:val="22"/>
          <w:lang w:val="en-US"/>
        </w:rPr>
        <w:t xml:space="preserve">Los </w:t>
      </w:r>
      <w:proofErr w:type="spellStart"/>
      <w:r w:rsidRPr="000D51DD">
        <w:rPr>
          <w:rFonts w:ascii="Arial Narrow" w:hAnsi="Arial Narrow"/>
          <w:sz w:val="22"/>
          <w:szCs w:val="22"/>
          <w:lang w:val="en-US"/>
        </w:rPr>
        <w:t>autores</w:t>
      </w:r>
      <w:proofErr w:type="spellEnd"/>
      <w:r w:rsidRPr="000D51DD">
        <w:rPr>
          <w:rFonts w:ascii="Arial Narrow" w:hAnsi="Arial Narrow"/>
          <w:sz w:val="22"/>
          <w:szCs w:val="22"/>
          <w:lang w:val="en-US"/>
        </w:rPr>
        <w:t xml:space="preserve"> </w:t>
      </w:r>
      <w:proofErr w:type="spellStart"/>
      <w:r w:rsidRPr="000D51DD">
        <w:rPr>
          <w:rFonts w:ascii="Arial Narrow" w:hAnsi="Arial Narrow"/>
          <w:sz w:val="22"/>
          <w:szCs w:val="22"/>
          <w:lang w:val="en-US"/>
        </w:rPr>
        <w:t>identificaron</w:t>
      </w:r>
      <w:proofErr w:type="spellEnd"/>
      <w:r w:rsidRPr="000D51DD">
        <w:rPr>
          <w:rFonts w:ascii="Arial Narrow" w:hAnsi="Arial Narrow"/>
          <w:sz w:val="22"/>
          <w:szCs w:val="22"/>
          <w:lang w:val="en-US"/>
        </w:rPr>
        <w:t xml:space="preserve"> </w:t>
      </w:r>
      <w:proofErr w:type="spellStart"/>
      <w:r w:rsidRPr="000D51DD">
        <w:rPr>
          <w:rFonts w:ascii="Arial Narrow" w:hAnsi="Arial Narrow"/>
          <w:sz w:val="22"/>
          <w:szCs w:val="22"/>
          <w:lang w:val="en-US"/>
        </w:rPr>
        <w:t>varios</w:t>
      </w:r>
      <w:proofErr w:type="spellEnd"/>
      <w:r w:rsidRPr="000D51DD">
        <w:rPr>
          <w:rFonts w:ascii="Arial Narrow" w:hAnsi="Arial Narrow"/>
          <w:sz w:val="22"/>
          <w:szCs w:val="22"/>
          <w:lang w:val="en-US"/>
        </w:rPr>
        <w:t xml:space="preserve"> </w:t>
      </w:r>
      <w:proofErr w:type="spellStart"/>
      <w:r w:rsidRPr="000D51DD">
        <w:rPr>
          <w:rFonts w:ascii="Arial Narrow" w:hAnsi="Arial Narrow"/>
          <w:sz w:val="22"/>
          <w:szCs w:val="22"/>
          <w:lang w:val="en-US"/>
        </w:rPr>
        <w:t>términos</w:t>
      </w:r>
      <w:proofErr w:type="spellEnd"/>
      <w:r w:rsidRPr="000D51DD">
        <w:rPr>
          <w:rFonts w:ascii="Arial Narrow" w:hAnsi="Arial Narrow"/>
          <w:sz w:val="22"/>
          <w:szCs w:val="22"/>
          <w:lang w:val="en-US"/>
        </w:rPr>
        <w:t xml:space="preserve"> como: </w:t>
      </w:r>
      <w:r w:rsidRPr="000D51DD">
        <w:rPr>
          <w:rFonts w:ascii="Arial Narrow" w:hAnsi="Arial Narrow"/>
          <w:i/>
          <w:sz w:val="22"/>
          <w:szCs w:val="22"/>
          <w:lang w:val="en-US"/>
        </w:rPr>
        <w:t>subsystems</w:t>
      </w:r>
      <w:r w:rsidRPr="000D51DD">
        <w:rPr>
          <w:rFonts w:ascii="Arial Narrow" w:hAnsi="Arial Narrow"/>
          <w:sz w:val="22"/>
          <w:szCs w:val="22"/>
          <w:lang w:val="en-US"/>
        </w:rPr>
        <w:t xml:space="preserve"> (Freeman, 1955, 1965), </w:t>
      </w:r>
      <w:proofErr w:type="spellStart"/>
      <w:r w:rsidRPr="000D51DD">
        <w:rPr>
          <w:rFonts w:ascii="Arial Narrow" w:hAnsi="Arial Narrow"/>
          <w:i/>
          <w:sz w:val="22"/>
          <w:szCs w:val="22"/>
          <w:lang w:val="en-US"/>
        </w:rPr>
        <w:t>subgoverments</w:t>
      </w:r>
      <w:proofErr w:type="spellEnd"/>
      <w:r w:rsidRPr="000D51DD">
        <w:rPr>
          <w:rFonts w:ascii="Arial Narrow" w:hAnsi="Arial Narrow"/>
          <w:sz w:val="22"/>
          <w:szCs w:val="22"/>
          <w:lang w:val="en-US"/>
        </w:rPr>
        <w:t xml:space="preserve"> (Cater 1964; Ripley &amp; Franklin, 1980), </w:t>
      </w:r>
      <w:proofErr w:type="spellStart"/>
      <w:r w:rsidRPr="000D51DD">
        <w:rPr>
          <w:rFonts w:ascii="Arial Narrow" w:hAnsi="Arial Narrow"/>
          <w:i/>
          <w:sz w:val="22"/>
          <w:szCs w:val="22"/>
          <w:lang w:val="en-US"/>
        </w:rPr>
        <w:t>triángulos</w:t>
      </w:r>
      <w:proofErr w:type="spellEnd"/>
      <w:r w:rsidRPr="000D51DD">
        <w:rPr>
          <w:rFonts w:ascii="Arial Narrow" w:hAnsi="Arial Narrow"/>
          <w:i/>
          <w:sz w:val="22"/>
          <w:szCs w:val="22"/>
          <w:lang w:val="en-US"/>
        </w:rPr>
        <w:t xml:space="preserve"> de </w:t>
      </w:r>
      <w:proofErr w:type="spellStart"/>
      <w:r w:rsidRPr="000D51DD">
        <w:rPr>
          <w:rFonts w:ascii="Arial Narrow" w:hAnsi="Arial Narrow"/>
          <w:i/>
          <w:sz w:val="22"/>
          <w:szCs w:val="22"/>
          <w:lang w:val="en-US"/>
        </w:rPr>
        <w:t>hierro</w:t>
      </w:r>
      <w:proofErr w:type="spellEnd"/>
      <w:r w:rsidRPr="000D51DD">
        <w:rPr>
          <w:rFonts w:ascii="Arial Narrow" w:hAnsi="Arial Narrow"/>
          <w:sz w:val="22"/>
          <w:szCs w:val="22"/>
          <w:lang w:val="en-US"/>
        </w:rPr>
        <w:t xml:space="preserve"> (James, 1969; Davidson, 1974, 1977), </w:t>
      </w:r>
      <w:r w:rsidRPr="000D51DD">
        <w:rPr>
          <w:rFonts w:ascii="Arial Narrow" w:hAnsi="Arial Narrow"/>
          <w:i/>
          <w:sz w:val="22"/>
          <w:szCs w:val="22"/>
          <w:lang w:val="en-US"/>
        </w:rPr>
        <w:t xml:space="preserve">cozy little triangle </w:t>
      </w:r>
      <w:r w:rsidRPr="000D51DD">
        <w:rPr>
          <w:rFonts w:ascii="Arial Narrow" w:hAnsi="Arial Narrow"/>
          <w:sz w:val="22"/>
          <w:szCs w:val="22"/>
          <w:lang w:val="en-US"/>
        </w:rPr>
        <w:t xml:space="preserve">(Davidson, 1977), triple alliances, </w:t>
      </w:r>
      <w:proofErr w:type="spellStart"/>
      <w:r w:rsidRPr="000D51DD">
        <w:rPr>
          <w:rFonts w:ascii="Arial Narrow" w:hAnsi="Arial Narrow"/>
          <w:i/>
          <w:sz w:val="22"/>
          <w:szCs w:val="22"/>
          <w:lang w:val="en-US"/>
        </w:rPr>
        <w:t>whirpools</w:t>
      </w:r>
      <w:proofErr w:type="spellEnd"/>
      <w:r w:rsidRPr="000D51DD">
        <w:rPr>
          <w:rFonts w:ascii="Arial Narrow" w:hAnsi="Arial Narrow"/>
          <w:i/>
          <w:sz w:val="22"/>
          <w:szCs w:val="22"/>
          <w:lang w:val="en-US"/>
        </w:rPr>
        <w:t xml:space="preserve"> </w:t>
      </w:r>
      <w:r w:rsidRPr="000D51DD">
        <w:rPr>
          <w:rFonts w:ascii="Arial Narrow" w:hAnsi="Arial Narrow"/>
          <w:sz w:val="22"/>
          <w:szCs w:val="22"/>
          <w:lang w:val="en-US"/>
        </w:rPr>
        <w:t xml:space="preserve">(Griffith, 1939), </w:t>
      </w:r>
      <w:r w:rsidRPr="000D51DD">
        <w:rPr>
          <w:rFonts w:ascii="Arial Narrow" w:hAnsi="Arial Narrow"/>
          <w:i/>
          <w:sz w:val="22"/>
          <w:szCs w:val="22"/>
          <w:lang w:val="en-US"/>
        </w:rPr>
        <w:t>issue networks</w:t>
      </w:r>
      <w:r w:rsidRPr="000D51DD">
        <w:rPr>
          <w:rFonts w:ascii="Arial Narrow" w:hAnsi="Arial Narrow"/>
          <w:sz w:val="22"/>
          <w:szCs w:val="22"/>
          <w:lang w:val="en-US"/>
        </w:rPr>
        <w:t xml:space="preserve"> (</w:t>
      </w:r>
      <w:proofErr w:type="spellStart"/>
      <w:r w:rsidRPr="000D51DD">
        <w:rPr>
          <w:rFonts w:ascii="Arial Narrow" w:hAnsi="Arial Narrow"/>
          <w:sz w:val="22"/>
          <w:szCs w:val="22"/>
          <w:lang w:val="en-US"/>
        </w:rPr>
        <w:t>Heclo</w:t>
      </w:r>
      <w:proofErr w:type="spellEnd"/>
      <w:r w:rsidRPr="000D51DD">
        <w:rPr>
          <w:rFonts w:ascii="Arial Narrow" w:hAnsi="Arial Narrow"/>
          <w:sz w:val="22"/>
          <w:szCs w:val="22"/>
          <w:lang w:val="en-US"/>
        </w:rPr>
        <w:t xml:space="preserve">, 1978) y </w:t>
      </w:r>
      <w:r w:rsidRPr="000D51DD">
        <w:rPr>
          <w:rFonts w:ascii="Arial Narrow" w:hAnsi="Arial Narrow"/>
          <w:i/>
          <w:sz w:val="22"/>
          <w:szCs w:val="22"/>
          <w:lang w:val="en-US"/>
        </w:rPr>
        <w:t>policy networks</w:t>
      </w:r>
      <w:r w:rsidRPr="000D51DD">
        <w:rPr>
          <w:rFonts w:ascii="Arial Narrow" w:hAnsi="Arial Narrow"/>
          <w:sz w:val="22"/>
          <w:szCs w:val="22"/>
          <w:lang w:val="en-US"/>
        </w:rPr>
        <w:t xml:space="preserve"> (Jones, 1982). </w:t>
      </w:r>
    </w:p>
    <w:p w14:paraId="4FD999FD"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Los autores optan por el término de subsistemas pues “Conceptualmente permiten una más clara distinción entre el gobierno oficial y los componentes no oficiales en el sistema político” (</w:t>
      </w:r>
      <w:proofErr w:type="spellStart"/>
      <w:r w:rsidRPr="000D51DD">
        <w:rPr>
          <w:rFonts w:ascii="Arial Narrow" w:hAnsi="Arial Narrow"/>
          <w:sz w:val="22"/>
          <w:szCs w:val="22"/>
        </w:rPr>
        <w:t>Freeman</w:t>
      </w:r>
      <w:proofErr w:type="spellEnd"/>
      <w:r w:rsidRPr="000D51DD">
        <w:rPr>
          <w:rFonts w:ascii="Arial Narrow" w:hAnsi="Arial Narrow"/>
          <w:sz w:val="22"/>
          <w:szCs w:val="22"/>
        </w:rPr>
        <w:t xml:space="preserve"> y </w:t>
      </w:r>
      <w:proofErr w:type="spellStart"/>
      <w:r w:rsidRPr="000D51DD">
        <w:rPr>
          <w:rFonts w:ascii="Arial Narrow" w:hAnsi="Arial Narrow"/>
          <w:sz w:val="22"/>
          <w:szCs w:val="22"/>
        </w:rPr>
        <w:t>Parris</w:t>
      </w:r>
      <w:proofErr w:type="spellEnd"/>
      <w:r w:rsidRPr="000D51DD">
        <w:rPr>
          <w:rFonts w:ascii="Arial Narrow" w:hAnsi="Arial Narrow"/>
          <w:sz w:val="22"/>
          <w:szCs w:val="22"/>
        </w:rPr>
        <w:t xml:space="preserve"> 1987:12). Así mismo, retoman el concepto de Ripley &amp; Franklin sobre los sub-gobiernos y explican que esa idea también es lo que mejor ilustra los subsistemas:</w:t>
      </w:r>
    </w:p>
    <w:p w14:paraId="69F55560" w14:textId="77777777" w:rsidR="000F409A" w:rsidRPr="000D51DD" w:rsidRDefault="000F409A" w:rsidP="000F409A">
      <w:pPr>
        <w:pStyle w:val="Sinespaciado"/>
        <w:ind w:firstLine="0"/>
        <w:rPr>
          <w:rFonts w:ascii="Arial Narrow" w:hAnsi="Arial Narrow"/>
          <w:sz w:val="22"/>
          <w:szCs w:val="22"/>
          <w:lang w:val="es-MX"/>
        </w:rPr>
      </w:pPr>
      <w:r w:rsidRPr="000D51DD">
        <w:rPr>
          <w:rFonts w:ascii="Arial Narrow" w:hAnsi="Arial Narrow"/>
          <w:sz w:val="22"/>
          <w:szCs w:val="22"/>
          <w:lang w:val="es-MX"/>
        </w:rPr>
        <w:t xml:space="preserve">Los sub-gobiernos son clúster de individuos que toman la mayoría de las decisiones de rutina en un área de política […] Un típico sub-gobierno se compone de miembros de la Casa y/o Senado, miembros del equipo de congresistas, unos pocos burócratas y representantes de grupos privados y organizaciones interesadas en esa área de política. (Ripley &amp; Franklin, 1980: 8-9; citado por </w:t>
      </w:r>
      <w:proofErr w:type="spellStart"/>
      <w:r w:rsidRPr="000D51DD">
        <w:rPr>
          <w:rFonts w:ascii="Arial Narrow" w:hAnsi="Arial Narrow"/>
          <w:sz w:val="22"/>
          <w:szCs w:val="22"/>
          <w:lang w:val="es-MX"/>
        </w:rPr>
        <w:t>Freeman</w:t>
      </w:r>
      <w:proofErr w:type="spellEnd"/>
      <w:r w:rsidRPr="000D51DD">
        <w:rPr>
          <w:rFonts w:ascii="Arial Narrow" w:hAnsi="Arial Narrow"/>
          <w:sz w:val="22"/>
          <w:szCs w:val="22"/>
          <w:lang w:val="es-MX"/>
        </w:rPr>
        <w:t xml:space="preserve"> &amp; </w:t>
      </w:r>
      <w:proofErr w:type="spellStart"/>
      <w:r w:rsidRPr="000D51DD">
        <w:rPr>
          <w:rFonts w:ascii="Arial Narrow" w:hAnsi="Arial Narrow"/>
          <w:sz w:val="22"/>
          <w:szCs w:val="22"/>
          <w:lang w:val="es-MX"/>
        </w:rPr>
        <w:t>Parris</w:t>
      </w:r>
      <w:proofErr w:type="spellEnd"/>
      <w:r w:rsidRPr="000D51DD">
        <w:rPr>
          <w:rFonts w:ascii="Arial Narrow" w:hAnsi="Arial Narrow"/>
          <w:sz w:val="22"/>
          <w:szCs w:val="22"/>
          <w:lang w:val="es-MX"/>
        </w:rPr>
        <w:t>, 1987: 11).</w:t>
      </w:r>
    </w:p>
    <w:p w14:paraId="03D9353F" w14:textId="77777777" w:rsidR="000F409A" w:rsidRPr="000D51DD" w:rsidRDefault="000F409A" w:rsidP="000F409A">
      <w:pPr>
        <w:rPr>
          <w:rFonts w:ascii="Arial Narrow" w:hAnsi="Arial Narrow"/>
          <w:sz w:val="22"/>
          <w:szCs w:val="22"/>
        </w:rPr>
      </w:pPr>
      <w:r w:rsidRPr="000D51DD">
        <w:rPr>
          <w:rFonts w:ascii="Arial Narrow" w:hAnsi="Arial Narrow"/>
          <w:sz w:val="22"/>
          <w:szCs w:val="22"/>
        </w:rPr>
        <w:lastRenderedPageBreak/>
        <w:t xml:space="preserve">Por último, </w:t>
      </w:r>
      <w:proofErr w:type="spellStart"/>
      <w:r w:rsidRPr="000D51DD">
        <w:rPr>
          <w:rFonts w:ascii="Arial Narrow" w:hAnsi="Arial Narrow"/>
          <w:sz w:val="22"/>
          <w:szCs w:val="22"/>
        </w:rPr>
        <w:t>Freeman</w:t>
      </w:r>
      <w:proofErr w:type="spellEnd"/>
      <w:r w:rsidRPr="000D51DD">
        <w:rPr>
          <w:rFonts w:ascii="Arial Narrow" w:hAnsi="Arial Narrow"/>
          <w:sz w:val="22"/>
          <w:szCs w:val="22"/>
        </w:rPr>
        <w:t xml:space="preserve"> y </w:t>
      </w:r>
      <w:proofErr w:type="spellStart"/>
      <w:r w:rsidRPr="000D51DD">
        <w:rPr>
          <w:rFonts w:ascii="Arial Narrow" w:hAnsi="Arial Narrow"/>
          <w:sz w:val="22"/>
          <w:szCs w:val="22"/>
        </w:rPr>
        <w:t>Parris</w:t>
      </w:r>
      <w:proofErr w:type="spellEnd"/>
      <w:r w:rsidRPr="000D51DD">
        <w:rPr>
          <w:rFonts w:ascii="Arial Narrow" w:hAnsi="Arial Narrow"/>
          <w:sz w:val="22"/>
          <w:szCs w:val="22"/>
        </w:rPr>
        <w:t xml:space="preserve"> (1987) retoman a Walker (1983), para mencionar que estos grupos de interés (como fundaciones, grupos de apoyo para iniciativas) fueron formados desde ´arriba´, que aparecieron después de la reforma mencionada con el objetivo de tener influencia en los intereses que sus patrones deseaban lograr. Así, lo importante para el estudio es identificar a los grupos de interés como un elemento que puede formar parte de las redes de políticas públicas y que puede tener un peso importante.</w:t>
      </w:r>
    </w:p>
    <w:p w14:paraId="3EDC5E8B" w14:textId="77777777" w:rsidR="000F409A" w:rsidRPr="000D51DD" w:rsidRDefault="000F409A" w:rsidP="000F409A">
      <w:pPr>
        <w:pStyle w:val="Ttulo3"/>
        <w:rPr>
          <w:rFonts w:ascii="Arial Narrow" w:hAnsi="Arial Narrow"/>
          <w:sz w:val="22"/>
          <w:szCs w:val="22"/>
        </w:rPr>
      </w:pPr>
      <w:bookmarkStart w:id="7" w:name="_Toc398721690"/>
      <w:r w:rsidRPr="000D51DD">
        <w:rPr>
          <w:rFonts w:ascii="Arial Narrow" w:hAnsi="Arial Narrow"/>
          <w:sz w:val="22"/>
          <w:szCs w:val="22"/>
        </w:rPr>
        <w:t xml:space="preserve">Las comunidades epistémicas de Peter </w:t>
      </w:r>
      <w:proofErr w:type="spellStart"/>
      <w:r w:rsidRPr="000D51DD">
        <w:rPr>
          <w:rFonts w:ascii="Arial Narrow" w:hAnsi="Arial Narrow"/>
          <w:sz w:val="22"/>
          <w:szCs w:val="22"/>
        </w:rPr>
        <w:t>Haas</w:t>
      </w:r>
      <w:proofErr w:type="spellEnd"/>
      <w:r w:rsidRPr="000D51DD">
        <w:rPr>
          <w:rFonts w:ascii="Arial Narrow" w:hAnsi="Arial Narrow"/>
          <w:sz w:val="22"/>
          <w:szCs w:val="22"/>
        </w:rPr>
        <w:t>.</w:t>
      </w:r>
      <w:bookmarkEnd w:id="7"/>
    </w:p>
    <w:p w14:paraId="2723DE3A" w14:textId="77777777" w:rsidR="000F409A" w:rsidRPr="000D51DD" w:rsidRDefault="000F409A" w:rsidP="000F409A">
      <w:pPr>
        <w:rPr>
          <w:rFonts w:ascii="Arial Narrow" w:hAnsi="Arial Narrow"/>
          <w:sz w:val="22"/>
          <w:szCs w:val="22"/>
          <w:lang w:val="en-US"/>
        </w:rPr>
      </w:pPr>
      <w:r w:rsidRPr="000D51DD">
        <w:rPr>
          <w:rFonts w:ascii="Arial Narrow" w:hAnsi="Arial Narrow"/>
          <w:sz w:val="22"/>
          <w:szCs w:val="22"/>
        </w:rPr>
        <w:t xml:space="preserve">Peter </w:t>
      </w:r>
      <w:proofErr w:type="spellStart"/>
      <w:r w:rsidRPr="000D51DD">
        <w:rPr>
          <w:rFonts w:ascii="Arial Narrow" w:hAnsi="Arial Narrow"/>
          <w:sz w:val="22"/>
          <w:szCs w:val="22"/>
        </w:rPr>
        <w:t>Haas</w:t>
      </w:r>
      <w:proofErr w:type="spellEnd"/>
      <w:r w:rsidRPr="000D51DD">
        <w:rPr>
          <w:rFonts w:ascii="Arial Narrow" w:hAnsi="Arial Narrow"/>
          <w:sz w:val="22"/>
          <w:szCs w:val="22"/>
        </w:rPr>
        <w:t xml:space="preserve"> (1992) señala que existen grupos de profesionales que comparten un conjunto de creencias en torno a un fenómeno y posicionamientos de cómo encararlo. </w:t>
      </w:r>
      <w:r w:rsidRPr="000D51DD">
        <w:rPr>
          <w:rFonts w:ascii="Arial Narrow" w:hAnsi="Arial Narrow"/>
          <w:sz w:val="22"/>
          <w:szCs w:val="22"/>
          <w:lang w:val="en-US"/>
        </w:rPr>
        <w:t xml:space="preserve">El </w:t>
      </w:r>
      <w:proofErr w:type="spellStart"/>
      <w:r w:rsidRPr="000D51DD">
        <w:rPr>
          <w:rFonts w:ascii="Arial Narrow" w:hAnsi="Arial Narrow"/>
          <w:sz w:val="22"/>
          <w:szCs w:val="22"/>
          <w:lang w:val="en-US"/>
        </w:rPr>
        <w:t>autor</w:t>
      </w:r>
      <w:proofErr w:type="spellEnd"/>
      <w:r w:rsidRPr="000D51DD">
        <w:rPr>
          <w:rFonts w:ascii="Arial Narrow" w:hAnsi="Arial Narrow"/>
          <w:sz w:val="22"/>
          <w:szCs w:val="22"/>
          <w:lang w:val="en-US"/>
        </w:rPr>
        <w:t xml:space="preserve"> la define de la </w:t>
      </w:r>
      <w:proofErr w:type="spellStart"/>
      <w:r w:rsidRPr="000D51DD">
        <w:rPr>
          <w:rFonts w:ascii="Arial Narrow" w:hAnsi="Arial Narrow"/>
          <w:sz w:val="22"/>
          <w:szCs w:val="22"/>
          <w:lang w:val="en-US"/>
        </w:rPr>
        <w:t>siguiente</w:t>
      </w:r>
      <w:proofErr w:type="spellEnd"/>
      <w:r w:rsidRPr="000D51DD">
        <w:rPr>
          <w:rFonts w:ascii="Arial Narrow" w:hAnsi="Arial Narrow"/>
          <w:sz w:val="22"/>
          <w:szCs w:val="22"/>
          <w:lang w:val="en-US"/>
        </w:rPr>
        <w:t xml:space="preserve"> manera:</w:t>
      </w:r>
    </w:p>
    <w:p w14:paraId="261127D8" w14:textId="77777777" w:rsidR="000F409A" w:rsidRPr="000D51DD" w:rsidRDefault="000F409A" w:rsidP="000F409A">
      <w:pPr>
        <w:pStyle w:val="Sinespaciado"/>
        <w:ind w:firstLine="0"/>
        <w:rPr>
          <w:rFonts w:ascii="Arial Narrow" w:hAnsi="Arial Narrow"/>
          <w:sz w:val="22"/>
          <w:szCs w:val="22"/>
        </w:rPr>
      </w:pPr>
      <w:proofErr w:type="spellStart"/>
      <w:r w:rsidRPr="000D51DD">
        <w:rPr>
          <w:rFonts w:ascii="Arial Narrow" w:hAnsi="Arial Narrow"/>
          <w:sz w:val="22"/>
          <w:szCs w:val="22"/>
        </w:rPr>
        <w:t>Una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comunidad</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epistémica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es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una</w:t>
      </w:r>
      <w:proofErr w:type="spellEnd"/>
      <w:r w:rsidRPr="000D51DD">
        <w:rPr>
          <w:rFonts w:ascii="Arial Narrow" w:hAnsi="Arial Narrow"/>
          <w:sz w:val="22"/>
          <w:szCs w:val="22"/>
        </w:rPr>
        <w:t xml:space="preserve"> red de profesionales con la </w:t>
      </w:r>
      <w:proofErr w:type="spellStart"/>
      <w:r w:rsidRPr="000D51DD">
        <w:rPr>
          <w:rFonts w:ascii="Arial Narrow" w:hAnsi="Arial Narrow"/>
          <w:sz w:val="22"/>
          <w:szCs w:val="22"/>
        </w:rPr>
        <w:t>pericia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competencia</w:t>
      </w:r>
      <w:proofErr w:type="spellEnd"/>
      <w:r w:rsidRPr="000D51DD">
        <w:rPr>
          <w:rFonts w:ascii="Arial Narrow" w:hAnsi="Arial Narrow"/>
          <w:sz w:val="22"/>
          <w:szCs w:val="22"/>
        </w:rPr>
        <w:t xml:space="preserve"> y </w:t>
      </w:r>
      <w:proofErr w:type="spellStart"/>
      <w:r w:rsidRPr="000D51DD">
        <w:rPr>
          <w:rFonts w:ascii="Arial Narrow" w:hAnsi="Arial Narrow"/>
          <w:sz w:val="22"/>
          <w:szCs w:val="22"/>
        </w:rPr>
        <w:t>autoridad</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conocimiento</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relevante</w:t>
      </w:r>
      <w:proofErr w:type="spellEnd"/>
      <w:r w:rsidRPr="000D51DD">
        <w:rPr>
          <w:rFonts w:ascii="Arial Narrow" w:hAnsi="Arial Narrow"/>
          <w:sz w:val="22"/>
          <w:szCs w:val="22"/>
        </w:rPr>
        <w:t xml:space="preserve"> para </w:t>
      </w:r>
      <w:proofErr w:type="spellStart"/>
      <w:r w:rsidRPr="000D51DD">
        <w:rPr>
          <w:rFonts w:ascii="Arial Narrow" w:hAnsi="Arial Narrow"/>
          <w:sz w:val="22"/>
          <w:szCs w:val="22"/>
        </w:rPr>
        <w:t>una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política</w:t>
      </w:r>
      <w:proofErr w:type="spellEnd"/>
      <w:r w:rsidRPr="000D51DD">
        <w:rPr>
          <w:rFonts w:ascii="Arial Narrow" w:hAnsi="Arial Narrow"/>
          <w:sz w:val="22"/>
          <w:szCs w:val="22"/>
        </w:rPr>
        <w:t xml:space="preserve"> en </w:t>
      </w:r>
      <w:proofErr w:type="gramStart"/>
      <w:r w:rsidRPr="000D51DD">
        <w:rPr>
          <w:rFonts w:ascii="Arial Narrow" w:hAnsi="Arial Narrow"/>
          <w:sz w:val="22"/>
          <w:szCs w:val="22"/>
        </w:rPr>
        <w:t>un</w:t>
      </w:r>
      <w:proofErr w:type="gramEnd"/>
      <w:r w:rsidRPr="000D51DD">
        <w:rPr>
          <w:rFonts w:ascii="Arial Narrow" w:hAnsi="Arial Narrow"/>
          <w:sz w:val="22"/>
          <w:szCs w:val="22"/>
        </w:rPr>
        <w:t xml:space="preserve"> area o ante un </w:t>
      </w:r>
      <w:proofErr w:type="spellStart"/>
      <w:r w:rsidRPr="000D51DD">
        <w:rPr>
          <w:rFonts w:ascii="Arial Narrow" w:hAnsi="Arial Narrow"/>
          <w:sz w:val="22"/>
          <w:szCs w:val="22"/>
        </w:rPr>
        <w:t>problema</w:t>
      </w:r>
      <w:proofErr w:type="spellEnd"/>
      <w:r w:rsidRPr="000D51DD">
        <w:rPr>
          <w:rFonts w:ascii="Arial Narrow" w:hAnsi="Arial Narrow"/>
          <w:sz w:val="22"/>
          <w:szCs w:val="22"/>
        </w:rPr>
        <w:t xml:space="preserve"> particular. </w:t>
      </w:r>
      <w:proofErr w:type="spellStart"/>
      <w:r w:rsidRPr="000D51DD">
        <w:rPr>
          <w:rFonts w:ascii="Arial Narrow" w:hAnsi="Arial Narrow"/>
          <w:sz w:val="22"/>
          <w:szCs w:val="22"/>
        </w:rPr>
        <w:t>Aunque</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una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comunidad</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epistémica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puede</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consistir</w:t>
      </w:r>
      <w:proofErr w:type="spellEnd"/>
      <w:r w:rsidRPr="000D51DD">
        <w:rPr>
          <w:rFonts w:ascii="Arial Narrow" w:hAnsi="Arial Narrow"/>
          <w:sz w:val="22"/>
          <w:szCs w:val="22"/>
        </w:rPr>
        <w:t xml:space="preserve"> de profesionales de </w:t>
      </w:r>
      <w:proofErr w:type="spellStart"/>
      <w:r w:rsidRPr="000D51DD">
        <w:rPr>
          <w:rFonts w:ascii="Arial Narrow" w:hAnsi="Arial Narrow"/>
          <w:sz w:val="22"/>
          <w:szCs w:val="22"/>
        </w:rPr>
        <w:t>una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variedad</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disciplinas</w:t>
      </w:r>
      <w:proofErr w:type="spellEnd"/>
      <w:r w:rsidRPr="000D51DD">
        <w:rPr>
          <w:rFonts w:ascii="Arial Narrow" w:hAnsi="Arial Narrow"/>
          <w:sz w:val="22"/>
          <w:szCs w:val="22"/>
        </w:rPr>
        <w:t xml:space="preserve"> y antecedents, </w:t>
      </w:r>
      <w:proofErr w:type="spellStart"/>
      <w:r w:rsidRPr="000D51DD">
        <w:rPr>
          <w:rFonts w:ascii="Arial Narrow" w:hAnsi="Arial Narrow"/>
          <w:sz w:val="22"/>
          <w:szCs w:val="22"/>
        </w:rPr>
        <w:t>ellos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tienen</w:t>
      </w:r>
      <w:proofErr w:type="spellEnd"/>
      <w:r w:rsidRPr="000D51DD">
        <w:rPr>
          <w:rFonts w:ascii="Arial Narrow" w:hAnsi="Arial Narrow"/>
          <w:sz w:val="22"/>
          <w:szCs w:val="22"/>
        </w:rPr>
        <w:t xml:space="preserve"> (1) un </w:t>
      </w:r>
      <w:proofErr w:type="spellStart"/>
      <w:r w:rsidRPr="000D51DD">
        <w:rPr>
          <w:rFonts w:ascii="Arial Narrow" w:hAnsi="Arial Narrow"/>
          <w:sz w:val="22"/>
          <w:szCs w:val="22"/>
        </w:rPr>
        <w:t>conjunto</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principios</w:t>
      </w:r>
      <w:proofErr w:type="spellEnd"/>
      <w:r w:rsidRPr="000D51DD">
        <w:rPr>
          <w:rFonts w:ascii="Arial Narrow" w:hAnsi="Arial Narrow"/>
          <w:sz w:val="22"/>
          <w:szCs w:val="22"/>
        </w:rPr>
        <w:t xml:space="preserve"> y </w:t>
      </w:r>
      <w:proofErr w:type="spellStart"/>
      <w:r w:rsidRPr="000D51DD">
        <w:rPr>
          <w:rFonts w:ascii="Arial Narrow" w:hAnsi="Arial Narrow"/>
          <w:sz w:val="22"/>
          <w:szCs w:val="22"/>
        </w:rPr>
        <w:t>normas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compartidas</w:t>
      </w:r>
      <w:proofErr w:type="spellEnd"/>
      <w:r w:rsidRPr="000D51DD">
        <w:rPr>
          <w:rFonts w:ascii="Arial Narrow" w:hAnsi="Arial Narrow"/>
          <w:sz w:val="22"/>
          <w:szCs w:val="22"/>
        </w:rPr>
        <w:t xml:space="preserve">; (2) </w:t>
      </w:r>
      <w:proofErr w:type="spellStart"/>
      <w:r w:rsidRPr="000D51DD">
        <w:rPr>
          <w:rFonts w:ascii="Arial Narrow" w:hAnsi="Arial Narrow"/>
          <w:sz w:val="22"/>
          <w:szCs w:val="22"/>
        </w:rPr>
        <w:t>creencias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causales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comunes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que</w:t>
      </w:r>
      <w:proofErr w:type="spellEnd"/>
      <w:r w:rsidRPr="000D51DD">
        <w:rPr>
          <w:rFonts w:ascii="Arial Narrow" w:hAnsi="Arial Narrow"/>
          <w:sz w:val="22"/>
          <w:szCs w:val="22"/>
        </w:rPr>
        <w:t xml:space="preserve"> se </w:t>
      </w:r>
      <w:proofErr w:type="spellStart"/>
      <w:r w:rsidRPr="000D51DD">
        <w:rPr>
          <w:rFonts w:ascii="Arial Narrow" w:hAnsi="Arial Narrow"/>
          <w:sz w:val="22"/>
          <w:szCs w:val="22"/>
        </w:rPr>
        <w:t>derivan</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sus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análisis</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prácticas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que</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sirven</w:t>
      </w:r>
      <w:proofErr w:type="spellEnd"/>
      <w:r w:rsidRPr="000D51DD">
        <w:rPr>
          <w:rFonts w:ascii="Arial Narrow" w:hAnsi="Arial Narrow"/>
          <w:sz w:val="22"/>
          <w:szCs w:val="22"/>
        </w:rPr>
        <w:t xml:space="preserve"> como base para </w:t>
      </w:r>
      <w:proofErr w:type="spellStart"/>
      <w:r w:rsidRPr="000D51DD">
        <w:rPr>
          <w:rFonts w:ascii="Arial Narrow" w:hAnsi="Arial Narrow"/>
          <w:sz w:val="22"/>
          <w:szCs w:val="22"/>
        </w:rPr>
        <w:t>eludicidar</w:t>
      </w:r>
      <w:proofErr w:type="spellEnd"/>
      <w:r w:rsidRPr="000D51DD">
        <w:rPr>
          <w:rFonts w:ascii="Arial Narrow" w:hAnsi="Arial Narrow"/>
          <w:sz w:val="22"/>
          <w:szCs w:val="22"/>
        </w:rPr>
        <w:t xml:space="preserve"> multiples </w:t>
      </w:r>
      <w:proofErr w:type="spellStart"/>
      <w:r w:rsidRPr="000D51DD">
        <w:rPr>
          <w:rFonts w:ascii="Arial Narrow" w:hAnsi="Arial Narrow"/>
          <w:sz w:val="22"/>
          <w:szCs w:val="22"/>
        </w:rPr>
        <w:t>vínculos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posibles</w:t>
      </w:r>
      <w:proofErr w:type="spellEnd"/>
      <w:r w:rsidRPr="000D51DD">
        <w:rPr>
          <w:rFonts w:ascii="Arial Narrow" w:hAnsi="Arial Narrow"/>
          <w:sz w:val="22"/>
          <w:szCs w:val="22"/>
        </w:rPr>
        <w:t xml:space="preserve"> entre </w:t>
      </w:r>
      <w:proofErr w:type="spellStart"/>
      <w:r w:rsidRPr="000D51DD">
        <w:rPr>
          <w:rFonts w:ascii="Arial Narrow" w:hAnsi="Arial Narrow"/>
          <w:sz w:val="22"/>
          <w:szCs w:val="22"/>
        </w:rPr>
        <w:t>las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acciones</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política</w:t>
      </w:r>
      <w:proofErr w:type="spellEnd"/>
      <w:r w:rsidRPr="000D51DD">
        <w:rPr>
          <w:rFonts w:ascii="Arial Narrow" w:hAnsi="Arial Narrow"/>
          <w:sz w:val="22"/>
          <w:szCs w:val="22"/>
        </w:rPr>
        <w:t xml:space="preserve"> y los </w:t>
      </w:r>
      <w:proofErr w:type="spellStart"/>
      <w:r w:rsidRPr="000D51DD">
        <w:rPr>
          <w:rFonts w:ascii="Arial Narrow" w:hAnsi="Arial Narrow"/>
          <w:sz w:val="22"/>
          <w:szCs w:val="22"/>
        </w:rPr>
        <w:t>resultados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deseados</w:t>
      </w:r>
      <w:proofErr w:type="spellEnd"/>
      <w:r w:rsidRPr="000D51DD">
        <w:rPr>
          <w:rFonts w:ascii="Arial Narrow" w:hAnsi="Arial Narrow"/>
          <w:sz w:val="22"/>
          <w:szCs w:val="22"/>
        </w:rPr>
        <w:t xml:space="preserve">; (3) </w:t>
      </w:r>
      <w:proofErr w:type="spellStart"/>
      <w:r w:rsidRPr="000D51DD">
        <w:rPr>
          <w:rFonts w:ascii="Arial Narrow" w:hAnsi="Arial Narrow"/>
          <w:sz w:val="22"/>
          <w:szCs w:val="22"/>
        </w:rPr>
        <w:t>nociones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compartidas</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conocimiento</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válido</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intersubjetivamente</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definen</w:t>
      </w:r>
      <w:proofErr w:type="spellEnd"/>
      <w:r w:rsidRPr="000D51DD">
        <w:rPr>
          <w:rFonts w:ascii="Arial Narrow" w:hAnsi="Arial Narrow"/>
          <w:sz w:val="22"/>
          <w:szCs w:val="22"/>
        </w:rPr>
        <w:t xml:space="preserve"> los </w:t>
      </w:r>
      <w:proofErr w:type="spellStart"/>
      <w:r w:rsidRPr="000D51DD">
        <w:rPr>
          <w:rFonts w:ascii="Arial Narrow" w:hAnsi="Arial Narrow"/>
          <w:sz w:val="22"/>
          <w:szCs w:val="22"/>
        </w:rPr>
        <w:t>criterios</w:t>
      </w:r>
      <w:proofErr w:type="spellEnd"/>
      <w:r w:rsidRPr="000D51DD">
        <w:rPr>
          <w:rFonts w:ascii="Arial Narrow" w:hAnsi="Arial Narrow"/>
          <w:sz w:val="22"/>
          <w:szCs w:val="22"/>
        </w:rPr>
        <w:t xml:space="preserve"> para la </w:t>
      </w:r>
      <w:proofErr w:type="spellStart"/>
      <w:r w:rsidRPr="000D51DD">
        <w:rPr>
          <w:rFonts w:ascii="Arial Narrow" w:hAnsi="Arial Narrow"/>
          <w:sz w:val="22"/>
          <w:szCs w:val="22"/>
        </w:rPr>
        <w:t>validez</w:t>
      </w:r>
      <w:proofErr w:type="spellEnd"/>
      <w:r w:rsidRPr="000D51DD">
        <w:rPr>
          <w:rFonts w:ascii="Arial Narrow" w:hAnsi="Arial Narrow"/>
          <w:sz w:val="22"/>
          <w:szCs w:val="22"/>
        </w:rPr>
        <w:t xml:space="preserve"> del </w:t>
      </w:r>
      <w:proofErr w:type="spellStart"/>
      <w:r w:rsidRPr="000D51DD">
        <w:rPr>
          <w:rFonts w:ascii="Arial Narrow" w:hAnsi="Arial Narrow"/>
          <w:sz w:val="22"/>
          <w:szCs w:val="22"/>
        </w:rPr>
        <w:t>conocimiento</w:t>
      </w:r>
      <w:proofErr w:type="spellEnd"/>
      <w:r w:rsidRPr="000D51DD">
        <w:rPr>
          <w:rFonts w:ascii="Arial Narrow" w:hAnsi="Arial Narrow"/>
          <w:sz w:val="22"/>
          <w:szCs w:val="22"/>
        </w:rPr>
        <w:t xml:space="preserve"> en el </w:t>
      </w:r>
      <w:proofErr w:type="spellStart"/>
      <w:r w:rsidRPr="000D51DD">
        <w:rPr>
          <w:rFonts w:ascii="Arial Narrow" w:hAnsi="Arial Narrow"/>
          <w:sz w:val="22"/>
          <w:szCs w:val="22"/>
        </w:rPr>
        <w:t>dominio</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pericia</w:t>
      </w:r>
      <w:proofErr w:type="spellEnd"/>
      <w:r w:rsidRPr="000D51DD">
        <w:rPr>
          <w:rFonts w:ascii="Arial Narrow" w:hAnsi="Arial Narrow"/>
          <w:sz w:val="22"/>
          <w:szCs w:val="22"/>
        </w:rPr>
        <w:t xml:space="preserve">; y (4) </w:t>
      </w:r>
      <w:proofErr w:type="spellStart"/>
      <w:r w:rsidRPr="000D51DD">
        <w:rPr>
          <w:rFonts w:ascii="Arial Narrow" w:hAnsi="Arial Narrow"/>
          <w:sz w:val="22"/>
          <w:szCs w:val="22"/>
        </w:rPr>
        <w:t>iniciativas</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políticas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comunes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esto</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es</w:t>
      </w:r>
      <w:proofErr w:type="spellEnd"/>
      <w:r w:rsidRPr="000D51DD">
        <w:rPr>
          <w:rFonts w:ascii="Arial Narrow" w:hAnsi="Arial Narrow"/>
          <w:sz w:val="22"/>
          <w:szCs w:val="22"/>
        </w:rPr>
        <w:t xml:space="preserve"> un </w:t>
      </w:r>
      <w:proofErr w:type="spellStart"/>
      <w:r w:rsidRPr="000D51DD">
        <w:rPr>
          <w:rFonts w:ascii="Arial Narrow" w:hAnsi="Arial Narrow"/>
          <w:sz w:val="22"/>
          <w:szCs w:val="22"/>
        </w:rPr>
        <w:t>conjunto</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prácticas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asociadas</w:t>
      </w:r>
      <w:proofErr w:type="spellEnd"/>
      <w:r w:rsidRPr="000D51DD">
        <w:rPr>
          <w:rFonts w:ascii="Arial Narrow" w:hAnsi="Arial Narrow"/>
          <w:sz w:val="22"/>
          <w:szCs w:val="22"/>
        </w:rPr>
        <w:t xml:space="preserve"> a un </w:t>
      </w:r>
      <w:proofErr w:type="spellStart"/>
      <w:r w:rsidRPr="000D51DD">
        <w:rPr>
          <w:rFonts w:ascii="Arial Narrow" w:hAnsi="Arial Narrow"/>
          <w:sz w:val="22"/>
          <w:szCs w:val="22"/>
        </w:rPr>
        <w:t>conjunto</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problemas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que</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presuntamente</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surgen</w:t>
      </w:r>
      <w:proofErr w:type="spellEnd"/>
      <w:r w:rsidRPr="000D51DD">
        <w:rPr>
          <w:rFonts w:ascii="Arial Narrow" w:hAnsi="Arial Narrow"/>
          <w:sz w:val="22"/>
          <w:szCs w:val="22"/>
        </w:rPr>
        <w:t xml:space="preserve"> de la </w:t>
      </w:r>
      <w:proofErr w:type="spellStart"/>
      <w:r w:rsidRPr="000D51DD">
        <w:rPr>
          <w:rFonts w:ascii="Arial Narrow" w:hAnsi="Arial Narrow"/>
          <w:sz w:val="22"/>
          <w:szCs w:val="22"/>
        </w:rPr>
        <w:t>convicción</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que</w:t>
      </w:r>
      <w:proofErr w:type="spellEnd"/>
      <w:r w:rsidRPr="000D51DD">
        <w:rPr>
          <w:rFonts w:ascii="Arial Narrow" w:hAnsi="Arial Narrow"/>
          <w:sz w:val="22"/>
          <w:szCs w:val="22"/>
        </w:rPr>
        <w:t xml:space="preserve"> el </w:t>
      </w:r>
      <w:proofErr w:type="spellStart"/>
      <w:r w:rsidRPr="000D51DD">
        <w:rPr>
          <w:rFonts w:ascii="Arial Narrow" w:hAnsi="Arial Narrow"/>
          <w:sz w:val="22"/>
          <w:szCs w:val="22"/>
        </w:rPr>
        <w:t>bienestar</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humano</w:t>
      </w:r>
      <w:proofErr w:type="spellEnd"/>
      <w:r w:rsidRPr="000D51DD">
        <w:rPr>
          <w:rFonts w:ascii="Arial Narrow" w:hAnsi="Arial Narrow"/>
          <w:sz w:val="22"/>
          <w:szCs w:val="22"/>
        </w:rPr>
        <w:t xml:space="preserve"> se </w:t>
      </w:r>
      <w:proofErr w:type="spellStart"/>
      <w:r w:rsidRPr="000D51DD">
        <w:rPr>
          <w:rFonts w:ascii="Arial Narrow" w:hAnsi="Arial Narrow"/>
          <w:sz w:val="22"/>
          <w:szCs w:val="22"/>
        </w:rPr>
        <w:t>alcanzará</w:t>
      </w:r>
      <w:proofErr w:type="spellEnd"/>
      <w:r w:rsidRPr="000D51DD">
        <w:rPr>
          <w:rFonts w:ascii="Arial Narrow" w:hAnsi="Arial Narrow"/>
          <w:sz w:val="22"/>
          <w:szCs w:val="22"/>
        </w:rPr>
        <w:t xml:space="preserve"> como </w:t>
      </w:r>
      <w:proofErr w:type="spellStart"/>
      <w:r w:rsidRPr="000D51DD">
        <w:rPr>
          <w:rFonts w:ascii="Arial Narrow" w:hAnsi="Arial Narrow"/>
          <w:sz w:val="22"/>
          <w:szCs w:val="22"/>
        </w:rPr>
        <w:t>consecuencia</w:t>
      </w:r>
      <w:proofErr w:type="spellEnd"/>
      <w:r w:rsidRPr="000D51DD">
        <w:rPr>
          <w:rFonts w:ascii="Arial Narrow" w:hAnsi="Arial Narrow"/>
          <w:sz w:val="22"/>
          <w:szCs w:val="22"/>
        </w:rPr>
        <w:t xml:space="preserve"> (Haas,1992:3).</w:t>
      </w:r>
    </w:p>
    <w:p w14:paraId="7B325BF6"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 xml:space="preserve">Como se puede apreciar, las comunidades epistémicas son expertos en la materia, es un grupo multidisciplinario, comparten principios y compromisos hacia la comunidad, poseen las mismas creencias causales e intereses sobre la política necesaria para encarar el problema. </w:t>
      </w:r>
      <w:proofErr w:type="spellStart"/>
      <w:r w:rsidRPr="000D51DD">
        <w:rPr>
          <w:rFonts w:ascii="Arial Narrow" w:hAnsi="Arial Narrow"/>
          <w:sz w:val="22"/>
          <w:szCs w:val="22"/>
        </w:rPr>
        <w:t>Haas</w:t>
      </w:r>
      <w:proofErr w:type="spellEnd"/>
      <w:r w:rsidRPr="000D51DD">
        <w:rPr>
          <w:rFonts w:ascii="Arial Narrow" w:hAnsi="Arial Narrow"/>
          <w:sz w:val="22"/>
          <w:szCs w:val="22"/>
        </w:rPr>
        <w:t xml:space="preserve"> (1992) menciona otras cualidades de las comunidades epistémicas: pueden estar integradas por individuos de diferentes profesiones y disciplinas, pueden desarrollarse en un mismo país o ser transnacionales, no necesariamente necesitan reunirse físicamente, su prestigio de expertos les puede proveer acceso al sistema político e influencia sobre los debates de las políticas a formular al mismo tiempo que evita que otros grupos entren a la red de políticas o que sus posturas tengan influencia, van reformulando sus ideas de acuerdo a la nueva producción de conocimiento y existen lazos de solidaridad entre ellos por sus creencias compartidas. </w:t>
      </w:r>
    </w:p>
    <w:p w14:paraId="55FEEC0B"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Las comunidades epistémicas son distintas de los grupos de interés, movimientos sociales, grupos disciplinarios o profesionales. Las comunidades epistémicas también tienden a hacer alianzas con grupos que comparten sus creencias, realizar investigaciones o indagar conjuntamente en ciertos aspectos. Por último, las comunidades epistémicas promueven el bien común, comparten el rechazo a las causas que no les parecen, eluden lidiar con temas fuera de interés político. Son redes informales, además, estos lazos les permiten comparar información y encontrar soporte moral a sus creencias en ocasiones marginada.</w:t>
      </w:r>
    </w:p>
    <w:p w14:paraId="2FB24F9E"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 xml:space="preserve">La idea principal de </w:t>
      </w:r>
      <w:proofErr w:type="spellStart"/>
      <w:r w:rsidRPr="000D51DD">
        <w:rPr>
          <w:rFonts w:ascii="Arial Narrow" w:hAnsi="Arial Narrow"/>
          <w:sz w:val="22"/>
          <w:szCs w:val="22"/>
        </w:rPr>
        <w:t>Haas</w:t>
      </w:r>
      <w:proofErr w:type="spellEnd"/>
      <w:r w:rsidRPr="000D51DD">
        <w:rPr>
          <w:rFonts w:ascii="Arial Narrow" w:hAnsi="Arial Narrow"/>
          <w:sz w:val="22"/>
          <w:szCs w:val="22"/>
        </w:rPr>
        <w:t xml:space="preserve"> (1992) es que las comunidades epistémicas pueden tener influencia y cambiar las perspectivas de los tomadores de decisiones de cuatro maneras:</w:t>
      </w:r>
    </w:p>
    <w:p w14:paraId="66A53045" w14:textId="77777777" w:rsidR="000F409A" w:rsidRPr="000D51DD" w:rsidRDefault="000F409A" w:rsidP="000F409A">
      <w:pPr>
        <w:pStyle w:val="Prrafodelista"/>
        <w:numPr>
          <w:ilvl w:val="0"/>
          <w:numId w:val="4"/>
        </w:numPr>
        <w:rPr>
          <w:rFonts w:ascii="Arial Narrow" w:hAnsi="Arial Narrow"/>
          <w:sz w:val="22"/>
          <w:szCs w:val="22"/>
        </w:rPr>
      </w:pPr>
      <w:r w:rsidRPr="000D51DD">
        <w:rPr>
          <w:rFonts w:ascii="Arial Narrow" w:hAnsi="Arial Narrow"/>
          <w:sz w:val="22"/>
          <w:szCs w:val="22"/>
        </w:rPr>
        <w:lastRenderedPageBreak/>
        <w:t>Las comunidades epistémicas pueden generar explicaciones del tipo causa y efecto, y a partir de ello dar consejos sobre el rumbo que el fenómeno en cuestión puede tomar.</w:t>
      </w:r>
    </w:p>
    <w:p w14:paraId="6A39B908" w14:textId="77777777" w:rsidR="000F409A" w:rsidRPr="000D51DD" w:rsidRDefault="000F409A" w:rsidP="000F409A">
      <w:pPr>
        <w:pStyle w:val="Prrafodelista"/>
        <w:numPr>
          <w:ilvl w:val="0"/>
          <w:numId w:val="4"/>
        </w:numPr>
        <w:rPr>
          <w:rFonts w:ascii="Arial Narrow" w:hAnsi="Arial Narrow"/>
          <w:sz w:val="22"/>
          <w:szCs w:val="22"/>
        </w:rPr>
      </w:pPr>
      <w:r w:rsidRPr="000D51DD">
        <w:rPr>
          <w:rFonts w:ascii="Arial Narrow" w:hAnsi="Arial Narrow"/>
          <w:sz w:val="22"/>
          <w:szCs w:val="22"/>
        </w:rPr>
        <w:t>Las comunidades pueden informar sobre las consecuencias de no tomar acciones ante el fenómeno o sobre la implementación de una política en particular.</w:t>
      </w:r>
    </w:p>
    <w:p w14:paraId="437C4C4F" w14:textId="77777777" w:rsidR="000F409A" w:rsidRPr="000D51DD" w:rsidRDefault="000F409A" w:rsidP="000F409A">
      <w:pPr>
        <w:pStyle w:val="Prrafodelista"/>
        <w:numPr>
          <w:ilvl w:val="0"/>
          <w:numId w:val="4"/>
        </w:numPr>
        <w:rPr>
          <w:rFonts w:ascii="Arial Narrow" w:hAnsi="Arial Narrow"/>
          <w:sz w:val="22"/>
          <w:szCs w:val="22"/>
        </w:rPr>
      </w:pPr>
      <w:r w:rsidRPr="000D51DD">
        <w:rPr>
          <w:rFonts w:ascii="Arial Narrow" w:hAnsi="Arial Narrow"/>
          <w:sz w:val="22"/>
          <w:szCs w:val="22"/>
        </w:rPr>
        <w:t>Pueden ayudar a definir los intereses del Estado.</w:t>
      </w:r>
    </w:p>
    <w:p w14:paraId="12885BD4" w14:textId="77777777" w:rsidR="000F409A" w:rsidRPr="000D51DD" w:rsidRDefault="000F409A" w:rsidP="000F409A">
      <w:pPr>
        <w:pStyle w:val="Prrafodelista"/>
        <w:numPr>
          <w:ilvl w:val="0"/>
          <w:numId w:val="4"/>
        </w:numPr>
        <w:rPr>
          <w:rFonts w:ascii="Arial Narrow" w:hAnsi="Arial Narrow"/>
          <w:sz w:val="22"/>
          <w:szCs w:val="22"/>
        </w:rPr>
      </w:pPr>
      <w:r w:rsidRPr="000D51DD">
        <w:rPr>
          <w:rFonts w:ascii="Arial Narrow" w:hAnsi="Arial Narrow"/>
          <w:sz w:val="22"/>
          <w:szCs w:val="22"/>
        </w:rPr>
        <w:t>Pueden ayudar al Estado a formular políticas.</w:t>
      </w:r>
    </w:p>
    <w:p w14:paraId="1437816D"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 xml:space="preserve">En </w:t>
      </w:r>
      <w:proofErr w:type="spellStart"/>
      <w:r w:rsidRPr="000D51DD">
        <w:rPr>
          <w:rFonts w:ascii="Arial Narrow" w:hAnsi="Arial Narrow"/>
          <w:sz w:val="22"/>
          <w:szCs w:val="22"/>
        </w:rPr>
        <w:t>Haas</w:t>
      </w:r>
      <w:proofErr w:type="spellEnd"/>
      <w:r w:rsidRPr="000D51DD">
        <w:rPr>
          <w:rFonts w:ascii="Arial Narrow" w:hAnsi="Arial Narrow"/>
          <w:sz w:val="22"/>
          <w:szCs w:val="22"/>
        </w:rPr>
        <w:t xml:space="preserve"> (1992) también se menciona que la influencia de las comunidades epistémicas dependerá en gran medida de los tomadores de decisiones. Además es pertinente mencionar que el análisis lo contextualiza en el plano internacional y hace la aclaración que entre más extensa sea la red, mayor influencia puede tener sobre las decisiones políticas. Se considera que lo medular de la propuesta es el papel que tiene el conocimiento de los expertos como consultores del Estado, más allá de los niveles territoriales, en teoría no se observa alguna limitación metodológica para que no pueda implementarse al caso de estudio de la investigación en curso.</w:t>
      </w:r>
    </w:p>
    <w:p w14:paraId="306CE8EC" w14:textId="77777777" w:rsidR="000F409A" w:rsidRPr="000D51DD" w:rsidRDefault="000F409A" w:rsidP="000F409A">
      <w:pPr>
        <w:pStyle w:val="Ttulo3"/>
        <w:rPr>
          <w:rFonts w:ascii="Arial Narrow" w:hAnsi="Arial Narrow"/>
          <w:sz w:val="22"/>
          <w:szCs w:val="22"/>
        </w:rPr>
      </w:pPr>
      <w:bookmarkStart w:id="8" w:name="_Toc398721691"/>
      <w:r w:rsidRPr="000D51DD">
        <w:rPr>
          <w:rFonts w:ascii="Arial Narrow" w:hAnsi="Arial Narrow"/>
          <w:sz w:val="22"/>
          <w:szCs w:val="22"/>
        </w:rPr>
        <w:t xml:space="preserve">Las redes de políticas  de </w:t>
      </w:r>
      <w:proofErr w:type="spellStart"/>
      <w:r w:rsidRPr="000D51DD">
        <w:rPr>
          <w:rFonts w:ascii="Arial Narrow" w:hAnsi="Arial Narrow"/>
          <w:sz w:val="22"/>
          <w:szCs w:val="22"/>
        </w:rPr>
        <w:t>Rod</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Rhodes</w:t>
      </w:r>
      <w:proofErr w:type="spellEnd"/>
      <w:r w:rsidRPr="000D51DD">
        <w:rPr>
          <w:rFonts w:ascii="Arial Narrow" w:hAnsi="Arial Narrow"/>
          <w:sz w:val="22"/>
          <w:szCs w:val="22"/>
        </w:rPr>
        <w:t xml:space="preserve"> &amp; David </w:t>
      </w:r>
      <w:proofErr w:type="spellStart"/>
      <w:r w:rsidRPr="000D51DD">
        <w:rPr>
          <w:rFonts w:ascii="Arial Narrow" w:hAnsi="Arial Narrow"/>
          <w:sz w:val="22"/>
          <w:szCs w:val="22"/>
        </w:rPr>
        <w:t>Marsh</w:t>
      </w:r>
      <w:proofErr w:type="spellEnd"/>
      <w:r w:rsidRPr="000D51DD">
        <w:rPr>
          <w:rFonts w:ascii="Arial Narrow" w:hAnsi="Arial Narrow"/>
          <w:sz w:val="22"/>
          <w:szCs w:val="22"/>
        </w:rPr>
        <w:t>.</w:t>
      </w:r>
      <w:bookmarkEnd w:id="8"/>
    </w:p>
    <w:p w14:paraId="5D3073A9"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 xml:space="preserve">Desde inicios de la década de los ochentas, el tema de las redes de políticas había sido abordado tanto por David </w:t>
      </w:r>
      <w:proofErr w:type="spellStart"/>
      <w:r w:rsidRPr="000D51DD">
        <w:rPr>
          <w:rFonts w:ascii="Arial Narrow" w:hAnsi="Arial Narrow"/>
          <w:sz w:val="22"/>
          <w:szCs w:val="22"/>
        </w:rPr>
        <w:t>Marsh</w:t>
      </w:r>
      <w:proofErr w:type="spellEnd"/>
      <w:r w:rsidRPr="000D51DD">
        <w:rPr>
          <w:rFonts w:ascii="Arial Narrow" w:hAnsi="Arial Narrow"/>
          <w:sz w:val="22"/>
          <w:szCs w:val="22"/>
        </w:rPr>
        <w:t xml:space="preserve"> como por </w:t>
      </w:r>
      <w:proofErr w:type="spellStart"/>
      <w:r w:rsidRPr="000D51DD">
        <w:rPr>
          <w:rFonts w:ascii="Arial Narrow" w:hAnsi="Arial Narrow"/>
          <w:sz w:val="22"/>
          <w:szCs w:val="22"/>
        </w:rPr>
        <w:t>Rod</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Rhodes</w:t>
      </w:r>
      <w:proofErr w:type="spellEnd"/>
      <w:r w:rsidRPr="000D51DD">
        <w:rPr>
          <w:rFonts w:ascii="Arial Narrow" w:hAnsi="Arial Narrow"/>
          <w:sz w:val="22"/>
          <w:szCs w:val="22"/>
        </w:rPr>
        <w:t xml:space="preserve"> y otros colegas de la </w:t>
      </w:r>
      <w:proofErr w:type="spellStart"/>
      <w:r w:rsidRPr="000D51DD">
        <w:rPr>
          <w:rFonts w:ascii="Arial Narrow" w:hAnsi="Arial Narrow"/>
          <w:sz w:val="22"/>
          <w:szCs w:val="22"/>
        </w:rPr>
        <w:t>Economic</w:t>
      </w:r>
      <w:proofErr w:type="spellEnd"/>
      <w:r w:rsidRPr="000D51DD">
        <w:rPr>
          <w:rFonts w:ascii="Arial Narrow" w:hAnsi="Arial Narrow"/>
          <w:sz w:val="22"/>
          <w:szCs w:val="22"/>
        </w:rPr>
        <w:t xml:space="preserve"> Social </w:t>
      </w:r>
      <w:proofErr w:type="spellStart"/>
      <w:r w:rsidRPr="000D51DD">
        <w:rPr>
          <w:rFonts w:ascii="Arial Narrow" w:hAnsi="Arial Narrow"/>
          <w:sz w:val="22"/>
          <w:szCs w:val="22"/>
        </w:rPr>
        <w:t>Research</w:t>
      </w:r>
      <w:proofErr w:type="spellEnd"/>
      <w:r w:rsidRPr="000D51DD">
        <w:rPr>
          <w:rFonts w:ascii="Arial Narrow" w:hAnsi="Arial Narrow"/>
          <w:sz w:val="22"/>
          <w:szCs w:val="22"/>
        </w:rPr>
        <w:t xml:space="preserve"> Council. En 1992, </w:t>
      </w:r>
      <w:proofErr w:type="spellStart"/>
      <w:r w:rsidRPr="000D51DD">
        <w:rPr>
          <w:rFonts w:ascii="Arial Narrow" w:hAnsi="Arial Narrow"/>
          <w:sz w:val="22"/>
          <w:szCs w:val="22"/>
        </w:rPr>
        <w:t>Marsh</w:t>
      </w:r>
      <w:proofErr w:type="spellEnd"/>
      <w:r w:rsidRPr="000D51DD">
        <w:rPr>
          <w:rFonts w:ascii="Arial Narrow" w:hAnsi="Arial Narrow"/>
          <w:sz w:val="22"/>
          <w:szCs w:val="22"/>
        </w:rPr>
        <w:t xml:space="preserve"> y </w:t>
      </w:r>
      <w:proofErr w:type="spellStart"/>
      <w:r w:rsidRPr="000D51DD">
        <w:rPr>
          <w:rFonts w:ascii="Arial Narrow" w:hAnsi="Arial Narrow"/>
          <w:sz w:val="22"/>
          <w:szCs w:val="22"/>
        </w:rPr>
        <w:t>Rhodes</w:t>
      </w:r>
      <w:proofErr w:type="spellEnd"/>
      <w:r w:rsidRPr="000D51DD">
        <w:rPr>
          <w:rFonts w:ascii="Arial Narrow" w:hAnsi="Arial Narrow"/>
          <w:sz w:val="22"/>
          <w:szCs w:val="22"/>
        </w:rPr>
        <w:t xml:space="preserve"> coordinaron un libro de investigaciones en redes de políticas donde hacen una crítica a los modelos existentes para entender las relaciones entre actores públicos y privados para la generación de políticas. </w:t>
      </w:r>
      <w:proofErr w:type="spellStart"/>
      <w:r w:rsidRPr="000D51DD">
        <w:rPr>
          <w:rFonts w:ascii="Arial Narrow" w:hAnsi="Arial Narrow"/>
          <w:sz w:val="22"/>
          <w:szCs w:val="22"/>
        </w:rPr>
        <w:t>Marsh</w:t>
      </w:r>
      <w:proofErr w:type="spellEnd"/>
      <w:r w:rsidRPr="000D51DD">
        <w:rPr>
          <w:rFonts w:ascii="Arial Narrow" w:hAnsi="Arial Narrow"/>
          <w:sz w:val="22"/>
          <w:szCs w:val="22"/>
        </w:rPr>
        <w:t xml:space="preserve"> y </w:t>
      </w:r>
      <w:proofErr w:type="spellStart"/>
      <w:r w:rsidRPr="000D51DD">
        <w:rPr>
          <w:rFonts w:ascii="Arial Narrow" w:hAnsi="Arial Narrow"/>
          <w:sz w:val="22"/>
          <w:szCs w:val="22"/>
        </w:rPr>
        <w:t>Rhodes</w:t>
      </w:r>
      <w:proofErr w:type="spellEnd"/>
      <w:r w:rsidRPr="000D51DD">
        <w:rPr>
          <w:rFonts w:ascii="Arial Narrow" w:hAnsi="Arial Narrow"/>
          <w:sz w:val="22"/>
          <w:szCs w:val="22"/>
        </w:rPr>
        <w:t xml:space="preserve"> señalan conclusiones para el estudio de estas relaciones y reestructuran el trabajo que habían hecho hasta entonces, entre las conclusiones que más destacan son: 1) la tipología de redes de políticas, 2) factores exógeno y endógenos de cambio que afectan a las redes de políticas; 3) la necesidad de identificar e incorporar los niveles macro, meso y micro en las redes de políticas.</w:t>
      </w:r>
    </w:p>
    <w:p w14:paraId="26D1F0A4" w14:textId="77777777" w:rsidR="000F409A" w:rsidRPr="000D51DD" w:rsidRDefault="000F409A" w:rsidP="000F409A">
      <w:pPr>
        <w:pStyle w:val="Ttulo4"/>
        <w:rPr>
          <w:rFonts w:ascii="Arial Narrow" w:hAnsi="Arial Narrow"/>
          <w:sz w:val="22"/>
          <w:szCs w:val="22"/>
        </w:rPr>
      </w:pPr>
      <w:r w:rsidRPr="000D51DD">
        <w:rPr>
          <w:rFonts w:ascii="Arial Narrow" w:hAnsi="Arial Narrow"/>
          <w:sz w:val="22"/>
          <w:szCs w:val="22"/>
        </w:rPr>
        <w:t xml:space="preserve">Aportaciones de </w:t>
      </w:r>
      <w:proofErr w:type="spellStart"/>
      <w:r w:rsidRPr="000D51DD">
        <w:rPr>
          <w:rFonts w:ascii="Arial Narrow" w:hAnsi="Arial Narrow"/>
          <w:sz w:val="22"/>
          <w:szCs w:val="22"/>
        </w:rPr>
        <w:t>Marsh</w:t>
      </w:r>
      <w:proofErr w:type="spellEnd"/>
      <w:r w:rsidRPr="000D51DD">
        <w:rPr>
          <w:rFonts w:ascii="Arial Narrow" w:hAnsi="Arial Narrow"/>
          <w:sz w:val="22"/>
          <w:szCs w:val="22"/>
        </w:rPr>
        <w:t xml:space="preserve"> y </w:t>
      </w:r>
      <w:proofErr w:type="spellStart"/>
      <w:r w:rsidRPr="000D51DD">
        <w:rPr>
          <w:rFonts w:ascii="Arial Narrow" w:hAnsi="Arial Narrow"/>
          <w:sz w:val="22"/>
          <w:szCs w:val="22"/>
        </w:rPr>
        <w:t>Rhodes</w:t>
      </w:r>
      <w:proofErr w:type="spellEnd"/>
      <w:r w:rsidRPr="000D51DD">
        <w:rPr>
          <w:rFonts w:ascii="Arial Narrow" w:hAnsi="Arial Narrow"/>
          <w:sz w:val="22"/>
          <w:szCs w:val="22"/>
        </w:rPr>
        <w:t>: Tipología de redes de política.</w:t>
      </w:r>
    </w:p>
    <w:p w14:paraId="5F0979AD"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 xml:space="preserve">Los autores Utilizan el término de redes de políticas como genérico y crean una tipología con dos categorías: </w:t>
      </w:r>
      <w:r w:rsidRPr="000D51DD">
        <w:rPr>
          <w:rFonts w:ascii="Arial Narrow" w:hAnsi="Arial Narrow"/>
          <w:i/>
          <w:sz w:val="22"/>
          <w:szCs w:val="22"/>
        </w:rPr>
        <w:t>comunidades de políticas</w:t>
      </w:r>
      <w:r w:rsidRPr="000D51DD">
        <w:rPr>
          <w:rFonts w:ascii="Arial Narrow" w:hAnsi="Arial Narrow"/>
          <w:sz w:val="22"/>
          <w:szCs w:val="22"/>
        </w:rPr>
        <w:t xml:space="preserve"> y las </w:t>
      </w:r>
      <w:r w:rsidRPr="000D51DD">
        <w:rPr>
          <w:rFonts w:ascii="Arial Narrow" w:hAnsi="Arial Narrow"/>
          <w:i/>
          <w:sz w:val="22"/>
          <w:szCs w:val="22"/>
        </w:rPr>
        <w:t>redes de asuntos</w:t>
      </w:r>
      <w:r w:rsidRPr="000D51DD">
        <w:rPr>
          <w:rFonts w:ascii="Arial Narrow" w:hAnsi="Arial Narrow"/>
          <w:sz w:val="22"/>
          <w:szCs w:val="22"/>
        </w:rPr>
        <w:t>, utilizan ambas formas como polos de clasificación y señalan que pueden existir casos intermedios entre las variables:</w:t>
      </w:r>
    </w:p>
    <w:p w14:paraId="098DC13C" w14:textId="77777777" w:rsidR="000F409A" w:rsidRPr="000D51DD" w:rsidRDefault="000F409A" w:rsidP="000F409A">
      <w:pPr>
        <w:rPr>
          <w:rFonts w:ascii="Arial Narrow" w:hAnsi="Arial Narrow"/>
          <w:sz w:val="22"/>
          <w:szCs w:val="22"/>
        </w:rPr>
      </w:pPr>
    </w:p>
    <w:tbl>
      <w:tblPr>
        <w:tblStyle w:val="Tablaconcuadrcula"/>
        <w:tblW w:w="0" w:type="auto"/>
        <w:tblLook w:val="04A0" w:firstRow="1" w:lastRow="0" w:firstColumn="1" w:lastColumn="0" w:noHBand="0" w:noVBand="1"/>
      </w:tblPr>
      <w:tblGrid>
        <w:gridCol w:w="2191"/>
        <w:gridCol w:w="2204"/>
        <w:gridCol w:w="2215"/>
        <w:gridCol w:w="2218"/>
      </w:tblGrid>
      <w:tr w:rsidR="000F409A" w:rsidRPr="000D51DD" w14:paraId="525875F8" w14:textId="77777777" w:rsidTr="00E90592">
        <w:tc>
          <w:tcPr>
            <w:tcW w:w="8978" w:type="dxa"/>
            <w:gridSpan w:val="4"/>
          </w:tcPr>
          <w:p w14:paraId="1E3AD70B" w14:textId="77777777" w:rsidR="000F409A" w:rsidRPr="000D51DD" w:rsidRDefault="000F409A" w:rsidP="00E90592">
            <w:pPr>
              <w:pStyle w:val="Textoentabla"/>
              <w:rPr>
                <w:rFonts w:ascii="Arial Narrow" w:hAnsi="Arial Narrow"/>
                <w:b/>
              </w:rPr>
            </w:pPr>
            <w:r w:rsidRPr="000D51DD">
              <w:rPr>
                <w:rFonts w:ascii="Arial Narrow" w:hAnsi="Arial Narrow"/>
                <w:b/>
              </w:rPr>
              <w:t>Tabla 1. Tipos de redes de políticas: características de las comunidades de políticas y redes de asuntos.</w:t>
            </w:r>
          </w:p>
        </w:tc>
      </w:tr>
      <w:tr w:rsidR="000F409A" w:rsidRPr="000D51DD" w14:paraId="1A03DF3B" w14:textId="77777777" w:rsidTr="00E90592">
        <w:tc>
          <w:tcPr>
            <w:tcW w:w="2244" w:type="dxa"/>
          </w:tcPr>
          <w:p w14:paraId="26B2950B" w14:textId="77777777" w:rsidR="000F409A" w:rsidRPr="000D51DD" w:rsidRDefault="000F409A" w:rsidP="00E90592">
            <w:pPr>
              <w:pStyle w:val="Textoentabla"/>
              <w:rPr>
                <w:rFonts w:ascii="Arial Narrow" w:hAnsi="Arial Narrow"/>
                <w:b/>
              </w:rPr>
            </w:pPr>
            <w:r w:rsidRPr="000D51DD">
              <w:rPr>
                <w:rFonts w:ascii="Arial Narrow" w:hAnsi="Arial Narrow"/>
                <w:b/>
              </w:rPr>
              <w:t>Dimensión</w:t>
            </w:r>
          </w:p>
        </w:tc>
        <w:tc>
          <w:tcPr>
            <w:tcW w:w="2244" w:type="dxa"/>
          </w:tcPr>
          <w:p w14:paraId="2C0C9AB1" w14:textId="77777777" w:rsidR="000F409A" w:rsidRPr="000D51DD" w:rsidRDefault="000F409A" w:rsidP="00E90592">
            <w:pPr>
              <w:pStyle w:val="Textoentabla"/>
              <w:rPr>
                <w:rFonts w:ascii="Arial Narrow" w:hAnsi="Arial Narrow"/>
                <w:b/>
              </w:rPr>
            </w:pPr>
            <w:r w:rsidRPr="000D51DD">
              <w:rPr>
                <w:rFonts w:ascii="Arial Narrow" w:hAnsi="Arial Narrow"/>
                <w:b/>
              </w:rPr>
              <w:t>Variable</w:t>
            </w:r>
          </w:p>
        </w:tc>
        <w:tc>
          <w:tcPr>
            <w:tcW w:w="2245" w:type="dxa"/>
          </w:tcPr>
          <w:p w14:paraId="7A974E04" w14:textId="77777777" w:rsidR="000F409A" w:rsidRPr="000D51DD" w:rsidRDefault="000F409A" w:rsidP="00E90592">
            <w:pPr>
              <w:pStyle w:val="Textoentabla"/>
              <w:rPr>
                <w:rFonts w:ascii="Arial Narrow" w:hAnsi="Arial Narrow"/>
                <w:b/>
              </w:rPr>
            </w:pPr>
            <w:r w:rsidRPr="000D51DD">
              <w:rPr>
                <w:rFonts w:ascii="Arial Narrow" w:hAnsi="Arial Narrow"/>
                <w:b/>
              </w:rPr>
              <w:t>Comunidad de políticas</w:t>
            </w:r>
          </w:p>
        </w:tc>
        <w:tc>
          <w:tcPr>
            <w:tcW w:w="2245" w:type="dxa"/>
          </w:tcPr>
          <w:p w14:paraId="1998E7DE" w14:textId="77777777" w:rsidR="000F409A" w:rsidRPr="000D51DD" w:rsidRDefault="000F409A" w:rsidP="00E90592">
            <w:pPr>
              <w:pStyle w:val="Textoentabla"/>
              <w:rPr>
                <w:rFonts w:ascii="Arial Narrow" w:hAnsi="Arial Narrow"/>
                <w:b/>
              </w:rPr>
            </w:pPr>
            <w:r w:rsidRPr="000D51DD">
              <w:rPr>
                <w:rFonts w:ascii="Arial Narrow" w:hAnsi="Arial Narrow"/>
                <w:b/>
              </w:rPr>
              <w:t>Redes de asuntos</w:t>
            </w:r>
          </w:p>
        </w:tc>
      </w:tr>
      <w:tr w:rsidR="000F409A" w:rsidRPr="000D51DD" w14:paraId="18BB227F" w14:textId="77777777" w:rsidTr="00E90592">
        <w:tc>
          <w:tcPr>
            <w:tcW w:w="2244" w:type="dxa"/>
            <w:vMerge w:val="restart"/>
          </w:tcPr>
          <w:p w14:paraId="21979B06" w14:textId="77777777" w:rsidR="000F409A" w:rsidRPr="000D51DD" w:rsidRDefault="000F409A" w:rsidP="00E90592">
            <w:pPr>
              <w:pStyle w:val="Textoentabla"/>
              <w:rPr>
                <w:rFonts w:ascii="Arial Narrow" w:hAnsi="Arial Narrow"/>
                <w:b/>
              </w:rPr>
            </w:pPr>
            <w:r w:rsidRPr="000D51DD">
              <w:rPr>
                <w:rFonts w:ascii="Arial Narrow" w:hAnsi="Arial Narrow"/>
                <w:b/>
              </w:rPr>
              <w:t>Membrecía</w:t>
            </w:r>
          </w:p>
        </w:tc>
        <w:tc>
          <w:tcPr>
            <w:tcW w:w="2244" w:type="dxa"/>
          </w:tcPr>
          <w:p w14:paraId="5022FEAF" w14:textId="77777777" w:rsidR="000F409A" w:rsidRPr="000D51DD" w:rsidRDefault="000F409A" w:rsidP="00E90592">
            <w:pPr>
              <w:pStyle w:val="Textoentabla"/>
              <w:rPr>
                <w:rFonts w:ascii="Arial Narrow" w:hAnsi="Arial Narrow"/>
              </w:rPr>
            </w:pPr>
            <w:r w:rsidRPr="000D51DD">
              <w:rPr>
                <w:rFonts w:ascii="Arial Narrow" w:hAnsi="Arial Narrow"/>
              </w:rPr>
              <w:t>Número de participantes</w:t>
            </w:r>
          </w:p>
        </w:tc>
        <w:tc>
          <w:tcPr>
            <w:tcW w:w="2245" w:type="dxa"/>
          </w:tcPr>
          <w:p w14:paraId="699160AE" w14:textId="77777777" w:rsidR="000F409A" w:rsidRPr="000D51DD" w:rsidRDefault="000F409A" w:rsidP="00E90592">
            <w:pPr>
              <w:pStyle w:val="Textoentabla"/>
              <w:rPr>
                <w:rFonts w:ascii="Arial Narrow" w:hAnsi="Arial Narrow"/>
              </w:rPr>
            </w:pPr>
            <w:r w:rsidRPr="000D51DD">
              <w:rPr>
                <w:rFonts w:ascii="Arial Narrow" w:hAnsi="Arial Narrow"/>
              </w:rPr>
              <w:t xml:space="preserve">Muy limitados, algunos grupos excluidos conscientemente. </w:t>
            </w:r>
          </w:p>
        </w:tc>
        <w:tc>
          <w:tcPr>
            <w:tcW w:w="2245" w:type="dxa"/>
          </w:tcPr>
          <w:p w14:paraId="0936DCA4" w14:textId="77777777" w:rsidR="000F409A" w:rsidRPr="000D51DD" w:rsidRDefault="000F409A" w:rsidP="00E90592">
            <w:pPr>
              <w:pStyle w:val="Textoentabla"/>
              <w:rPr>
                <w:rFonts w:ascii="Arial Narrow" w:hAnsi="Arial Narrow"/>
              </w:rPr>
            </w:pPr>
            <w:r w:rsidRPr="000D51DD">
              <w:rPr>
                <w:rFonts w:ascii="Arial Narrow" w:hAnsi="Arial Narrow"/>
              </w:rPr>
              <w:t>Amplio.</w:t>
            </w:r>
          </w:p>
        </w:tc>
      </w:tr>
      <w:tr w:rsidR="000F409A" w:rsidRPr="000D51DD" w14:paraId="7D64BECA" w14:textId="77777777" w:rsidTr="00E90592">
        <w:tc>
          <w:tcPr>
            <w:tcW w:w="2244" w:type="dxa"/>
            <w:vMerge/>
          </w:tcPr>
          <w:p w14:paraId="5E272E56" w14:textId="77777777" w:rsidR="000F409A" w:rsidRPr="000D51DD" w:rsidRDefault="000F409A" w:rsidP="00E90592">
            <w:pPr>
              <w:pStyle w:val="Textoentabla"/>
              <w:rPr>
                <w:rFonts w:ascii="Arial Narrow" w:hAnsi="Arial Narrow"/>
                <w:b/>
              </w:rPr>
            </w:pPr>
          </w:p>
        </w:tc>
        <w:tc>
          <w:tcPr>
            <w:tcW w:w="2244" w:type="dxa"/>
          </w:tcPr>
          <w:p w14:paraId="20298F08" w14:textId="77777777" w:rsidR="000F409A" w:rsidRPr="000D51DD" w:rsidRDefault="000F409A" w:rsidP="00E90592">
            <w:pPr>
              <w:pStyle w:val="Textoentabla"/>
              <w:rPr>
                <w:rFonts w:ascii="Arial Narrow" w:hAnsi="Arial Narrow"/>
              </w:rPr>
            </w:pPr>
            <w:r w:rsidRPr="000D51DD">
              <w:rPr>
                <w:rFonts w:ascii="Arial Narrow" w:hAnsi="Arial Narrow"/>
              </w:rPr>
              <w:t>Tipos de intereses</w:t>
            </w:r>
          </w:p>
        </w:tc>
        <w:tc>
          <w:tcPr>
            <w:tcW w:w="2245" w:type="dxa"/>
          </w:tcPr>
          <w:p w14:paraId="7560EE0F" w14:textId="77777777" w:rsidR="000F409A" w:rsidRPr="000D51DD" w:rsidRDefault="000F409A" w:rsidP="00E90592">
            <w:pPr>
              <w:pStyle w:val="Textoentabla"/>
              <w:rPr>
                <w:rFonts w:ascii="Arial Narrow" w:hAnsi="Arial Narrow"/>
              </w:rPr>
            </w:pPr>
            <w:r w:rsidRPr="000D51DD">
              <w:rPr>
                <w:rFonts w:ascii="Arial Narrow" w:hAnsi="Arial Narrow"/>
              </w:rPr>
              <w:t>Dominan los intereses económicos y/o los profesionales.</w:t>
            </w:r>
          </w:p>
        </w:tc>
        <w:tc>
          <w:tcPr>
            <w:tcW w:w="2245" w:type="dxa"/>
          </w:tcPr>
          <w:p w14:paraId="2299B295" w14:textId="77777777" w:rsidR="000F409A" w:rsidRPr="000D51DD" w:rsidRDefault="000F409A" w:rsidP="00E90592">
            <w:pPr>
              <w:pStyle w:val="Textoentabla"/>
              <w:rPr>
                <w:rFonts w:ascii="Arial Narrow" w:hAnsi="Arial Narrow"/>
              </w:rPr>
            </w:pPr>
            <w:r w:rsidRPr="000D51DD">
              <w:rPr>
                <w:rFonts w:ascii="Arial Narrow" w:hAnsi="Arial Narrow"/>
              </w:rPr>
              <w:t>Comprende un amplio rango de intereses.</w:t>
            </w:r>
          </w:p>
        </w:tc>
      </w:tr>
      <w:tr w:rsidR="000F409A" w:rsidRPr="000D51DD" w14:paraId="4548952E" w14:textId="77777777" w:rsidTr="00E90592">
        <w:tc>
          <w:tcPr>
            <w:tcW w:w="2244" w:type="dxa"/>
            <w:vMerge w:val="restart"/>
          </w:tcPr>
          <w:p w14:paraId="1CF84239" w14:textId="77777777" w:rsidR="000F409A" w:rsidRPr="000D51DD" w:rsidRDefault="000F409A" w:rsidP="00E90592">
            <w:pPr>
              <w:pStyle w:val="Textoentabla"/>
              <w:rPr>
                <w:rFonts w:ascii="Arial Narrow" w:hAnsi="Arial Narrow"/>
                <w:b/>
              </w:rPr>
            </w:pPr>
            <w:r w:rsidRPr="000D51DD">
              <w:rPr>
                <w:rFonts w:ascii="Arial Narrow" w:hAnsi="Arial Narrow"/>
                <w:b/>
              </w:rPr>
              <w:lastRenderedPageBreak/>
              <w:t>Integración</w:t>
            </w:r>
          </w:p>
        </w:tc>
        <w:tc>
          <w:tcPr>
            <w:tcW w:w="2244" w:type="dxa"/>
          </w:tcPr>
          <w:p w14:paraId="7B113B7A" w14:textId="77777777" w:rsidR="000F409A" w:rsidRPr="000D51DD" w:rsidRDefault="000F409A" w:rsidP="00E90592">
            <w:pPr>
              <w:pStyle w:val="Textoentabla"/>
              <w:rPr>
                <w:rFonts w:ascii="Arial Narrow" w:hAnsi="Arial Narrow"/>
              </w:rPr>
            </w:pPr>
            <w:r w:rsidRPr="000D51DD">
              <w:rPr>
                <w:rFonts w:ascii="Arial Narrow" w:hAnsi="Arial Narrow"/>
              </w:rPr>
              <w:t>Frecuencia de la interacción</w:t>
            </w:r>
          </w:p>
        </w:tc>
        <w:tc>
          <w:tcPr>
            <w:tcW w:w="2245" w:type="dxa"/>
          </w:tcPr>
          <w:p w14:paraId="5F23AF0E" w14:textId="77777777" w:rsidR="000F409A" w:rsidRPr="000D51DD" w:rsidRDefault="000F409A" w:rsidP="00E90592">
            <w:pPr>
              <w:pStyle w:val="Textoentabla"/>
              <w:rPr>
                <w:rFonts w:ascii="Arial Narrow" w:hAnsi="Arial Narrow"/>
              </w:rPr>
            </w:pPr>
            <w:r w:rsidRPr="000D51DD">
              <w:rPr>
                <w:rFonts w:ascii="Arial Narrow" w:hAnsi="Arial Narrow"/>
              </w:rPr>
              <w:t>Frecuente, de alta calidad, interacción de todos los grupos en todas las áreas relacionadas con el problema.</w:t>
            </w:r>
          </w:p>
        </w:tc>
        <w:tc>
          <w:tcPr>
            <w:tcW w:w="2245" w:type="dxa"/>
          </w:tcPr>
          <w:p w14:paraId="76FF901D" w14:textId="77777777" w:rsidR="000F409A" w:rsidRPr="000D51DD" w:rsidRDefault="000F409A" w:rsidP="00E90592">
            <w:pPr>
              <w:pStyle w:val="Textoentabla"/>
              <w:rPr>
                <w:rFonts w:ascii="Arial Narrow" w:hAnsi="Arial Narrow"/>
              </w:rPr>
            </w:pPr>
            <w:r w:rsidRPr="000D51DD">
              <w:rPr>
                <w:rFonts w:ascii="Arial Narrow" w:hAnsi="Arial Narrow"/>
              </w:rPr>
              <w:t>Los contactos fluctúan en frecuencia e intensidad.</w:t>
            </w:r>
          </w:p>
        </w:tc>
      </w:tr>
      <w:tr w:rsidR="000F409A" w:rsidRPr="000D51DD" w14:paraId="48007022" w14:textId="77777777" w:rsidTr="00E90592">
        <w:tc>
          <w:tcPr>
            <w:tcW w:w="2244" w:type="dxa"/>
            <w:vMerge/>
          </w:tcPr>
          <w:p w14:paraId="0C8FEE3D" w14:textId="77777777" w:rsidR="000F409A" w:rsidRPr="000D51DD" w:rsidRDefault="000F409A" w:rsidP="00E90592">
            <w:pPr>
              <w:pStyle w:val="Textoentabla"/>
              <w:rPr>
                <w:rFonts w:ascii="Arial Narrow" w:hAnsi="Arial Narrow"/>
                <w:b/>
              </w:rPr>
            </w:pPr>
          </w:p>
        </w:tc>
        <w:tc>
          <w:tcPr>
            <w:tcW w:w="2244" w:type="dxa"/>
          </w:tcPr>
          <w:p w14:paraId="08B35C8D" w14:textId="77777777" w:rsidR="000F409A" w:rsidRPr="000D51DD" w:rsidRDefault="000F409A" w:rsidP="00E90592">
            <w:pPr>
              <w:pStyle w:val="Textoentabla"/>
              <w:rPr>
                <w:rFonts w:ascii="Arial Narrow" w:hAnsi="Arial Narrow"/>
              </w:rPr>
            </w:pPr>
            <w:r w:rsidRPr="000D51DD">
              <w:rPr>
                <w:rFonts w:ascii="Arial Narrow" w:hAnsi="Arial Narrow"/>
              </w:rPr>
              <w:t>Continuidad</w:t>
            </w:r>
          </w:p>
        </w:tc>
        <w:tc>
          <w:tcPr>
            <w:tcW w:w="2245" w:type="dxa"/>
          </w:tcPr>
          <w:p w14:paraId="63F23E26" w14:textId="77777777" w:rsidR="000F409A" w:rsidRPr="000D51DD" w:rsidRDefault="000F409A" w:rsidP="00E90592">
            <w:pPr>
              <w:pStyle w:val="Textoentabla"/>
              <w:rPr>
                <w:rFonts w:ascii="Arial Narrow" w:hAnsi="Arial Narrow"/>
              </w:rPr>
            </w:pPr>
            <w:r w:rsidRPr="000D51DD">
              <w:rPr>
                <w:rFonts w:ascii="Arial Narrow" w:hAnsi="Arial Narrow"/>
              </w:rPr>
              <w:t>Membrecía, valores y resultados persisten en el tiempo.</w:t>
            </w:r>
          </w:p>
        </w:tc>
        <w:tc>
          <w:tcPr>
            <w:tcW w:w="2245" w:type="dxa"/>
          </w:tcPr>
          <w:p w14:paraId="5F472918" w14:textId="77777777" w:rsidR="000F409A" w:rsidRPr="000D51DD" w:rsidRDefault="000F409A" w:rsidP="00E90592">
            <w:pPr>
              <w:pStyle w:val="Textoentabla"/>
              <w:rPr>
                <w:rFonts w:ascii="Arial Narrow" w:hAnsi="Arial Narrow"/>
              </w:rPr>
            </w:pPr>
            <w:r w:rsidRPr="000D51DD">
              <w:rPr>
                <w:rFonts w:ascii="Arial Narrow" w:hAnsi="Arial Narrow"/>
              </w:rPr>
              <w:t>El acceso fluctúa significativamente, entran y salen constantemente.</w:t>
            </w:r>
          </w:p>
        </w:tc>
      </w:tr>
      <w:tr w:rsidR="000F409A" w:rsidRPr="000D51DD" w14:paraId="5B31C1B4" w14:textId="77777777" w:rsidTr="00E90592">
        <w:tc>
          <w:tcPr>
            <w:tcW w:w="2244" w:type="dxa"/>
            <w:vMerge/>
          </w:tcPr>
          <w:p w14:paraId="53DAB034" w14:textId="77777777" w:rsidR="000F409A" w:rsidRPr="000D51DD" w:rsidRDefault="000F409A" w:rsidP="00E90592">
            <w:pPr>
              <w:pStyle w:val="Textoentabla"/>
              <w:rPr>
                <w:rFonts w:ascii="Arial Narrow" w:hAnsi="Arial Narrow"/>
                <w:b/>
              </w:rPr>
            </w:pPr>
          </w:p>
        </w:tc>
        <w:tc>
          <w:tcPr>
            <w:tcW w:w="2244" w:type="dxa"/>
          </w:tcPr>
          <w:p w14:paraId="07A68B4B" w14:textId="77777777" w:rsidR="000F409A" w:rsidRPr="000D51DD" w:rsidRDefault="000F409A" w:rsidP="00E90592">
            <w:pPr>
              <w:pStyle w:val="Textoentabla"/>
              <w:rPr>
                <w:rFonts w:ascii="Arial Narrow" w:hAnsi="Arial Narrow"/>
              </w:rPr>
            </w:pPr>
            <w:r w:rsidRPr="000D51DD">
              <w:rPr>
                <w:rFonts w:ascii="Arial Narrow" w:hAnsi="Arial Narrow"/>
              </w:rPr>
              <w:t>Consenso</w:t>
            </w:r>
          </w:p>
        </w:tc>
        <w:tc>
          <w:tcPr>
            <w:tcW w:w="2245" w:type="dxa"/>
          </w:tcPr>
          <w:p w14:paraId="1B3A6BE7" w14:textId="77777777" w:rsidR="000F409A" w:rsidRPr="000D51DD" w:rsidRDefault="000F409A" w:rsidP="00E90592">
            <w:pPr>
              <w:pStyle w:val="Textoentabla"/>
              <w:rPr>
                <w:rFonts w:ascii="Arial Narrow" w:hAnsi="Arial Narrow"/>
              </w:rPr>
            </w:pPr>
            <w:r w:rsidRPr="000D51DD">
              <w:rPr>
                <w:rFonts w:ascii="Arial Narrow" w:hAnsi="Arial Narrow"/>
              </w:rPr>
              <w:t>Todos los participantes comparten valoraciones y aceptan la legitimidad de los resultados.</w:t>
            </w:r>
          </w:p>
        </w:tc>
        <w:tc>
          <w:tcPr>
            <w:tcW w:w="2245" w:type="dxa"/>
          </w:tcPr>
          <w:p w14:paraId="2B4A447A" w14:textId="77777777" w:rsidR="000F409A" w:rsidRPr="000D51DD" w:rsidRDefault="000F409A" w:rsidP="00E90592">
            <w:pPr>
              <w:pStyle w:val="Textoentabla"/>
              <w:rPr>
                <w:rFonts w:ascii="Arial Narrow" w:hAnsi="Arial Narrow"/>
              </w:rPr>
            </w:pPr>
            <w:r w:rsidRPr="000D51DD">
              <w:rPr>
                <w:rFonts w:ascii="Arial Narrow" w:hAnsi="Arial Narrow"/>
              </w:rPr>
              <w:t>Existe un grado de consenso, pero el conflicto siempre está presente.</w:t>
            </w:r>
          </w:p>
        </w:tc>
      </w:tr>
      <w:tr w:rsidR="000F409A" w:rsidRPr="000D51DD" w14:paraId="2795FBA8" w14:textId="77777777" w:rsidTr="00E90592">
        <w:tc>
          <w:tcPr>
            <w:tcW w:w="2244" w:type="dxa"/>
            <w:vMerge w:val="restart"/>
          </w:tcPr>
          <w:p w14:paraId="1EE0F7E0" w14:textId="77777777" w:rsidR="000F409A" w:rsidRPr="000D51DD" w:rsidRDefault="000F409A" w:rsidP="00E90592">
            <w:pPr>
              <w:pStyle w:val="Textoentabla"/>
              <w:rPr>
                <w:rFonts w:ascii="Arial Narrow" w:hAnsi="Arial Narrow"/>
                <w:b/>
              </w:rPr>
            </w:pPr>
            <w:r w:rsidRPr="000D51DD">
              <w:rPr>
                <w:rFonts w:ascii="Arial Narrow" w:hAnsi="Arial Narrow"/>
                <w:b/>
              </w:rPr>
              <w:t>Recursos</w:t>
            </w:r>
          </w:p>
        </w:tc>
        <w:tc>
          <w:tcPr>
            <w:tcW w:w="2244" w:type="dxa"/>
          </w:tcPr>
          <w:p w14:paraId="37920BEA" w14:textId="77777777" w:rsidR="000F409A" w:rsidRPr="000D51DD" w:rsidRDefault="000F409A" w:rsidP="00E90592">
            <w:pPr>
              <w:pStyle w:val="Textoentabla"/>
              <w:rPr>
                <w:rFonts w:ascii="Arial Narrow" w:hAnsi="Arial Narrow"/>
              </w:rPr>
            </w:pPr>
            <w:r w:rsidRPr="000D51DD">
              <w:rPr>
                <w:rFonts w:ascii="Arial Narrow" w:hAnsi="Arial Narrow"/>
              </w:rPr>
              <w:t>Distribución de los recursos (dentro de la red)</w:t>
            </w:r>
          </w:p>
        </w:tc>
        <w:tc>
          <w:tcPr>
            <w:tcW w:w="2245" w:type="dxa"/>
          </w:tcPr>
          <w:p w14:paraId="78DFEB0B" w14:textId="77777777" w:rsidR="000F409A" w:rsidRPr="000D51DD" w:rsidRDefault="000F409A" w:rsidP="00E90592">
            <w:pPr>
              <w:pStyle w:val="Textoentabla"/>
              <w:rPr>
                <w:rFonts w:ascii="Arial Narrow" w:hAnsi="Arial Narrow"/>
              </w:rPr>
            </w:pPr>
            <w:r w:rsidRPr="000D51DD">
              <w:rPr>
                <w:rFonts w:ascii="Arial Narrow" w:hAnsi="Arial Narrow"/>
              </w:rPr>
              <w:t>Todos los participantes tienen recursos; la relación básica es de intercambio.</w:t>
            </w:r>
          </w:p>
        </w:tc>
        <w:tc>
          <w:tcPr>
            <w:tcW w:w="2245" w:type="dxa"/>
          </w:tcPr>
          <w:p w14:paraId="4148F96F" w14:textId="77777777" w:rsidR="000F409A" w:rsidRPr="000D51DD" w:rsidRDefault="000F409A" w:rsidP="00E90592">
            <w:pPr>
              <w:pStyle w:val="Textoentabla"/>
              <w:rPr>
                <w:rFonts w:ascii="Arial Narrow" w:hAnsi="Arial Narrow"/>
              </w:rPr>
            </w:pPr>
            <w:r w:rsidRPr="000D51DD">
              <w:rPr>
                <w:rFonts w:ascii="Arial Narrow" w:hAnsi="Arial Narrow"/>
              </w:rPr>
              <w:t>Algunos participantes pueden tener recursos, pero son limitados, y la relación básica es de consulta.</w:t>
            </w:r>
          </w:p>
        </w:tc>
      </w:tr>
      <w:tr w:rsidR="000F409A" w:rsidRPr="000D51DD" w14:paraId="4CBFA7CA" w14:textId="77777777" w:rsidTr="00E90592">
        <w:tc>
          <w:tcPr>
            <w:tcW w:w="2244" w:type="dxa"/>
            <w:vMerge/>
          </w:tcPr>
          <w:p w14:paraId="3FE417D3" w14:textId="77777777" w:rsidR="000F409A" w:rsidRPr="000D51DD" w:rsidRDefault="000F409A" w:rsidP="00E90592">
            <w:pPr>
              <w:pStyle w:val="Textoentabla"/>
              <w:rPr>
                <w:rFonts w:ascii="Arial Narrow" w:hAnsi="Arial Narrow"/>
                <w:b/>
              </w:rPr>
            </w:pPr>
          </w:p>
        </w:tc>
        <w:tc>
          <w:tcPr>
            <w:tcW w:w="2244" w:type="dxa"/>
          </w:tcPr>
          <w:p w14:paraId="2C72D18B" w14:textId="77777777" w:rsidR="000F409A" w:rsidRPr="000D51DD" w:rsidRDefault="000F409A" w:rsidP="00E90592">
            <w:pPr>
              <w:pStyle w:val="Textoentabla"/>
              <w:rPr>
                <w:rFonts w:ascii="Arial Narrow" w:hAnsi="Arial Narrow"/>
              </w:rPr>
            </w:pPr>
            <w:r w:rsidRPr="000D51DD">
              <w:rPr>
                <w:rFonts w:ascii="Arial Narrow" w:hAnsi="Arial Narrow"/>
              </w:rPr>
              <w:t>Distribución de los recursos (dentro de las organizaciones participantes)</w:t>
            </w:r>
          </w:p>
        </w:tc>
        <w:tc>
          <w:tcPr>
            <w:tcW w:w="2245" w:type="dxa"/>
          </w:tcPr>
          <w:p w14:paraId="4BDD9DCF" w14:textId="77777777" w:rsidR="000F409A" w:rsidRPr="000D51DD" w:rsidRDefault="000F409A" w:rsidP="00E90592">
            <w:pPr>
              <w:pStyle w:val="Textoentabla"/>
              <w:rPr>
                <w:rFonts w:ascii="Arial Narrow" w:hAnsi="Arial Narrow"/>
              </w:rPr>
            </w:pPr>
            <w:r w:rsidRPr="000D51DD">
              <w:rPr>
                <w:rFonts w:ascii="Arial Narrow" w:hAnsi="Arial Narrow"/>
              </w:rPr>
              <w:t>Jerárquica; los líderes pueden guiar a los miembros.</w:t>
            </w:r>
          </w:p>
        </w:tc>
        <w:tc>
          <w:tcPr>
            <w:tcW w:w="2245" w:type="dxa"/>
          </w:tcPr>
          <w:p w14:paraId="0FFBDFA6" w14:textId="77777777" w:rsidR="000F409A" w:rsidRPr="000D51DD" w:rsidRDefault="000F409A" w:rsidP="00E90592">
            <w:pPr>
              <w:pStyle w:val="Textoentabla"/>
              <w:rPr>
                <w:rFonts w:ascii="Arial Narrow" w:hAnsi="Arial Narrow"/>
              </w:rPr>
            </w:pPr>
            <w:r w:rsidRPr="000D51DD">
              <w:rPr>
                <w:rFonts w:ascii="Arial Narrow" w:hAnsi="Arial Narrow"/>
              </w:rPr>
              <w:t>La distribución es variable y varía la capacidad para regular a los miembros.</w:t>
            </w:r>
          </w:p>
        </w:tc>
      </w:tr>
      <w:tr w:rsidR="000F409A" w:rsidRPr="000D51DD" w14:paraId="1412BFED" w14:textId="77777777" w:rsidTr="00E90592">
        <w:tc>
          <w:tcPr>
            <w:tcW w:w="2244" w:type="dxa"/>
          </w:tcPr>
          <w:p w14:paraId="6F94CAF8" w14:textId="77777777" w:rsidR="000F409A" w:rsidRPr="000D51DD" w:rsidRDefault="000F409A" w:rsidP="00E90592">
            <w:pPr>
              <w:pStyle w:val="Textoentabla"/>
              <w:rPr>
                <w:rFonts w:ascii="Arial Narrow" w:hAnsi="Arial Narrow"/>
                <w:b/>
              </w:rPr>
            </w:pPr>
            <w:r w:rsidRPr="000D51DD">
              <w:rPr>
                <w:rFonts w:ascii="Arial Narrow" w:hAnsi="Arial Narrow"/>
                <w:b/>
              </w:rPr>
              <w:t>Poder</w:t>
            </w:r>
          </w:p>
        </w:tc>
        <w:tc>
          <w:tcPr>
            <w:tcW w:w="2244" w:type="dxa"/>
          </w:tcPr>
          <w:p w14:paraId="3A3B7D16" w14:textId="77777777" w:rsidR="000F409A" w:rsidRPr="000D51DD" w:rsidRDefault="000F409A" w:rsidP="00E90592">
            <w:pPr>
              <w:pStyle w:val="Textoentabla"/>
              <w:rPr>
                <w:rFonts w:ascii="Arial Narrow" w:hAnsi="Arial Narrow"/>
              </w:rPr>
            </w:pPr>
            <w:r w:rsidRPr="000D51DD">
              <w:rPr>
                <w:rFonts w:ascii="Arial Narrow" w:hAnsi="Arial Narrow"/>
              </w:rPr>
              <w:t>Poder</w:t>
            </w:r>
          </w:p>
        </w:tc>
        <w:tc>
          <w:tcPr>
            <w:tcW w:w="2245" w:type="dxa"/>
          </w:tcPr>
          <w:p w14:paraId="173A8B8A" w14:textId="77777777" w:rsidR="000F409A" w:rsidRPr="000D51DD" w:rsidRDefault="000F409A" w:rsidP="00E90592">
            <w:pPr>
              <w:pStyle w:val="Textoentabla"/>
              <w:rPr>
                <w:rFonts w:ascii="Arial Narrow" w:hAnsi="Arial Narrow"/>
              </w:rPr>
            </w:pPr>
            <w:r w:rsidRPr="000D51DD">
              <w:rPr>
                <w:rFonts w:ascii="Arial Narrow" w:hAnsi="Arial Narrow"/>
              </w:rPr>
              <w:t>Existe un balance de poder entre los miembros. Aunque un grupo puede dominar, tiene que ser un juego de suma-positiva si la comunidad pretende persistir.</w:t>
            </w:r>
          </w:p>
        </w:tc>
        <w:tc>
          <w:tcPr>
            <w:tcW w:w="2245" w:type="dxa"/>
          </w:tcPr>
          <w:p w14:paraId="3C07D8BE" w14:textId="77777777" w:rsidR="000F409A" w:rsidRPr="000D51DD" w:rsidRDefault="000F409A" w:rsidP="00E90592">
            <w:pPr>
              <w:pStyle w:val="Textoentabla"/>
              <w:rPr>
                <w:rFonts w:ascii="Arial Narrow" w:hAnsi="Arial Narrow"/>
              </w:rPr>
            </w:pPr>
            <w:r w:rsidRPr="000D51DD">
              <w:rPr>
                <w:rFonts w:ascii="Arial Narrow" w:hAnsi="Arial Narrow"/>
              </w:rPr>
              <w:t xml:space="preserve">Poderes inequitativos, reflejando recursos inequitativos y acceso desigual. Es un juego de suma </w:t>
            </w:r>
            <w:proofErr w:type="spellStart"/>
            <w:r w:rsidRPr="000D51DD">
              <w:rPr>
                <w:rFonts w:ascii="Arial Narrow" w:hAnsi="Arial Narrow"/>
              </w:rPr>
              <w:t>zero</w:t>
            </w:r>
            <w:proofErr w:type="spellEnd"/>
            <w:r w:rsidRPr="000D51DD">
              <w:rPr>
                <w:rFonts w:ascii="Arial Narrow" w:hAnsi="Arial Narrow"/>
              </w:rPr>
              <w:t>.</w:t>
            </w:r>
          </w:p>
        </w:tc>
      </w:tr>
      <w:tr w:rsidR="000F409A" w:rsidRPr="000D51DD" w14:paraId="4015995B" w14:textId="77777777" w:rsidTr="00E90592">
        <w:tc>
          <w:tcPr>
            <w:tcW w:w="8978" w:type="dxa"/>
            <w:gridSpan w:val="4"/>
          </w:tcPr>
          <w:p w14:paraId="2E59A4D7" w14:textId="77777777" w:rsidR="000F409A" w:rsidRPr="000D51DD" w:rsidRDefault="000F409A" w:rsidP="00E90592">
            <w:pPr>
              <w:pStyle w:val="Textoentabla"/>
              <w:rPr>
                <w:rFonts w:ascii="Arial Narrow" w:hAnsi="Arial Narrow"/>
              </w:rPr>
            </w:pPr>
            <w:r w:rsidRPr="000D51DD">
              <w:rPr>
                <w:rFonts w:ascii="Arial Narrow" w:hAnsi="Arial Narrow"/>
              </w:rPr>
              <w:t xml:space="preserve">Fuente: </w:t>
            </w:r>
            <w:proofErr w:type="spellStart"/>
            <w:r w:rsidRPr="000D51DD">
              <w:rPr>
                <w:rFonts w:ascii="Arial Narrow" w:hAnsi="Arial Narrow"/>
              </w:rPr>
              <w:t>Marsh</w:t>
            </w:r>
            <w:proofErr w:type="spellEnd"/>
            <w:r w:rsidRPr="000D51DD">
              <w:rPr>
                <w:rFonts w:ascii="Arial Narrow" w:hAnsi="Arial Narrow"/>
              </w:rPr>
              <w:t xml:space="preserve"> &amp; </w:t>
            </w:r>
            <w:proofErr w:type="spellStart"/>
            <w:r w:rsidRPr="000D51DD">
              <w:rPr>
                <w:rFonts w:ascii="Arial Narrow" w:hAnsi="Arial Narrow"/>
              </w:rPr>
              <w:t>Rhodes</w:t>
            </w:r>
            <w:proofErr w:type="spellEnd"/>
            <w:r w:rsidRPr="000D51DD">
              <w:rPr>
                <w:rFonts w:ascii="Arial Narrow" w:hAnsi="Arial Narrow"/>
              </w:rPr>
              <w:t xml:space="preserve"> (1992: 251). Traducción nuestra.</w:t>
            </w:r>
          </w:p>
        </w:tc>
      </w:tr>
    </w:tbl>
    <w:p w14:paraId="17A91C51" w14:textId="77777777" w:rsidR="000F409A" w:rsidRPr="000D51DD" w:rsidRDefault="000F409A" w:rsidP="000F409A">
      <w:pPr>
        <w:ind w:firstLine="0"/>
        <w:rPr>
          <w:rFonts w:ascii="Arial Narrow" w:hAnsi="Arial Narrow"/>
          <w:sz w:val="22"/>
          <w:szCs w:val="22"/>
        </w:rPr>
      </w:pPr>
    </w:p>
    <w:p w14:paraId="4DB00440"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 xml:space="preserve">Como se puede apreciar, la tipología se compone de cuatro dimensiones (membrecía, integración, recursos, poder) y siete indicadores (número de participantes, tipos de intereses, frecuencia de interacción, continuidad, consenso, distribución de recursos dentro de la red, distribución de recursos entre las organizaciones participantes). Cada una de estas variables genera ciertas características en las interacciones de las redes de políticas, sin embargo un punto clave que establecen los autores es la distinción entre aquellos actores que poseen recursos y tienen influencia en la red (comunidad de políticas) y aquellos que no poseen recursos ni influencia en la red (redes de asuntos) o que son conscientemente excluidos. A los primeros se les nombra </w:t>
      </w:r>
      <w:r w:rsidRPr="000D51DD">
        <w:rPr>
          <w:rFonts w:ascii="Arial Narrow" w:hAnsi="Arial Narrow"/>
          <w:i/>
          <w:sz w:val="22"/>
          <w:szCs w:val="22"/>
        </w:rPr>
        <w:t>miembros</w:t>
      </w:r>
      <w:r w:rsidRPr="000D51DD">
        <w:rPr>
          <w:rFonts w:ascii="Arial Narrow" w:hAnsi="Arial Narrow"/>
          <w:sz w:val="22"/>
          <w:szCs w:val="22"/>
        </w:rPr>
        <w:t xml:space="preserve"> y a los segundos </w:t>
      </w:r>
      <w:r w:rsidRPr="000D51DD">
        <w:rPr>
          <w:rFonts w:ascii="Arial Narrow" w:hAnsi="Arial Narrow"/>
          <w:i/>
          <w:sz w:val="22"/>
          <w:szCs w:val="22"/>
        </w:rPr>
        <w:t>participantes de las redes de asuntos</w:t>
      </w:r>
      <w:r w:rsidRPr="000D51DD">
        <w:rPr>
          <w:rFonts w:ascii="Arial Narrow" w:hAnsi="Arial Narrow"/>
          <w:sz w:val="22"/>
          <w:szCs w:val="22"/>
        </w:rPr>
        <w:t>. La idea es que ante la ausencia de recursos, estos no pueden establecer relaciones de interdependencia con los demás actores y en dado caso cuando son requeridos, se les integra de forma consultiva (</w:t>
      </w:r>
      <w:proofErr w:type="spellStart"/>
      <w:r w:rsidRPr="000D51DD">
        <w:rPr>
          <w:rFonts w:ascii="Arial Narrow" w:hAnsi="Arial Narrow"/>
          <w:sz w:val="22"/>
          <w:szCs w:val="22"/>
        </w:rPr>
        <w:t>Marsh</w:t>
      </w:r>
      <w:proofErr w:type="spellEnd"/>
      <w:r w:rsidRPr="000D51DD">
        <w:rPr>
          <w:rFonts w:ascii="Arial Narrow" w:hAnsi="Arial Narrow"/>
          <w:sz w:val="22"/>
          <w:szCs w:val="22"/>
        </w:rPr>
        <w:t xml:space="preserve"> y Rhodes</w:t>
      </w:r>
      <w:proofErr w:type="gramStart"/>
      <w:r w:rsidRPr="000D51DD">
        <w:rPr>
          <w:rFonts w:ascii="Arial Narrow" w:hAnsi="Arial Narrow"/>
          <w:sz w:val="22"/>
          <w:szCs w:val="22"/>
        </w:rPr>
        <w:t>,1992</w:t>
      </w:r>
      <w:proofErr w:type="gramEnd"/>
      <w:r w:rsidRPr="000D51DD">
        <w:rPr>
          <w:rFonts w:ascii="Arial Narrow" w:hAnsi="Arial Narrow"/>
          <w:sz w:val="22"/>
          <w:szCs w:val="22"/>
        </w:rPr>
        <w:t>).</w:t>
      </w:r>
    </w:p>
    <w:p w14:paraId="749FE742"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 xml:space="preserve">Otra variable es la que corresponde a los intereses de los involucrados, por ejemplo, en las comunidades políticas es posible observar que los miembros poseen intereses comunes, eso facilita que la </w:t>
      </w:r>
      <w:r w:rsidRPr="000D51DD">
        <w:rPr>
          <w:rFonts w:ascii="Arial Narrow" w:hAnsi="Arial Narrow"/>
          <w:sz w:val="22"/>
          <w:szCs w:val="22"/>
        </w:rPr>
        <w:lastRenderedPageBreak/>
        <w:t>política resultante tenga un consenso y sea más fácil ponerse de acuerdo; sin embargo, en las redes de asuntos existen muchos tipos de intereses que se contraponen y esto hace que el conflicto esté siempre presente, por lo que los acuerdos y el consenso sea un proceso difícil de lograr.</w:t>
      </w:r>
    </w:p>
    <w:p w14:paraId="3577D147"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Estas variantes hacen que las interacciones en las comunidades de políticas permitan establecer interacciones frecuentes y de alta calidad, pues es más fácil coordinar la interacción de pocos actores y con intereses comunes, que un amplio número de participantes y con intereses contrapuestos, por lo que es más difícil que las redes de asuntos. Esta capacidad de organización y desintegración entre una y otra red hace que sean capaces de perdurar en el tiempo.</w:t>
      </w:r>
    </w:p>
    <w:p w14:paraId="50A465D6"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 xml:space="preserve">Por último, es posible observar que en las comunidades de políticas puede existir una estructura jerárquica donde los líderes de la red pueden conducir a los miembros, esto por la similitud entre los intereses y la distribución de recursos, por tanto es posible que el resultado beneficie a los miembros; en cambio en las redes de asuntos es más difícil definir una estructura jerárquica o que no se afecte los intereses de unos y beneficie los de otros. Así, se retoma la tipología, dimensiones y variables de </w:t>
      </w:r>
      <w:proofErr w:type="spellStart"/>
      <w:r w:rsidRPr="000D51DD">
        <w:rPr>
          <w:rFonts w:ascii="Arial Narrow" w:hAnsi="Arial Narrow"/>
          <w:sz w:val="22"/>
          <w:szCs w:val="22"/>
        </w:rPr>
        <w:t>Marsh</w:t>
      </w:r>
      <w:proofErr w:type="spellEnd"/>
      <w:r w:rsidRPr="000D51DD">
        <w:rPr>
          <w:rFonts w:ascii="Arial Narrow" w:hAnsi="Arial Narrow"/>
          <w:sz w:val="22"/>
          <w:szCs w:val="22"/>
        </w:rPr>
        <w:t xml:space="preserve"> y </w:t>
      </w:r>
      <w:proofErr w:type="spellStart"/>
      <w:r w:rsidRPr="000D51DD">
        <w:rPr>
          <w:rFonts w:ascii="Arial Narrow" w:hAnsi="Arial Narrow"/>
          <w:sz w:val="22"/>
          <w:szCs w:val="22"/>
        </w:rPr>
        <w:t>Rhodes</w:t>
      </w:r>
      <w:proofErr w:type="spellEnd"/>
      <w:r w:rsidRPr="000D51DD">
        <w:rPr>
          <w:rFonts w:ascii="Arial Narrow" w:hAnsi="Arial Narrow"/>
          <w:sz w:val="22"/>
          <w:szCs w:val="22"/>
        </w:rPr>
        <w:t xml:space="preserve"> (1992) para el análisis de esta investigación, pues se considera como un excelente aporte a la discusión.</w:t>
      </w:r>
    </w:p>
    <w:p w14:paraId="4DE3A2CD" w14:textId="77777777" w:rsidR="000F409A" w:rsidRPr="000D51DD" w:rsidRDefault="000F409A" w:rsidP="000F409A">
      <w:pPr>
        <w:pStyle w:val="Ttulo4"/>
        <w:rPr>
          <w:rFonts w:ascii="Arial Narrow" w:hAnsi="Arial Narrow"/>
          <w:sz w:val="22"/>
          <w:szCs w:val="22"/>
        </w:rPr>
      </w:pPr>
      <w:r w:rsidRPr="000D51DD">
        <w:rPr>
          <w:rFonts w:ascii="Arial Narrow" w:hAnsi="Arial Narrow"/>
          <w:sz w:val="22"/>
          <w:szCs w:val="22"/>
        </w:rPr>
        <w:t xml:space="preserve">Aportaciones de </w:t>
      </w:r>
      <w:proofErr w:type="spellStart"/>
      <w:r w:rsidRPr="000D51DD">
        <w:rPr>
          <w:rFonts w:ascii="Arial Narrow" w:hAnsi="Arial Narrow"/>
          <w:sz w:val="22"/>
          <w:szCs w:val="22"/>
        </w:rPr>
        <w:t>Marsh</w:t>
      </w:r>
      <w:proofErr w:type="spellEnd"/>
      <w:r w:rsidRPr="000D51DD">
        <w:rPr>
          <w:rFonts w:ascii="Arial Narrow" w:hAnsi="Arial Narrow"/>
          <w:sz w:val="22"/>
          <w:szCs w:val="22"/>
        </w:rPr>
        <w:t xml:space="preserve"> y </w:t>
      </w:r>
      <w:proofErr w:type="spellStart"/>
      <w:r w:rsidRPr="000D51DD">
        <w:rPr>
          <w:rFonts w:ascii="Arial Narrow" w:hAnsi="Arial Narrow"/>
          <w:sz w:val="22"/>
          <w:szCs w:val="22"/>
        </w:rPr>
        <w:t>Rhodes</w:t>
      </w:r>
      <w:proofErr w:type="spellEnd"/>
      <w:r w:rsidRPr="000D51DD">
        <w:rPr>
          <w:rFonts w:ascii="Arial Narrow" w:hAnsi="Arial Narrow"/>
          <w:sz w:val="22"/>
          <w:szCs w:val="22"/>
        </w:rPr>
        <w:t xml:space="preserve">: Factores de cambio de las redes de </w:t>
      </w:r>
      <w:proofErr w:type="spellStart"/>
      <w:r w:rsidRPr="000D51DD">
        <w:rPr>
          <w:rFonts w:ascii="Arial Narrow" w:hAnsi="Arial Narrow"/>
          <w:sz w:val="22"/>
          <w:szCs w:val="22"/>
        </w:rPr>
        <w:t>politicas</w:t>
      </w:r>
      <w:proofErr w:type="spellEnd"/>
      <w:r w:rsidRPr="000D51DD">
        <w:rPr>
          <w:rFonts w:ascii="Arial Narrow" w:hAnsi="Arial Narrow"/>
          <w:sz w:val="22"/>
          <w:szCs w:val="22"/>
        </w:rPr>
        <w:t>.</w:t>
      </w:r>
    </w:p>
    <w:p w14:paraId="30E96711" w14:textId="77777777" w:rsidR="000F409A" w:rsidRPr="000D51DD" w:rsidRDefault="000F409A" w:rsidP="000F409A">
      <w:pPr>
        <w:rPr>
          <w:rFonts w:ascii="Arial Narrow" w:hAnsi="Arial Narrow"/>
          <w:sz w:val="22"/>
          <w:szCs w:val="22"/>
        </w:rPr>
      </w:pPr>
      <w:proofErr w:type="spellStart"/>
      <w:r w:rsidRPr="000D51DD">
        <w:rPr>
          <w:rFonts w:ascii="Arial Narrow" w:hAnsi="Arial Narrow"/>
          <w:sz w:val="22"/>
          <w:szCs w:val="22"/>
        </w:rPr>
        <w:t>Marsh</w:t>
      </w:r>
      <w:proofErr w:type="spellEnd"/>
      <w:r w:rsidRPr="000D51DD">
        <w:rPr>
          <w:rFonts w:ascii="Arial Narrow" w:hAnsi="Arial Narrow"/>
          <w:sz w:val="22"/>
          <w:szCs w:val="22"/>
        </w:rPr>
        <w:t xml:space="preserve"> y </w:t>
      </w:r>
      <w:proofErr w:type="spellStart"/>
      <w:r w:rsidRPr="000D51DD">
        <w:rPr>
          <w:rFonts w:ascii="Arial Narrow" w:hAnsi="Arial Narrow"/>
          <w:sz w:val="22"/>
          <w:szCs w:val="22"/>
        </w:rPr>
        <w:t>Rhodes</w:t>
      </w:r>
      <w:proofErr w:type="spellEnd"/>
      <w:r w:rsidRPr="000D51DD">
        <w:rPr>
          <w:rFonts w:ascii="Arial Narrow" w:hAnsi="Arial Narrow"/>
          <w:sz w:val="22"/>
          <w:szCs w:val="22"/>
        </w:rPr>
        <w:t xml:space="preserve"> (1992) indican que existen factores exógenos (en el ambiente, fuera de la red) y endógenos (al interior de la red) los cuales afectan los comportamientos de la red, estos se clasifican de la siguiente manera:</w:t>
      </w:r>
    </w:p>
    <w:p w14:paraId="0523D3CB"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Factores exógenos:</w:t>
      </w:r>
    </w:p>
    <w:p w14:paraId="4A80B357" w14:textId="77777777" w:rsidR="000F409A" w:rsidRPr="000D51DD" w:rsidRDefault="000F409A" w:rsidP="000F409A">
      <w:pPr>
        <w:pStyle w:val="Prrafodelista"/>
        <w:numPr>
          <w:ilvl w:val="0"/>
          <w:numId w:val="5"/>
        </w:numPr>
        <w:rPr>
          <w:rFonts w:ascii="Arial Narrow" w:hAnsi="Arial Narrow"/>
          <w:i/>
          <w:sz w:val="22"/>
          <w:szCs w:val="22"/>
        </w:rPr>
      </w:pPr>
      <w:r w:rsidRPr="000D51DD">
        <w:rPr>
          <w:rFonts w:ascii="Arial Narrow" w:hAnsi="Arial Narrow"/>
          <w:i/>
          <w:sz w:val="22"/>
          <w:szCs w:val="22"/>
        </w:rPr>
        <w:t xml:space="preserve">Los factores económicos o de mercado </w:t>
      </w:r>
      <w:r w:rsidRPr="000D51DD">
        <w:rPr>
          <w:rFonts w:ascii="Arial Narrow" w:hAnsi="Arial Narrow"/>
          <w:sz w:val="22"/>
          <w:szCs w:val="22"/>
        </w:rPr>
        <w:t>pueden afectar significativamente el comportamiento de la red.</w:t>
      </w:r>
    </w:p>
    <w:p w14:paraId="466CEAF8" w14:textId="77777777" w:rsidR="000F409A" w:rsidRPr="000D51DD" w:rsidRDefault="000F409A" w:rsidP="000F409A">
      <w:pPr>
        <w:pStyle w:val="Prrafodelista"/>
        <w:numPr>
          <w:ilvl w:val="0"/>
          <w:numId w:val="5"/>
        </w:numPr>
        <w:rPr>
          <w:rFonts w:ascii="Arial Narrow" w:hAnsi="Arial Narrow"/>
          <w:i/>
          <w:sz w:val="22"/>
          <w:szCs w:val="22"/>
        </w:rPr>
      </w:pPr>
      <w:r w:rsidRPr="000D51DD">
        <w:rPr>
          <w:rFonts w:ascii="Arial Narrow" w:hAnsi="Arial Narrow"/>
          <w:i/>
          <w:sz w:val="22"/>
          <w:szCs w:val="22"/>
        </w:rPr>
        <w:t>La ideología del partido que gobierna</w:t>
      </w:r>
      <w:r w:rsidRPr="000D51DD">
        <w:rPr>
          <w:rFonts w:ascii="Arial Narrow" w:hAnsi="Arial Narrow"/>
          <w:sz w:val="22"/>
          <w:szCs w:val="22"/>
        </w:rPr>
        <w:t xml:space="preserve"> puede fijar la agenda pública para que la red avance o se detenga.</w:t>
      </w:r>
    </w:p>
    <w:p w14:paraId="5B7F082E" w14:textId="77777777" w:rsidR="000F409A" w:rsidRPr="000D51DD" w:rsidRDefault="000F409A" w:rsidP="000F409A">
      <w:pPr>
        <w:pStyle w:val="Prrafodelista"/>
        <w:numPr>
          <w:ilvl w:val="0"/>
          <w:numId w:val="5"/>
        </w:numPr>
        <w:rPr>
          <w:rFonts w:ascii="Arial Narrow" w:hAnsi="Arial Narrow"/>
          <w:i/>
          <w:sz w:val="22"/>
          <w:szCs w:val="22"/>
        </w:rPr>
      </w:pPr>
      <w:r w:rsidRPr="000D51DD">
        <w:rPr>
          <w:rFonts w:ascii="Arial Narrow" w:hAnsi="Arial Narrow"/>
          <w:i/>
          <w:sz w:val="22"/>
          <w:szCs w:val="22"/>
        </w:rPr>
        <w:t>Nuevo conocimiento o información</w:t>
      </w:r>
      <w:r w:rsidRPr="000D51DD">
        <w:rPr>
          <w:rFonts w:ascii="Arial Narrow" w:hAnsi="Arial Narrow"/>
          <w:sz w:val="22"/>
          <w:szCs w:val="22"/>
        </w:rPr>
        <w:t xml:space="preserve"> en torno al problema puede cambiar la dinámica de la red.</w:t>
      </w:r>
    </w:p>
    <w:p w14:paraId="3369AF9E" w14:textId="77777777" w:rsidR="000F409A" w:rsidRPr="000D51DD" w:rsidRDefault="000F409A" w:rsidP="000F409A">
      <w:pPr>
        <w:pStyle w:val="Prrafodelista"/>
        <w:numPr>
          <w:ilvl w:val="0"/>
          <w:numId w:val="5"/>
        </w:numPr>
        <w:rPr>
          <w:rFonts w:ascii="Arial Narrow" w:hAnsi="Arial Narrow"/>
          <w:i/>
          <w:sz w:val="22"/>
          <w:szCs w:val="22"/>
        </w:rPr>
      </w:pPr>
      <w:r w:rsidRPr="000D51DD">
        <w:rPr>
          <w:rFonts w:ascii="Arial Narrow" w:hAnsi="Arial Narrow"/>
          <w:i/>
          <w:sz w:val="22"/>
          <w:szCs w:val="22"/>
        </w:rPr>
        <w:t>Los marcos institucionales</w:t>
      </w:r>
      <w:r w:rsidRPr="000D51DD">
        <w:rPr>
          <w:rFonts w:ascii="Arial Narrow" w:hAnsi="Arial Narrow"/>
          <w:sz w:val="22"/>
          <w:szCs w:val="22"/>
        </w:rPr>
        <w:t xml:space="preserve"> en los que se desenvuelve la red pueden tener serios impactos en los cambios en la red. Los autores mencionan el caso de marcos supra-nacionales, por lo que es pertinente pensar también en marcos nacionales, regionales, estatales y locales.</w:t>
      </w:r>
    </w:p>
    <w:p w14:paraId="7883113E" w14:textId="64CCF581" w:rsidR="000F409A" w:rsidRPr="000D51DD" w:rsidRDefault="000F409A" w:rsidP="000F409A">
      <w:pPr>
        <w:rPr>
          <w:rFonts w:ascii="Arial Narrow" w:hAnsi="Arial Narrow"/>
          <w:i/>
          <w:sz w:val="22"/>
          <w:szCs w:val="22"/>
        </w:rPr>
      </w:pPr>
      <w:r w:rsidRPr="000D51DD">
        <w:rPr>
          <w:rFonts w:ascii="Arial Narrow" w:hAnsi="Arial Narrow"/>
          <w:sz w:val="22"/>
          <w:szCs w:val="22"/>
        </w:rPr>
        <w:t xml:space="preserve">De acuerdo a los autores, </w:t>
      </w:r>
      <w:r w:rsidRPr="000D51DD">
        <w:rPr>
          <w:rFonts w:ascii="Arial Narrow" w:hAnsi="Arial Narrow"/>
          <w:i/>
          <w:sz w:val="22"/>
          <w:szCs w:val="22"/>
        </w:rPr>
        <w:t>los factores endógenos de cambio</w:t>
      </w:r>
      <w:r w:rsidRPr="000D51DD">
        <w:rPr>
          <w:rFonts w:ascii="Arial Narrow" w:hAnsi="Arial Narrow"/>
          <w:sz w:val="22"/>
          <w:szCs w:val="22"/>
        </w:rPr>
        <w:t xml:space="preserve"> están en contradicción con la lógica de la red, pues esta fomenta la estabilidad, las relaciones de rutina y la continuidad, es decir la inercia, siendo que las redes con intereses económico-profesionales son </w:t>
      </w:r>
      <w:r w:rsidR="00E05407" w:rsidRPr="000D51DD">
        <w:rPr>
          <w:rFonts w:ascii="Arial Narrow" w:hAnsi="Arial Narrow"/>
          <w:sz w:val="22"/>
          <w:szCs w:val="22"/>
        </w:rPr>
        <w:t>más</w:t>
      </w:r>
      <w:r w:rsidRPr="000D51DD">
        <w:rPr>
          <w:rFonts w:ascii="Arial Narrow" w:hAnsi="Arial Narrow"/>
          <w:sz w:val="22"/>
          <w:szCs w:val="22"/>
        </w:rPr>
        <w:t xml:space="preserve"> resistentes a los cambios. Sin embargo, señalan, que existe un factor de cambio:</w:t>
      </w:r>
    </w:p>
    <w:p w14:paraId="5739775A" w14:textId="50CBB050" w:rsidR="000F409A" w:rsidRPr="000D51DD" w:rsidRDefault="000F409A" w:rsidP="000F409A">
      <w:pPr>
        <w:pStyle w:val="Prrafodelista"/>
        <w:numPr>
          <w:ilvl w:val="0"/>
          <w:numId w:val="6"/>
        </w:numPr>
        <w:rPr>
          <w:rFonts w:ascii="Arial Narrow" w:hAnsi="Arial Narrow"/>
          <w:i/>
          <w:sz w:val="22"/>
          <w:szCs w:val="22"/>
        </w:rPr>
      </w:pPr>
      <w:r w:rsidRPr="000D51DD">
        <w:rPr>
          <w:rFonts w:ascii="Arial Narrow" w:hAnsi="Arial Narrow"/>
          <w:sz w:val="22"/>
          <w:szCs w:val="22"/>
        </w:rPr>
        <w:t xml:space="preserve">El grado del cambio depende de la relevancia del problema, si el tema es periférico para el programa de gobierno y para fines electorales, la red tendrá más posibilidad de implementar sus deseos, en </w:t>
      </w:r>
      <w:r w:rsidRPr="000D51DD">
        <w:rPr>
          <w:rFonts w:ascii="Arial Narrow" w:hAnsi="Arial Narrow"/>
          <w:sz w:val="22"/>
          <w:szCs w:val="22"/>
        </w:rPr>
        <w:lastRenderedPageBreak/>
        <w:t xml:space="preserve">cambio </w:t>
      </w:r>
      <w:r w:rsidR="00E05407" w:rsidRPr="000D51DD">
        <w:rPr>
          <w:rFonts w:ascii="Arial Narrow" w:hAnsi="Arial Narrow"/>
          <w:sz w:val="22"/>
          <w:szCs w:val="22"/>
        </w:rPr>
        <w:t>sí</w:t>
      </w:r>
      <w:r w:rsidRPr="000D51DD">
        <w:rPr>
          <w:rFonts w:ascii="Arial Narrow" w:hAnsi="Arial Narrow"/>
          <w:sz w:val="22"/>
          <w:szCs w:val="22"/>
        </w:rPr>
        <w:t xml:space="preserve"> es un tema central y que afecta un amplio número de intereses, existirá </w:t>
      </w:r>
      <w:r w:rsidR="00E05407" w:rsidRPr="000D51DD">
        <w:rPr>
          <w:rFonts w:ascii="Arial Narrow" w:hAnsi="Arial Narrow"/>
          <w:sz w:val="22"/>
          <w:szCs w:val="22"/>
        </w:rPr>
        <w:t>más</w:t>
      </w:r>
      <w:r w:rsidRPr="000D51DD">
        <w:rPr>
          <w:rFonts w:ascii="Arial Narrow" w:hAnsi="Arial Narrow"/>
          <w:sz w:val="22"/>
          <w:szCs w:val="22"/>
        </w:rPr>
        <w:t xml:space="preserve"> debate público y más cambios en las políticas generadas.</w:t>
      </w:r>
    </w:p>
    <w:p w14:paraId="52A48D0A" w14:textId="77777777" w:rsidR="000F409A" w:rsidRPr="000D51DD" w:rsidRDefault="000F409A" w:rsidP="000F409A">
      <w:pPr>
        <w:pStyle w:val="Ttulo4"/>
        <w:rPr>
          <w:rFonts w:ascii="Arial Narrow" w:hAnsi="Arial Narrow"/>
          <w:sz w:val="22"/>
          <w:szCs w:val="22"/>
        </w:rPr>
      </w:pPr>
      <w:r w:rsidRPr="000D51DD">
        <w:rPr>
          <w:rFonts w:ascii="Arial Narrow" w:hAnsi="Arial Narrow"/>
          <w:sz w:val="22"/>
          <w:szCs w:val="22"/>
        </w:rPr>
        <w:t xml:space="preserve">Aportaciones de </w:t>
      </w:r>
      <w:proofErr w:type="spellStart"/>
      <w:r w:rsidRPr="000D51DD">
        <w:rPr>
          <w:rFonts w:ascii="Arial Narrow" w:hAnsi="Arial Narrow"/>
          <w:sz w:val="22"/>
          <w:szCs w:val="22"/>
        </w:rPr>
        <w:t>Marsh</w:t>
      </w:r>
      <w:proofErr w:type="spellEnd"/>
      <w:r w:rsidRPr="000D51DD">
        <w:rPr>
          <w:rFonts w:ascii="Arial Narrow" w:hAnsi="Arial Narrow"/>
          <w:sz w:val="22"/>
          <w:szCs w:val="22"/>
        </w:rPr>
        <w:t xml:space="preserve"> y </w:t>
      </w:r>
      <w:proofErr w:type="spellStart"/>
      <w:r w:rsidRPr="000D51DD">
        <w:rPr>
          <w:rFonts w:ascii="Arial Narrow" w:hAnsi="Arial Narrow"/>
          <w:sz w:val="22"/>
          <w:szCs w:val="22"/>
        </w:rPr>
        <w:t>Rhodes</w:t>
      </w:r>
      <w:proofErr w:type="spellEnd"/>
      <w:r w:rsidRPr="000D51DD">
        <w:rPr>
          <w:rFonts w:ascii="Arial Narrow" w:hAnsi="Arial Narrow"/>
          <w:sz w:val="22"/>
          <w:szCs w:val="22"/>
        </w:rPr>
        <w:t>: La incorporación de los niveles macro, meso y micro.</w:t>
      </w:r>
    </w:p>
    <w:p w14:paraId="0DC38E34" w14:textId="77777777" w:rsidR="000F409A" w:rsidRPr="000D51DD" w:rsidRDefault="000F409A" w:rsidP="000F409A">
      <w:pPr>
        <w:rPr>
          <w:rFonts w:ascii="Arial Narrow" w:hAnsi="Arial Narrow"/>
          <w:sz w:val="22"/>
          <w:szCs w:val="22"/>
        </w:rPr>
      </w:pPr>
      <w:proofErr w:type="spellStart"/>
      <w:r w:rsidRPr="000D51DD">
        <w:rPr>
          <w:rFonts w:ascii="Arial Narrow" w:hAnsi="Arial Narrow"/>
          <w:sz w:val="22"/>
          <w:szCs w:val="22"/>
        </w:rPr>
        <w:t>Rhodes</w:t>
      </w:r>
      <w:proofErr w:type="spellEnd"/>
      <w:r w:rsidRPr="000D51DD">
        <w:rPr>
          <w:rFonts w:ascii="Arial Narrow" w:hAnsi="Arial Narrow"/>
          <w:sz w:val="22"/>
          <w:szCs w:val="22"/>
        </w:rPr>
        <w:t xml:space="preserve"> propone que deben de incorporarse tres niveles de análisis interdependientes:</w:t>
      </w:r>
    </w:p>
    <w:p w14:paraId="22332501" w14:textId="77777777" w:rsidR="000F409A" w:rsidRPr="000D51DD" w:rsidRDefault="000F409A" w:rsidP="000F409A">
      <w:pPr>
        <w:pStyle w:val="Prrafodelista"/>
        <w:numPr>
          <w:ilvl w:val="0"/>
          <w:numId w:val="6"/>
        </w:numPr>
        <w:rPr>
          <w:rFonts w:ascii="Arial Narrow" w:hAnsi="Arial Narrow"/>
          <w:sz w:val="22"/>
          <w:szCs w:val="22"/>
        </w:rPr>
      </w:pPr>
      <w:r w:rsidRPr="000D51DD">
        <w:rPr>
          <w:rFonts w:ascii="Arial Narrow" w:hAnsi="Arial Narrow"/>
          <w:sz w:val="22"/>
          <w:szCs w:val="22"/>
        </w:rPr>
        <w:t>Nivel macro: señala que este nivel implica la lógica del Estado y se necesita utilizar teorías que expliquen al Estado a nivel nacional (</w:t>
      </w:r>
      <w:proofErr w:type="spellStart"/>
      <w:r w:rsidRPr="000D51DD">
        <w:rPr>
          <w:rFonts w:ascii="Arial Narrow" w:hAnsi="Arial Narrow"/>
          <w:sz w:val="22"/>
          <w:szCs w:val="22"/>
        </w:rPr>
        <w:t>Marsh</w:t>
      </w:r>
      <w:proofErr w:type="spellEnd"/>
      <w:r w:rsidRPr="000D51DD">
        <w:rPr>
          <w:rFonts w:ascii="Arial Narrow" w:hAnsi="Arial Narrow"/>
          <w:sz w:val="22"/>
          <w:szCs w:val="22"/>
        </w:rPr>
        <w:t xml:space="preserve"> &amp; </w:t>
      </w:r>
      <w:proofErr w:type="spellStart"/>
      <w:r w:rsidRPr="000D51DD">
        <w:rPr>
          <w:rFonts w:ascii="Arial Narrow" w:hAnsi="Arial Narrow"/>
          <w:sz w:val="22"/>
          <w:szCs w:val="22"/>
        </w:rPr>
        <w:t>Rhodes</w:t>
      </w:r>
      <w:proofErr w:type="spellEnd"/>
      <w:r w:rsidRPr="000D51DD">
        <w:rPr>
          <w:rFonts w:ascii="Arial Narrow" w:hAnsi="Arial Narrow"/>
          <w:sz w:val="22"/>
          <w:szCs w:val="22"/>
        </w:rPr>
        <w:t>, 1992: 268).</w:t>
      </w:r>
    </w:p>
    <w:p w14:paraId="1F1F4F1D" w14:textId="77777777" w:rsidR="000F409A" w:rsidRPr="000D51DD" w:rsidRDefault="000F409A" w:rsidP="000F409A">
      <w:pPr>
        <w:pStyle w:val="Prrafodelista"/>
        <w:numPr>
          <w:ilvl w:val="0"/>
          <w:numId w:val="6"/>
        </w:numPr>
        <w:rPr>
          <w:rFonts w:ascii="Arial Narrow" w:hAnsi="Arial Narrow"/>
          <w:sz w:val="22"/>
          <w:szCs w:val="22"/>
        </w:rPr>
      </w:pPr>
      <w:r w:rsidRPr="000D51DD">
        <w:rPr>
          <w:rFonts w:ascii="Arial Narrow" w:hAnsi="Arial Narrow"/>
          <w:sz w:val="22"/>
          <w:szCs w:val="22"/>
        </w:rPr>
        <w:t xml:space="preserve">Nivel meso (nivel interinstitucional): Encierra las relaciones entre los actores privados y públicos, este nivel es el relativo a las redes de políticas y los intereses del grupo. En el modelo de </w:t>
      </w:r>
      <w:proofErr w:type="spellStart"/>
      <w:r w:rsidRPr="000D51DD">
        <w:rPr>
          <w:rFonts w:ascii="Arial Narrow" w:hAnsi="Arial Narrow"/>
          <w:sz w:val="22"/>
          <w:szCs w:val="22"/>
        </w:rPr>
        <w:t>Rhodes</w:t>
      </w:r>
      <w:proofErr w:type="spellEnd"/>
      <w:r w:rsidRPr="000D51DD">
        <w:rPr>
          <w:rFonts w:ascii="Arial Narrow" w:hAnsi="Arial Narrow"/>
          <w:sz w:val="22"/>
          <w:szCs w:val="22"/>
        </w:rPr>
        <w:t xml:space="preserve"> este es el nivel clave de análisis.</w:t>
      </w:r>
    </w:p>
    <w:p w14:paraId="0F2AC469" w14:textId="77777777" w:rsidR="000F409A" w:rsidRPr="000D51DD" w:rsidRDefault="000F409A" w:rsidP="000F409A">
      <w:pPr>
        <w:pStyle w:val="Prrafodelista"/>
        <w:numPr>
          <w:ilvl w:val="0"/>
          <w:numId w:val="6"/>
        </w:numPr>
        <w:rPr>
          <w:rFonts w:ascii="Arial Narrow" w:hAnsi="Arial Narrow"/>
          <w:sz w:val="22"/>
          <w:szCs w:val="22"/>
        </w:rPr>
      </w:pPr>
      <w:r w:rsidRPr="000D51DD">
        <w:rPr>
          <w:rFonts w:ascii="Arial Narrow" w:hAnsi="Arial Narrow"/>
          <w:sz w:val="22"/>
          <w:szCs w:val="22"/>
        </w:rPr>
        <w:t xml:space="preserve">Nivel micro (nivel interpersonal): involucra el comportamiento individual de los actores, sean estos públicos o privados (1986a, 1986b; citado en </w:t>
      </w:r>
      <w:proofErr w:type="spellStart"/>
      <w:r w:rsidRPr="000D51DD">
        <w:rPr>
          <w:rFonts w:ascii="Arial Narrow" w:hAnsi="Arial Narrow"/>
          <w:sz w:val="22"/>
          <w:szCs w:val="22"/>
        </w:rPr>
        <w:t>Rhodes</w:t>
      </w:r>
      <w:proofErr w:type="spellEnd"/>
      <w:r w:rsidRPr="000D51DD">
        <w:rPr>
          <w:rFonts w:ascii="Arial Narrow" w:hAnsi="Arial Narrow"/>
          <w:sz w:val="22"/>
          <w:szCs w:val="22"/>
        </w:rPr>
        <w:t xml:space="preserve"> &amp; </w:t>
      </w:r>
      <w:proofErr w:type="spellStart"/>
      <w:r w:rsidRPr="000D51DD">
        <w:rPr>
          <w:rFonts w:ascii="Arial Narrow" w:hAnsi="Arial Narrow"/>
          <w:sz w:val="22"/>
          <w:szCs w:val="22"/>
        </w:rPr>
        <w:t>Marsh</w:t>
      </w:r>
      <w:proofErr w:type="spellEnd"/>
      <w:r w:rsidRPr="000D51DD">
        <w:rPr>
          <w:rFonts w:ascii="Arial Narrow" w:hAnsi="Arial Narrow"/>
          <w:sz w:val="22"/>
          <w:szCs w:val="22"/>
        </w:rPr>
        <w:t xml:space="preserve">, 1992:12). Los autores señalan algunas proposiciones con respecto a este nivel: </w:t>
      </w:r>
    </w:p>
    <w:p w14:paraId="76BD9E72" w14:textId="77777777" w:rsidR="000F409A" w:rsidRPr="000D51DD" w:rsidRDefault="000F409A" w:rsidP="000F409A">
      <w:pPr>
        <w:pStyle w:val="Prrafodelista"/>
        <w:numPr>
          <w:ilvl w:val="1"/>
          <w:numId w:val="6"/>
        </w:numPr>
        <w:rPr>
          <w:rFonts w:ascii="Arial Narrow" w:hAnsi="Arial Narrow"/>
          <w:sz w:val="22"/>
          <w:szCs w:val="22"/>
        </w:rPr>
      </w:pPr>
      <w:r w:rsidRPr="000D51DD">
        <w:rPr>
          <w:rFonts w:ascii="Arial Narrow" w:hAnsi="Arial Narrow"/>
          <w:sz w:val="22"/>
          <w:szCs w:val="22"/>
        </w:rPr>
        <w:t>Los lazos interpersonales refuerzan los lazos interinstitucionales (</w:t>
      </w:r>
      <w:proofErr w:type="spellStart"/>
      <w:r w:rsidRPr="000D51DD">
        <w:rPr>
          <w:rFonts w:ascii="Arial Narrow" w:hAnsi="Arial Narrow"/>
          <w:sz w:val="22"/>
          <w:szCs w:val="22"/>
        </w:rPr>
        <w:t>Marsh</w:t>
      </w:r>
      <w:proofErr w:type="spellEnd"/>
      <w:r w:rsidRPr="000D51DD">
        <w:rPr>
          <w:rFonts w:ascii="Arial Narrow" w:hAnsi="Arial Narrow"/>
          <w:sz w:val="22"/>
          <w:szCs w:val="22"/>
        </w:rPr>
        <w:t xml:space="preserve"> &amp; </w:t>
      </w:r>
      <w:proofErr w:type="spellStart"/>
      <w:r w:rsidRPr="000D51DD">
        <w:rPr>
          <w:rFonts w:ascii="Arial Narrow" w:hAnsi="Arial Narrow"/>
          <w:sz w:val="22"/>
          <w:szCs w:val="22"/>
        </w:rPr>
        <w:t>Rhodes</w:t>
      </w:r>
      <w:proofErr w:type="spellEnd"/>
      <w:r w:rsidRPr="000D51DD">
        <w:rPr>
          <w:rFonts w:ascii="Arial Narrow" w:hAnsi="Arial Narrow"/>
          <w:sz w:val="22"/>
          <w:szCs w:val="22"/>
        </w:rPr>
        <w:t>, 1992: 262)</w:t>
      </w:r>
    </w:p>
    <w:p w14:paraId="6374855B" w14:textId="77777777" w:rsidR="000F409A" w:rsidRPr="000D51DD" w:rsidRDefault="000F409A" w:rsidP="000F409A">
      <w:pPr>
        <w:pStyle w:val="Prrafodelista"/>
        <w:numPr>
          <w:ilvl w:val="1"/>
          <w:numId w:val="6"/>
        </w:numPr>
        <w:rPr>
          <w:rFonts w:ascii="Arial Narrow" w:hAnsi="Arial Narrow"/>
          <w:sz w:val="22"/>
          <w:szCs w:val="22"/>
        </w:rPr>
      </w:pPr>
      <w:r w:rsidRPr="000D51DD">
        <w:rPr>
          <w:rFonts w:ascii="Arial Narrow" w:hAnsi="Arial Narrow"/>
          <w:sz w:val="22"/>
          <w:szCs w:val="22"/>
        </w:rPr>
        <w:t>Los lazos interpersonales se deben considerar como una limitación o un recurso (</w:t>
      </w:r>
      <w:proofErr w:type="spellStart"/>
      <w:r w:rsidRPr="000D51DD">
        <w:rPr>
          <w:rFonts w:ascii="Arial Narrow" w:hAnsi="Arial Narrow"/>
          <w:sz w:val="22"/>
          <w:szCs w:val="22"/>
        </w:rPr>
        <w:t>Marsh</w:t>
      </w:r>
      <w:proofErr w:type="spellEnd"/>
      <w:r w:rsidRPr="000D51DD">
        <w:rPr>
          <w:rFonts w:ascii="Arial Narrow" w:hAnsi="Arial Narrow"/>
          <w:sz w:val="22"/>
          <w:szCs w:val="22"/>
        </w:rPr>
        <w:t xml:space="preserve"> &amp; </w:t>
      </w:r>
      <w:proofErr w:type="spellStart"/>
      <w:r w:rsidRPr="000D51DD">
        <w:rPr>
          <w:rFonts w:ascii="Arial Narrow" w:hAnsi="Arial Narrow"/>
          <w:sz w:val="22"/>
          <w:szCs w:val="22"/>
        </w:rPr>
        <w:t>Rhodes</w:t>
      </w:r>
      <w:proofErr w:type="spellEnd"/>
      <w:r w:rsidRPr="000D51DD">
        <w:rPr>
          <w:rFonts w:ascii="Arial Narrow" w:hAnsi="Arial Narrow"/>
          <w:sz w:val="22"/>
          <w:szCs w:val="22"/>
        </w:rPr>
        <w:t>, 1992: 262).</w:t>
      </w:r>
    </w:p>
    <w:p w14:paraId="082CDD56"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Es conveniente incorporar los niveles de análisis a la investigación en curso, considerando siempre la relación de las redes de políticas públicas (como objeto de estudio central) y cómo esta es afectada por su relación con el nivel macro (la lógica del Estado) y también por el nivel micro (las relaciones interpersonales de los actores de la red).</w:t>
      </w:r>
    </w:p>
    <w:p w14:paraId="3C33E796" w14:textId="77777777" w:rsidR="000F409A" w:rsidRPr="000D51DD" w:rsidRDefault="000F409A" w:rsidP="000F409A">
      <w:pPr>
        <w:pStyle w:val="Ttulo3"/>
        <w:rPr>
          <w:rFonts w:ascii="Arial Narrow" w:hAnsi="Arial Narrow"/>
          <w:sz w:val="22"/>
          <w:szCs w:val="22"/>
        </w:rPr>
      </w:pPr>
      <w:bookmarkStart w:id="9" w:name="_Toc398721692"/>
      <w:r w:rsidRPr="000D51DD">
        <w:rPr>
          <w:rFonts w:ascii="Arial Narrow" w:hAnsi="Arial Narrow"/>
          <w:sz w:val="22"/>
          <w:szCs w:val="22"/>
        </w:rPr>
        <w:t xml:space="preserve">Interdependencia de recursos de </w:t>
      </w:r>
      <w:proofErr w:type="spellStart"/>
      <w:r w:rsidRPr="000D51DD">
        <w:rPr>
          <w:rFonts w:ascii="Arial Narrow" w:hAnsi="Arial Narrow"/>
          <w:sz w:val="22"/>
          <w:szCs w:val="22"/>
        </w:rPr>
        <w:t>Hugh</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Compston</w:t>
      </w:r>
      <w:proofErr w:type="spellEnd"/>
      <w:r w:rsidRPr="000D51DD">
        <w:rPr>
          <w:rFonts w:ascii="Arial Narrow" w:hAnsi="Arial Narrow"/>
          <w:sz w:val="22"/>
          <w:szCs w:val="22"/>
        </w:rPr>
        <w:t xml:space="preserve"> (2009)</w:t>
      </w:r>
      <w:bookmarkEnd w:id="9"/>
    </w:p>
    <w:p w14:paraId="2E4839F0" w14:textId="77777777" w:rsidR="000F409A" w:rsidRPr="000D51DD" w:rsidRDefault="000F409A" w:rsidP="000F409A">
      <w:pPr>
        <w:rPr>
          <w:rFonts w:ascii="Arial Narrow" w:hAnsi="Arial Narrow"/>
          <w:sz w:val="22"/>
          <w:szCs w:val="22"/>
        </w:rPr>
      </w:pPr>
      <w:proofErr w:type="spellStart"/>
      <w:r w:rsidRPr="000D51DD">
        <w:rPr>
          <w:rFonts w:ascii="Arial Narrow" w:hAnsi="Arial Narrow"/>
          <w:sz w:val="22"/>
          <w:szCs w:val="22"/>
        </w:rPr>
        <w:t>Hugh</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Compston</w:t>
      </w:r>
      <w:proofErr w:type="spellEnd"/>
      <w:r w:rsidRPr="000D51DD">
        <w:rPr>
          <w:rFonts w:ascii="Arial Narrow" w:hAnsi="Arial Narrow"/>
          <w:sz w:val="22"/>
          <w:szCs w:val="22"/>
        </w:rPr>
        <w:t xml:space="preserve"> (2009) presenta un modelo de redes de políticas causado por la interdependencia de recursos. El autor establece que desde este enfoque, las redes de políticas pueden entenderse como:</w:t>
      </w:r>
    </w:p>
    <w:p w14:paraId="23E37ADD" w14:textId="77777777" w:rsidR="000F409A" w:rsidRPr="000D51DD" w:rsidRDefault="000F409A" w:rsidP="000F409A">
      <w:pPr>
        <w:pStyle w:val="Sinespaciado"/>
        <w:rPr>
          <w:rFonts w:ascii="Arial Narrow" w:hAnsi="Arial Narrow"/>
          <w:sz w:val="22"/>
          <w:szCs w:val="22"/>
        </w:rPr>
      </w:pPr>
      <w:r w:rsidRPr="000D51DD">
        <w:rPr>
          <w:rFonts w:ascii="Arial Narrow" w:hAnsi="Arial Narrow"/>
          <w:sz w:val="22"/>
          <w:szCs w:val="22"/>
        </w:rPr>
        <w:t xml:space="preserve">De </w:t>
      </w:r>
      <w:proofErr w:type="spellStart"/>
      <w:r w:rsidRPr="000D51DD">
        <w:rPr>
          <w:rFonts w:ascii="Arial Narrow" w:hAnsi="Arial Narrow"/>
          <w:sz w:val="22"/>
          <w:szCs w:val="22"/>
        </w:rPr>
        <w:t>acuerdo</w:t>
      </w:r>
      <w:proofErr w:type="spellEnd"/>
      <w:r w:rsidRPr="000D51DD">
        <w:rPr>
          <w:rFonts w:ascii="Arial Narrow" w:hAnsi="Arial Narrow"/>
          <w:sz w:val="22"/>
          <w:szCs w:val="22"/>
        </w:rPr>
        <w:t xml:space="preserve"> con los </w:t>
      </w:r>
      <w:proofErr w:type="spellStart"/>
      <w:r w:rsidRPr="000D51DD">
        <w:rPr>
          <w:rFonts w:ascii="Arial Narrow" w:hAnsi="Arial Narrow"/>
          <w:sz w:val="22"/>
          <w:szCs w:val="22"/>
        </w:rPr>
        <w:t>propósitos</w:t>
      </w:r>
      <w:proofErr w:type="spellEnd"/>
      <w:r w:rsidRPr="000D51DD">
        <w:rPr>
          <w:rFonts w:ascii="Arial Narrow" w:hAnsi="Arial Narrow"/>
          <w:sz w:val="22"/>
          <w:szCs w:val="22"/>
        </w:rPr>
        <w:t xml:space="preserve"> de </w:t>
      </w:r>
      <w:proofErr w:type="spellStart"/>
      <w:proofErr w:type="gramStart"/>
      <w:r w:rsidRPr="000D51DD">
        <w:rPr>
          <w:rFonts w:ascii="Arial Narrow" w:hAnsi="Arial Narrow"/>
          <w:sz w:val="22"/>
          <w:szCs w:val="22"/>
        </w:rPr>
        <w:t>este</w:t>
      </w:r>
      <w:proofErr w:type="spellEnd"/>
      <w:proofErr w:type="gramEnd"/>
      <w:r w:rsidRPr="000D51DD">
        <w:rPr>
          <w:rFonts w:ascii="Arial Narrow" w:hAnsi="Arial Narrow"/>
          <w:sz w:val="22"/>
          <w:szCs w:val="22"/>
        </w:rPr>
        <w:t xml:space="preserve"> </w:t>
      </w:r>
      <w:proofErr w:type="spellStart"/>
      <w:r w:rsidRPr="000D51DD">
        <w:rPr>
          <w:rFonts w:ascii="Arial Narrow" w:hAnsi="Arial Narrow"/>
          <w:sz w:val="22"/>
          <w:szCs w:val="22"/>
        </w:rPr>
        <w:t>análisis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una</w:t>
      </w:r>
      <w:proofErr w:type="spellEnd"/>
      <w:r w:rsidRPr="000D51DD">
        <w:rPr>
          <w:rFonts w:ascii="Arial Narrow" w:hAnsi="Arial Narrow"/>
          <w:sz w:val="22"/>
          <w:szCs w:val="22"/>
        </w:rPr>
        <w:t xml:space="preserve"> red de </w:t>
      </w:r>
      <w:proofErr w:type="spellStart"/>
      <w:r w:rsidRPr="000D51DD">
        <w:rPr>
          <w:rFonts w:ascii="Arial Narrow" w:hAnsi="Arial Narrow"/>
          <w:sz w:val="22"/>
          <w:szCs w:val="22"/>
        </w:rPr>
        <w:t>políticas</w:t>
      </w:r>
      <w:proofErr w:type="spellEnd"/>
      <w:r w:rsidRPr="000D51DD">
        <w:rPr>
          <w:rFonts w:ascii="Arial Narrow" w:hAnsi="Arial Narrow"/>
          <w:sz w:val="22"/>
          <w:szCs w:val="22"/>
        </w:rPr>
        <w:t xml:space="preserve"> se define como un </w:t>
      </w:r>
      <w:proofErr w:type="spellStart"/>
      <w:r w:rsidRPr="000D51DD">
        <w:rPr>
          <w:rFonts w:ascii="Arial Narrow" w:hAnsi="Arial Narrow"/>
          <w:sz w:val="22"/>
          <w:szCs w:val="22"/>
        </w:rPr>
        <w:t>conjunto</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actores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que</w:t>
      </w:r>
      <w:proofErr w:type="spellEnd"/>
      <w:r w:rsidRPr="000D51DD">
        <w:rPr>
          <w:rFonts w:ascii="Arial Narrow" w:hAnsi="Arial Narrow"/>
          <w:sz w:val="22"/>
          <w:szCs w:val="22"/>
        </w:rPr>
        <w:t xml:space="preserve"> se </w:t>
      </w:r>
      <w:proofErr w:type="spellStart"/>
      <w:r w:rsidRPr="000D51DD">
        <w:rPr>
          <w:rFonts w:ascii="Arial Narrow" w:hAnsi="Arial Narrow"/>
          <w:sz w:val="22"/>
          <w:szCs w:val="22"/>
        </w:rPr>
        <w:t>entrelazan</w:t>
      </w:r>
      <w:proofErr w:type="spellEnd"/>
      <w:r w:rsidRPr="000D51DD">
        <w:rPr>
          <w:rFonts w:ascii="Arial Narrow" w:hAnsi="Arial Narrow"/>
          <w:sz w:val="22"/>
          <w:szCs w:val="22"/>
        </w:rPr>
        <w:t xml:space="preserve"> en un </w:t>
      </w:r>
      <w:proofErr w:type="spellStart"/>
      <w:r w:rsidRPr="000D51DD">
        <w:rPr>
          <w:rFonts w:ascii="Arial Narrow" w:hAnsi="Arial Narrow"/>
          <w:sz w:val="22"/>
          <w:szCs w:val="22"/>
        </w:rPr>
        <w:t>intercambio</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recursos</w:t>
      </w:r>
      <w:proofErr w:type="spellEnd"/>
      <w:r w:rsidRPr="000D51DD">
        <w:rPr>
          <w:rFonts w:ascii="Arial Narrow" w:hAnsi="Arial Narrow"/>
          <w:sz w:val="22"/>
          <w:szCs w:val="22"/>
        </w:rPr>
        <w:t xml:space="preserve"> en </w:t>
      </w:r>
      <w:proofErr w:type="spellStart"/>
      <w:r w:rsidRPr="000D51DD">
        <w:rPr>
          <w:rFonts w:ascii="Arial Narrow" w:hAnsi="Arial Narrow"/>
          <w:sz w:val="22"/>
          <w:szCs w:val="22"/>
        </w:rPr>
        <w:t>torno</w:t>
      </w:r>
      <w:proofErr w:type="spellEnd"/>
      <w:r w:rsidRPr="000D51DD">
        <w:rPr>
          <w:rFonts w:ascii="Arial Narrow" w:hAnsi="Arial Narrow"/>
          <w:sz w:val="22"/>
          <w:szCs w:val="22"/>
        </w:rPr>
        <w:t xml:space="preserve"> a </w:t>
      </w:r>
      <w:proofErr w:type="spellStart"/>
      <w:r w:rsidRPr="000D51DD">
        <w:rPr>
          <w:rFonts w:ascii="Arial Narrow" w:hAnsi="Arial Narrow"/>
          <w:sz w:val="22"/>
          <w:szCs w:val="22"/>
        </w:rPr>
        <w:t>una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política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pública</w:t>
      </w:r>
      <w:proofErr w:type="spellEnd"/>
      <w:r w:rsidRPr="000D51DD">
        <w:rPr>
          <w:rFonts w:ascii="Arial Narrow" w:hAnsi="Arial Narrow"/>
          <w:sz w:val="22"/>
          <w:szCs w:val="22"/>
        </w:rPr>
        <w:t xml:space="preserve"> (decisions de </w:t>
      </w:r>
      <w:proofErr w:type="spellStart"/>
      <w:r w:rsidRPr="000D51DD">
        <w:rPr>
          <w:rFonts w:ascii="Arial Narrow" w:hAnsi="Arial Narrow"/>
          <w:sz w:val="22"/>
          <w:szCs w:val="22"/>
        </w:rPr>
        <w:t>política</w:t>
      </w:r>
      <w:proofErr w:type="spellEnd"/>
      <w:r w:rsidRPr="000D51DD">
        <w:rPr>
          <w:rFonts w:ascii="Arial Narrow" w:hAnsi="Arial Narrow"/>
          <w:sz w:val="22"/>
          <w:szCs w:val="22"/>
        </w:rPr>
        <w:t xml:space="preserve">) como </w:t>
      </w:r>
      <w:proofErr w:type="spellStart"/>
      <w:r w:rsidRPr="000D51DD">
        <w:rPr>
          <w:rFonts w:ascii="Arial Narrow" w:hAnsi="Arial Narrow"/>
          <w:sz w:val="22"/>
          <w:szCs w:val="22"/>
        </w:rPr>
        <w:t>consecuencia</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su</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interdependencia</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recursos</w:t>
      </w:r>
      <w:proofErr w:type="spellEnd"/>
      <w:r w:rsidRPr="000D51DD">
        <w:rPr>
          <w:rFonts w:ascii="Arial Narrow" w:hAnsi="Arial Narrow"/>
          <w:sz w:val="22"/>
          <w:szCs w:val="22"/>
        </w:rPr>
        <w:t xml:space="preserve">. Esta </w:t>
      </w:r>
      <w:proofErr w:type="spellStart"/>
      <w:r w:rsidRPr="000D51DD">
        <w:rPr>
          <w:rFonts w:ascii="Arial Narrow" w:hAnsi="Arial Narrow"/>
          <w:sz w:val="22"/>
          <w:szCs w:val="22"/>
        </w:rPr>
        <w:t>es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una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definición</w:t>
      </w:r>
      <w:proofErr w:type="spellEnd"/>
      <w:r w:rsidRPr="000D51DD">
        <w:rPr>
          <w:rFonts w:ascii="Arial Narrow" w:hAnsi="Arial Narrow"/>
          <w:sz w:val="22"/>
          <w:szCs w:val="22"/>
        </w:rPr>
        <w:t xml:space="preserve"> simple […] </w:t>
      </w:r>
      <w:proofErr w:type="spellStart"/>
      <w:r w:rsidRPr="000D51DD">
        <w:rPr>
          <w:rFonts w:ascii="Arial Narrow" w:hAnsi="Arial Narrow"/>
          <w:sz w:val="22"/>
          <w:szCs w:val="22"/>
        </w:rPr>
        <w:t>tiene</w:t>
      </w:r>
      <w:proofErr w:type="spellEnd"/>
      <w:r w:rsidRPr="000D51DD">
        <w:rPr>
          <w:rFonts w:ascii="Arial Narrow" w:hAnsi="Arial Narrow"/>
          <w:sz w:val="22"/>
          <w:szCs w:val="22"/>
        </w:rPr>
        <w:t xml:space="preserve"> el </w:t>
      </w:r>
      <w:proofErr w:type="spellStart"/>
      <w:r w:rsidRPr="000D51DD">
        <w:rPr>
          <w:rFonts w:ascii="Arial Narrow" w:hAnsi="Arial Narrow"/>
          <w:sz w:val="22"/>
          <w:szCs w:val="22"/>
        </w:rPr>
        <w:t>mérito</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su</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claridad</w:t>
      </w:r>
      <w:proofErr w:type="spellEnd"/>
      <w:r w:rsidRPr="000D51DD">
        <w:rPr>
          <w:rFonts w:ascii="Arial Narrow" w:hAnsi="Arial Narrow"/>
          <w:sz w:val="22"/>
          <w:szCs w:val="22"/>
        </w:rPr>
        <w:t xml:space="preserve"> e </w:t>
      </w:r>
      <w:proofErr w:type="spellStart"/>
      <w:r w:rsidRPr="000D51DD">
        <w:rPr>
          <w:rFonts w:ascii="Arial Narrow" w:hAnsi="Arial Narrow"/>
          <w:sz w:val="22"/>
          <w:szCs w:val="22"/>
        </w:rPr>
        <w:t>incluye</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dentro</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ella</w:t>
      </w:r>
      <w:proofErr w:type="spellEnd"/>
      <w:r w:rsidRPr="000D51DD">
        <w:rPr>
          <w:rFonts w:ascii="Arial Narrow" w:hAnsi="Arial Narrow"/>
          <w:sz w:val="22"/>
          <w:szCs w:val="22"/>
        </w:rPr>
        <w:t xml:space="preserve"> –y </w:t>
      </w:r>
      <w:proofErr w:type="spellStart"/>
      <w:r w:rsidRPr="000D51DD">
        <w:rPr>
          <w:rFonts w:ascii="Arial Narrow" w:hAnsi="Arial Narrow"/>
          <w:sz w:val="22"/>
          <w:szCs w:val="22"/>
        </w:rPr>
        <w:t>esto</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es</w:t>
      </w:r>
      <w:proofErr w:type="spellEnd"/>
      <w:r w:rsidRPr="000D51DD">
        <w:rPr>
          <w:rFonts w:ascii="Arial Narrow" w:hAnsi="Arial Narrow"/>
          <w:sz w:val="22"/>
          <w:szCs w:val="22"/>
        </w:rPr>
        <w:t xml:space="preserve"> crucial- </w:t>
      </w:r>
      <w:proofErr w:type="spellStart"/>
      <w:r w:rsidRPr="000D51DD">
        <w:rPr>
          <w:rFonts w:ascii="Arial Narrow" w:hAnsi="Arial Narrow"/>
          <w:sz w:val="22"/>
          <w:szCs w:val="22"/>
        </w:rPr>
        <w:t>su</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propia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dinámica</w:t>
      </w:r>
      <w:proofErr w:type="spellEnd"/>
      <w:r w:rsidRPr="000D51DD">
        <w:rPr>
          <w:rFonts w:ascii="Arial Narrow" w:hAnsi="Arial Narrow"/>
          <w:sz w:val="22"/>
          <w:szCs w:val="22"/>
        </w:rPr>
        <w:t xml:space="preserve"> causal, </w:t>
      </w:r>
      <w:proofErr w:type="spellStart"/>
      <w:r w:rsidRPr="000D51DD">
        <w:rPr>
          <w:rFonts w:ascii="Arial Narrow" w:hAnsi="Arial Narrow"/>
          <w:sz w:val="22"/>
          <w:szCs w:val="22"/>
        </w:rPr>
        <w:t>que</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es</w:t>
      </w:r>
      <w:proofErr w:type="spellEnd"/>
      <w:r w:rsidRPr="000D51DD">
        <w:rPr>
          <w:rFonts w:ascii="Arial Narrow" w:hAnsi="Arial Narrow"/>
          <w:sz w:val="22"/>
          <w:szCs w:val="22"/>
        </w:rPr>
        <w:t xml:space="preserve"> la </w:t>
      </w:r>
      <w:proofErr w:type="spellStart"/>
      <w:r w:rsidRPr="000D51DD">
        <w:rPr>
          <w:rFonts w:ascii="Arial Narrow" w:hAnsi="Arial Narrow"/>
          <w:sz w:val="22"/>
          <w:szCs w:val="22"/>
        </w:rPr>
        <w:t>dependencia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que</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existe</w:t>
      </w:r>
      <w:proofErr w:type="spellEnd"/>
      <w:r w:rsidRPr="000D51DD">
        <w:rPr>
          <w:rFonts w:ascii="Arial Narrow" w:hAnsi="Arial Narrow"/>
          <w:sz w:val="22"/>
          <w:szCs w:val="22"/>
        </w:rPr>
        <w:t xml:space="preserve"> entre los </w:t>
      </w:r>
      <w:proofErr w:type="spellStart"/>
      <w:r w:rsidRPr="000D51DD">
        <w:rPr>
          <w:rFonts w:ascii="Arial Narrow" w:hAnsi="Arial Narrow"/>
          <w:sz w:val="22"/>
          <w:szCs w:val="22"/>
        </w:rPr>
        <w:t>actores</w:t>
      </w:r>
      <w:proofErr w:type="spellEnd"/>
      <w:r w:rsidRPr="000D51DD">
        <w:rPr>
          <w:rFonts w:ascii="Arial Narrow" w:hAnsi="Arial Narrow"/>
          <w:sz w:val="22"/>
          <w:szCs w:val="22"/>
        </w:rPr>
        <w:t xml:space="preserve"> en </w:t>
      </w:r>
      <w:proofErr w:type="spellStart"/>
      <w:r w:rsidRPr="000D51DD">
        <w:rPr>
          <w:rFonts w:ascii="Arial Narrow" w:hAnsi="Arial Narrow"/>
          <w:sz w:val="22"/>
          <w:szCs w:val="22"/>
        </w:rPr>
        <w:t>torno</w:t>
      </w:r>
      <w:proofErr w:type="spellEnd"/>
      <w:r w:rsidRPr="000D51DD">
        <w:rPr>
          <w:rFonts w:ascii="Arial Narrow" w:hAnsi="Arial Narrow"/>
          <w:sz w:val="22"/>
          <w:szCs w:val="22"/>
        </w:rPr>
        <w:t xml:space="preserve"> a los </w:t>
      </w:r>
      <w:proofErr w:type="spellStart"/>
      <w:r w:rsidRPr="000D51DD">
        <w:rPr>
          <w:rFonts w:ascii="Arial Narrow" w:hAnsi="Arial Narrow"/>
          <w:sz w:val="22"/>
          <w:szCs w:val="22"/>
        </w:rPr>
        <w:t>recursos</w:t>
      </w:r>
      <w:proofErr w:type="spellEnd"/>
      <w:r w:rsidRPr="000D51DD">
        <w:rPr>
          <w:rFonts w:ascii="Arial Narrow" w:hAnsi="Arial Narrow"/>
          <w:sz w:val="22"/>
          <w:szCs w:val="22"/>
        </w:rPr>
        <w:t xml:space="preserve"> de los </w:t>
      </w:r>
      <w:proofErr w:type="spellStart"/>
      <w:r w:rsidRPr="000D51DD">
        <w:rPr>
          <w:rFonts w:ascii="Arial Narrow" w:hAnsi="Arial Narrow"/>
          <w:sz w:val="22"/>
          <w:szCs w:val="22"/>
        </w:rPr>
        <w:t>otros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actores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que</w:t>
      </w:r>
      <w:proofErr w:type="spellEnd"/>
      <w:r w:rsidRPr="000D51DD">
        <w:rPr>
          <w:rFonts w:ascii="Arial Narrow" w:hAnsi="Arial Narrow"/>
          <w:sz w:val="22"/>
          <w:szCs w:val="22"/>
        </w:rPr>
        <w:t xml:space="preserve"> los </w:t>
      </w:r>
      <w:proofErr w:type="spellStart"/>
      <w:r w:rsidRPr="000D51DD">
        <w:rPr>
          <w:rFonts w:ascii="Arial Narrow" w:hAnsi="Arial Narrow"/>
          <w:sz w:val="22"/>
          <w:szCs w:val="22"/>
        </w:rPr>
        <w:t>empuja</w:t>
      </w:r>
      <w:proofErr w:type="spellEnd"/>
      <w:r w:rsidRPr="000D51DD">
        <w:rPr>
          <w:rFonts w:ascii="Arial Narrow" w:hAnsi="Arial Narrow"/>
          <w:sz w:val="22"/>
          <w:szCs w:val="22"/>
        </w:rPr>
        <w:t xml:space="preserve"> a </w:t>
      </w:r>
      <w:proofErr w:type="spellStart"/>
      <w:r w:rsidRPr="000D51DD">
        <w:rPr>
          <w:rFonts w:ascii="Arial Narrow" w:hAnsi="Arial Narrow"/>
          <w:sz w:val="22"/>
          <w:szCs w:val="22"/>
        </w:rPr>
        <w:t>relacionarse</w:t>
      </w:r>
      <w:proofErr w:type="spellEnd"/>
      <w:r w:rsidRPr="000D51DD">
        <w:rPr>
          <w:rFonts w:ascii="Arial Narrow" w:hAnsi="Arial Narrow"/>
          <w:sz w:val="22"/>
          <w:szCs w:val="22"/>
        </w:rPr>
        <w:t xml:space="preserve"> en un </w:t>
      </w:r>
      <w:proofErr w:type="spellStart"/>
      <w:r w:rsidRPr="000D51DD">
        <w:rPr>
          <w:rFonts w:ascii="Arial Narrow" w:hAnsi="Arial Narrow"/>
          <w:sz w:val="22"/>
          <w:szCs w:val="22"/>
        </w:rPr>
        <w:t>intercambio</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recursos</w:t>
      </w:r>
      <w:proofErr w:type="spellEnd"/>
      <w:r w:rsidRPr="000D51DD">
        <w:rPr>
          <w:rFonts w:ascii="Arial Narrow" w:hAnsi="Arial Narrow"/>
          <w:sz w:val="22"/>
          <w:szCs w:val="22"/>
        </w:rPr>
        <w:t xml:space="preserve"> para </w:t>
      </w:r>
      <w:proofErr w:type="spellStart"/>
      <w:r w:rsidRPr="000D51DD">
        <w:rPr>
          <w:rFonts w:ascii="Arial Narrow" w:hAnsi="Arial Narrow"/>
          <w:sz w:val="22"/>
          <w:szCs w:val="22"/>
        </w:rPr>
        <w:t>lograr</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una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politica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pública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Esto</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implica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que</w:t>
      </w:r>
      <w:proofErr w:type="spellEnd"/>
      <w:r w:rsidRPr="000D51DD">
        <w:rPr>
          <w:rFonts w:ascii="Arial Narrow" w:hAnsi="Arial Narrow"/>
          <w:sz w:val="22"/>
          <w:szCs w:val="22"/>
        </w:rPr>
        <w:t xml:space="preserve"> la </w:t>
      </w:r>
      <w:proofErr w:type="spellStart"/>
      <w:r w:rsidRPr="000D51DD">
        <w:rPr>
          <w:rFonts w:ascii="Arial Narrow" w:hAnsi="Arial Narrow"/>
          <w:sz w:val="22"/>
          <w:szCs w:val="22"/>
        </w:rPr>
        <w:t>definición</w:t>
      </w:r>
      <w:proofErr w:type="spellEnd"/>
      <w:r w:rsidRPr="000D51DD">
        <w:rPr>
          <w:rFonts w:ascii="Arial Narrow" w:hAnsi="Arial Narrow"/>
          <w:sz w:val="22"/>
          <w:szCs w:val="22"/>
        </w:rPr>
        <w:t xml:space="preserve"> no </w:t>
      </w:r>
      <w:proofErr w:type="spellStart"/>
      <w:r w:rsidRPr="000D51DD">
        <w:rPr>
          <w:rFonts w:ascii="Arial Narrow" w:hAnsi="Arial Narrow"/>
          <w:sz w:val="22"/>
          <w:szCs w:val="22"/>
        </w:rPr>
        <w:t>es</w:t>
      </w:r>
      <w:proofErr w:type="spellEnd"/>
      <w:r w:rsidRPr="000D51DD">
        <w:rPr>
          <w:rFonts w:ascii="Arial Narrow" w:hAnsi="Arial Narrow"/>
          <w:sz w:val="22"/>
          <w:szCs w:val="22"/>
        </w:rPr>
        <w:t xml:space="preserve"> solo </w:t>
      </w:r>
      <w:proofErr w:type="spellStart"/>
      <w:r w:rsidRPr="000D51DD">
        <w:rPr>
          <w:rFonts w:ascii="Arial Narrow" w:hAnsi="Arial Narrow"/>
          <w:sz w:val="22"/>
          <w:szCs w:val="22"/>
        </w:rPr>
        <w:t>una</w:t>
      </w:r>
      <w:proofErr w:type="spellEnd"/>
      <w:r w:rsidRPr="000D51DD">
        <w:rPr>
          <w:rFonts w:ascii="Arial Narrow" w:hAnsi="Arial Narrow"/>
          <w:sz w:val="22"/>
          <w:szCs w:val="22"/>
        </w:rPr>
        <w:t xml:space="preserve"> simple </w:t>
      </w:r>
      <w:proofErr w:type="spellStart"/>
      <w:r w:rsidRPr="000D51DD">
        <w:rPr>
          <w:rFonts w:ascii="Arial Narrow" w:hAnsi="Arial Narrow"/>
          <w:sz w:val="22"/>
          <w:szCs w:val="22"/>
        </w:rPr>
        <w:t>descripción</w:t>
      </w:r>
      <w:proofErr w:type="spellEnd"/>
      <w:r w:rsidRPr="000D51DD">
        <w:rPr>
          <w:rFonts w:ascii="Arial Narrow" w:hAnsi="Arial Narrow"/>
          <w:sz w:val="22"/>
          <w:szCs w:val="22"/>
        </w:rPr>
        <w:t xml:space="preserve"> de </w:t>
      </w:r>
      <w:proofErr w:type="gramStart"/>
      <w:r w:rsidRPr="000D51DD">
        <w:rPr>
          <w:rFonts w:ascii="Arial Narrow" w:hAnsi="Arial Narrow"/>
          <w:sz w:val="22"/>
          <w:szCs w:val="22"/>
        </w:rPr>
        <w:t>un</w:t>
      </w:r>
      <w:proofErr w:type="gramEnd"/>
      <w:r w:rsidRPr="000D51DD">
        <w:rPr>
          <w:rFonts w:ascii="Arial Narrow" w:hAnsi="Arial Narrow"/>
          <w:sz w:val="22"/>
          <w:szCs w:val="22"/>
        </w:rPr>
        <w:t xml:space="preserve"> </w:t>
      </w:r>
      <w:proofErr w:type="spellStart"/>
      <w:r w:rsidRPr="000D51DD">
        <w:rPr>
          <w:rFonts w:ascii="Arial Narrow" w:hAnsi="Arial Narrow"/>
          <w:sz w:val="22"/>
          <w:szCs w:val="22"/>
        </w:rPr>
        <w:t>cierto</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tipo</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configuración</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actores</w:t>
      </w:r>
      <w:proofErr w:type="spellEnd"/>
      <w:r w:rsidRPr="000D51DD">
        <w:rPr>
          <w:rFonts w:ascii="Arial Narrow" w:hAnsi="Arial Narrow"/>
          <w:sz w:val="22"/>
          <w:szCs w:val="22"/>
        </w:rPr>
        <w:t xml:space="preserve"> politicos: </w:t>
      </w:r>
      <w:proofErr w:type="spellStart"/>
      <w:r w:rsidRPr="000D51DD">
        <w:rPr>
          <w:rFonts w:ascii="Arial Narrow" w:hAnsi="Arial Narrow"/>
          <w:sz w:val="22"/>
          <w:szCs w:val="22"/>
        </w:rPr>
        <w:t>tambien</w:t>
      </w:r>
      <w:proofErr w:type="spellEnd"/>
      <w:r w:rsidRPr="000D51DD">
        <w:rPr>
          <w:rFonts w:ascii="Arial Narrow" w:hAnsi="Arial Narrow"/>
          <w:sz w:val="22"/>
          <w:szCs w:val="22"/>
        </w:rPr>
        <w:t xml:space="preserve"> define el conductor causal </w:t>
      </w:r>
      <w:proofErr w:type="spellStart"/>
      <w:r w:rsidRPr="000D51DD">
        <w:rPr>
          <w:rFonts w:ascii="Arial Narrow" w:hAnsi="Arial Narrow"/>
          <w:sz w:val="22"/>
          <w:szCs w:val="22"/>
        </w:rPr>
        <w:t>que</w:t>
      </w:r>
      <w:proofErr w:type="spellEnd"/>
      <w:r w:rsidRPr="000D51DD">
        <w:rPr>
          <w:rFonts w:ascii="Arial Narrow" w:hAnsi="Arial Narrow"/>
          <w:sz w:val="22"/>
          <w:szCs w:val="22"/>
        </w:rPr>
        <w:t xml:space="preserve"> genera </w:t>
      </w:r>
      <w:proofErr w:type="spellStart"/>
      <w:r w:rsidRPr="000D51DD">
        <w:rPr>
          <w:rFonts w:ascii="Arial Narrow" w:hAnsi="Arial Narrow"/>
          <w:sz w:val="22"/>
          <w:szCs w:val="22"/>
        </w:rPr>
        <w:t>las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redes</w:t>
      </w:r>
      <w:proofErr w:type="spellEnd"/>
      <w:r w:rsidRPr="000D51DD">
        <w:rPr>
          <w:rFonts w:ascii="Arial Narrow" w:hAnsi="Arial Narrow"/>
          <w:sz w:val="22"/>
          <w:szCs w:val="22"/>
        </w:rPr>
        <w:t xml:space="preserve"> de </w:t>
      </w:r>
      <w:proofErr w:type="spellStart"/>
      <w:r w:rsidRPr="000D51DD">
        <w:rPr>
          <w:rFonts w:ascii="Arial Narrow" w:hAnsi="Arial Narrow"/>
          <w:sz w:val="22"/>
          <w:szCs w:val="22"/>
        </w:rPr>
        <w:t>políticas</w:t>
      </w:r>
      <w:proofErr w:type="spellEnd"/>
      <w:r w:rsidRPr="000D51DD">
        <w:rPr>
          <w:rFonts w:ascii="Arial Narrow" w:hAnsi="Arial Narrow"/>
          <w:sz w:val="22"/>
          <w:szCs w:val="22"/>
        </w:rPr>
        <w:t xml:space="preserve"> y </w:t>
      </w:r>
      <w:proofErr w:type="spellStart"/>
      <w:r w:rsidRPr="000D51DD">
        <w:rPr>
          <w:rFonts w:ascii="Arial Narrow" w:hAnsi="Arial Narrow"/>
          <w:sz w:val="22"/>
          <w:szCs w:val="22"/>
        </w:rPr>
        <w:t>motiva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las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acciones</w:t>
      </w:r>
      <w:proofErr w:type="spellEnd"/>
      <w:r w:rsidRPr="000D51DD">
        <w:rPr>
          <w:rFonts w:ascii="Arial Narrow" w:hAnsi="Arial Narrow"/>
          <w:sz w:val="22"/>
          <w:szCs w:val="22"/>
        </w:rPr>
        <w:t xml:space="preserve"> de los </w:t>
      </w:r>
      <w:proofErr w:type="spellStart"/>
      <w:r w:rsidRPr="000D51DD">
        <w:rPr>
          <w:rFonts w:ascii="Arial Narrow" w:hAnsi="Arial Narrow"/>
          <w:sz w:val="22"/>
          <w:szCs w:val="22"/>
        </w:rPr>
        <w:t>miembros</w:t>
      </w:r>
      <w:proofErr w:type="spellEnd"/>
      <w:r w:rsidRPr="000D51DD">
        <w:rPr>
          <w:rFonts w:ascii="Arial Narrow" w:hAnsi="Arial Narrow"/>
          <w:sz w:val="22"/>
          <w:szCs w:val="22"/>
        </w:rPr>
        <w:t xml:space="preserve">, al </w:t>
      </w:r>
      <w:proofErr w:type="spellStart"/>
      <w:r w:rsidRPr="000D51DD">
        <w:rPr>
          <w:rFonts w:ascii="Arial Narrow" w:hAnsi="Arial Narrow"/>
          <w:sz w:val="22"/>
          <w:szCs w:val="22"/>
        </w:rPr>
        <w:t>menos</w:t>
      </w:r>
      <w:proofErr w:type="spellEnd"/>
      <w:r w:rsidRPr="000D51DD">
        <w:rPr>
          <w:rFonts w:ascii="Arial Narrow" w:hAnsi="Arial Narrow"/>
          <w:sz w:val="22"/>
          <w:szCs w:val="22"/>
        </w:rPr>
        <w:t xml:space="preserve"> en </w:t>
      </w:r>
      <w:proofErr w:type="spellStart"/>
      <w:r w:rsidRPr="000D51DD">
        <w:rPr>
          <w:rFonts w:ascii="Arial Narrow" w:hAnsi="Arial Narrow"/>
          <w:sz w:val="22"/>
          <w:szCs w:val="22"/>
        </w:rPr>
        <w:t>una</w:t>
      </w:r>
      <w:proofErr w:type="spellEnd"/>
      <w:r w:rsidRPr="000D51DD">
        <w:rPr>
          <w:rFonts w:ascii="Arial Narrow" w:hAnsi="Arial Narrow"/>
          <w:sz w:val="22"/>
          <w:szCs w:val="22"/>
        </w:rPr>
        <w:t xml:space="preserve"> parte. (</w:t>
      </w:r>
      <w:proofErr w:type="spellStart"/>
      <w:r w:rsidRPr="000D51DD">
        <w:rPr>
          <w:rFonts w:ascii="Arial Narrow" w:hAnsi="Arial Narrow"/>
          <w:sz w:val="22"/>
          <w:szCs w:val="22"/>
        </w:rPr>
        <w:t>Compston</w:t>
      </w:r>
      <w:proofErr w:type="spellEnd"/>
      <w:r w:rsidRPr="000D51DD">
        <w:rPr>
          <w:rFonts w:ascii="Arial Narrow" w:hAnsi="Arial Narrow"/>
          <w:sz w:val="22"/>
          <w:szCs w:val="22"/>
        </w:rPr>
        <w:t xml:space="preserve">, 2009: 10-11) </w:t>
      </w:r>
    </w:p>
    <w:p w14:paraId="68ED3F7B"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Desde esta perspectiva, la causa de que los actores integren las redes de políticas públicas se da a partir de que los actores dependen de los recursos de los otros actores y ello los incita a incorporarse en una red de políticas para conseguirlos.</w:t>
      </w:r>
    </w:p>
    <w:p w14:paraId="70A951A9" w14:textId="77777777" w:rsidR="000F409A" w:rsidRPr="000D51DD" w:rsidRDefault="000F409A" w:rsidP="000F409A">
      <w:pPr>
        <w:rPr>
          <w:rFonts w:ascii="Arial Narrow" w:hAnsi="Arial Narrow"/>
          <w:sz w:val="22"/>
          <w:szCs w:val="22"/>
        </w:rPr>
      </w:pPr>
      <w:r w:rsidRPr="000D51DD">
        <w:rPr>
          <w:rFonts w:ascii="Arial Narrow" w:hAnsi="Arial Narrow"/>
          <w:sz w:val="22"/>
          <w:szCs w:val="22"/>
        </w:rPr>
        <w:lastRenderedPageBreak/>
        <w:t>Para el análisis de las redes de políticas a partir de la interdependencia de recursos, el autor señala una serie de proposiciones en seis grupos diferentes: 1) decisiones de política; 2) recursos intercambiables; 3) preferencias de políticas; 4) percepciones de problemas y soluciones; 5) estrategias de los actores; 6) reglas específicas de interacción. De acuerdo a estas categorías, el autor señala las siguientes proposiciones:</w:t>
      </w:r>
    </w:p>
    <w:p w14:paraId="2AAEA387" w14:textId="77777777" w:rsidR="000F409A" w:rsidRPr="000D51DD" w:rsidRDefault="000F409A" w:rsidP="000F409A">
      <w:pPr>
        <w:pStyle w:val="Vieta1"/>
        <w:rPr>
          <w:rFonts w:ascii="Arial Narrow" w:hAnsi="Arial Narrow"/>
          <w:sz w:val="22"/>
          <w:szCs w:val="22"/>
        </w:rPr>
      </w:pPr>
      <w:r w:rsidRPr="000D51DD">
        <w:rPr>
          <w:rFonts w:ascii="Arial Narrow" w:hAnsi="Arial Narrow"/>
          <w:sz w:val="22"/>
          <w:szCs w:val="22"/>
        </w:rPr>
        <w:t>Decisiones de política:</w:t>
      </w:r>
    </w:p>
    <w:p w14:paraId="08C43183" w14:textId="77777777" w:rsidR="000F409A" w:rsidRPr="000D51DD" w:rsidRDefault="000F409A" w:rsidP="000F409A">
      <w:pPr>
        <w:pStyle w:val="Vieta2"/>
        <w:rPr>
          <w:rFonts w:ascii="Arial Narrow" w:hAnsi="Arial Narrow"/>
          <w:sz w:val="22"/>
          <w:szCs w:val="22"/>
        </w:rPr>
      </w:pPr>
      <w:r w:rsidRPr="000D51DD">
        <w:rPr>
          <w:rFonts w:ascii="Arial Narrow" w:hAnsi="Arial Narrow"/>
          <w:sz w:val="22"/>
          <w:szCs w:val="22"/>
        </w:rPr>
        <w:t>Existe un marco legal que especifica que actores están autorizados a tomar decisiones en un área de política, en este caso el gobierno.</w:t>
      </w:r>
    </w:p>
    <w:p w14:paraId="69AC1C4B" w14:textId="77777777" w:rsidR="000F409A" w:rsidRPr="000D51DD" w:rsidRDefault="000F409A" w:rsidP="000F409A">
      <w:pPr>
        <w:pStyle w:val="Vieta1"/>
        <w:rPr>
          <w:rFonts w:ascii="Arial Narrow" w:hAnsi="Arial Narrow"/>
          <w:sz w:val="22"/>
          <w:szCs w:val="22"/>
        </w:rPr>
      </w:pPr>
      <w:r w:rsidRPr="000D51DD">
        <w:rPr>
          <w:rFonts w:ascii="Arial Narrow" w:hAnsi="Arial Narrow"/>
          <w:sz w:val="22"/>
          <w:szCs w:val="22"/>
        </w:rPr>
        <w:t>Recursos intercambiables:</w:t>
      </w:r>
    </w:p>
    <w:p w14:paraId="0AC661CF" w14:textId="77777777" w:rsidR="000F409A" w:rsidRPr="000D51DD" w:rsidRDefault="000F409A" w:rsidP="000F409A">
      <w:pPr>
        <w:pStyle w:val="Vieta2"/>
        <w:rPr>
          <w:rFonts w:ascii="Arial Narrow" w:hAnsi="Arial Narrow"/>
          <w:sz w:val="22"/>
          <w:szCs w:val="22"/>
        </w:rPr>
      </w:pPr>
      <w:r w:rsidRPr="000D51DD">
        <w:rPr>
          <w:rFonts w:ascii="Arial Narrow" w:hAnsi="Arial Narrow"/>
          <w:sz w:val="22"/>
          <w:szCs w:val="22"/>
        </w:rPr>
        <w:t>Existen grupos e individuos que poseen recursos que pueden ser intercambiados.</w:t>
      </w:r>
    </w:p>
    <w:p w14:paraId="77A2FFA3" w14:textId="77777777" w:rsidR="000F409A" w:rsidRPr="000D51DD" w:rsidRDefault="000F409A" w:rsidP="000F409A">
      <w:pPr>
        <w:pStyle w:val="Vieta2"/>
        <w:rPr>
          <w:rFonts w:ascii="Arial Narrow" w:hAnsi="Arial Narrow"/>
          <w:sz w:val="22"/>
          <w:szCs w:val="22"/>
        </w:rPr>
      </w:pPr>
      <w:r w:rsidRPr="000D51DD">
        <w:rPr>
          <w:rFonts w:ascii="Arial Narrow" w:hAnsi="Arial Narrow"/>
          <w:sz w:val="22"/>
          <w:szCs w:val="22"/>
        </w:rPr>
        <w:t>El intercambio de los recursos también depende de cómo son percibidos esos recursos por los actores.</w:t>
      </w:r>
    </w:p>
    <w:p w14:paraId="43360E52" w14:textId="77777777" w:rsidR="000F409A" w:rsidRPr="000D51DD" w:rsidRDefault="000F409A" w:rsidP="000F409A">
      <w:pPr>
        <w:pStyle w:val="Vieta2"/>
        <w:rPr>
          <w:rFonts w:ascii="Arial Narrow" w:hAnsi="Arial Narrow"/>
          <w:sz w:val="22"/>
          <w:szCs w:val="22"/>
        </w:rPr>
      </w:pPr>
      <w:r w:rsidRPr="000D51DD">
        <w:rPr>
          <w:rFonts w:ascii="Arial Narrow" w:hAnsi="Arial Narrow"/>
          <w:sz w:val="22"/>
          <w:szCs w:val="22"/>
        </w:rPr>
        <w:t>Los actores públicos son los que poseen el recurso de hacer enmiendas a las políticas, por lo que pueden intercambiarlo por otro que ocupen.</w:t>
      </w:r>
    </w:p>
    <w:p w14:paraId="0BD02E3E" w14:textId="77777777" w:rsidR="000F409A" w:rsidRPr="000D51DD" w:rsidRDefault="000F409A" w:rsidP="000F409A">
      <w:pPr>
        <w:pStyle w:val="Vieta2"/>
        <w:rPr>
          <w:rFonts w:ascii="Arial Narrow" w:hAnsi="Arial Narrow"/>
          <w:sz w:val="22"/>
          <w:szCs w:val="22"/>
        </w:rPr>
      </w:pPr>
      <w:r w:rsidRPr="000D51DD">
        <w:rPr>
          <w:rFonts w:ascii="Arial Narrow" w:hAnsi="Arial Narrow"/>
          <w:sz w:val="22"/>
          <w:szCs w:val="22"/>
        </w:rPr>
        <w:t>Los actores públicos desean que las decisiones que tomen, cursen sin problemas los procedimientos para su formalización.</w:t>
      </w:r>
    </w:p>
    <w:p w14:paraId="4C8ABAD1" w14:textId="77777777" w:rsidR="000F409A" w:rsidRPr="000D51DD" w:rsidRDefault="000F409A" w:rsidP="000F409A">
      <w:pPr>
        <w:pStyle w:val="Vieta2"/>
        <w:rPr>
          <w:rFonts w:ascii="Arial Narrow" w:hAnsi="Arial Narrow"/>
          <w:sz w:val="22"/>
          <w:szCs w:val="22"/>
        </w:rPr>
      </w:pPr>
      <w:r w:rsidRPr="000D51DD">
        <w:rPr>
          <w:rFonts w:ascii="Arial Narrow" w:hAnsi="Arial Narrow"/>
          <w:sz w:val="22"/>
          <w:szCs w:val="22"/>
        </w:rPr>
        <w:t>Los actores públicos desean que las decisiones que tomen, no sean bloqueadas en la corte. Por lo tanto, otros actores pueden intercambiar su capacidad de apelar la decisión política ante la corte por otro recurso.</w:t>
      </w:r>
    </w:p>
    <w:p w14:paraId="012DC9E8" w14:textId="77777777" w:rsidR="000F409A" w:rsidRPr="000D51DD" w:rsidRDefault="000F409A" w:rsidP="000F409A">
      <w:pPr>
        <w:pStyle w:val="Vieta2"/>
        <w:rPr>
          <w:rFonts w:ascii="Arial Narrow" w:hAnsi="Arial Narrow"/>
          <w:sz w:val="22"/>
          <w:szCs w:val="22"/>
        </w:rPr>
      </w:pPr>
      <w:r w:rsidRPr="000D51DD">
        <w:rPr>
          <w:rFonts w:ascii="Arial Narrow" w:hAnsi="Arial Narrow"/>
          <w:sz w:val="22"/>
          <w:szCs w:val="22"/>
        </w:rPr>
        <w:t>Los actores públicos desean que las políticas generadas estén bien diseñadas técnicamente y políticamente, para lograrlo demandan un intercambio de información clave para las enmiendas de la política.</w:t>
      </w:r>
    </w:p>
    <w:p w14:paraId="54A784EC" w14:textId="77777777" w:rsidR="000F409A" w:rsidRPr="000D51DD" w:rsidRDefault="000F409A" w:rsidP="000F409A">
      <w:pPr>
        <w:pStyle w:val="Vieta2"/>
        <w:rPr>
          <w:rFonts w:ascii="Arial Narrow" w:hAnsi="Arial Narrow"/>
          <w:sz w:val="22"/>
          <w:szCs w:val="22"/>
        </w:rPr>
      </w:pPr>
      <w:r w:rsidRPr="000D51DD">
        <w:rPr>
          <w:rFonts w:ascii="Arial Narrow" w:hAnsi="Arial Narrow"/>
          <w:sz w:val="22"/>
          <w:szCs w:val="22"/>
        </w:rPr>
        <w:t>La capacidad para obstruir o facilitar la implementación de la política es un recurso que los actores pueden poseer, por lo que los actores públicos desean la cooperación de tales actores para la implementación.</w:t>
      </w:r>
    </w:p>
    <w:p w14:paraId="39A3420E" w14:textId="77777777" w:rsidR="000F409A" w:rsidRPr="000D51DD" w:rsidRDefault="000F409A" w:rsidP="000F409A">
      <w:pPr>
        <w:pStyle w:val="Vieta2"/>
        <w:rPr>
          <w:rFonts w:ascii="Arial Narrow" w:hAnsi="Arial Narrow"/>
          <w:sz w:val="22"/>
          <w:szCs w:val="22"/>
        </w:rPr>
      </w:pPr>
      <w:r w:rsidRPr="000D51DD">
        <w:rPr>
          <w:rFonts w:ascii="Arial Narrow" w:hAnsi="Arial Narrow"/>
          <w:sz w:val="22"/>
          <w:szCs w:val="22"/>
        </w:rPr>
        <w:t>La capacidad que tienen los actores para movilizar votantes a favor de los actores públicos en las elecciones políticas es un recurso intercambiable.</w:t>
      </w:r>
    </w:p>
    <w:p w14:paraId="4729DCBE" w14:textId="77777777" w:rsidR="000F409A" w:rsidRPr="000D51DD" w:rsidRDefault="000F409A" w:rsidP="000F409A">
      <w:pPr>
        <w:pStyle w:val="Vieta2"/>
        <w:rPr>
          <w:rFonts w:ascii="Arial Narrow" w:hAnsi="Arial Narrow"/>
          <w:sz w:val="22"/>
          <w:szCs w:val="22"/>
        </w:rPr>
      </w:pPr>
      <w:r w:rsidRPr="000D51DD">
        <w:rPr>
          <w:rFonts w:ascii="Arial Narrow" w:hAnsi="Arial Narrow"/>
          <w:sz w:val="22"/>
          <w:szCs w:val="22"/>
        </w:rPr>
        <w:t>El intercambio de recursos soporta la idea de que cada una de las partes obtiene un beneficio, por lo que después queda mejor de cómo estaba. Esto puede parecer una relación equitativa, en ocasiones es inequitativa.</w:t>
      </w:r>
    </w:p>
    <w:p w14:paraId="2C062DB5" w14:textId="77777777" w:rsidR="000F409A" w:rsidRPr="000D51DD" w:rsidRDefault="000F409A" w:rsidP="000F409A">
      <w:pPr>
        <w:pStyle w:val="Vieta1"/>
        <w:rPr>
          <w:rFonts w:ascii="Arial Narrow" w:hAnsi="Arial Narrow"/>
          <w:sz w:val="22"/>
          <w:szCs w:val="22"/>
        </w:rPr>
      </w:pPr>
      <w:r w:rsidRPr="000D51DD">
        <w:rPr>
          <w:rFonts w:ascii="Arial Narrow" w:hAnsi="Arial Narrow"/>
          <w:sz w:val="22"/>
          <w:szCs w:val="22"/>
        </w:rPr>
        <w:t>Preferencias de políticas:</w:t>
      </w:r>
    </w:p>
    <w:p w14:paraId="04143394" w14:textId="77777777" w:rsidR="000F409A" w:rsidRPr="000D51DD" w:rsidRDefault="000F409A" w:rsidP="000F409A">
      <w:pPr>
        <w:pStyle w:val="Vieta2"/>
        <w:rPr>
          <w:rFonts w:ascii="Arial Narrow" w:hAnsi="Arial Narrow"/>
          <w:sz w:val="22"/>
          <w:szCs w:val="22"/>
        </w:rPr>
      </w:pPr>
      <w:r w:rsidRPr="000D51DD">
        <w:rPr>
          <w:rFonts w:ascii="Arial Narrow" w:hAnsi="Arial Narrow"/>
          <w:sz w:val="22"/>
          <w:szCs w:val="22"/>
        </w:rPr>
        <w:t>Los actores tienen distintas preferencias en torno a lo que las políticas generadas deben de contener.</w:t>
      </w:r>
    </w:p>
    <w:p w14:paraId="160B586F" w14:textId="77777777" w:rsidR="000F409A" w:rsidRPr="000D51DD" w:rsidRDefault="000F409A" w:rsidP="000F409A">
      <w:pPr>
        <w:pStyle w:val="Vieta2"/>
        <w:rPr>
          <w:rFonts w:ascii="Arial Narrow" w:hAnsi="Arial Narrow"/>
          <w:sz w:val="22"/>
          <w:szCs w:val="22"/>
        </w:rPr>
      </w:pPr>
      <w:r w:rsidRPr="000D51DD">
        <w:rPr>
          <w:rFonts w:ascii="Arial Narrow" w:hAnsi="Arial Narrow"/>
          <w:sz w:val="22"/>
          <w:szCs w:val="22"/>
        </w:rPr>
        <w:t>Percepciones sobre los problemas y las soluciones:</w:t>
      </w:r>
    </w:p>
    <w:p w14:paraId="4C4C5F7C" w14:textId="77777777" w:rsidR="000F409A" w:rsidRPr="000D51DD" w:rsidRDefault="000F409A" w:rsidP="000F409A">
      <w:pPr>
        <w:pStyle w:val="Vieta2"/>
        <w:rPr>
          <w:rFonts w:ascii="Arial Narrow" w:hAnsi="Arial Narrow"/>
          <w:sz w:val="22"/>
          <w:szCs w:val="22"/>
        </w:rPr>
      </w:pPr>
      <w:r w:rsidRPr="000D51DD">
        <w:rPr>
          <w:rFonts w:ascii="Arial Narrow" w:hAnsi="Arial Narrow"/>
          <w:sz w:val="22"/>
          <w:szCs w:val="22"/>
        </w:rPr>
        <w:lastRenderedPageBreak/>
        <w:t>Los actores consideran que existen problemas en el mundo y que las decisiones políticas pueden proveer soluciones.</w:t>
      </w:r>
    </w:p>
    <w:p w14:paraId="28F7E4A0" w14:textId="77777777" w:rsidR="000F409A" w:rsidRPr="000D51DD" w:rsidRDefault="000F409A" w:rsidP="000F409A">
      <w:pPr>
        <w:pStyle w:val="Vieta2"/>
        <w:rPr>
          <w:rFonts w:ascii="Arial Narrow" w:hAnsi="Arial Narrow"/>
          <w:sz w:val="22"/>
          <w:szCs w:val="22"/>
        </w:rPr>
      </w:pPr>
      <w:r w:rsidRPr="000D51DD">
        <w:rPr>
          <w:rFonts w:ascii="Arial Narrow" w:hAnsi="Arial Narrow"/>
          <w:sz w:val="22"/>
          <w:szCs w:val="22"/>
        </w:rPr>
        <w:t>Los problemas tienen diferentes niveles de complejidad y las percepciones que los actores tienen sobre ellos no necesariamente reflejan la verdad sobre el fenómeno, esto implica que las soluciones propuestas dependen de tales percepciones.</w:t>
      </w:r>
    </w:p>
    <w:p w14:paraId="490A9A07" w14:textId="77777777" w:rsidR="000F409A" w:rsidRPr="000D51DD" w:rsidRDefault="000F409A" w:rsidP="000F409A">
      <w:pPr>
        <w:pStyle w:val="Vieta1"/>
        <w:rPr>
          <w:rFonts w:ascii="Arial Narrow" w:hAnsi="Arial Narrow"/>
          <w:sz w:val="22"/>
          <w:szCs w:val="22"/>
        </w:rPr>
      </w:pPr>
      <w:r w:rsidRPr="000D51DD">
        <w:rPr>
          <w:rFonts w:ascii="Arial Narrow" w:hAnsi="Arial Narrow"/>
          <w:sz w:val="22"/>
          <w:szCs w:val="22"/>
        </w:rPr>
        <w:t>Estrategias:</w:t>
      </w:r>
    </w:p>
    <w:p w14:paraId="36C3D875" w14:textId="77777777" w:rsidR="000F409A" w:rsidRPr="000D51DD" w:rsidRDefault="000F409A" w:rsidP="000F409A">
      <w:pPr>
        <w:pStyle w:val="Vieta2"/>
        <w:rPr>
          <w:rFonts w:ascii="Arial Narrow" w:hAnsi="Arial Narrow"/>
          <w:sz w:val="22"/>
          <w:szCs w:val="22"/>
        </w:rPr>
      </w:pPr>
      <w:r w:rsidRPr="000D51DD">
        <w:rPr>
          <w:rFonts w:ascii="Arial Narrow" w:hAnsi="Arial Narrow"/>
          <w:sz w:val="22"/>
          <w:szCs w:val="22"/>
        </w:rPr>
        <w:t>Los actores tienen estrategias como un plan de acción para maximizar sus oportunidades de concretar sus preferencias políticas.</w:t>
      </w:r>
    </w:p>
    <w:p w14:paraId="1253D926" w14:textId="77777777" w:rsidR="000F409A" w:rsidRPr="000D51DD" w:rsidRDefault="000F409A" w:rsidP="000F409A">
      <w:pPr>
        <w:pStyle w:val="Vieta2"/>
        <w:rPr>
          <w:rFonts w:ascii="Arial Narrow" w:hAnsi="Arial Narrow"/>
          <w:sz w:val="22"/>
          <w:szCs w:val="22"/>
        </w:rPr>
      </w:pPr>
      <w:r w:rsidRPr="000D51DD">
        <w:rPr>
          <w:rFonts w:ascii="Arial Narrow" w:hAnsi="Arial Narrow"/>
          <w:sz w:val="22"/>
          <w:szCs w:val="22"/>
        </w:rPr>
        <w:t>Las estrategias incluyen como los recursos van a ser intercambiados.</w:t>
      </w:r>
    </w:p>
    <w:p w14:paraId="35BE35B6" w14:textId="77777777" w:rsidR="000F409A" w:rsidRPr="000D51DD" w:rsidRDefault="000F409A" w:rsidP="000F409A">
      <w:pPr>
        <w:pStyle w:val="Vieta1"/>
        <w:rPr>
          <w:rFonts w:ascii="Arial Narrow" w:hAnsi="Arial Narrow"/>
          <w:sz w:val="22"/>
          <w:szCs w:val="22"/>
        </w:rPr>
      </w:pPr>
      <w:r w:rsidRPr="000D51DD">
        <w:rPr>
          <w:rFonts w:ascii="Arial Narrow" w:hAnsi="Arial Narrow"/>
          <w:sz w:val="22"/>
          <w:szCs w:val="22"/>
        </w:rPr>
        <w:t>Reglas específicas de interacción:</w:t>
      </w:r>
    </w:p>
    <w:p w14:paraId="5D1F55B7" w14:textId="77777777" w:rsidR="000F409A" w:rsidRPr="000D51DD" w:rsidRDefault="000F409A" w:rsidP="000F409A">
      <w:pPr>
        <w:pStyle w:val="Vieta2"/>
        <w:rPr>
          <w:rFonts w:ascii="Arial Narrow" w:hAnsi="Arial Narrow"/>
          <w:sz w:val="22"/>
          <w:szCs w:val="22"/>
        </w:rPr>
      </w:pPr>
      <w:r w:rsidRPr="000D51DD">
        <w:rPr>
          <w:rFonts w:ascii="Arial Narrow" w:hAnsi="Arial Narrow"/>
          <w:sz w:val="22"/>
          <w:szCs w:val="22"/>
        </w:rPr>
        <w:t xml:space="preserve">Como los actores dependen de los recursos de los otros actores, tienen un incentivo para establecer y reconocer mutuamente procedimientos de interacción (formales e informales) que: </w:t>
      </w:r>
    </w:p>
    <w:p w14:paraId="16283C14" w14:textId="77777777" w:rsidR="000F409A" w:rsidRPr="000D51DD" w:rsidRDefault="000F409A" w:rsidP="000F409A">
      <w:pPr>
        <w:pStyle w:val="Vieta2"/>
        <w:numPr>
          <w:ilvl w:val="2"/>
          <w:numId w:val="8"/>
        </w:numPr>
        <w:rPr>
          <w:rFonts w:ascii="Arial Narrow" w:hAnsi="Arial Narrow"/>
          <w:sz w:val="22"/>
          <w:szCs w:val="22"/>
        </w:rPr>
      </w:pPr>
      <w:r w:rsidRPr="000D51DD">
        <w:rPr>
          <w:rFonts w:ascii="Arial Narrow" w:hAnsi="Arial Narrow"/>
          <w:sz w:val="22"/>
          <w:szCs w:val="22"/>
        </w:rPr>
        <w:t xml:space="preserve">1) Faciliten la interacción; </w:t>
      </w:r>
    </w:p>
    <w:p w14:paraId="209582A4" w14:textId="77777777" w:rsidR="000F409A" w:rsidRPr="000D51DD" w:rsidRDefault="000F409A" w:rsidP="000F409A">
      <w:pPr>
        <w:pStyle w:val="Vieta2"/>
        <w:numPr>
          <w:ilvl w:val="2"/>
          <w:numId w:val="8"/>
        </w:numPr>
        <w:rPr>
          <w:rFonts w:ascii="Arial Narrow" w:hAnsi="Arial Narrow"/>
          <w:sz w:val="22"/>
          <w:szCs w:val="22"/>
        </w:rPr>
      </w:pPr>
      <w:r w:rsidRPr="000D51DD">
        <w:rPr>
          <w:rFonts w:ascii="Arial Narrow" w:hAnsi="Arial Narrow"/>
          <w:sz w:val="22"/>
          <w:szCs w:val="22"/>
        </w:rPr>
        <w:t xml:space="preserve">2) Contengan comportamientos prescritos, permitidos y prohibidos; </w:t>
      </w:r>
    </w:p>
    <w:p w14:paraId="22C189F9" w14:textId="77777777" w:rsidR="000F409A" w:rsidRPr="000D51DD" w:rsidRDefault="000F409A" w:rsidP="000F409A">
      <w:pPr>
        <w:pStyle w:val="Vieta2"/>
        <w:numPr>
          <w:ilvl w:val="2"/>
          <w:numId w:val="8"/>
        </w:numPr>
        <w:rPr>
          <w:rFonts w:ascii="Arial Narrow" w:hAnsi="Arial Narrow"/>
          <w:sz w:val="22"/>
          <w:szCs w:val="22"/>
        </w:rPr>
      </w:pPr>
      <w:r w:rsidRPr="000D51DD">
        <w:rPr>
          <w:rFonts w:ascii="Arial Narrow" w:hAnsi="Arial Narrow"/>
          <w:sz w:val="22"/>
          <w:szCs w:val="22"/>
        </w:rPr>
        <w:t xml:space="preserve">3) establecer normas de honestidad y reciprocidad; </w:t>
      </w:r>
    </w:p>
    <w:p w14:paraId="75D6D85D" w14:textId="77777777" w:rsidR="000F409A" w:rsidRPr="000D51DD" w:rsidRDefault="000F409A" w:rsidP="000F409A">
      <w:pPr>
        <w:pStyle w:val="Vieta2"/>
        <w:numPr>
          <w:ilvl w:val="2"/>
          <w:numId w:val="8"/>
        </w:numPr>
        <w:rPr>
          <w:rFonts w:ascii="Arial Narrow" w:hAnsi="Arial Narrow"/>
          <w:sz w:val="22"/>
          <w:szCs w:val="22"/>
        </w:rPr>
      </w:pPr>
      <w:r w:rsidRPr="000D51DD">
        <w:rPr>
          <w:rFonts w:ascii="Arial Narrow" w:hAnsi="Arial Narrow"/>
          <w:sz w:val="22"/>
          <w:szCs w:val="22"/>
        </w:rPr>
        <w:t xml:space="preserve">4) rutinas y procedimientos; </w:t>
      </w:r>
    </w:p>
    <w:p w14:paraId="4E376FDB" w14:textId="77777777" w:rsidR="000F409A" w:rsidRPr="000D51DD" w:rsidRDefault="000F409A" w:rsidP="000F409A">
      <w:pPr>
        <w:pStyle w:val="Vieta2"/>
        <w:numPr>
          <w:ilvl w:val="2"/>
          <w:numId w:val="8"/>
        </w:numPr>
        <w:rPr>
          <w:rFonts w:ascii="Arial Narrow" w:hAnsi="Arial Narrow"/>
          <w:sz w:val="22"/>
          <w:szCs w:val="22"/>
        </w:rPr>
      </w:pPr>
      <w:r w:rsidRPr="000D51DD">
        <w:rPr>
          <w:rFonts w:ascii="Arial Narrow" w:hAnsi="Arial Narrow"/>
          <w:sz w:val="22"/>
          <w:szCs w:val="22"/>
        </w:rPr>
        <w:t>5) roles de los miembros.</w:t>
      </w:r>
    </w:p>
    <w:p w14:paraId="3FCAF901"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 xml:space="preserve">De esta manera, </w:t>
      </w:r>
      <w:proofErr w:type="spellStart"/>
      <w:r w:rsidRPr="000D51DD">
        <w:rPr>
          <w:rFonts w:ascii="Arial Narrow" w:hAnsi="Arial Narrow"/>
          <w:sz w:val="22"/>
          <w:szCs w:val="22"/>
        </w:rPr>
        <w:t>Hugh</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Compston</w:t>
      </w:r>
      <w:proofErr w:type="spellEnd"/>
      <w:r w:rsidRPr="000D51DD">
        <w:rPr>
          <w:rFonts w:ascii="Arial Narrow" w:hAnsi="Arial Narrow"/>
          <w:sz w:val="22"/>
          <w:szCs w:val="22"/>
        </w:rPr>
        <w:t xml:space="preserve"> (2009) logra articular las redes de políticas con la interdependencia de recursos entre los miembros de la red. La tenencia de recursos y las preferencias de políticas harán que los miembros desplieguen una estrategia para beneficiarse y poder influir en las decisiones de los actores públicos. Esta relación hará que los actores se comporten de determinadas maneras, apegándose a los lineamientos formales o informales de interacción, pues de ello dependerá el obtener los recursos o cambios en política que desean. Para los actores públicos, no tener oposición a sus políticas planteadas es un recurso deseado y para los privados lo son aquellas enmiendas a la política que los beneficie, por lo que esto los conlleva a un intercambio de recursos.</w:t>
      </w:r>
    </w:p>
    <w:p w14:paraId="68BF6A09" w14:textId="77777777" w:rsidR="000F409A" w:rsidRPr="000D51DD" w:rsidRDefault="000F409A" w:rsidP="000F409A">
      <w:pPr>
        <w:pStyle w:val="Ttulo2"/>
        <w:rPr>
          <w:rFonts w:ascii="Arial Narrow" w:hAnsi="Arial Narrow"/>
          <w:sz w:val="22"/>
          <w:szCs w:val="22"/>
        </w:rPr>
      </w:pPr>
      <w:bookmarkStart w:id="10" w:name="_Toc398721693"/>
      <w:r w:rsidRPr="000D51DD">
        <w:rPr>
          <w:rFonts w:ascii="Arial Narrow" w:hAnsi="Arial Narrow"/>
          <w:sz w:val="22"/>
          <w:szCs w:val="22"/>
        </w:rPr>
        <w:t>Elementos y variables detectadas.</w:t>
      </w:r>
      <w:bookmarkEnd w:id="10"/>
    </w:p>
    <w:p w14:paraId="1253D0D6"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A continuación, se presenta un cuadro que recopila los elementos que aporta cada uno de los autores revisados como clave para entender las redes de políticas públicas:</w:t>
      </w:r>
    </w:p>
    <w:tbl>
      <w:tblPr>
        <w:tblStyle w:val="Tablaconcuadrcula"/>
        <w:tblW w:w="0" w:type="auto"/>
        <w:jc w:val="center"/>
        <w:tblLook w:val="04A0" w:firstRow="1" w:lastRow="0" w:firstColumn="1" w:lastColumn="0" w:noHBand="0" w:noVBand="1"/>
      </w:tblPr>
      <w:tblGrid>
        <w:gridCol w:w="3140"/>
        <w:gridCol w:w="5688"/>
      </w:tblGrid>
      <w:tr w:rsidR="000F409A" w:rsidRPr="000D51DD" w14:paraId="13EC7768" w14:textId="77777777" w:rsidTr="00E90592">
        <w:trPr>
          <w:jc w:val="center"/>
        </w:trPr>
        <w:tc>
          <w:tcPr>
            <w:tcW w:w="8978" w:type="dxa"/>
            <w:gridSpan w:val="2"/>
          </w:tcPr>
          <w:p w14:paraId="347F54FF" w14:textId="77777777" w:rsidR="000F409A" w:rsidRPr="000D51DD" w:rsidRDefault="000F409A" w:rsidP="00E90592">
            <w:pPr>
              <w:pStyle w:val="Textoentabla"/>
              <w:rPr>
                <w:rFonts w:ascii="Arial Narrow" w:hAnsi="Arial Narrow"/>
                <w:b/>
              </w:rPr>
            </w:pPr>
            <w:r w:rsidRPr="000D51DD">
              <w:rPr>
                <w:rFonts w:ascii="Arial Narrow" w:hAnsi="Arial Narrow"/>
                <w:b/>
              </w:rPr>
              <w:t>Tabla 2.Elementos que aportan diferentes autores para el análisis de redes de políticas por autor.</w:t>
            </w:r>
          </w:p>
        </w:tc>
      </w:tr>
      <w:tr w:rsidR="000F409A" w:rsidRPr="000D51DD" w14:paraId="26AFE363" w14:textId="77777777" w:rsidTr="00E90592">
        <w:trPr>
          <w:jc w:val="center"/>
        </w:trPr>
        <w:tc>
          <w:tcPr>
            <w:tcW w:w="3189" w:type="dxa"/>
          </w:tcPr>
          <w:p w14:paraId="71AD902B" w14:textId="77777777" w:rsidR="000F409A" w:rsidRPr="000D51DD" w:rsidRDefault="000F409A" w:rsidP="00E90592">
            <w:pPr>
              <w:pStyle w:val="Textoentabla"/>
              <w:jc w:val="center"/>
              <w:rPr>
                <w:rFonts w:ascii="Arial Narrow" w:hAnsi="Arial Narrow"/>
                <w:b/>
                <w:i/>
              </w:rPr>
            </w:pPr>
            <w:r w:rsidRPr="000D51DD">
              <w:rPr>
                <w:rFonts w:ascii="Arial Narrow" w:hAnsi="Arial Narrow"/>
                <w:b/>
                <w:i/>
              </w:rPr>
              <w:t>Autor</w:t>
            </w:r>
          </w:p>
        </w:tc>
        <w:tc>
          <w:tcPr>
            <w:tcW w:w="5789" w:type="dxa"/>
          </w:tcPr>
          <w:p w14:paraId="2A80B516" w14:textId="77777777" w:rsidR="000F409A" w:rsidRPr="000D51DD" w:rsidRDefault="000F409A" w:rsidP="00E90592">
            <w:pPr>
              <w:pStyle w:val="Textoentabla"/>
              <w:jc w:val="center"/>
              <w:rPr>
                <w:rFonts w:ascii="Arial Narrow" w:hAnsi="Arial Narrow"/>
                <w:b/>
                <w:i/>
              </w:rPr>
            </w:pPr>
            <w:r w:rsidRPr="000D51DD">
              <w:rPr>
                <w:rFonts w:ascii="Arial Narrow" w:hAnsi="Arial Narrow"/>
                <w:b/>
                <w:i/>
              </w:rPr>
              <w:t>Elementos</w:t>
            </w:r>
          </w:p>
        </w:tc>
      </w:tr>
      <w:tr w:rsidR="000F409A" w:rsidRPr="000D51DD" w14:paraId="0808C29F" w14:textId="77777777" w:rsidTr="00E90592">
        <w:trPr>
          <w:jc w:val="center"/>
        </w:trPr>
        <w:tc>
          <w:tcPr>
            <w:tcW w:w="3189" w:type="dxa"/>
          </w:tcPr>
          <w:p w14:paraId="44B31100" w14:textId="77777777" w:rsidR="000F409A" w:rsidRPr="000D51DD" w:rsidRDefault="000F409A" w:rsidP="00E90592">
            <w:pPr>
              <w:pStyle w:val="Textoentabla"/>
              <w:rPr>
                <w:rFonts w:ascii="Arial Narrow" w:hAnsi="Arial Narrow"/>
              </w:rPr>
            </w:pPr>
            <w:proofErr w:type="spellStart"/>
            <w:r w:rsidRPr="000D51DD">
              <w:rPr>
                <w:rFonts w:ascii="Arial Narrow" w:hAnsi="Arial Narrow"/>
              </w:rPr>
              <w:t>Heclo</w:t>
            </w:r>
            <w:proofErr w:type="spellEnd"/>
            <w:r w:rsidRPr="000D51DD">
              <w:rPr>
                <w:rFonts w:ascii="Arial Narrow" w:hAnsi="Arial Narrow"/>
              </w:rPr>
              <w:t xml:space="preserve"> (1981)</w:t>
            </w:r>
          </w:p>
        </w:tc>
        <w:tc>
          <w:tcPr>
            <w:tcW w:w="5789" w:type="dxa"/>
          </w:tcPr>
          <w:p w14:paraId="24A00425" w14:textId="77777777" w:rsidR="000F409A" w:rsidRPr="000D51DD" w:rsidRDefault="000F409A" w:rsidP="00E90592">
            <w:pPr>
              <w:pStyle w:val="Textoentabla"/>
              <w:rPr>
                <w:rFonts w:ascii="Arial Narrow" w:hAnsi="Arial Narrow"/>
              </w:rPr>
            </w:pPr>
            <w:r w:rsidRPr="000D51DD">
              <w:rPr>
                <w:rFonts w:ascii="Arial Narrow" w:hAnsi="Arial Narrow"/>
              </w:rPr>
              <w:t>Redes de asuntos.</w:t>
            </w:r>
          </w:p>
          <w:p w14:paraId="29CBBC6F" w14:textId="77777777" w:rsidR="000F409A" w:rsidRPr="000D51DD" w:rsidRDefault="000F409A" w:rsidP="00E90592">
            <w:pPr>
              <w:pStyle w:val="Textoentabla"/>
              <w:rPr>
                <w:rFonts w:ascii="Arial Narrow" w:hAnsi="Arial Narrow"/>
              </w:rPr>
            </w:pPr>
            <w:r w:rsidRPr="000D51DD">
              <w:rPr>
                <w:rFonts w:ascii="Arial Narrow" w:hAnsi="Arial Narrow"/>
              </w:rPr>
              <w:t>Tecno políticos.</w:t>
            </w:r>
          </w:p>
        </w:tc>
      </w:tr>
      <w:tr w:rsidR="000F409A" w:rsidRPr="000D51DD" w14:paraId="57CA5DAE" w14:textId="77777777" w:rsidTr="00E90592">
        <w:trPr>
          <w:jc w:val="center"/>
        </w:trPr>
        <w:tc>
          <w:tcPr>
            <w:tcW w:w="3189" w:type="dxa"/>
          </w:tcPr>
          <w:p w14:paraId="531F0E80" w14:textId="77777777" w:rsidR="000F409A" w:rsidRPr="000D51DD" w:rsidRDefault="000F409A" w:rsidP="00E90592">
            <w:pPr>
              <w:pStyle w:val="Textoentabla"/>
              <w:rPr>
                <w:rFonts w:ascii="Arial Narrow" w:hAnsi="Arial Narrow"/>
              </w:rPr>
            </w:pPr>
            <w:proofErr w:type="spellStart"/>
            <w:r w:rsidRPr="000D51DD">
              <w:rPr>
                <w:rFonts w:ascii="Arial Narrow" w:hAnsi="Arial Narrow"/>
              </w:rPr>
              <w:t>Jordan</w:t>
            </w:r>
            <w:proofErr w:type="spellEnd"/>
            <w:r w:rsidRPr="000D51DD">
              <w:rPr>
                <w:rFonts w:ascii="Arial Narrow" w:hAnsi="Arial Narrow"/>
              </w:rPr>
              <w:t xml:space="preserve"> &amp; Richardson (1983)</w:t>
            </w:r>
          </w:p>
        </w:tc>
        <w:tc>
          <w:tcPr>
            <w:tcW w:w="5789" w:type="dxa"/>
          </w:tcPr>
          <w:p w14:paraId="697C1BF0" w14:textId="77777777" w:rsidR="000F409A" w:rsidRPr="000D51DD" w:rsidRDefault="000F409A" w:rsidP="00E90592">
            <w:pPr>
              <w:pStyle w:val="Textoentabla"/>
              <w:rPr>
                <w:rFonts w:ascii="Arial Narrow" w:hAnsi="Arial Narrow"/>
              </w:rPr>
            </w:pPr>
            <w:r w:rsidRPr="000D51DD">
              <w:rPr>
                <w:rFonts w:ascii="Arial Narrow" w:hAnsi="Arial Narrow"/>
              </w:rPr>
              <w:t>Comunidad de políticas.</w:t>
            </w:r>
          </w:p>
          <w:p w14:paraId="5948C56A" w14:textId="77777777" w:rsidR="000F409A" w:rsidRPr="000D51DD" w:rsidRDefault="000F409A" w:rsidP="00E90592">
            <w:pPr>
              <w:pStyle w:val="Textoentabla"/>
              <w:rPr>
                <w:rFonts w:ascii="Arial Narrow" w:hAnsi="Arial Narrow"/>
              </w:rPr>
            </w:pPr>
            <w:r w:rsidRPr="000D51DD">
              <w:rPr>
                <w:rFonts w:ascii="Arial Narrow" w:hAnsi="Arial Narrow"/>
              </w:rPr>
              <w:t>Formas de negociación.</w:t>
            </w:r>
          </w:p>
        </w:tc>
      </w:tr>
      <w:tr w:rsidR="000F409A" w:rsidRPr="000D51DD" w14:paraId="54E5928A" w14:textId="77777777" w:rsidTr="00E90592">
        <w:trPr>
          <w:jc w:val="center"/>
        </w:trPr>
        <w:tc>
          <w:tcPr>
            <w:tcW w:w="3189" w:type="dxa"/>
          </w:tcPr>
          <w:p w14:paraId="0978C4D1" w14:textId="77777777" w:rsidR="000F409A" w:rsidRPr="000D51DD" w:rsidRDefault="000F409A" w:rsidP="00E90592">
            <w:pPr>
              <w:pStyle w:val="Textoentabla"/>
              <w:rPr>
                <w:rFonts w:ascii="Arial Narrow" w:hAnsi="Arial Narrow"/>
              </w:rPr>
            </w:pPr>
            <w:proofErr w:type="spellStart"/>
            <w:r w:rsidRPr="000D51DD">
              <w:rPr>
                <w:rFonts w:ascii="Arial Narrow" w:hAnsi="Arial Narrow"/>
              </w:rPr>
              <w:lastRenderedPageBreak/>
              <w:t>Freeman</w:t>
            </w:r>
            <w:proofErr w:type="spellEnd"/>
            <w:r w:rsidRPr="000D51DD">
              <w:rPr>
                <w:rFonts w:ascii="Arial Narrow" w:hAnsi="Arial Narrow"/>
              </w:rPr>
              <w:t xml:space="preserve"> &amp; </w:t>
            </w:r>
            <w:proofErr w:type="spellStart"/>
            <w:r w:rsidRPr="000D51DD">
              <w:rPr>
                <w:rFonts w:ascii="Arial Narrow" w:hAnsi="Arial Narrow"/>
              </w:rPr>
              <w:t>Parris</w:t>
            </w:r>
            <w:proofErr w:type="spellEnd"/>
            <w:r w:rsidRPr="000D51DD">
              <w:rPr>
                <w:rFonts w:ascii="Arial Narrow" w:hAnsi="Arial Narrow"/>
              </w:rPr>
              <w:t xml:space="preserve"> (1987)</w:t>
            </w:r>
          </w:p>
        </w:tc>
        <w:tc>
          <w:tcPr>
            <w:tcW w:w="5789" w:type="dxa"/>
          </w:tcPr>
          <w:p w14:paraId="792328EA" w14:textId="77777777" w:rsidR="000F409A" w:rsidRPr="000D51DD" w:rsidRDefault="000F409A" w:rsidP="00E90592">
            <w:pPr>
              <w:pStyle w:val="Textoentabla"/>
              <w:rPr>
                <w:rFonts w:ascii="Arial Narrow" w:hAnsi="Arial Narrow"/>
              </w:rPr>
            </w:pPr>
            <w:r w:rsidRPr="000D51DD">
              <w:rPr>
                <w:rFonts w:ascii="Arial Narrow" w:hAnsi="Arial Narrow"/>
              </w:rPr>
              <w:t>Grupos de interés.</w:t>
            </w:r>
          </w:p>
        </w:tc>
      </w:tr>
      <w:tr w:rsidR="000F409A" w:rsidRPr="000D51DD" w14:paraId="64E25B63" w14:textId="77777777" w:rsidTr="00E90592">
        <w:trPr>
          <w:jc w:val="center"/>
        </w:trPr>
        <w:tc>
          <w:tcPr>
            <w:tcW w:w="3189" w:type="dxa"/>
          </w:tcPr>
          <w:p w14:paraId="0633A9F4" w14:textId="77777777" w:rsidR="000F409A" w:rsidRPr="000D51DD" w:rsidRDefault="000F409A" w:rsidP="00E90592">
            <w:pPr>
              <w:pStyle w:val="Textoentabla"/>
              <w:rPr>
                <w:rFonts w:ascii="Arial Narrow" w:hAnsi="Arial Narrow"/>
              </w:rPr>
            </w:pPr>
            <w:proofErr w:type="spellStart"/>
            <w:r w:rsidRPr="000D51DD">
              <w:rPr>
                <w:rFonts w:ascii="Arial Narrow" w:hAnsi="Arial Narrow"/>
              </w:rPr>
              <w:t>Haas</w:t>
            </w:r>
            <w:proofErr w:type="spellEnd"/>
            <w:r w:rsidRPr="000D51DD">
              <w:rPr>
                <w:rFonts w:ascii="Arial Narrow" w:hAnsi="Arial Narrow"/>
              </w:rPr>
              <w:t xml:space="preserve"> (1992)</w:t>
            </w:r>
          </w:p>
        </w:tc>
        <w:tc>
          <w:tcPr>
            <w:tcW w:w="5789" w:type="dxa"/>
          </w:tcPr>
          <w:p w14:paraId="070BA5C0" w14:textId="77777777" w:rsidR="000F409A" w:rsidRPr="000D51DD" w:rsidRDefault="000F409A" w:rsidP="00E90592">
            <w:pPr>
              <w:pStyle w:val="Textoentabla"/>
              <w:rPr>
                <w:rFonts w:ascii="Arial Narrow" w:hAnsi="Arial Narrow"/>
              </w:rPr>
            </w:pPr>
            <w:r w:rsidRPr="000D51DD">
              <w:rPr>
                <w:rFonts w:ascii="Arial Narrow" w:hAnsi="Arial Narrow"/>
              </w:rPr>
              <w:t>Comunidades epistémicas.</w:t>
            </w:r>
          </w:p>
        </w:tc>
      </w:tr>
      <w:tr w:rsidR="000F409A" w:rsidRPr="000D51DD" w14:paraId="774F2539" w14:textId="77777777" w:rsidTr="00E90592">
        <w:trPr>
          <w:jc w:val="center"/>
        </w:trPr>
        <w:tc>
          <w:tcPr>
            <w:tcW w:w="3189" w:type="dxa"/>
          </w:tcPr>
          <w:p w14:paraId="5AD8DE59" w14:textId="77777777" w:rsidR="000F409A" w:rsidRPr="000D51DD" w:rsidRDefault="000F409A" w:rsidP="00E90592">
            <w:pPr>
              <w:pStyle w:val="Textoentabla"/>
              <w:rPr>
                <w:rFonts w:ascii="Arial Narrow" w:hAnsi="Arial Narrow"/>
              </w:rPr>
            </w:pPr>
            <w:proofErr w:type="spellStart"/>
            <w:r w:rsidRPr="000D51DD">
              <w:rPr>
                <w:rFonts w:ascii="Arial Narrow" w:hAnsi="Arial Narrow"/>
              </w:rPr>
              <w:t>Marsh</w:t>
            </w:r>
            <w:proofErr w:type="spellEnd"/>
            <w:r w:rsidRPr="000D51DD">
              <w:rPr>
                <w:rFonts w:ascii="Arial Narrow" w:hAnsi="Arial Narrow"/>
              </w:rPr>
              <w:t xml:space="preserve"> &amp; </w:t>
            </w:r>
            <w:proofErr w:type="spellStart"/>
            <w:r w:rsidRPr="000D51DD">
              <w:rPr>
                <w:rFonts w:ascii="Arial Narrow" w:hAnsi="Arial Narrow"/>
              </w:rPr>
              <w:t>Rhodes</w:t>
            </w:r>
            <w:proofErr w:type="spellEnd"/>
            <w:r w:rsidRPr="000D51DD">
              <w:rPr>
                <w:rFonts w:ascii="Arial Narrow" w:hAnsi="Arial Narrow"/>
              </w:rPr>
              <w:t xml:space="preserve"> (1992)</w:t>
            </w:r>
          </w:p>
        </w:tc>
        <w:tc>
          <w:tcPr>
            <w:tcW w:w="5789" w:type="dxa"/>
          </w:tcPr>
          <w:p w14:paraId="4CD6E010" w14:textId="77777777" w:rsidR="000F409A" w:rsidRPr="000D51DD" w:rsidRDefault="000F409A" w:rsidP="00E90592">
            <w:pPr>
              <w:pStyle w:val="Textoentabla"/>
              <w:rPr>
                <w:rFonts w:ascii="Arial Narrow" w:hAnsi="Arial Narrow"/>
              </w:rPr>
            </w:pPr>
            <w:r w:rsidRPr="000D51DD">
              <w:rPr>
                <w:rFonts w:ascii="Arial Narrow" w:hAnsi="Arial Narrow"/>
              </w:rPr>
              <w:t>Tipología de redes de políticas (redes de asuntos y comunidades políticas).</w:t>
            </w:r>
          </w:p>
          <w:p w14:paraId="6A5E9695" w14:textId="77777777" w:rsidR="000F409A" w:rsidRPr="000D51DD" w:rsidRDefault="000F409A" w:rsidP="00E90592">
            <w:pPr>
              <w:pStyle w:val="Textoentabla"/>
              <w:rPr>
                <w:rFonts w:ascii="Arial Narrow" w:hAnsi="Arial Narrow"/>
              </w:rPr>
            </w:pPr>
            <w:r w:rsidRPr="000D51DD">
              <w:rPr>
                <w:rFonts w:ascii="Arial Narrow" w:hAnsi="Arial Narrow"/>
              </w:rPr>
              <w:t>Factores de cambios de las redes de políticas (endógenos y exógenos).</w:t>
            </w:r>
          </w:p>
          <w:p w14:paraId="49C3CAFD" w14:textId="77777777" w:rsidR="000F409A" w:rsidRPr="000D51DD" w:rsidRDefault="000F409A" w:rsidP="00E90592">
            <w:pPr>
              <w:pStyle w:val="Textoentabla"/>
              <w:rPr>
                <w:rFonts w:ascii="Arial Narrow" w:hAnsi="Arial Narrow"/>
              </w:rPr>
            </w:pPr>
            <w:r w:rsidRPr="000D51DD">
              <w:rPr>
                <w:rFonts w:ascii="Arial Narrow" w:hAnsi="Arial Narrow"/>
              </w:rPr>
              <w:t>Niveles de análisis de las redes de políticas (micro, meso y macro).</w:t>
            </w:r>
          </w:p>
        </w:tc>
      </w:tr>
      <w:tr w:rsidR="000F409A" w:rsidRPr="000D51DD" w14:paraId="6EF5F9BE" w14:textId="77777777" w:rsidTr="00E90592">
        <w:trPr>
          <w:jc w:val="center"/>
        </w:trPr>
        <w:tc>
          <w:tcPr>
            <w:tcW w:w="3189" w:type="dxa"/>
          </w:tcPr>
          <w:p w14:paraId="3253E954" w14:textId="77777777" w:rsidR="000F409A" w:rsidRPr="000D51DD" w:rsidRDefault="000F409A" w:rsidP="00E90592">
            <w:pPr>
              <w:pStyle w:val="Textoentabla"/>
              <w:rPr>
                <w:rFonts w:ascii="Arial Narrow" w:hAnsi="Arial Narrow"/>
              </w:rPr>
            </w:pPr>
            <w:proofErr w:type="spellStart"/>
            <w:r w:rsidRPr="000D51DD">
              <w:rPr>
                <w:rFonts w:ascii="Arial Narrow" w:hAnsi="Arial Narrow"/>
              </w:rPr>
              <w:t>Compston</w:t>
            </w:r>
            <w:proofErr w:type="spellEnd"/>
            <w:r w:rsidRPr="000D51DD">
              <w:rPr>
                <w:rFonts w:ascii="Arial Narrow" w:hAnsi="Arial Narrow"/>
              </w:rPr>
              <w:t xml:space="preserve"> (2009)</w:t>
            </w:r>
          </w:p>
        </w:tc>
        <w:tc>
          <w:tcPr>
            <w:tcW w:w="5789" w:type="dxa"/>
          </w:tcPr>
          <w:p w14:paraId="582B0B77" w14:textId="77777777" w:rsidR="000F409A" w:rsidRPr="000D51DD" w:rsidRDefault="000F409A" w:rsidP="00E90592">
            <w:pPr>
              <w:pStyle w:val="Textoentabla"/>
              <w:rPr>
                <w:rFonts w:ascii="Arial Narrow" w:hAnsi="Arial Narrow"/>
              </w:rPr>
            </w:pPr>
            <w:r w:rsidRPr="000D51DD">
              <w:rPr>
                <w:rFonts w:ascii="Arial Narrow" w:hAnsi="Arial Narrow"/>
              </w:rPr>
              <w:t>Recursos intercambiables.</w:t>
            </w:r>
          </w:p>
          <w:p w14:paraId="0663A6CE" w14:textId="77777777" w:rsidR="000F409A" w:rsidRPr="000D51DD" w:rsidRDefault="000F409A" w:rsidP="00E90592">
            <w:pPr>
              <w:pStyle w:val="Textoentabla"/>
              <w:rPr>
                <w:rFonts w:ascii="Arial Narrow" w:hAnsi="Arial Narrow"/>
              </w:rPr>
            </w:pPr>
            <w:r w:rsidRPr="000D51DD">
              <w:rPr>
                <w:rFonts w:ascii="Arial Narrow" w:hAnsi="Arial Narrow"/>
              </w:rPr>
              <w:t>Decisiones de política.</w:t>
            </w:r>
          </w:p>
          <w:p w14:paraId="3802E6C2" w14:textId="77777777" w:rsidR="000F409A" w:rsidRPr="000D51DD" w:rsidRDefault="000F409A" w:rsidP="00E90592">
            <w:pPr>
              <w:pStyle w:val="Textoentabla"/>
              <w:rPr>
                <w:rFonts w:ascii="Arial Narrow" w:hAnsi="Arial Narrow"/>
              </w:rPr>
            </w:pPr>
            <w:r w:rsidRPr="000D51DD">
              <w:rPr>
                <w:rFonts w:ascii="Arial Narrow" w:hAnsi="Arial Narrow"/>
              </w:rPr>
              <w:t>Preferencias de política.</w:t>
            </w:r>
          </w:p>
          <w:p w14:paraId="625B639C" w14:textId="77777777" w:rsidR="000F409A" w:rsidRPr="000D51DD" w:rsidRDefault="000F409A" w:rsidP="00E90592">
            <w:pPr>
              <w:pStyle w:val="Textoentabla"/>
              <w:rPr>
                <w:rFonts w:ascii="Arial Narrow" w:hAnsi="Arial Narrow"/>
              </w:rPr>
            </w:pPr>
            <w:r w:rsidRPr="000D51DD">
              <w:rPr>
                <w:rFonts w:ascii="Arial Narrow" w:hAnsi="Arial Narrow"/>
              </w:rPr>
              <w:t>Percepciones de problemas y soluciones.</w:t>
            </w:r>
          </w:p>
          <w:p w14:paraId="67094E48" w14:textId="77777777" w:rsidR="000F409A" w:rsidRPr="000D51DD" w:rsidRDefault="000F409A" w:rsidP="00E90592">
            <w:pPr>
              <w:pStyle w:val="Textoentabla"/>
              <w:rPr>
                <w:rFonts w:ascii="Arial Narrow" w:hAnsi="Arial Narrow"/>
              </w:rPr>
            </w:pPr>
            <w:r w:rsidRPr="000D51DD">
              <w:rPr>
                <w:rFonts w:ascii="Arial Narrow" w:hAnsi="Arial Narrow"/>
              </w:rPr>
              <w:t>Estrategias.</w:t>
            </w:r>
          </w:p>
          <w:p w14:paraId="6B0D0E99" w14:textId="77777777" w:rsidR="000F409A" w:rsidRPr="000D51DD" w:rsidRDefault="000F409A" w:rsidP="00E90592">
            <w:pPr>
              <w:pStyle w:val="Textoentabla"/>
              <w:rPr>
                <w:rFonts w:ascii="Arial Narrow" w:hAnsi="Arial Narrow"/>
              </w:rPr>
            </w:pPr>
            <w:r w:rsidRPr="000D51DD">
              <w:rPr>
                <w:rFonts w:ascii="Arial Narrow" w:hAnsi="Arial Narrow"/>
              </w:rPr>
              <w:t>Reglas específicas de interacción.</w:t>
            </w:r>
          </w:p>
        </w:tc>
      </w:tr>
    </w:tbl>
    <w:p w14:paraId="6D7AD918" w14:textId="77777777" w:rsidR="000F409A" w:rsidRPr="000D51DD" w:rsidRDefault="000F409A" w:rsidP="000F409A">
      <w:pPr>
        <w:spacing w:after="240"/>
        <w:ind w:firstLine="0"/>
        <w:rPr>
          <w:rFonts w:ascii="Arial Narrow" w:hAnsi="Arial Narrow"/>
          <w:sz w:val="22"/>
          <w:szCs w:val="22"/>
        </w:rPr>
      </w:pPr>
      <w:r w:rsidRPr="000D51DD">
        <w:rPr>
          <w:rFonts w:ascii="Arial Narrow" w:hAnsi="Arial Narrow"/>
          <w:sz w:val="22"/>
          <w:szCs w:val="22"/>
        </w:rPr>
        <w:t>Fuente: Elaboración propia.</w:t>
      </w:r>
    </w:p>
    <w:p w14:paraId="1CE75D4A" w14:textId="1D5AB8B3" w:rsidR="000F409A" w:rsidRDefault="000F409A" w:rsidP="000F409A">
      <w:pPr>
        <w:ind w:firstLine="708"/>
        <w:rPr>
          <w:rFonts w:ascii="Arial Narrow" w:hAnsi="Arial Narrow"/>
          <w:sz w:val="22"/>
          <w:szCs w:val="22"/>
        </w:rPr>
      </w:pPr>
      <w:r w:rsidRPr="000D51DD">
        <w:rPr>
          <w:rFonts w:ascii="Arial Narrow" w:hAnsi="Arial Narrow"/>
          <w:sz w:val="22"/>
          <w:szCs w:val="22"/>
        </w:rPr>
        <w:t xml:space="preserve">Aunque todos los autores se enfocan en el análisis de las redes de políticas, se observa que cada uno de los modelos </w:t>
      </w:r>
      <w:r w:rsidR="00E34DED" w:rsidRPr="000D51DD">
        <w:rPr>
          <w:rFonts w:ascii="Arial Narrow" w:hAnsi="Arial Narrow"/>
          <w:sz w:val="22"/>
          <w:szCs w:val="22"/>
        </w:rPr>
        <w:t>profundiza</w:t>
      </w:r>
      <w:r w:rsidRPr="000D51DD">
        <w:rPr>
          <w:rFonts w:ascii="Arial Narrow" w:hAnsi="Arial Narrow"/>
          <w:sz w:val="22"/>
          <w:szCs w:val="22"/>
        </w:rPr>
        <w:t xml:space="preserve"> en distintas variables de las redes de políticas públicas. Ante esta multiplicidad teórica, encontramos que los autores contemplan variables que convergen entre </w:t>
      </w:r>
      <w:r w:rsidR="00E34DED" w:rsidRPr="000D51DD">
        <w:rPr>
          <w:rFonts w:ascii="Arial Narrow" w:hAnsi="Arial Narrow"/>
          <w:sz w:val="22"/>
          <w:szCs w:val="22"/>
        </w:rPr>
        <w:t>sí</w:t>
      </w:r>
      <w:r w:rsidRPr="000D51DD">
        <w:rPr>
          <w:rFonts w:ascii="Arial Narrow" w:hAnsi="Arial Narrow"/>
          <w:sz w:val="22"/>
          <w:szCs w:val="22"/>
        </w:rPr>
        <w:t>, por ejemplo, las redes de asuntos y los tecno-políticos (</w:t>
      </w:r>
      <w:proofErr w:type="spellStart"/>
      <w:r w:rsidRPr="000D51DD">
        <w:rPr>
          <w:rFonts w:ascii="Arial Narrow" w:hAnsi="Arial Narrow"/>
          <w:sz w:val="22"/>
          <w:szCs w:val="22"/>
        </w:rPr>
        <w:t>Heclo</w:t>
      </w:r>
      <w:proofErr w:type="spellEnd"/>
      <w:r w:rsidRPr="000D51DD">
        <w:rPr>
          <w:rFonts w:ascii="Arial Narrow" w:hAnsi="Arial Narrow"/>
          <w:sz w:val="22"/>
          <w:szCs w:val="22"/>
        </w:rPr>
        <w:t>, 1981), las comunidades epistémicas (</w:t>
      </w:r>
      <w:proofErr w:type="spellStart"/>
      <w:r w:rsidRPr="000D51DD">
        <w:rPr>
          <w:rFonts w:ascii="Arial Narrow" w:hAnsi="Arial Narrow"/>
          <w:sz w:val="22"/>
          <w:szCs w:val="22"/>
        </w:rPr>
        <w:t>Haas</w:t>
      </w:r>
      <w:proofErr w:type="spellEnd"/>
      <w:r w:rsidRPr="000D51DD">
        <w:rPr>
          <w:rFonts w:ascii="Arial Narrow" w:hAnsi="Arial Narrow"/>
          <w:sz w:val="22"/>
          <w:szCs w:val="22"/>
        </w:rPr>
        <w:t xml:space="preserve">, 1992) y </w:t>
      </w:r>
      <w:proofErr w:type="spellStart"/>
      <w:r w:rsidRPr="000D51DD">
        <w:rPr>
          <w:rFonts w:ascii="Arial Narrow" w:hAnsi="Arial Narrow"/>
          <w:sz w:val="22"/>
          <w:szCs w:val="22"/>
        </w:rPr>
        <w:t>Compston</w:t>
      </w:r>
      <w:proofErr w:type="spellEnd"/>
      <w:r w:rsidRPr="000D51DD">
        <w:rPr>
          <w:rFonts w:ascii="Arial Narrow" w:hAnsi="Arial Narrow"/>
          <w:sz w:val="22"/>
          <w:szCs w:val="22"/>
        </w:rPr>
        <w:t xml:space="preserve"> (2009) consideran el conocimiento como una variable que influye en las redes de políticas, pero cada uno contempla efectos distintos. Por lo tanto, para identificar las variables comunes entre las distintas propuestas, procedimos a generar un cuadro para cada uno de los autores donde vaciamos sus proposiciones teóricas y agregamos otra columna donde identificamos la variable principal que contiene dicha proposición, por ejemplo:</w:t>
      </w:r>
    </w:p>
    <w:p w14:paraId="0C1102C2" w14:textId="77777777" w:rsidR="000A62C8" w:rsidRDefault="000A62C8" w:rsidP="000F409A">
      <w:pPr>
        <w:ind w:firstLine="708"/>
        <w:rPr>
          <w:rFonts w:ascii="Arial Narrow" w:hAnsi="Arial Narrow"/>
          <w:sz w:val="22"/>
          <w:szCs w:val="22"/>
        </w:rPr>
      </w:pPr>
    </w:p>
    <w:p w14:paraId="03A38FEB" w14:textId="77777777" w:rsidR="000A62C8" w:rsidRDefault="000A62C8" w:rsidP="000F409A">
      <w:pPr>
        <w:ind w:firstLine="708"/>
        <w:rPr>
          <w:rFonts w:ascii="Arial Narrow" w:hAnsi="Arial Narrow"/>
          <w:sz w:val="22"/>
          <w:szCs w:val="22"/>
        </w:rPr>
      </w:pPr>
    </w:p>
    <w:p w14:paraId="34D4C9C4" w14:textId="77777777" w:rsidR="000A62C8" w:rsidRPr="000D51DD" w:rsidRDefault="000A62C8" w:rsidP="000F409A">
      <w:pPr>
        <w:ind w:firstLine="708"/>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4"/>
        <w:gridCol w:w="4980"/>
        <w:gridCol w:w="1794"/>
      </w:tblGrid>
      <w:tr w:rsidR="000F409A" w:rsidRPr="000D51DD" w14:paraId="61B82350" w14:textId="77777777" w:rsidTr="00E90592">
        <w:trPr>
          <w:trHeight w:val="553"/>
        </w:trPr>
        <w:tc>
          <w:tcPr>
            <w:tcW w:w="8978" w:type="dxa"/>
            <w:gridSpan w:val="3"/>
            <w:shd w:val="clear" w:color="auto" w:fill="BFBFBF" w:themeFill="background1" w:themeFillShade="BF"/>
          </w:tcPr>
          <w:p w14:paraId="72F2A530" w14:textId="77777777" w:rsidR="000F409A" w:rsidRPr="000D51DD" w:rsidRDefault="000F409A" w:rsidP="00E90592">
            <w:pPr>
              <w:pStyle w:val="Ttulo3"/>
              <w:rPr>
                <w:rFonts w:ascii="Arial Narrow" w:hAnsi="Arial Narrow"/>
                <w:sz w:val="22"/>
                <w:szCs w:val="22"/>
                <w:lang w:eastAsia="es-MX"/>
              </w:rPr>
            </w:pPr>
            <w:r w:rsidRPr="000D51DD">
              <w:rPr>
                <w:rFonts w:ascii="Arial Narrow" w:hAnsi="Arial Narrow"/>
                <w:sz w:val="22"/>
                <w:szCs w:val="22"/>
                <w:lang w:eastAsia="es-MX"/>
              </w:rPr>
              <w:t xml:space="preserve">Tabla. Proposiciones teóricas y preguntas teóricas de </w:t>
            </w:r>
            <w:proofErr w:type="spellStart"/>
            <w:r w:rsidRPr="000D51DD">
              <w:rPr>
                <w:rFonts w:ascii="Arial Narrow" w:hAnsi="Arial Narrow"/>
                <w:sz w:val="22"/>
                <w:szCs w:val="22"/>
                <w:lang w:eastAsia="es-MX"/>
              </w:rPr>
              <w:t>Heclo</w:t>
            </w:r>
            <w:proofErr w:type="spellEnd"/>
            <w:r w:rsidRPr="000D51DD">
              <w:rPr>
                <w:rFonts w:ascii="Arial Narrow" w:hAnsi="Arial Narrow"/>
                <w:sz w:val="22"/>
                <w:szCs w:val="22"/>
                <w:lang w:eastAsia="es-MX"/>
              </w:rPr>
              <w:t xml:space="preserve"> (1981)</w:t>
            </w:r>
          </w:p>
        </w:tc>
      </w:tr>
      <w:tr w:rsidR="000F409A" w:rsidRPr="000D51DD" w14:paraId="3FC5E4BA" w14:textId="77777777" w:rsidTr="00E90592">
        <w:trPr>
          <w:trHeight w:val="351"/>
        </w:trPr>
        <w:tc>
          <w:tcPr>
            <w:tcW w:w="2084" w:type="dxa"/>
          </w:tcPr>
          <w:p w14:paraId="702F9E15" w14:textId="77777777" w:rsidR="000F409A" w:rsidRPr="000D51DD" w:rsidRDefault="000F409A" w:rsidP="00E90592">
            <w:pPr>
              <w:pStyle w:val="Textoentabla"/>
              <w:rPr>
                <w:rFonts w:ascii="Arial Narrow" w:hAnsi="Arial Narrow"/>
                <w:lang w:eastAsia="es-MX"/>
              </w:rPr>
            </w:pPr>
            <w:r w:rsidRPr="000D51DD">
              <w:rPr>
                <w:rFonts w:ascii="Arial Narrow" w:hAnsi="Arial Narrow"/>
                <w:lang w:eastAsia="es-MX"/>
              </w:rPr>
              <w:t>Elemento aportado</w:t>
            </w:r>
          </w:p>
        </w:tc>
        <w:tc>
          <w:tcPr>
            <w:tcW w:w="5074" w:type="dxa"/>
            <w:shd w:val="clear" w:color="auto" w:fill="auto"/>
            <w:hideMark/>
          </w:tcPr>
          <w:p w14:paraId="6DD08CA7" w14:textId="77777777" w:rsidR="000F409A" w:rsidRPr="000D51DD" w:rsidRDefault="000F409A" w:rsidP="00E90592">
            <w:pPr>
              <w:pStyle w:val="Textoentabla"/>
              <w:rPr>
                <w:rFonts w:ascii="Arial Narrow" w:hAnsi="Arial Narrow"/>
                <w:lang w:eastAsia="es-MX"/>
              </w:rPr>
            </w:pPr>
            <w:r w:rsidRPr="000D51DD">
              <w:rPr>
                <w:rFonts w:ascii="Arial Narrow" w:hAnsi="Arial Narrow"/>
                <w:lang w:eastAsia="es-MX"/>
              </w:rPr>
              <w:t>Proposición teórica</w:t>
            </w:r>
          </w:p>
        </w:tc>
        <w:tc>
          <w:tcPr>
            <w:tcW w:w="1820" w:type="dxa"/>
            <w:shd w:val="clear" w:color="auto" w:fill="auto"/>
          </w:tcPr>
          <w:p w14:paraId="74B0DAC6" w14:textId="77777777" w:rsidR="000F409A" w:rsidRPr="000D51DD" w:rsidRDefault="000F409A" w:rsidP="00E90592">
            <w:pPr>
              <w:pStyle w:val="Textoentabla"/>
              <w:rPr>
                <w:rFonts w:ascii="Arial Narrow" w:hAnsi="Arial Narrow"/>
                <w:lang w:eastAsia="es-MX"/>
              </w:rPr>
            </w:pPr>
            <w:r w:rsidRPr="000D51DD">
              <w:rPr>
                <w:rFonts w:ascii="Arial Narrow" w:hAnsi="Arial Narrow"/>
                <w:lang w:eastAsia="es-MX"/>
              </w:rPr>
              <w:t>Variable</w:t>
            </w:r>
          </w:p>
        </w:tc>
      </w:tr>
      <w:tr w:rsidR="000F409A" w:rsidRPr="000D51DD" w14:paraId="1D14AF22" w14:textId="77777777" w:rsidTr="00E90592">
        <w:trPr>
          <w:trHeight w:val="741"/>
        </w:trPr>
        <w:tc>
          <w:tcPr>
            <w:tcW w:w="2084" w:type="dxa"/>
          </w:tcPr>
          <w:p w14:paraId="25E484B8" w14:textId="77777777" w:rsidR="000F409A" w:rsidRPr="000D51DD" w:rsidRDefault="000F409A" w:rsidP="00E90592">
            <w:pPr>
              <w:pStyle w:val="Textoentabla"/>
              <w:rPr>
                <w:rFonts w:ascii="Arial Narrow" w:hAnsi="Arial Narrow"/>
                <w:lang w:eastAsia="es-MX"/>
              </w:rPr>
            </w:pPr>
            <w:r w:rsidRPr="000D51DD">
              <w:rPr>
                <w:rFonts w:ascii="Arial Narrow" w:hAnsi="Arial Narrow"/>
                <w:lang w:eastAsia="es-MX"/>
              </w:rPr>
              <w:t>Redes de asuntos</w:t>
            </w:r>
          </w:p>
        </w:tc>
        <w:tc>
          <w:tcPr>
            <w:tcW w:w="5074" w:type="dxa"/>
            <w:shd w:val="clear" w:color="auto" w:fill="auto"/>
            <w:hideMark/>
          </w:tcPr>
          <w:p w14:paraId="4AC455D1" w14:textId="77777777" w:rsidR="000F409A" w:rsidRPr="000D51DD" w:rsidRDefault="000F409A" w:rsidP="00E90592">
            <w:pPr>
              <w:pStyle w:val="Textoentabla"/>
              <w:rPr>
                <w:rFonts w:ascii="Arial Narrow" w:hAnsi="Arial Narrow"/>
                <w:lang w:eastAsia="es-MX"/>
              </w:rPr>
            </w:pPr>
            <w:r w:rsidRPr="000D51DD">
              <w:rPr>
                <w:rFonts w:ascii="Arial Narrow" w:hAnsi="Arial Narrow"/>
                <w:lang w:eastAsia="es-MX"/>
              </w:rPr>
              <w:t>“Los grupos poderosos de interés pueden tener su representación en las redes de problemas“ (</w:t>
            </w:r>
            <w:proofErr w:type="spellStart"/>
            <w:r w:rsidRPr="000D51DD">
              <w:rPr>
                <w:rFonts w:ascii="Arial Narrow" w:hAnsi="Arial Narrow"/>
                <w:lang w:eastAsia="es-MX"/>
              </w:rPr>
              <w:t>Heclo</w:t>
            </w:r>
            <w:proofErr w:type="spellEnd"/>
            <w:r w:rsidRPr="000D51DD">
              <w:rPr>
                <w:rFonts w:ascii="Arial Narrow" w:hAnsi="Arial Narrow"/>
                <w:lang w:eastAsia="es-MX"/>
              </w:rPr>
              <w:t>, 1981: 264)</w:t>
            </w:r>
          </w:p>
        </w:tc>
        <w:tc>
          <w:tcPr>
            <w:tcW w:w="1820" w:type="dxa"/>
            <w:shd w:val="clear" w:color="auto" w:fill="auto"/>
          </w:tcPr>
          <w:p w14:paraId="691D1DFF" w14:textId="77777777" w:rsidR="000F409A" w:rsidRPr="000D51DD" w:rsidRDefault="000F409A" w:rsidP="00E90592">
            <w:pPr>
              <w:pStyle w:val="Textoentabla"/>
              <w:rPr>
                <w:rFonts w:ascii="Arial Narrow" w:hAnsi="Arial Narrow"/>
                <w:lang w:eastAsia="es-MX"/>
              </w:rPr>
            </w:pPr>
            <w:r w:rsidRPr="000D51DD">
              <w:rPr>
                <w:rFonts w:ascii="Arial Narrow" w:hAnsi="Arial Narrow"/>
                <w:lang w:eastAsia="es-MX"/>
              </w:rPr>
              <w:t>Actores</w:t>
            </w:r>
          </w:p>
        </w:tc>
      </w:tr>
    </w:tbl>
    <w:p w14:paraId="3D8F699E" w14:textId="77777777" w:rsidR="000F409A" w:rsidRPr="000D51DD" w:rsidRDefault="000F409A" w:rsidP="000F409A">
      <w:pPr>
        <w:ind w:firstLine="708"/>
        <w:rPr>
          <w:rFonts w:ascii="Arial Narrow" w:hAnsi="Arial Narrow"/>
          <w:sz w:val="22"/>
          <w:szCs w:val="22"/>
        </w:rPr>
      </w:pPr>
      <w:r w:rsidRPr="000D51DD">
        <w:rPr>
          <w:rFonts w:ascii="Arial Narrow" w:hAnsi="Arial Narrow"/>
          <w:sz w:val="22"/>
          <w:szCs w:val="22"/>
        </w:rPr>
        <w:t>Fuente: Elaboración nuestra.</w:t>
      </w:r>
    </w:p>
    <w:p w14:paraId="41D3AA11" w14:textId="2DD2E509" w:rsidR="000F409A" w:rsidRPr="000D51DD" w:rsidRDefault="000F409A" w:rsidP="000F409A">
      <w:pPr>
        <w:ind w:firstLine="708"/>
        <w:rPr>
          <w:rFonts w:ascii="Arial Narrow" w:hAnsi="Arial Narrow"/>
          <w:sz w:val="22"/>
          <w:szCs w:val="22"/>
        </w:rPr>
      </w:pPr>
      <w:r w:rsidRPr="000D51DD">
        <w:rPr>
          <w:rFonts w:ascii="Arial Narrow" w:hAnsi="Arial Narrow"/>
          <w:sz w:val="22"/>
          <w:szCs w:val="22"/>
        </w:rPr>
        <w:t>A partir de este ejercicio, clasificamos las proposiciones de los autores en18</w:t>
      </w:r>
      <w:r w:rsidR="000D51DD">
        <w:rPr>
          <w:rFonts w:ascii="Arial Narrow" w:hAnsi="Arial Narrow"/>
          <w:sz w:val="22"/>
          <w:szCs w:val="22"/>
        </w:rPr>
        <w:t xml:space="preserve"> </w:t>
      </w:r>
      <w:r w:rsidRPr="000D51DD">
        <w:rPr>
          <w:rFonts w:ascii="Arial Narrow" w:hAnsi="Arial Narrow"/>
          <w:sz w:val="22"/>
          <w:szCs w:val="22"/>
        </w:rPr>
        <w:t>variables distintas:</w:t>
      </w:r>
    </w:p>
    <w:p w14:paraId="70301594" w14:textId="77777777" w:rsidR="000F409A" w:rsidRPr="000D51DD" w:rsidRDefault="000F409A" w:rsidP="000F409A">
      <w:pPr>
        <w:pStyle w:val="Prrafodelista"/>
        <w:numPr>
          <w:ilvl w:val="0"/>
          <w:numId w:val="9"/>
        </w:numPr>
        <w:rPr>
          <w:rFonts w:ascii="Arial Narrow" w:hAnsi="Arial Narrow"/>
          <w:sz w:val="22"/>
          <w:szCs w:val="22"/>
        </w:rPr>
      </w:pPr>
      <w:r w:rsidRPr="000D51DD">
        <w:rPr>
          <w:rFonts w:ascii="Arial Narrow" w:hAnsi="Arial Narrow"/>
          <w:sz w:val="22"/>
          <w:szCs w:val="22"/>
        </w:rPr>
        <w:t>Actores.</w:t>
      </w:r>
    </w:p>
    <w:p w14:paraId="7FB8D2F0" w14:textId="77777777" w:rsidR="000F409A" w:rsidRPr="000D51DD" w:rsidRDefault="000F409A" w:rsidP="000F409A">
      <w:pPr>
        <w:pStyle w:val="Prrafodelista"/>
        <w:numPr>
          <w:ilvl w:val="0"/>
          <w:numId w:val="9"/>
        </w:numPr>
        <w:rPr>
          <w:rFonts w:ascii="Arial Narrow" w:hAnsi="Arial Narrow"/>
          <w:sz w:val="22"/>
          <w:szCs w:val="22"/>
        </w:rPr>
      </w:pPr>
      <w:r w:rsidRPr="000D51DD">
        <w:rPr>
          <w:rFonts w:ascii="Arial Narrow" w:hAnsi="Arial Narrow"/>
          <w:sz w:val="22"/>
          <w:szCs w:val="22"/>
        </w:rPr>
        <w:t>Recursos.</w:t>
      </w:r>
    </w:p>
    <w:p w14:paraId="70812AE9" w14:textId="77777777" w:rsidR="000F409A" w:rsidRPr="000D51DD" w:rsidRDefault="000F409A" w:rsidP="000F409A">
      <w:pPr>
        <w:pStyle w:val="preguntacuestionario"/>
        <w:numPr>
          <w:ilvl w:val="0"/>
          <w:numId w:val="9"/>
        </w:numPr>
        <w:rPr>
          <w:rFonts w:ascii="Arial Narrow" w:hAnsi="Arial Narrow"/>
        </w:rPr>
      </w:pPr>
      <w:r w:rsidRPr="000D51DD">
        <w:rPr>
          <w:rFonts w:ascii="Arial Narrow" w:hAnsi="Arial Narrow"/>
        </w:rPr>
        <w:t>Conocimiento.</w:t>
      </w:r>
    </w:p>
    <w:p w14:paraId="265811E0" w14:textId="77777777" w:rsidR="000F409A" w:rsidRPr="000D51DD" w:rsidRDefault="000F409A" w:rsidP="000F409A">
      <w:pPr>
        <w:pStyle w:val="Prrafodelista"/>
        <w:numPr>
          <w:ilvl w:val="0"/>
          <w:numId w:val="9"/>
        </w:numPr>
        <w:rPr>
          <w:rFonts w:ascii="Arial Narrow" w:hAnsi="Arial Narrow"/>
          <w:sz w:val="22"/>
          <w:szCs w:val="22"/>
        </w:rPr>
      </w:pPr>
      <w:r w:rsidRPr="000D51DD">
        <w:rPr>
          <w:rFonts w:ascii="Arial Narrow" w:hAnsi="Arial Narrow"/>
          <w:sz w:val="22"/>
          <w:szCs w:val="22"/>
        </w:rPr>
        <w:t>Preferencias de política.</w:t>
      </w:r>
    </w:p>
    <w:p w14:paraId="1BB28123" w14:textId="77777777" w:rsidR="000F409A" w:rsidRPr="000D51DD" w:rsidRDefault="000F409A" w:rsidP="000F409A">
      <w:pPr>
        <w:pStyle w:val="Prrafodelista"/>
        <w:numPr>
          <w:ilvl w:val="0"/>
          <w:numId w:val="9"/>
        </w:numPr>
        <w:rPr>
          <w:rFonts w:ascii="Arial Narrow" w:hAnsi="Arial Narrow"/>
          <w:sz w:val="22"/>
          <w:szCs w:val="22"/>
        </w:rPr>
      </w:pPr>
      <w:r w:rsidRPr="000D51DD">
        <w:rPr>
          <w:rFonts w:ascii="Arial Narrow" w:hAnsi="Arial Narrow"/>
          <w:sz w:val="22"/>
          <w:szCs w:val="22"/>
        </w:rPr>
        <w:t>Decisiones de política.</w:t>
      </w:r>
    </w:p>
    <w:p w14:paraId="2A10EF7D" w14:textId="77777777" w:rsidR="000F409A" w:rsidRPr="000D51DD" w:rsidRDefault="000F409A" w:rsidP="000F409A">
      <w:pPr>
        <w:pStyle w:val="Prrafodelista"/>
        <w:numPr>
          <w:ilvl w:val="0"/>
          <w:numId w:val="9"/>
        </w:numPr>
        <w:rPr>
          <w:rFonts w:ascii="Arial Narrow" w:hAnsi="Arial Narrow"/>
          <w:sz w:val="22"/>
          <w:szCs w:val="22"/>
        </w:rPr>
      </w:pPr>
      <w:r w:rsidRPr="000D51DD">
        <w:rPr>
          <w:rFonts w:ascii="Arial Narrow" w:hAnsi="Arial Narrow"/>
          <w:sz w:val="22"/>
          <w:szCs w:val="22"/>
        </w:rPr>
        <w:t>Percepciones sobre el problema.</w:t>
      </w:r>
    </w:p>
    <w:p w14:paraId="66C044BB" w14:textId="77777777" w:rsidR="000F409A" w:rsidRPr="000D51DD" w:rsidRDefault="000F409A" w:rsidP="000F409A">
      <w:pPr>
        <w:pStyle w:val="Prrafodelista"/>
        <w:numPr>
          <w:ilvl w:val="0"/>
          <w:numId w:val="9"/>
        </w:numPr>
        <w:rPr>
          <w:rFonts w:ascii="Arial Narrow" w:hAnsi="Arial Narrow"/>
          <w:sz w:val="22"/>
          <w:szCs w:val="22"/>
        </w:rPr>
      </w:pPr>
      <w:r w:rsidRPr="000D51DD">
        <w:rPr>
          <w:rFonts w:ascii="Arial Narrow" w:hAnsi="Arial Narrow"/>
          <w:sz w:val="22"/>
          <w:szCs w:val="22"/>
        </w:rPr>
        <w:lastRenderedPageBreak/>
        <w:t>Percepciones sobre las soluciones.</w:t>
      </w:r>
    </w:p>
    <w:p w14:paraId="7919AE38" w14:textId="77777777" w:rsidR="000F409A" w:rsidRPr="000D51DD" w:rsidRDefault="000F409A" w:rsidP="000F409A">
      <w:pPr>
        <w:pStyle w:val="Prrafodelista"/>
        <w:numPr>
          <w:ilvl w:val="0"/>
          <w:numId w:val="9"/>
        </w:numPr>
        <w:rPr>
          <w:rFonts w:ascii="Arial Narrow" w:hAnsi="Arial Narrow"/>
          <w:sz w:val="22"/>
          <w:szCs w:val="22"/>
        </w:rPr>
      </w:pPr>
      <w:r w:rsidRPr="000D51DD">
        <w:rPr>
          <w:rFonts w:ascii="Arial Narrow" w:hAnsi="Arial Narrow"/>
          <w:sz w:val="22"/>
          <w:szCs w:val="22"/>
        </w:rPr>
        <w:t>Estrategias.</w:t>
      </w:r>
    </w:p>
    <w:p w14:paraId="693D96F3" w14:textId="77777777" w:rsidR="000F409A" w:rsidRPr="000D51DD" w:rsidRDefault="000F409A" w:rsidP="000F409A">
      <w:pPr>
        <w:pStyle w:val="Prrafodelista"/>
        <w:numPr>
          <w:ilvl w:val="0"/>
          <w:numId w:val="9"/>
        </w:numPr>
        <w:rPr>
          <w:rFonts w:ascii="Arial Narrow" w:hAnsi="Arial Narrow"/>
          <w:sz w:val="22"/>
          <w:szCs w:val="22"/>
        </w:rPr>
      </w:pPr>
      <w:r w:rsidRPr="000D51DD">
        <w:rPr>
          <w:rFonts w:ascii="Arial Narrow" w:hAnsi="Arial Narrow"/>
          <w:sz w:val="22"/>
          <w:szCs w:val="22"/>
        </w:rPr>
        <w:t>Reglas de interacción.</w:t>
      </w:r>
    </w:p>
    <w:p w14:paraId="7AD4C4CF" w14:textId="77777777" w:rsidR="000F409A" w:rsidRPr="000D51DD" w:rsidRDefault="000F409A" w:rsidP="000F409A">
      <w:pPr>
        <w:pStyle w:val="Prrafodelista"/>
        <w:numPr>
          <w:ilvl w:val="0"/>
          <w:numId w:val="9"/>
        </w:numPr>
        <w:rPr>
          <w:rFonts w:ascii="Arial Narrow" w:hAnsi="Arial Narrow"/>
          <w:sz w:val="22"/>
          <w:szCs w:val="22"/>
        </w:rPr>
      </w:pPr>
      <w:r w:rsidRPr="000D51DD">
        <w:rPr>
          <w:rFonts w:ascii="Arial Narrow" w:hAnsi="Arial Narrow"/>
          <w:sz w:val="22"/>
          <w:szCs w:val="22"/>
        </w:rPr>
        <w:t>Limitaciones a los actores públicos.</w:t>
      </w:r>
    </w:p>
    <w:p w14:paraId="4F8F45EA" w14:textId="77777777" w:rsidR="000F409A" w:rsidRPr="000D51DD" w:rsidRDefault="000F409A" w:rsidP="000F409A">
      <w:pPr>
        <w:pStyle w:val="Prrafodelista"/>
        <w:numPr>
          <w:ilvl w:val="0"/>
          <w:numId w:val="9"/>
        </w:numPr>
        <w:rPr>
          <w:rFonts w:ascii="Arial Narrow" w:hAnsi="Arial Narrow"/>
          <w:sz w:val="22"/>
          <w:szCs w:val="22"/>
        </w:rPr>
      </w:pPr>
      <w:r w:rsidRPr="000D51DD">
        <w:rPr>
          <w:rFonts w:ascii="Arial Narrow" w:hAnsi="Arial Narrow"/>
          <w:sz w:val="22"/>
          <w:szCs w:val="22"/>
        </w:rPr>
        <w:t>Estructura de la red.</w:t>
      </w:r>
    </w:p>
    <w:p w14:paraId="467A00A4" w14:textId="77777777" w:rsidR="000F409A" w:rsidRPr="000D51DD" w:rsidRDefault="000F409A" w:rsidP="000F409A">
      <w:pPr>
        <w:pStyle w:val="Prrafodelista"/>
        <w:numPr>
          <w:ilvl w:val="0"/>
          <w:numId w:val="9"/>
        </w:numPr>
        <w:rPr>
          <w:rFonts w:ascii="Arial Narrow" w:hAnsi="Arial Narrow"/>
          <w:sz w:val="22"/>
          <w:szCs w:val="22"/>
        </w:rPr>
      </w:pPr>
      <w:r w:rsidRPr="000D51DD">
        <w:rPr>
          <w:rFonts w:ascii="Arial Narrow" w:hAnsi="Arial Narrow"/>
          <w:sz w:val="22"/>
          <w:szCs w:val="22"/>
        </w:rPr>
        <w:t>Intereses.</w:t>
      </w:r>
    </w:p>
    <w:p w14:paraId="51777D3A" w14:textId="77777777" w:rsidR="000F409A" w:rsidRPr="000D51DD" w:rsidRDefault="000F409A" w:rsidP="000F409A">
      <w:pPr>
        <w:pStyle w:val="Prrafodelista"/>
        <w:numPr>
          <w:ilvl w:val="0"/>
          <w:numId w:val="9"/>
        </w:numPr>
        <w:rPr>
          <w:rFonts w:ascii="Arial Narrow" w:hAnsi="Arial Narrow"/>
          <w:sz w:val="22"/>
          <w:szCs w:val="22"/>
        </w:rPr>
      </w:pPr>
      <w:r w:rsidRPr="000D51DD">
        <w:rPr>
          <w:rFonts w:ascii="Arial Narrow" w:hAnsi="Arial Narrow"/>
          <w:sz w:val="22"/>
          <w:szCs w:val="22"/>
        </w:rPr>
        <w:t>Formas de negociación.</w:t>
      </w:r>
    </w:p>
    <w:p w14:paraId="700BF841" w14:textId="77777777" w:rsidR="000F409A" w:rsidRPr="000D51DD" w:rsidRDefault="000F409A" w:rsidP="000F409A">
      <w:pPr>
        <w:pStyle w:val="Prrafodelista"/>
        <w:numPr>
          <w:ilvl w:val="0"/>
          <w:numId w:val="9"/>
        </w:numPr>
        <w:rPr>
          <w:rFonts w:ascii="Arial Narrow" w:hAnsi="Arial Narrow"/>
          <w:sz w:val="22"/>
          <w:szCs w:val="22"/>
        </w:rPr>
      </w:pPr>
      <w:r w:rsidRPr="000D51DD">
        <w:rPr>
          <w:rFonts w:ascii="Arial Narrow" w:hAnsi="Arial Narrow"/>
          <w:sz w:val="22"/>
          <w:szCs w:val="22"/>
        </w:rPr>
        <w:t>Poder.</w:t>
      </w:r>
    </w:p>
    <w:p w14:paraId="163FBBD1" w14:textId="77777777" w:rsidR="000F409A" w:rsidRPr="000D51DD" w:rsidRDefault="000F409A" w:rsidP="000F409A">
      <w:pPr>
        <w:pStyle w:val="Prrafodelista"/>
        <w:numPr>
          <w:ilvl w:val="0"/>
          <w:numId w:val="9"/>
        </w:numPr>
        <w:rPr>
          <w:rFonts w:ascii="Arial Narrow" w:hAnsi="Arial Narrow"/>
          <w:sz w:val="22"/>
          <w:szCs w:val="22"/>
        </w:rPr>
      </w:pPr>
      <w:r w:rsidRPr="000D51DD">
        <w:rPr>
          <w:rFonts w:ascii="Arial Narrow" w:hAnsi="Arial Narrow"/>
          <w:sz w:val="22"/>
          <w:szCs w:val="22"/>
        </w:rPr>
        <w:t>Factores ambientales de cambio.</w:t>
      </w:r>
    </w:p>
    <w:p w14:paraId="2615117A" w14:textId="77777777" w:rsidR="000F409A" w:rsidRPr="000D51DD" w:rsidRDefault="000F409A" w:rsidP="000F409A">
      <w:pPr>
        <w:pStyle w:val="Prrafodelista"/>
        <w:numPr>
          <w:ilvl w:val="0"/>
          <w:numId w:val="9"/>
        </w:numPr>
        <w:rPr>
          <w:rFonts w:ascii="Arial Narrow" w:hAnsi="Arial Narrow"/>
          <w:sz w:val="22"/>
          <w:szCs w:val="22"/>
        </w:rPr>
      </w:pPr>
      <w:r w:rsidRPr="000D51DD">
        <w:rPr>
          <w:rFonts w:ascii="Arial Narrow" w:hAnsi="Arial Narrow"/>
          <w:sz w:val="22"/>
          <w:szCs w:val="22"/>
        </w:rPr>
        <w:t>Marcos institucionales.</w:t>
      </w:r>
    </w:p>
    <w:p w14:paraId="114C32EA" w14:textId="77777777" w:rsidR="000F409A" w:rsidRPr="000D51DD" w:rsidRDefault="000F409A" w:rsidP="000F409A">
      <w:pPr>
        <w:pStyle w:val="Prrafodelista"/>
        <w:numPr>
          <w:ilvl w:val="0"/>
          <w:numId w:val="9"/>
        </w:numPr>
        <w:rPr>
          <w:rFonts w:ascii="Arial Narrow" w:hAnsi="Arial Narrow"/>
          <w:sz w:val="22"/>
          <w:szCs w:val="22"/>
        </w:rPr>
      </w:pPr>
      <w:r w:rsidRPr="000D51DD">
        <w:rPr>
          <w:rFonts w:ascii="Arial Narrow" w:hAnsi="Arial Narrow"/>
          <w:sz w:val="22"/>
          <w:szCs w:val="22"/>
        </w:rPr>
        <w:t>Nivel macro.</w:t>
      </w:r>
    </w:p>
    <w:p w14:paraId="3349FA53" w14:textId="77777777" w:rsidR="000F409A" w:rsidRPr="000D51DD" w:rsidRDefault="000F409A" w:rsidP="000F409A">
      <w:pPr>
        <w:pStyle w:val="Prrafodelista"/>
        <w:numPr>
          <w:ilvl w:val="0"/>
          <w:numId w:val="9"/>
        </w:numPr>
        <w:rPr>
          <w:rFonts w:ascii="Arial Narrow" w:hAnsi="Arial Narrow"/>
          <w:sz w:val="22"/>
          <w:szCs w:val="22"/>
        </w:rPr>
      </w:pPr>
      <w:r w:rsidRPr="000D51DD">
        <w:rPr>
          <w:rFonts w:ascii="Arial Narrow" w:hAnsi="Arial Narrow"/>
          <w:sz w:val="22"/>
          <w:szCs w:val="22"/>
        </w:rPr>
        <w:t>Nivel micro.</w:t>
      </w:r>
    </w:p>
    <w:p w14:paraId="38150849" w14:textId="77777777" w:rsidR="000F409A" w:rsidRPr="000D51DD" w:rsidRDefault="000F409A" w:rsidP="000F409A">
      <w:pPr>
        <w:pStyle w:val="Ttulo2"/>
        <w:rPr>
          <w:rFonts w:ascii="Arial Narrow" w:hAnsi="Arial Narrow"/>
          <w:sz w:val="22"/>
          <w:szCs w:val="22"/>
        </w:rPr>
      </w:pPr>
      <w:r w:rsidRPr="000D51DD">
        <w:rPr>
          <w:rFonts w:ascii="Arial Narrow" w:hAnsi="Arial Narrow"/>
          <w:sz w:val="22"/>
          <w:szCs w:val="22"/>
        </w:rPr>
        <w:t xml:space="preserve">Conclusiones. </w:t>
      </w:r>
    </w:p>
    <w:p w14:paraId="19EBB2F6"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El análisis de las redes de políticas permite entender cómo los actores públicos y privados se relacionan entre sí para formular políticas que buscan incidir en la resolución de una problemática social. Revisar los distintos modelos permite visualizar los alcances y limitaciones que tiene cada una de estas perspectivas. Sin embargo, la identificación de las 18 variables anteriores permite integrar los distintos enfoques y esto permite entender de manera más amplia las políticas seleccionadas como caso de estudio.</w:t>
      </w:r>
    </w:p>
    <w:p w14:paraId="023D4410" w14:textId="77777777" w:rsidR="000F409A" w:rsidRPr="000D51DD" w:rsidRDefault="000F409A" w:rsidP="000F409A">
      <w:pPr>
        <w:rPr>
          <w:rFonts w:ascii="Arial Narrow" w:hAnsi="Arial Narrow"/>
          <w:sz w:val="22"/>
          <w:szCs w:val="22"/>
        </w:rPr>
      </w:pPr>
      <w:r w:rsidRPr="000D51DD">
        <w:rPr>
          <w:rFonts w:ascii="Arial Narrow" w:hAnsi="Arial Narrow"/>
          <w:sz w:val="22"/>
          <w:szCs w:val="22"/>
        </w:rPr>
        <w:t>El ejercicio propuesto en este capítulo tiene el objetivo de conocer las variables con las que es posible analizar las redes de políticas. De cada investigador(a) dependerá en que variables profundiza en mayor medida o con cuales empezar el análisis. Contemplar las 18 variables en un estudio permite entender de manera más holística el objeto de estudio. Esta estrategia de análisis permite reflexionar constantemente sobre nuevas vetas de investigación o la interconexión entre las variables. De esta manera, es posible entender que factores afectan en mayor o menor medida la particularidad de cada caso de estudio.</w:t>
      </w:r>
    </w:p>
    <w:p w14:paraId="0368D23D" w14:textId="77777777" w:rsidR="000F409A" w:rsidRPr="000D51DD" w:rsidRDefault="000F409A" w:rsidP="000F409A">
      <w:pPr>
        <w:pStyle w:val="Ttulo1"/>
        <w:rPr>
          <w:rFonts w:ascii="Arial Narrow" w:hAnsi="Arial Narrow"/>
          <w:sz w:val="22"/>
          <w:szCs w:val="22"/>
        </w:rPr>
      </w:pPr>
      <w:r w:rsidRPr="000D51DD">
        <w:rPr>
          <w:rFonts w:ascii="Arial Narrow" w:hAnsi="Arial Narrow"/>
          <w:sz w:val="22"/>
          <w:szCs w:val="22"/>
        </w:rPr>
        <w:t>Bibliografía.</w:t>
      </w:r>
    </w:p>
    <w:p w14:paraId="67561905" w14:textId="77777777" w:rsidR="000F409A" w:rsidRPr="000D51DD" w:rsidRDefault="000F409A" w:rsidP="000F409A">
      <w:pPr>
        <w:pStyle w:val="NormalWeb"/>
        <w:ind w:left="709" w:hanging="709"/>
        <w:jc w:val="both"/>
        <w:rPr>
          <w:rFonts w:ascii="Arial Narrow" w:hAnsi="Arial Narrow"/>
          <w:sz w:val="22"/>
          <w:szCs w:val="22"/>
        </w:rPr>
      </w:pPr>
      <w:proofErr w:type="spellStart"/>
      <w:r w:rsidRPr="000D51DD">
        <w:rPr>
          <w:rFonts w:ascii="Arial Narrow" w:hAnsi="Arial Narrow"/>
          <w:sz w:val="22"/>
          <w:szCs w:val="22"/>
          <w:lang w:val="en-US"/>
        </w:rPr>
        <w:t>Bakaiko</w:t>
      </w:r>
      <w:proofErr w:type="spellEnd"/>
      <w:r w:rsidRPr="000D51DD">
        <w:rPr>
          <w:rFonts w:ascii="Arial Narrow" w:hAnsi="Arial Narrow"/>
          <w:sz w:val="22"/>
          <w:szCs w:val="22"/>
          <w:lang w:val="en-US"/>
        </w:rPr>
        <w:t xml:space="preserve">, </w:t>
      </w:r>
      <w:proofErr w:type="spellStart"/>
      <w:r w:rsidRPr="000D51DD">
        <w:rPr>
          <w:rFonts w:ascii="Arial Narrow" w:hAnsi="Arial Narrow"/>
          <w:sz w:val="22"/>
          <w:szCs w:val="22"/>
          <w:lang w:val="en-US"/>
        </w:rPr>
        <w:t>Baleren</w:t>
      </w:r>
      <w:proofErr w:type="spellEnd"/>
      <w:r w:rsidRPr="000D51DD">
        <w:rPr>
          <w:rFonts w:ascii="Arial Narrow" w:hAnsi="Arial Narrow"/>
          <w:sz w:val="22"/>
          <w:szCs w:val="22"/>
          <w:lang w:val="en-US"/>
        </w:rPr>
        <w:t xml:space="preserve">, </w:t>
      </w:r>
      <w:proofErr w:type="spellStart"/>
      <w:r w:rsidRPr="000D51DD">
        <w:rPr>
          <w:rFonts w:ascii="Arial Narrow" w:hAnsi="Arial Narrow"/>
          <w:sz w:val="22"/>
          <w:szCs w:val="22"/>
          <w:lang w:val="en-US"/>
        </w:rPr>
        <w:t>Begiristain</w:t>
      </w:r>
      <w:proofErr w:type="spellEnd"/>
      <w:r w:rsidRPr="000D51DD">
        <w:rPr>
          <w:rFonts w:ascii="Arial Narrow" w:hAnsi="Arial Narrow"/>
          <w:sz w:val="22"/>
          <w:szCs w:val="22"/>
          <w:lang w:val="en-US"/>
        </w:rPr>
        <w:t xml:space="preserve">, </w:t>
      </w:r>
      <w:proofErr w:type="spellStart"/>
      <w:r w:rsidRPr="000D51DD">
        <w:rPr>
          <w:rFonts w:ascii="Arial Narrow" w:hAnsi="Arial Narrow"/>
          <w:sz w:val="22"/>
          <w:szCs w:val="22"/>
          <w:lang w:val="en-US"/>
        </w:rPr>
        <w:t>Argutzane</w:t>
      </w:r>
      <w:proofErr w:type="spellEnd"/>
      <w:r w:rsidRPr="000D51DD">
        <w:rPr>
          <w:rFonts w:ascii="Arial Narrow" w:hAnsi="Arial Narrow"/>
          <w:sz w:val="22"/>
          <w:szCs w:val="22"/>
          <w:lang w:val="en-US"/>
        </w:rPr>
        <w:t xml:space="preserve">, </w:t>
      </w:r>
      <w:proofErr w:type="spellStart"/>
      <w:r w:rsidRPr="000D51DD">
        <w:rPr>
          <w:rFonts w:ascii="Arial Narrow" w:hAnsi="Arial Narrow"/>
          <w:sz w:val="22"/>
          <w:szCs w:val="22"/>
          <w:lang w:val="en-US"/>
        </w:rPr>
        <w:t>Errasti</w:t>
      </w:r>
      <w:proofErr w:type="spellEnd"/>
      <w:r w:rsidRPr="000D51DD">
        <w:rPr>
          <w:rFonts w:ascii="Arial Narrow" w:hAnsi="Arial Narrow"/>
          <w:sz w:val="22"/>
          <w:szCs w:val="22"/>
          <w:lang w:val="en-US"/>
        </w:rPr>
        <w:t xml:space="preserve">, </w:t>
      </w:r>
      <w:proofErr w:type="spellStart"/>
      <w:r w:rsidRPr="000D51DD">
        <w:rPr>
          <w:rFonts w:ascii="Arial Narrow" w:hAnsi="Arial Narrow"/>
          <w:sz w:val="22"/>
          <w:szCs w:val="22"/>
          <w:lang w:val="en-US"/>
        </w:rPr>
        <w:t>Anjely</w:t>
      </w:r>
      <w:proofErr w:type="spellEnd"/>
      <w:r w:rsidRPr="000D51DD">
        <w:rPr>
          <w:rFonts w:ascii="Arial Narrow" w:hAnsi="Arial Narrow"/>
          <w:sz w:val="22"/>
          <w:szCs w:val="22"/>
          <w:lang w:val="en-US"/>
        </w:rPr>
        <w:t xml:space="preserve"> </w:t>
      </w:r>
      <w:proofErr w:type="spellStart"/>
      <w:r w:rsidRPr="000D51DD">
        <w:rPr>
          <w:rFonts w:ascii="Arial Narrow" w:hAnsi="Arial Narrow"/>
          <w:sz w:val="22"/>
          <w:szCs w:val="22"/>
          <w:lang w:val="en-US"/>
        </w:rPr>
        <w:t>Goikoetxea</w:t>
      </w:r>
      <w:proofErr w:type="spellEnd"/>
      <w:r w:rsidRPr="000D51DD">
        <w:rPr>
          <w:rFonts w:ascii="Arial Narrow" w:hAnsi="Arial Narrow"/>
          <w:sz w:val="22"/>
          <w:szCs w:val="22"/>
          <w:lang w:val="en-US"/>
        </w:rPr>
        <w:t xml:space="preserve">, </w:t>
      </w:r>
      <w:proofErr w:type="spellStart"/>
      <w:proofErr w:type="gramStart"/>
      <w:r w:rsidRPr="000D51DD">
        <w:rPr>
          <w:rFonts w:ascii="Arial Narrow" w:hAnsi="Arial Narrow"/>
          <w:sz w:val="22"/>
          <w:szCs w:val="22"/>
          <w:lang w:val="en-US"/>
        </w:rPr>
        <w:t>Gorka</w:t>
      </w:r>
      <w:proofErr w:type="spellEnd"/>
      <w:r w:rsidRPr="000D51DD">
        <w:rPr>
          <w:rFonts w:ascii="Arial Narrow" w:hAnsi="Arial Narrow"/>
          <w:sz w:val="22"/>
          <w:szCs w:val="22"/>
          <w:lang w:val="en-US"/>
        </w:rPr>
        <w:t>(</w:t>
      </w:r>
      <w:proofErr w:type="gramEnd"/>
      <w:r w:rsidRPr="000D51DD">
        <w:rPr>
          <w:rFonts w:ascii="Arial Narrow" w:hAnsi="Arial Narrow"/>
          <w:sz w:val="22"/>
          <w:szCs w:val="22"/>
          <w:lang w:val="en-US"/>
        </w:rPr>
        <w:t>2004).</w:t>
      </w:r>
      <w:r w:rsidRPr="000D51DD">
        <w:rPr>
          <w:rStyle w:val="apple-converted-space"/>
          <w:rFonts w:ascii="Arial Narrow" w:hAnsi="Arial Narrow" w:cs="Arial"/>
          <w:i/>
          <w:sz w:val="22"/>
          <w:szCs w:val="22"/>
          <w:lang w:val="en-US"/>
        </w:rPr>
        <w:t> </w:t>
      </w:r>
      <w:r w:rsidRPr="000D51DD">
        <w:rPr>
          <w:rStyle w:val="apple-converted-space"/>
          <w:rFonts w:ascii="Arial Narrow" w:hAnsi="Arial Narrow" w:cs="Arial"/>
          <w:i/>
          <w:sz w:val="22"/>
          <w:szCs w:val="22"/>
        </w:rPr>
        <w:t>“</w:t>
      </w:r>
      <w:r w:rsidRPr="000D51DD">
        <w:rPr>
          <w:rFonts w:ascii="Arial Narrow" w:hAnsi="Arial Narrow" w:cs="Arial"/>
          <w:sz w:val="22"/>
          <w:szCs w:val="22"/>
        </w:rPr>
        <w:t>Redes e innovación cooperativa”.</w:t>
      </w:r>
      <w:r w:rsidRPr="000D51DD">
        <w:rPr>
          <w:rStyle w:val="apple-converted-space"/>
          <w:rFonts w:ascii="Arial Narrow" w:hAnsi="Arial Narrow" w:cs="Arial"/>
          <w:b/>
          <w:bCs/>
          <w:color w:val="333333"/>
          <w:sz w:val="22"/>
          <w:szCs w:val="22"/>
        </w:rPr>
        <w:t> </w:t>
      </w:r>
      <w:r w:rsidRPr="000D51DD">
        <w:rPr>
          <w:rStyle w:val="nfasis"/>
          <w:rFonts w:ascii="Arial Narrow" w:hAnsi="Arial Narrow" w:cs="Arial"/>
          <w:color w:val="333333"/>
          <w:sz w:val="22"/>
          <w:szCs w:val="22"/>
        </w:rPr>
        <w:t>Revista de Economía Pública, Social y Cooperativa</w:t>
      </w:r>
      <w:r w:rsidRPr="000D51DD">
        <w:rPr>
          <w:rFonts w:ascii="Arial Narrow" w:hAnsi="Arial Narrow"/>
          <w:sz w:val="22"/>
          <w:szCs w:val="22"/>
        </w:rPr>
        <w:t>, Agosto, (49</w:t>
      </w:r>
      <w:proofErr w:type="gramStart"/>
      <w:r w:rsidRPr="000D51DD">
        <w:rPr>
          <w:rFonts w:ascii="Arial Narrow" w:hAnsi="Arial Narrow"/>
          <w:sz w:val="22"/>
          <w:szCs w:val="22"/>
        </w:rPr>
        <w:t>)</w:t>
      </w:r>
      <w:r w:rsidRPr="000D51DD">
        <w:rPr>
          <w:rFonts w:ascii="Arial Narrow" w:hAnsi="Arial Narrow"/>
          <w:sz w:val="22"/>
          <w:szCs w:val="22"/>
          <w:lang w:val="es-MX"/>
        </w:rPr>
        <w:t>[</w:t>
      </w:r>
      <w:proofErr w:type="gramEnd"/>
      <w:r w:rsidRPr="000D51DD">
        <w:rPr>
          <w:rFonts w:ascii="Arial Narrow" w:hAnsi="Arial Narrow"/>
          <w:sz w:val="22"/>
          <w:szCs w:val="22"/>
          <w:lang w:val="es-MX"/>
        </w:rPr>
        <w:t>Versión electrónica]</w:t>
      </w:r>
      <w:r w:rsidRPr="000D51DD">
        <w:rPr>
          <w:rFonts w:ascii="Arial Narrow" w:hAnsi="Arial Narrow"/>
          <w:sz w:val="22"/>
          <w:szCs w:val="22"/>
        </w:rPr>
        <w:t>. España, pp. 263-294. Disponible en: http://www.alejandrogg.com.mx/temario3/Baleren-redes%20y%20cooperativas.pdf</w:t>
      </w:r>
    </w:p>
    <w:p w14:paraId="6D0AC1C0" w14:textId="3C6C77E8" w:rsidR="000F409A" w:rsidRPr="000D51DD" w:rsidRDefault="000F409A" w:rsidP="000F409A">
      <w:pPr>
        <w:spacing w:line="240" w:lineRule="auto"/>
        <w:ind w:left="709" w:hanging="709"/>
        <w:rPr>
          <w:rFonts w:ascii="Arial Narrow" w:hAnsi="Arial Narrow"/>
          <w:sz w:val="22"/>
          <w:szCs w:val="22"/>
          <w:lang w:val="en-US"/>
        </w:rPr>
      </w:pPr>
      <w:r w:rsidRPr="000D51DD">
        <w:rPr>
          <w:rFonts w:ascii="Arial Narrow" w:hAnsi="Arial Narrow"/>
          <w:sz w:val="22"/>
          <w:szCs w:val="22"/>
          <w:lang w:val="es-ES"/>
        </w:rPr>
        <w:t>Cerrillo i Martínez, Agustí (2005).</w:t>
      </w:r>
      <w:r w:rsidR="00E34DED">
        <w:rPr>
          <w:rFonts w:ascii="Arial Narrow" w:hAnsi="Arial Narrow"/>
          <w:sz w:val="22"/>
          <w:szCs w:val="22"/>
          <w:lang w:val="es-ES"/>
        </w:rPr>
        <w:t xml:space="preserve"> </w:t>
      </w:r>
      <w:r w:rsidRPr="000D51DD">
        <w:rPr>
          <w:rFonts w:ascii="Arial Narrow" w:hAnsi="Arial Narrow"/>
          <w:sz w:val="22"/>
          <w:szCs w:val="22"/>
          <w:lang w:val="es-ES"/>
        </w:rPr>
        <w:t xml:space="preserve">“La gobernanza hoy: 10 textos de </w:t>
      </w:r>
      <w:proofErr w:type="spellStart"/>
      <w:r w:rsidRPr="000D51DD">
        <w:rPr>
          <w:rFonts w:ascii="Arial Narrow" w:hAnsi="Arial Narrow"/>
          <w:sz w:val="22"/>
          <w:szCs w:val="22"/>
          <w:lang w:val="es-ES"/>
        </w:rPr>
        <w:t>referencia”.Madrid</w:t>
      </w:r>
      <w:proofErr w:type="spellEnd"/>
      <w:r w:rsidRPr="000D51DD">
        <w:rPr>
          <w:rFonts w:ascii="Arial Narrow" w:hAnsi="Arial Narrow"/>
          <w:sz w:val="22"/>
          <w:szCs w:val="22"/>
          <w:lang w:val="es-ES"/>
        </w:rPr>
        <w:t xml:space="preserve">, España. </w:t>
      </w:r>
      <w:proofErr w:type="spellStart"/>
      <w:r w:rsidRPr="000D51DD">
        <w:rPr>
          <w:rFonts w:ascii="Arial Narrow" w:hAnsi="Arial Narrow"/>
          <w:sz w:val="22"/>
          <w:szCs w:val="22"/>
          <w:lang w:val="en-US"/>
        </w:rPr>
        <w:t>Instituto</w:t>
      </w:r>
      <w:proofErr w:type="spellEnd"/>
      <w:r w:rsidRPr="000D51DD">
        <w:rPr>
          <w:rFonts w:ascii="Arial Narrow" w:hAnsi="Arial Narrow"/>
          <w:sz w:val="22"/>
          <w:szCs w:val="22"/>
          <w:lang w:val="en-US"/>
        </w:rPr>
        <w:t xml:space="preserve"> </w:t>
      </w:r>
      <w:proofErr w:type="spellStart"/>
      <w:r w:rsidRPr="000D51DD">
        <w:rPr>
          <w:rFonts w:ascii="Arial Narrow" w:hAnsi="Arial Narrow"/>
          <w:sz w:val="22"/>
          <w:szCs w:val="22"/>
          <w:lang w:val="en-US"/>
        </w:rPr>
        <w:t>Nacional</w:t>
      </w:r>
      <w:proofErr w:type="spellEnd"/>
      <w:r w:rsidRPr="000D51DD">
        <w:rPr>
          <w:rFonts w:ascii="Arial Narrow" w:hAnsi="Arial Narrow"/>
          <w:sz w:val="22"/>
          <w:szCs w:val="22"/>
          <w:lang w:val="en-US"/>
        </w:rPr>
        <w:t xml:space="preserve"> de </w:t>
      </w:r>
      <w:proofErr w:type="spellStart"/>
      <w:r w:rsidRPr="000D51DD">
        <w:rPr>
          <w:rFonts w:ascii="Arial Narrow" w:hAnsi="Arial Narrow"/>
          <w:sz w:val="22"/>
          <w:szCs w:val="22"/>
          <w:lang w:val="en-US"/>
        </w:rPr>
        <w:t>Administración</w:t>
      </w:r>
      <w:proofErr w:type="spellEnd"/>
      <w:r w:rsidRPr="000D51DD">
        <w:rPr>
          <w:rFonts w:ascii="Arial Narrow" w:hAnsi="Arial Narrow"/>
          <w:sz w:val="22"/>
          <w:szCs w:val="22"/>
          <w:lang w:val="en-US"/>
        </w:rPr>
        <w:t xml:space="preserve"> </w:t>
      </w:r>
      <w:proofErr w:type="spellStart"/>
      <w:r w:rsidRPr="000D51DD">
        <w:rPr>
          <w:rFonts w:ascii="Arial Narrow" w:hAnsi="Arial Narrow"/>
          <w:sz w:val="22"/>
          <w:szCs w:val="22"/>
          <w:lang w:val="en-US"/>
        </w:rPr>
        <w:t>Pública</w:t>
      </w:r>
      <w:proofErr w:type="spellEnd"/>
      <w:r w:rsidRPr="000D51DD">
        <w:rPr>
          <w:rFonts w:ascii="Arial Narrow" w:hAnsi="Arial Narrow"/>
          <w:sz w:val="22"/>
          <w:szCs w:val="22"/>
          <w:lang w:val="en-US"/>
        </w:rPr>
        <w:t>. Pp. 11-35</w:t>
      </w:r>
    </w:p>
    <w:p w14:paraId="50B7D7B6" w14:textId="77777777" w:rsidR="000F409A" w:rsidRPr="000D51DD" w:rsidRDefault="000F409A" w:rsidP="000F409A">
      <w:pPr>
        <w:pStyle w:val="Textoindependiente"/>
        <w:ind w:left="709" w:hanging="709"/>
        <w:rPr>
          <w:rFonts w:ascii="Arial Narrow" w:hAnsi="Arial Narrow"/>
          <w:sz w:val="22"/>
          <w:szCs w:val="22"/>
        </w:rPr>
      </w:pPr>
    </w:p>
    <w:p w14:paraId="37DB4FC9" w14:textId="77777777" w:rsidR="000F409A" w:rsidRPr="000D51DD" w:rsidRDefault="000F409A" w:rsidP="000F409A">
      <w:pPr>
        <w:spacing w:line="240" w:lineRule="auto"/>
        <w:ind w:left="709" w:hanging="709"/>
        <w:rPr>
          <w:rFonts w:ascii="Arial Narrow" w:hAnsi="Arial Narrow"/>
          <w:sz w:val="22"/>
          <w:szCs w:val="22"/>
        </w:rPr>
      </w:pPr>
      <w:proofErr w:type="spellStart"/>
      <w:r w:rsidRPr="000D51DD">
        <w:rPr>
          <w:rFonts w:ascii="Arial Narrow" w:hAnsi="Arial Narrow"/>
          <w:sz w:val="22"/>
          <w:szCs w:val="22"/>
          <w:lang w:val="en-US"/>
        </w:rPr>
        <w:t>Compston</w:t>
      </w:r>
      <w:proofErr w:type="spellEnd"/>
      <w:r w:rsidRPr="000D51DD">
        <w:rPr>
          <w:rFonts w:ascii="Arial Narrow" w:hAnsi="Arial Narrow"/>
          <w:sz w:val="22"/>
          <w:szCs w:val="22"/>
          <w:lang w:val="en-US"/>
        </w:rPr>
        <w:t xml:space="preserve">, Hugh (2009).  Policy Networks and Policy Change: putting policy network theory to the test. </w:t>
      </w:r>
      <w:r w:rsidRPr="000D51DD">
        <w:rPr>
          <w:rFonts w:ascii="Arial Narrow" w:hAnsi="Arial Narrow"/>
          <w:sz w:val="22"/>
          <w:szCs w:val="22"/>
        </w:rPr>
        <w:t xml:space="preserve">Ed. </w:t>
      </w:r>
      <w:proofErr w:type="spellStart"/>
      <w:r w:rsidRPr="000D51DD">
        <w:rPr>
          <w:rFonts w:ascii="Arial Narrow" w:hAnsi="Arial Narrow"/>
          <w:sz w:val="22"/>
          <w:szCs w:val="22"/>
        </w:rPr>
        <w:t>Palgrave-Macmillan</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United</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Kingdom</w:t>
      </w:r>
      <w:proofErr w:type="spellEnd"/>
      <w:r w:rsidRPr="000D51DD">
        <w:rPr>
          <w:rFonts w:ascii="Arial Narrow" w:hAnsi="Arial Narrow"/>
          <w:sz w:val="22"/>
          <w:szCs w:val="22"/>
        </w:rPr>
        <w:t>.</w:t>
      </w:r>
    </w:p>
    <w:p w14:paraId="7390B6B8" w14:textId="77777777" w:rsidR="000F409A" w:rsidRPr="000D51DD" w:rsidRDefault="000F409A" w:rsidP="000F409A">
      <w:pPr>
        <w:pStyle w:val="Textoindependiente"/>
        <w:ind w:left="709" w:hanging="709"/>
        <w:rPr>
          <w:rFonts w:ascii="Arial Narrow" w:hAnsi="Arial Narrow"/>
          <w:sz w:val="22"/>
          <w:szCs w:val="22"/>
          <w:lang w:val="es-MX"/>
        </w:rPr>
      </w:pPr>
    </w:p>
    <w:p w14:paraId="11BEB5D8" w14:textId="77777777" w:rsidR="000F409A" w:rsidRPr="000D51DD" w:rsidRDefault="000F409A" w:rsidP="000F409A">
      <w:pPr>
        <w:pStyle w:val="Textoindependiente"/>
        <w:ind w:left="709" w:hanging="709"/>
        <w:rPr>
          <w:rFonts w:ascii="Arial Narrow" w:hAnsi="Arial Narrow"/>
          <w:sz w:val="22"/>
          <w:szCs w:val="22"/>
          <w:lang w:val="es-MX"/>
        </w:rPr>
      </w:pPr>
      <w:proofErr w:type="spellStart"/>
      <w:r w:rsidRPr="000D51DD">
        <w:rPr>
          <w:rFonts w:ascii="Arial Narrow" w:hAnsi="Arial Narrow"/>
          <w:sz w:val="22"/>
          <w:szCs w:val="22"/>
          <w:lang w:val="es-MX"/>
        </w:rPr>
        <w:t>Daft</w:t>
      </w:r>
      <w:proofErr w:type="spellEnd"/>
      <w:r w:rsidRPr="000D51DD">
        <w:rPr>
          <w:rFonts w:ascii="Arial Narrow" w:hAnsi="Arial Narrow"/>
          <w:sz w:val="22"/>
          <w:szCs w:val="22"/>
          <w:lang w:val="es-MX"/>
        </w:rPr>
        <w:t>, Richard (2000). “</w:t>
      </w:r>
      <w:r w:rsidRPr="000D51DD">
        <w:rPr>
          <w:rFonts w:ascii="Arial Narrow" w:hAnsi="Arial Narrow"/>
          <w:iCs/>
          <w:sz w:val="22"/>
          <w:szCs w:val="22"/>
          <w:lang w:val="es-MX"/>
        </w:rPr>
        <w:t>Teoría y diseño organizacional</w:t>
      </w:r>
      <w:r w:rsidRPr="000D51DD">
        <w:rPr>
          <w:rFonts w:ascii="Arial Narrow" w:hAnsi="Arial Narrow"/>
          <w:sz w:val="22"/>
          <w:szCs w:val="22"/>
          <w:lang w:val="es-MX"/>
        </w:rPr>
        <w:t>”. Distrito Federal, México. International Thompson Editores.</w:t>
      </w:r>
    </w:p>
    <w:p w14:paraId="5C52E2D4" w14:textId="77777777" w:rsidR="000F409A" w:rsidRPr="000D51DD" w:rsidRDefault="000F409A" w:rsidP="000F409A">
      <w:pPr>
        <w:pStyle w:val="Textoindependiente"/>
        <w:ind w:left="709" w:hanging="709"/>
        <w:rPr>
          <w:rFonts w:ascii="Arial Narrow" w:hAnsi="Arial Narrow"/>
          <w:sz w:val="22"/>
          <w:szCs w:val="22"/>
          <w:lang w:val="es-MX"/>
        </w:rPr>
      </w:pPr>
    </w:p>
    <w:p w14:paraId="72D4C42B" w14:textId="2840C0B2" w:rsidR="000F409A" w:rsidRPr="000D51DD" w:rsidRDefault="000F409A" w:rsidP="000F409A">
      <w:pPr>
        <w:spacing w:line="240" w:lineRule="auto"/>
        <w:ind w:left="709" w:hanging="709"/>
        <w:rPr>
          <w:rFonts w:ascii="Arial Narrow" w:hAnsi="Arial Narrow" w:cs="Lucida Grande"/>
          <w:color w:val="000000"/>
          <w:sz w:val="22"/>
          <w:szCs w:val="22"/>
        </w:rPr>
      </w:pPr>
      <w:r w:rsidRPr="000D51DD">
        <w:rPr>
          <w:rFonts w:ascii="Arial Narrow" w:hAnsi="Arial Narrow"/>
          <w:color w:val="333333"/>
          <w:sz w:val="22"/>
          <w:szCs w:val="22"/>
          <w:shd w:val="clear" w:color="auto" w:fill="FFFFFF"/>
        </w:rPr>
        <w:t>Drucker, Peter (1994).</w:t>
      </w:r>
      <w:r w:rsidRPr="000D51DD">
        <w:rPr>
          <w:rStyle w:val="apple-converted-space"/>
          <w:rFonts w:ascii="Arial Narrow" w:hAnsi="Arial Narrow"/>
          <w:color w:val="333333"/>
          <w:sz w:val="22"/>
          <w:szCs w:val="22"/>
          <w:shd w:val="clear" w:color="auto" w:fill="FFFFFF"/>
        </w:rPr>
        <w:t> “</w:t>
      </w:r>
      <w:r w:rsidRPr="000D51DD">
        <w:rPr>
          <w:rFonts w:ascii="Arial Narrow" w:hAnsi="Arial Narrow"/>
          <w:sz w:val="22"/>
          <w:szCs w:val="22"/>
          <w:shd w:val="clear" w:color="auto" w:fill="FFFFFF"/>
        </w:rPr>
        <w:t>La nueva sociedad de las organizaciones”.</w:t>
      </w:r>
      <w:r w:rsidRPr="000D51DD">
        <w:rPr>
          <w:rStyle w:val="apple-converted-space"/>
          <w:rFonts w:ascii="Arial Narrow" w:hAnsi="Arial Narrow"/>
          <w:b/>
          <w:bCs/>
          <w:color w:val="333333"/>
          <w:sz w:val="22"/>
          <w:szCs w:val="22"/>
          <w:shd w:val="clear" w:color="auto" w:fill="FFFFFF"/>
        </w:rPr>
        <w:t> </w:t>
      </w:r>
      <w:r w:rsidRPr="000D51DD">
        <w:rPr>
          <w:rFonts w:ascii="Arial Narrow" w:hAnsi="Arial Narrow"/>
          <w:i/>
          <w:color w:val="333333"/>
          <w:sz w:val="22"/>
          <w:szCs w:val="22"/>
          <w:shd w:val="clear" w:color="auto" w:fill="FFFFFF"/>
        </w:rPr>
        <w:t>Revista Gestión y Estrategia</w:t>
      </w:r>
      <w:r w:rsidRPr="000D51DD">
        <w:rPr>
          <w:rFonts w:ascii="Arial Narrow" w:hAnsi="Arial Narrow"/>
          <w:color w:val="333333"/>
          <w:sz w:val="22"/>
          <w:szCs w:val="22"/>
          <w:shd w:val="clear" w:color="auto" w:fill="FFFFFF"/>
        </w:rPr>
        <w:t>, Enero-Junio, (5)</w:t>
      </w:r>
      <w:r w:rsidR="00E34DED">
        <w:rPr>
          <w:rFonts w:ascii="Arial Narrow" w:hAnsi="Arial Narrow"/>
          <w:color w:val="333333"/>
          <w:sz w:val="22"/>
          <w:szCs w:val="22"/>
          <w:shd w:val="clear" w:color="auto" w:fill="FFFFFF"/>
        </w:rPr>
        <w:t xml:space="preserve"> </w:t>
      </w:r>
      <w:r w:rsidRPr="000D51DD">
        <w:rPr>
          <w:rFonts w:ascii="Arial Narrow" w:hAnsi="Arial Narrow"/>
          <w:color w:val="333333"/>
          <w:sz w:val="22"/>
          <w:szCs w:val="22"/>
          <w:shd w:val="clear" w:color="auto" w:fill="FFFFFF"/>
        </w:rPr>
        <w:t xml:space="preserve">[Versión electrónica].México. Disponible en: </w:t>
      </w:r>
      <w:r w:rsidRPr="000D51DD">
        <w:rPr>
          <w:rFonts w:ascii="Arial Narrow" w:hAnsi="Arial Narrow" w:cs="Lucida Grande"/>
          <w:color w:val="000000"/>
          <w:sz w:val="22"/>
          <w:szCs w:val="22"/>
        </w:rPr>
        <w:t>http://www.alejandrogg.com.mx/temario3/Drucker-La nueva sociedad de organizaciones.pdf</w:t>
      </w:r>
    </w:p>
    <w:p w14:paraId="677687B3" w14:textId="7C8110DB" w:rsidR="000F409A" w:rsidRPr="000D51DD" w:rsidRDefault="000F409A" w:rsidP="000F409A">
      <w:pPr>
        <w:pStyle w:val="NormalWeb"/>
        <w:ind w:left="709" w:hanging="709"/>
        <w:jc w:val="both"/>
        <w:rPr>
          <w:rStyle w:val="apple-converted-space"/>
          <w:rFonts w:ascii="Arial Narrow" w:hAnsi="Arial Narrow" w:cs="Arial"/>
          <w:color w:val="333333"/>
          <w:sz w:val="22"/>
          <w:szCs w:val="22"/>
        </w:rPr>
      </w:pPr>
      <w:r w:rsidRPr="000D51DD">
        <w:rPr>
          <w:rFonts w:ascii="Arial Narrow" w:hAnsi="Arial Narrow"/>
          <w:color w:val="333333"/>
          <w:sz w:val="22"/>
          <w:szCs w:val="22"/>
        </w:rPr>
        <w:t>Espinoza, Rafael (2011).</w:t>
      </w:r>
      <w:r w:rsidRPr="000D51DD">
        <w:rPr>
          <w:rStyle w:val="apple-converted-space"/>
          <w:rFonts w:ascii="Arial Narrow" w:hAnsi="Arial Narrow" w:cs="Arial"/>
          <w:color w:val="333333"/>
          <w:sz w:val="22"/>
          <w:szCs w:val="22"/>
        </w:rPr>
        <w:t> “</w:t>
      </w:r>
      <w:r w:rsidRPr="000D51DD">
        <w:rPr>
          <w:rFonts w:ascii="Arial Narrow" w:hAnsi="Arial Narrow" w:cs="Arial"/>
          <w:sz w:val="22"/>
          <w:szCs w:val="22"/>
        </w:rPr>
        <w:t>Redes de investigación y desarrollo”.</w:t>
      </w:r>
      <w:r w:rsidRPr="000D51DD">
        <w:rPr>
          <w:rFonts w:ascii="Arial Narrow" w:hAnsi="Arial Narrow"/>
          <w:color w:val="333333"/>
          <w:sz w:val="22"/>
          <w:szCs w:val="22"/>
        </w:rPr>
        <w:t> </w:t>
      </w:r>
      <w:proofErr w:type="spellStart"/>
      <w:r w:rsidRPr="000D51DD">
        <w:rPr>
          <w:rStyle w:val="nfasis"/>
          <w:rFonts w:ascii="Arial Narrow" w:hAnsi="Arial Narrow" w:cs="Arial"/>
          <w:color w:val="333333"/>
          <w:sz w:val="22"/>
          <w:szCs w:val="22"/>
        </w:rPr>
        <w:t>Multiciencias</w:t>
      </w:r>
      <w:proofErr w:type="spellEnd"/>
      <w:r w:rsidRPr="000D51DD">
        <w:rPr>
          <w:rStyle w:val="nfasis"/>
          <w:rFonts w:ascii="Arial Narrow" w:hAnsi="Arial Narrow" w:cs="Arial"/>
          <w:color w:val="333333"/>
          <w:sz w:val="22"/>
          <w:szCs w:val="22"/>
        </w:rPr>
        <w:t>,</w:t>
      </w:r>
      <w:r w:rsidRPr="000D51DD">
        <w:rPr>
          <w:rFonts w:ascii="Arial Narrow" w:hAnsi="Arial Narrow"/>
          <w:color w:val="333333"/>
          <w:sz w:val="22"/>
          <w:szCs w:val="22"/>
        </w:rPr>
        <w:t xml:space="preserve"> Septiembre-Diciembre</w:t>
      </w:r>
      <w:r w:rsidR="00E34DED">
        <w:rPr>
          <w:rFonts w:ascii="Arial Narrow" w:hAnsi="Arial Narrow"/>
          <w:color w:val="333333"/>
          <w:sz w:val="22"/>
          <w:szCs w:val="22"/>
        </w:rPr>
        <w:t xml:space="preserve"> </w:t>
      </w:r>
      <w:r w:rsidRPr="000D51DD">
        <w:rPr>
          <w:rFonts w:ascii="Arial Narrow" w:hAnsi="Arial Narrow"/>
          <w:color w:val="333333"/>
          <w:sz w:val="22"/>
          <w:szCs w:val="22"/>
        </w:rPr>
        <w:t>(11)</w:t>
      </w:r>
      <w:r w:rsidR="00E34DED">
        <w:rPr>
          <w:rFonts w:ascii="Arial Narrow" w:hAnsi="Arial Narrow"/>
          <w:color w:val="333333"/>
          <w:sz w:val="22"/>
          <w:szCs w:val="22"/>
        </w:rPr>
        <w:t xml:space="preserve"> </w:t>
      </w:r>
      <w:r w:rsidRPr="000D51DD">
        <w:rPr>
          <w:rFonts w:ascii="Arial Narrow" w:hAnsi="Arial Narrow"/>
          <w:color w:val="333333"/>
          <w:sz w:val="22"/>
          <w:szCs w:val="22"/>
          <w:lang w:val="es-MX"/>
        </w:rPr>
        <w:t>[Versión electrónica]</w:t>
      </w:r>
      <w:r w:rsidRPr="000D51DD">
        <w:rPr>
          <w:rFonts w:ascii="Arial Narrow" w:hAnsi="Arial Narrow"/>
          <w:color w:val="333333"/>
          <w:sz w:val="22"/>
          <w:szCs w:val="22"/>
        </w:rPr>
        <w:t>. Venezuela,  pp. 235-243.</w:t>
      </w:r>
      <w:r w:rsidRPr="000D51DD">
        <w:rPr>
          <w:rStyle w:val="apple-converted-space"/>
          <w:rFonts w:ascii="Arial Narrow" w:hAnsi="Arial Narrow" w:cs="Arial"/>
          <w:color w:val="333333"/>
          <w:sz w:val="22"/>
          <w:szCs w:val="22"/>
        </w:rPr>
        <w:t> Disponible en:                    http://www.alejandrogg.com.mx/temario3/Espinoza-redes%20de%20investigaci%c3%b3n%20y%20desarrollo.pdf</w:t>
      </w:r>
    </w:p>
    <w:p w14:paraId="4940D563" w14:textId="77777777" w:rsidR="000F409A" w:rsidRPr="000D51DD" w:rsidRDefault="000F409A" w:rsidP="000F409A">
      <w:pPr>
        <w:spacing w:line="240" w:lineRule="auto"/>
        <w:ind w:left="709" w:hanging="709"/>
        <w:rPr>
          <w:rFonts w:ascii="Arial Narrow" w:hAnsi="Arial Narrow"/>
          <w:sz w:val="22"/>
          <w:szCs w:val="22"/>
          <w:lang w:val="es-ES_tradnl"/>
        </w:rPr>
      </w:pPr>
      <w:proofErr w:type="spellStart"/>
      <w:r w:rsidRPr="000D51DD">
        <w:rPr>
          <w:rFonts w:ascii="Arial Narrow" w:hAnsi="Arial Narrow"/>
          <w:sz w:val="22"/>
          <w:szCs w:val="22"/>
          <w:lang w:val="es-ES_tradnl"/>
        </w:rPr>
        <w:t>Etzioni</w:t>
      </w:r>
      <w:proofErr w:type="spellEnd"/>
      <w:r w:rsidRPr="000D51DD">
        <w:rPr>
          <w:rFonts w:ascii="Arial Narrow" w:hAnsi="Arial Narrow"/>
          <w:sz w:val="22"/>
          <w:szCs w:val="22"/>
          <w:lang w:val="es-ES_tradnl"/>
        </w:rPr>
        <w:t xml:space="preserve">, </w:t>
      </w:r>
      <w:proofErr w:type="spellStart"/>
      <w:r w:rsidRPr="000D51DD">
        <w:rPr>
          <w:rFonts w:ascii="Arial Narrow" w:hAnsi="Arial Narrow"/>
          <w:sz w:val="22"/>
          <w:szCs w:val="22"/>
          <w:lang w:val="es-ES_tradnl"/>
        </w:rPr>
        <w:t>Amitai</w:t>
      </w:r>
      <w:proofErr w:type="spellEnd"/>
      <w:r w:rsidRPr="000D51DD">
        <w:rPr>
          <w:rFonts w:ascii="Arial Narrow" w:hAnsi="Arial Narrow"/>
          <w:sz w:val="22"/>
          <w:szCs w:val="22"/>
          <w:lang w:val="es-ES_tradnl"/>
        </w:rPr>
        <w:t xml:space="preserve"> (1972). “Burocracias: estructura y legitimación”, </w:t>
      </w:r>
      <w:r w:rsidRPr="000D51DD">
        <w:rPr>
          <w:rFonts w:ascii="Arial Narrow" w:hAnsi="Arial Narrow"/>
          <w:i/>
          <w:iCs/>
          <w:sz w:val="22"/>
          <w:szCs w:val="22"/>
          <w:lang w:val="es-ES_tradnl"/>
        </w:rPr>
        <w:t>Organizaciones Modernas</w:t>
      </w:r>
      <w:r w:rsidRPr="000D51DD">
        <w:rPr>
          <w:rFonts w:ascii="Arial Narrow" w:hAnsi="Arial Narrow"/>
          <w:sz w:val="22"/>
          <w:szCs w:val="22"/>
          <w:lang w:val="es-ES_tradnl"/>
        </w:rPr>
        <w:t>. Unión Tipográfica Editorial, México, pp. 90-103</w:t>
      </w:r>
    </w:p>
    <w:p w14:paraId="57471E5D" w14:textId="77777777" w:rsidR="000F409A" w:rsidRPr="000D51DD" w:rsidRDefault="000F409A" w:rsidP="000F409A">
      <w:pPr>
        <w:spacing w:line="240" w:lineRule="auto"/>
        <w:ind w:left="709" w:hanging="709"/>
        <w:rPr>
          <w:rFonts w:ascii="Arial Narrow" w:hAnsi="Arial Narrow"/>
          <w:sz w:val="22"/>
          <w:szCs w:val="22"/>
          <w:lang w:val="es-ES_tradnl"/>
        </w:rPr>
      </w:pPr>
    </w:p>
    <w:p w14:paraId="5E64C919" w14:textId="77777777" w:rsidR="000F409A" w:rsidRPr="000D51DD" w:rsidRDefault="000F409A" w:rsidP="000F409A">
      <w:pPr>
        <w:spacing w:line="240" w:lineRule="auto"/>
        <w:ind w:left="709" w:hanging="709"/>
        <w:rPr>
          <w:rFonts w:ascii="Arial Narrow" w:hAnsi="Arial Narrow"/>
          <w:sz w:val="22"/>
          <w:szCs w:val="22"/>
        </w:rPr>
      </w:pPr>
      <w:proofErr w:type="spellStart"/>
      <w:r w:rsidRPr="000D51DD">
        <w:rPr>
          <w:rFonts w:ascii="Arial Narrow" w:hAnsi="Arial Narrow"/>
          <w:sz w:val="22"/>
          <w:szCs w:val="22"/>
        </w:rPr>
        <w:t>Freeman</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Leiper</w:t>
      </w:r>
      <w:proofErr w:type="spellEnd"/>
      <w:r w:rsidRPr="000D51DD">
        <w:rPr>
          <w:rFonts w:ascii="Arial Narrow" w:hAnsi="Arial Narrow"/>
          <w:sz w:val="22"/>
          <w:szCs w:val="22"/>
        </w:rPr>
        <w:t xml:space="preserve">. J. y </w:t>
      </w:r>
      <w:proofErr w:type="spellStart"/>
      <w:r w:rsidRPr="000D51DD">
        <w:rPr>
          <w:rFonts w:ascii="Arial Narrow" w:hAnsi="Arial Narrow"/>
          <w:sz w:val="22"/>
          <w:szCs w:val="22"/>
        </w:rPr>
        <w:t>Parris</w:t>
      </w:r>
      <w:proofErr w:type="spellEnd"/>
      <w:r w:rsidRPr="000D51DD">
        <w:rPr>
          <w:rFonts w:ascii="Arial Narrow" w:hAnsi="Arial Narrow"/>
          <w:sz w:val="22"/>
          <w:szCs w:val="22"/>
        </w:rPr>
        <w:t xml:space="preserve">, Stevens Judith (1987). </w:t>
      </w:r>
      <w:r w:rsidRPr="000D51DD">
        <w:rPr>
          <w:rFonts w:ascii="Arial Narrow" w:hAnsi="Arial Narrow"/>
          <w:sz w:val="22"/>
          <w:szCs w:val="22"/>
          <w:lang w:val="en-US"/>
        </w:rPr>
        <w:t xml:space="preserve">“A </w:t>
      </w:r>
      <w:proofErr w:type="spellStart"/>
      <w:r w:rsidRPr="000D51DD">
        <w:rPr>
          <w:rFonts w:ascii="Arial Narrow" w:hAnsi="Arial Narrow"/>
          <w:sz w:val="22"/>
          <w:szCs w:val="22"/>
          <w:lang w:val="en-US"/>
        </w:rPr>
        <w:t>theorical</w:t>
      </w:r>
      <w:proofErr w:type="spellEnd"/>
      <w:r w:rsidRPr="000D51DD">
        <w:rPr>
          <w:rFonts w:ascii="Arial Narrow" w:hAnsi="Arial Narrow"/>
          <w:sz w:val="22"/>
          <w:szCs w:val="22"/>
          <w:lang w:val="en-US"/>
        </w:rPr>
        <w:t xml:space="preserve"> and conceptual reexamination of subsystem politics”. </w:t>
      </w:r>
      <w:proofErr w:type="spellStart"/>
      <w:r w:rsidRPr="000D51DD">
        <w:rPr>
          <w:rFonts w:ascii="Arial Narrow" w:hAnsi="Arial Narrow"/>
          <w:i/>
          <w:sz w:val="22"/>
          <w:szCs w:val="22"/>
        </w:rPr>
        <w:t>Public</w:t>
      </w:r>
      <w:proofErr w:type="spellEnd"/>
      <w:r w:rsidRPr="000D51DD">
        <w:rPr>
          <w:rFonts w:ascii="Arial Narrow" w:hAnsi="Arial Narrow"/>
          <w:i/>
          <w:sz w:val="22"/>
          <w:szCs w:val="22"/>
        </w:rPr>
        <w:t xml:space="preserve"> </w:t>
      </w:r>
      <w:proofErr w:type="spellStart"/>
      <w:r w:rsidRPr="000D51DD">
        <w:rPr>
          <w:rFonts w:ascii="Arial Narrow" w:hAnsi="Arial Narrow"/>
          <w:i/>
          <w:sz w:val="22"/>
          <w:szCs w:val="22"/>
        </w:rPr>
        <w:t>Policy</w:t>
      </w:r>
      <w:proofErr w:type="spellEnd"/>
      <w:r w:rsidRPr="000D51DD">
        <w:rPr>
          <w:rFonts w:ascii="Arial Narrow" w:hAnsi="Arial Narrow"/>
          <w:i/>
          <w:sz w:val="22"/>
          <w:szCs w:val="22"/>
        </w:rPr>
        <w:t xml:space="preserve"> and </w:t>
      </w:r>
      <w:proofErr w:type="spellStart"/>
      <w:r w:rsidRPr="000D51DD">
        <w:rPr>
          <w:rFonts w:ascii="Arial Narrow" w:hAnsi="Arial Narrow"/>
          <w:i/>
          <w:sz w:val="22"/>
          <w:szCs w:val="22"/>
        </w:rPr>
        <w:t>Administration</w:t>
      </w:r>
      <w:proofErr w:type="spellEnd"/>
      <w:r w:rsidRPr="000D51DD">
        <w:rPr>
          <w:rFonts w:ascii="Arial Narrow" w:hAnsi="Arial Narrow"/>
          <w:i/>
          <w:sz w:val="22"/>
          <w:szCs w:val="22"/>
        </w:rPr>
        <w:t xml:space="preserve"> </w:t>
      </w:r>
      <w:r w:rsidRPr="000D51DD">
        <w:rPr>
          <w:rFonts w:ascii="Arial Narrow" w:hAnsi="Arial Narrow"/>
          <w:sz w:val="22"/>
          <w:szCs w:val="22"/>
        </w:rPr>
        <w:t>2 (1)</w:t>
      </w:r>
      <w:r w:rsidRPr="000D51DD">
        <w:rPr>
          <w:rFonts w:ascii="Arial Narrow" w:hAnsi="Arial Narrow"/>
          <w:i/>
          <w:sz w:val="22"/>
          <w:szCs w:val="22"/>
        </w:rPr>
        <w:t xml:space="preserve">. </w:t>
      </w:r>
    </w:p>
    <w:p w14:paraId="5B83B2D3" w14:textId="77777777" w:rsidR="000F409A" w:rsidRPr="000D51DD" w:rsidRDefault="000F409A" w:rsidP="000F409A">
      <w:pPr>
        <w:pStyle w:val="NormalWeb"/>
        <w:ind w:left="709" w:hanging="709"/>
        <w:jc w:val="both"/>
        <w:rPr>
          <w:rFonts w:ascii="Arial Narrow" w:hAnsi="Arial Narrow"/>
          <w:sz w:val="22"/>
          <w:szCs w:val="22"/>
        </w:rPr>
      </w:pPr>
      <w:r w:rsidRPr="000D51DD">
        <w:rPr>
          <w:rFonts w:ascii="Arial Narrow" w:hAnsi="Arial Narrow"/>
          <w:sz w:val="22"/>
          <w:szCs w:val="22"/>
        </w:rPr>
        <w:t>Galán, Casanueva y Castro (2010). “Las relaciones empresariales una tipología de redes”,</w:t>
      </w:r>
      <w:r w:rsidRPr="000D51DD">
        <w:rPr>
          <w:rStyle w:val="apple-converted-space"/>
          <w:rFonts w:ascii="Arial Narrow" w:hAnsi="Arial Narrow" w:cs="Arial"/>
          <w:color w:val="333333"/>
          <w:sz w:val="22"/>
          <w:szCs w:val="22"/>
        </w:rPr>
        <w:t> </w:t>
      </w:r>
      <w:r w:rsidRPr="000D51DD">
        <w:rPr>
          <w:rStyle w:val="nfasis"/>
          <w:rFonts w:ascii="Arial Narrow" w:hAnsi="Arial Narrow" w:cs="Arial"/>
          <w:color w:val="333333"/>
          <w:sz w:val="22"/>
          <w:szCs w:val="22"/>
        </w:rPr>
        <w:t xml:space="preserve">Innovar </w:t>
      </w:r>
      <w:proofErr w:type="spellStart"/>
      <w:r w:rsidRPr="000D51DD">
        <w:rPr>
          <w:rStyle w:val="nfasis"/>
          <w:rFonts w:ascii="Arial Narrow" w:hAnsi="Arial Narrow" w:cs="Arial"/>
          <w:color w:val="333333"/>
          <w:sz w:val="22"/>
          <w:szCs w:val="22"/>
        </w:rPr>
        <w:t>Journal</w:t>
      </w:r>
      <w:proofErr w:type="spellEnd"/>
      <w:r w:rsidRPr="000D51DD">
        <w:rPr>
          <w:rFonts w:ascii="Arial Narrow" w:hAnsi="Arial Narrow"/>
          <w:sz w:val="22"/>
          <w:szCs w:val="22"/>
        </w:rPr>
        <w:t>, 20 (38). Diciembre. Colombia. pp. 27-44</w:t>
      </w:r>
    </w:p>
    <w:p w14:paraId="66703453" w14:textId="77777777" w:rsidR="000F409A" w:rsidRPr="000D51DD" w:rsidRDefault="000F409A" w:rsidP="000F409A">
      <w:pPr>
        <w:pStyle w:val="NormalWeb"/>
        <w:ind w:left="709" w:hanging="709"/>
        <w:jc w:val="both"/>
        <w:rPr>
          <w:rStyle w:val="apple-converted-space"/>
          <w:rFonts w:ascii="Arial Narrow" w:hAnsi="Arial Narrow" w:cs="Arial"/>
          <w:color w:val="333333"/>
          <w:sz w:val="22"/>
          <w:szCs w:val="22"/>
        </w:rPr>
      </w:pPr>
      <w:proofErr w:type="spellStart"/>
      <w:r w:rsidRPr="000D51DD">
        <w:rPr>
          <w:rStyle w:val="apple-converted-space"/>
          <w:rFonts w:ascii="Arial Narrow" w:hAnsi="Arial Narrow" w:cs="Arial"/>
          <w:color w:val="333333"/>
          <w:sz w:val="22"/>
          <w:szCs w:val="22"/>
        </w:rPr>
        <w:t>Gallart</w:t>
      </w:r>
      <w:proofErr w:type="spellEnd"/>
      <w:r w:rsidRPr="000D51DD">
        <w:rPr>
          <w:rStyle w:val="apple-converted-space"/>
          <w:rFonts w:ascii="Arial Narrow" w:hAnsi="Arial Narrow" w:cs="Arial"/>
          <w:color w:val="333333"/>
          <w:sz w:val="22"/>
          <w:szCs w:val="22"/>
        </w:rPr>
        <w:t>, María (1998).</w:t>
      </w:r>
      <w:r w:rsidRPr="000D51DD">
        <w:rPr>
          <w:rStyle w:val="apple-converted-space"/>
          <w:rFonts w:ascii="Arial Narrow" w:hAnsi="Arial Narrow" w:cs="Arial"/>
          <w:i/>
          <w:color w:val="333333"/>
          <w:sz w:val="22"/>
          <w:szCs w:val="22"/>
        </w:rPr>
        <w:t xml:space="preserve"> La articulación entre el sector público y la empresa privada en la formación profesional de América Latina</w:t>
      </w:r>
      <w:r w:rsidRPr="000D51DD">
        <w:rPr>
          <w:rStyle w:val="apple-converted-space"/>
          <w:rFonts w:ascii="Arial Narrow" w:hAnsi="Arial Narrow" w:cs="Arial"/>
          <w:color w:val="333333"/>
          <w:sz w:val="22"/>
          <w:szCs w:val="22"/>
        </w:rPr>
        <w:t>,  Santiago de Chile. Ed. CEPAL - Sociedad Alemana de Cooperación Técnica. Pp. 1-42.</w:t>
      </w:r>
    </w:p>
    <w:p w14:paraId="79942EAA" w14:textId="77777777" w:rsidR="000F409A" w:rsidRPr="000D51DD" w:rsidRDefault="000F409A" w:rsidP="000F409A">
      <w:pPr>
        <w:pStyle w:val="NormalWeb"/>
        <w:ind w:left="709" w:hanging="709"/>
        <w:jc w:val="both"/>
        <w:rPr>
          <w:rStyle w:val="apple-converted-space"/>
          <w:rFonts w:ascii="Arial Narrow" w:hAnsi="Arial Narrow" w:cs="Arial"/>
          <w:color w:val="333333"/>
          <w:sz w:val="22"/>
          <w:szCs w:val="22"/>
          <w:lang w:val="es-MX"/>
        </w:rPr>
      </w:pPr>
      <w:r w:rsidRPr="000D51DD">
        <w:rPr>
          <w:rStyle w:val="apple-converted-space"/>
          <w:rFonts w:ascii="Arial Narrow" w:hAnsi="Arial Narrow" w:cs="Arial"/>
          <w:color w:val="333333"/>
          <w:sz w:val="22"/>
          <w:szCs w:val="22"/>
        </w:rPr>
        <w:t>García, Alejandro (2009). “Mecanismos de coordinación en empresa”</w:t>
      </w:r>
      <w:r w:rsidRPr="000D51DD">
        <w:rPr>
          <w:rStyle w:val="apple-converted-space"/>
          <w:rFonts w:ascii="Arial Narrow" w:hAnsi="Arial Narrow" w:cs="Arial"/>
          <w:i/>
          <w:color w:val="333333"/>
          <w:sz w:val="22"/>
          <w:szCs w:val="22"/>
        </w:rPr>
        <w:t xml:space="preserve">, Revista </w:t>
      </w:r>
      <w:proofErr w:type="spellStart"/>
      <w:r w:rsidRPr="000D51DD">
        <w:rPr>
          <w:rStyle w:val="apple-converted-space"/>
          <w:rFonts w:ascii="Arial Narrow" w:hAnsi="Arial Narrow" w:cs="Arial"/>
          <w:i/>
          <w:color w:val="333333"/>
          <w:sz w:val="22"/>
          <w:szCs w:val="22"/>
        </w:rPr>
        <w:t>Inventio</w:t>
      </w:r>
      <w:proofErr w:type="spellEnd"/>
      <w:r w:rsidRPr="000D51DD">
        <w:rPr>
          <w:rStyle w:val="apple-converted-space"/>
          <w:rFonts w:ascii="Arial Narrow" w:hAnsi="Arial Narrow" w:cs="Arial"/>
          <w:color w:val="333333"/>
          <w:sz w:val="22"/>
          <w:szCs w:val="22"/>
        </w:rPr>
        <w:t xml:space="preserve">: 5 (9). </w:t>
      </w:r>
      <w:proofErr w:type="spellStart"/>
      <w:r w:rsidRPr="000D51DD">
        <w:rPr>
          <w:rStyle w:val="apple-converted-space"/>
          <w:rFonts w:ascii="Arial Narrow" w:hAnsi="Arial Narrow" w:cs="Arial"/>
          <w:color w:val="333333"/>
          <w:sz w:val="22"/>
          <w:szCs w:val="22"/>
        </w:rPr>
        <w:t>Marzo.Cuernavaca</w:t>
      </w:r>
      <w:proofErr w:type="spellEnd"/>
      <w:r w:rsidRPr="000D51DD">
        <w:rPr>
          <w:rStyle w:val="apple-converted-space"/>
          <w:rFonts w:ascii="Arial Narrow" w:hAnsi="Arial Narrow" w:cs="Arial"/>
          <w:color w:val="333333"/>
          <w:sz w:val="22"/>
          <w:szCs w:val="22"/>
        </w:rPr>
        <w:t xml:space="preserve">, México. </w:t>
      </w:r>
      <w:r w:rsidRPr="000D51DD">
        <w:rPr>
          <w:rStyle w:val="apple-converted-space"/>
          <w:rFonts w:ascii="Arial Narrow" w:hAnsi="Arial Narrow" w:cs="Arial"/>
          <w:color w:val="333333"/>
          <w:sz w:val="22"/>
          <w:szCs w:val="22"/>
          <w:lang w:val="es-MX"/>
        </w:rPr>
        <w:t>Pp. 33-40</w:t>
      </w:r>
    </w:p>
    <w:p w14:paraId="44CF19C8" w14:textId="77777777" w:rsidR="000F409A" w:rsidRPr="000D51DD" w:rsidRDefault="000F409A" w:rsidP="000F409A">
      <w:pPr>
        <w:pStyle w:val="NormalWeb"/>
        <w:ind w:left="709" w:hanging="709"/>
        <w:jc w:val="both"/>
        <w:rPr>
          <w:rStyle w:val="apple-converted-space"/>
          <w:rFonts w:ascii="Arial Narrow" w:hAnsi="Arial Narrow" w:cs="Arial"/>
          <w:color w:val="333333"/>
          <w:sz w:val="22"/>
          <w:szCs w:val="22"/>
          <w:lang w:val="es-MX"/>
        </w:rPr>
      </w:pPr>
      <w:proofErr w:type="spellStart"/>
      <w:r w:rsidRPr="000D51DD">
        <w:rPr>
          <w:rStyle w:val="apple-converted-space"/>
          <w:rFonts w:ascii="Arial Narrow" w:hAnsi="Arial Narrow" w:cs="Arial"/>
          <w:color w:val="333333"/>
          <w:sz w:val="22"/>
          <w:szCs w:val="22"/>
          <w:lang w:val="es-MX"/>
        </w:rPr>
        <w:t>Grandori</w:t>
      </w:r>
      <w:proofErr w:type="spellEnd"/>
      <w:r w:rsidRPr="000D51DD">
        <w:rPr>
          <w:rStyle w:val="apple-converted-space"/>
          <w:rFonts w:ascii="Arial Narrow" w:hAnsi="Arial Narrow" w:cs="Arial"/>
          <w:color w:val="333333"/>
          <w:sz w:val="22"/>
          <w:szCs w:val="22"/>
          <w:lang w:val="es-MX"/>
        </w:rPr>
        <w:t xml:space="preserve">, Anna y Soda, </w:t>
      </w:r>
      <w:proofErr w:type="spellStart"/>
      <w:r w:rsidRPr="000D51DD">
        <w:rPr>
          <w:rStyle w:val="apple-converted-space"/>
          <w:rFonts w:ascii="Arial Narrow" w:hAnsi="Arial Narrow" w:cs="Arial"/>
          <w:color w:val="333333"/>
          <w:sz w:val="22"/>
          <w:szCs w:val="22"/>
          <w:lang w:val="es-MX"/>
        </w:rPr>
        <w:t>Giusseppe</w:t>
      </w:r>
      <w:proofErr w:type="spellEnd"/>
      <w:r w:rsidRPr="000D51DD">
        <w:rPr>
          <w:rStyle w:val="apple-converted-space"/>
          <w:rFonts w:ascii="Arial Narrow" w:hAnsi="Arial Narrow" w:cs="Arial"/>
          <w:color w:val="333333"/>
          <w:sz w:val="22"/>
          <w:szCs w:val="22"/>
          <w:lang w:val="es-MX"/>
        </w:rPr>
        <w:t xml:space="preserve"> (1995)</w:t>
      </w:r>
      <w:proofErr w:type="gramStart"/>
      <w:r w:rsidRPr="000D51DD">
        <w:rPr>
          <w:rStyle w:val="apple-converted-space"/>
          <w:rFonts w:ascii="Arial Narrow" w:hAnsi="Arial Narrow" w:cs="Arial"/>
          <w:color w:val="333333"/>
          <w:sz w:val="22"/>
          <w:szCs w:val="22"/>
          <w:lang w:val="es-MX"/>
        </w:rPr>
        <w:t>.</w:t>
      </w:r>
      <w:r w:rsidRPr="000D51DD">
        <w:rPr>
          <w:rStyle w:val="apple-converted-space"/>
          <w:rFonts w:ascii="Arial Narrow" w:hAnsi="Arial Narrow" w:cs="Arial"/>
          <w:color w:val="333333"/>
          <w:sz w:val="22"/>
          <w:szCs w:val="22"/>
        </w:rPr>
        <w:t>“</w:t>
      </w:r>
      <w:proofErr w:type="gramEnd"/>
      <w:r w:rsidRPr="000D51DD">
        <w:rPr>
          <w:rStyle w:val="apple-converted-space"/>
          <w:rFonts w:ascii="Arial Narrow" w:hAnsi="Arial Narrow" w:cs="Arial"/>
          <w:color w:val="333333"/>
          <w:sz w:val="22"/>
          <w:szCs w:val="22"/>
        </w:rPr>
        <w:t>Inter-</w:t>
      </w:r>
      <w:proofErr w:type="spellStart"/>
      <w:r w:rsidRPr="000D51DD">
        <w:rPr>
          <w:rStyle w:val="apple-converted-space"/>
          <w:rFonts w:ascii="Arial Narrow" w:hAnsi="Arial Narrow" w:cs="Arial"/>
          <w:color w:val="333333"/>
          <w:sz w:val="22"/>
          <w:szCs w:val="22"/>
        </w:rPr>
        <w:t>firm</w:t>
      </w:r>
      <w:proofErr w:type="spellEnd"/>
      <w:r w:rsidRPr="000D51DD">
        <w:rPr>
          <w:rStyle w:val="apple-converted-space"/>
          <w:rFonts w:ascii="Arial Narrow" w:hAnsi="Arial Narrow" w:cs="Arial"/>
          <w:color w:val="333333"/>
          <w:sz w:val="22"/>
          <w:szCs w:val="22"/>
        </w:rPr>
        <w:t xml:space="preserve"> </w:t>
      </w:r>
      <w:proofErr w:type="spellStart"/>
      <w:r w:rsidRPr="000D51DD">
        <w:rPr>
          <w:rStyle w:val="apple-converted-space"/>
          <w:rFonts w:ascii="Arial Narrow" w:hAnsi="Arial Narrow" w:cs="Arial"/>
          <w:color w:val="333333"/>
          <w:sz w:val="22"/>
          <w:szCs w:val="22"/>
        </w:rPr>
        <w:t>networks</w:t>
      </w:r>
      <w:proofErr w:type="spellEnd"/>
      <w:r w:rsidRPr="000D51DD">
        <w:rPr>
          <w:rStyle w:val="apple-converted-space"/>
          <w:rFonts w:ascii="Arial Narrow" w:hAnsi="Arial Narrow" w:cs="Arial"/>
          <w:color w:val="333333"/>
          <w:sz w:val="22"/>
          <w:szCs w:val="22"/>
        </w:rPr>
        <w:t xml:space="preserve">: </w:t>
      </w:r>
      <w:proofErr w:type="spellStart"/>
      <w:r w:rsidRPr="000D51DD">
        <w:rPr>
          <w:rStyle w:val="apple-converted-space"/>
          <w:rFonts w:ascii="Arial Narrow" w:hAnsi="Arial Narrow" w:cs="Arial"/>
          <w:color w:val="333333"/>
          <w:sz w:val="22"/>
          <w:szCs w:val="22"/>
        </w:rPr>
        <w:t>antecedents</w:t>
      </w:r>
      <w:proofErr w:type="spellEnd"/>
      <w:r w:rsidRPr="000D51DD">
        <w:rPr>
          <w:rStyle w:val="apple-converted-space"/>
          <w:rFonts w:ascii="Arial Narrow" w:hAnsi="Arial Narrow" w:cs="Arial"/>
          <w:color w:val="333333"/>
          <w:sz w:val="22"/>
          <w:szCs w:val="22"/>
        </w:rPr>
        <w:t xml:space="preserve">, </w:t>
      </w:r>
      <w:proofErr w:type="spellStart"/>
      <w:r w:rsidRPr="000D51DD">
        <w:rPr>
          <w:rStyle w:val="apple-converted-space"/>
          <w:rFonts w:ascii="Arial Narrow" w:hAnsi="Arial Narrow" w:cs="Arial"/>
          <w:color w:val="333333"/>
          <w:sz w:val="22"/>
          <w:szCs w:val="22"/>
        </w:rPr>
        <w:t>mechanisms</w:t>
      </w:r>
      <w:proofErr w:type="spellEnd"/>
      <w:r w:rsidRPr="000D51DD">
        <w:rPr>
          <w:rStyle w:val="apple-converted-space"/>
          <w:rFonts w:ascii="Arial Narrow" w:hAnsi="Arial Narrow" w:cs="Arial"/>
          <w:color w:val="333333"/>
          <w:sz w:val="22"/>
          <w:szCs w:val="22"/>
        </w:rPr>
        <w:t xml:space="preserve"> and </w:t>
      </w:r>
      <w:proofErr w:type="spellStart"/>
      <w:r w:rsidRPr="000D51DD">
        <w:rPr>
          <w:rStyle w:val="apple-converted-space"/>
          <w:rFonts w:ascii="Arial Narrow" w:hAnsi="Arial Narrow" w:cs="Arial"/>
          <w:color w:val="333333"/>
          <w:sz w:val="22"/>
          <w:szCs w:val="22"/>
        </w:rPr>
        <w:t>forms”</w:t>
      </w:r>
      <w:r w:rsidRPr="000D51DD">
        <w:rPr>
          <w:rStyle w:val="apple-converted-space"/>
          <w:rFonts w:ascii="Arial Narrow" w:hAnsi="Arial Narrow" w:cs="Arial"/>
          <w:i/>
          <w:color w:val="333333"/>
          <w:sz w:val="22"/>
          <w:szCs w:val="22"/>
        </w:rPr>
        <w:t>Organization</w:t>
      </w:r>
      <w:proofErr w:type="spellEnd"/>
      <w:r w:rsidRPr="000D51DD">
        <w:rPr>
          <w:rStyle w:val="apple-converted-space"/>
          <w:rFonts w:ascii="Arial Narrow" w:hAnsi="Arial Narrow" w:cs="Arial"/>
          <w:i/>
          <w:color w:val="333333"/>
          <w:sz w:val="22"/>
          <w:szCs w:val="22"/>
        </w:rPr>
        <w:t xml:space="preserve"> </w:t>
      </w:r>
      <w:proofErr w:type="spellStart"/>
      <w:r w:rsidRPr="000D51DD">
        <w:rPr>
          <w:rStyle w:val="apple-converted-space"/>
          <w:rFonts w:ascii="Arial Narrow" w:hAnsi="Arial Narrow" w:cs="Arial"/>
          <w:i/>
          <w:color w:val="333333"/>
          <w:sz w:val="22"/>
          <w:szCs w:val="22"/>
        </w:rPr>
        <w:t>Studies</w:t>
      </w:r>
      <w:proofErr w:type="spellEnd"/>
      <w:r w:rsidRPr="000D51DD">
        <w:rPr>
          <w:rStyle w:val="apple-converted-space"/>
          <w:rFonts w:ascii="Arial Narrow" w:hAnsi="Arial Narrow" w:cs="Arial"/>
          <w:i/>
          <w:color w:val="333333"/>
          <w:sz w:val="22"/>
          <w:szCs w:val="22"/>
        </w:rPr>
        <w:t xml:space="preserve"> </w:t>
      </w:r>
      <w:r w:rsidRPr="000D51DD">
        <w:rPr>
          <w:rStyle w:val="apple-converted-space"/>
          <w:rFonts w:ascii="Arial Narrow" w:hAnsi="Arial Narrow" w:cs="Arial"/>
          <w:color w:val="333333"/>
          <w:sz w:val="22"/>
          <w:szCs w:val="22"/>
        </w:rPr>
        <w:t xml:space="preserve">16 (2) </w:t>
      </w:r>
      <w:r w:rsidRPr="000D51DD">
        <w:rPr>
          <w:rFonts w:ascii="Arial Narrow" w:hAnsi="Arial Narrow" w:cs="Arial"/>
          <w:color w:val="333333"/>
          <w:sz w:val="22"/>
          <w:szCs w:val="22"/>
        </w:rPr>
        <w:t>[Versión electrónica].</w:t>
      </w:r>
      <w:proofErr w:type="spellStart"/>
      <w:r w:rsidRPr="000D51DD">
        <w:rPr>
          <w:rStyle w:val="apple-converted-space"/>
          <w:rFonts w:ascii="Arial Narrow" w:hAnsi="Arial Narrow" w:cs="Arial"/>
          <w:color w:val="333333"/>
          <w:sz w:val="22"/>
          <w:szCs w:val="22"/>
        </w:rPr>
        <w:t>Pp</w:t>
      </w:r>
      <w:proofErr w:type="spellEnd"/>
      <w:r w:rsidRPr="000D51DD">
        <w:rPr>
          <w:rStyle w:val="apple-converted-space"/>
          <w:rFonts w:ascii="Arial Narrow" w:hAnsi="Arial Narrow" w:cs="Arial"/>
          <w:color w:val="333333"/>
          <w:sz w:val="22"/>
          <w:szCs w:val="22"/>
        </w:rPr>
        <w:t xml:space="preserve"> 183-214. </w:t>
      </w:r>
      <w:r w:rsidRPr="000D51DD">
        <w:rPr>
          <w:rStyle w:val="apple-converted-space"/>
          <w:rFonts w:ascii="Arial Narrow" w:hAnsi="Arial Narrow" w:cs="Arial"/>
          <w:color w:val="333333"/>
          <w:sz w:val="22"/>
          <w:szCs w:val="22"/>
          <w:lang w:val="es-MX"/>
        </w:rPr>
        <w:t>Disponible en:                                         http://www.alejandrogg.com.mx/temario3/Grandori-coordinacion%20y%20redes.PDF</w:t>
      </w:r>
    </w:p>
    <w:p w14:paraId="581CE865" w14:textId="7E708F1A" w:rsidR="000F409A" w:rsidRPr="000D51DD" w:rsidRDefault="000F409A" w:rsidP="000F409A">
      <w:pPr>
        <w:spacing w:line="240" w:lineRule="auto"/>
        <w:ind w:left="709" w:hanging="709"/>
        <w:rPr>
          <w:rFonts w:ascii="Arial Narrow" w:hAnsi="Arial Narrow"/>
          <w:sz w:val="22"/>
          <w:szCs w:val="22"/>
          <w:lang w:val="en-US"/>
        </w:rPr>
      </w:pPr>
      <w:proofErr w:type="spellStart"/>
      <w:r w:rsidRPr="000D51DD">
        <w:rPr>
          <w:rFonts w:ascii="Arial Narrow" w:hAnsi="Arial Narrow"/>
          <w:sz w:val="22"/>
          <w:szCs w:val="22"/>
          <w:lang w:val="es-ES"/>
        </w:rPr>
        <w:t>Guy</w:t>
      </w:r>
      <w:proofErr w:type="spellEnd"/>
      <w:r w:rsidRPr="000D51DD">
        <w:rPr>
          <w:rFonts w:ascii="Arial Narrow" w:hAnsi="Arial Narrow"/>
          <w:sz w:val="22"/>
          <w:szCs w:val="22"/>
          <w:lang w:val="es-ES"/>
        </w:rPr>
        <w:t xml:space="preserve"> B. </w:t>
      </w:r>
      <w:proofErr w:type="spellStart"/>
      <w:r w:rsidRPr="000D51DD">
        <w:rPr>
          <w:rFonts w:ascii="Arial Narrow" w:hAnsi="Arial Narrow"/>
          <w:sz w:val="22"/>
          <w:szCs w:val="22"/>
          <w:lang w:val="es-ES"/>
        </w:rPr>
        <w:t>Peters</w:t>
      </w:r>
      <w:proofErr w:type="spellEnd"/>
      <w:r w:rsidRPr="000D51DD">
        <w:rPr>
          <w:rFonts w:ascii="Arial Narrow" w:hAnsi="Arial Narrow"/>
          <w:sz w:val="22"/>
          <w:szCs w:val="22"/>
          <w:lang w:val="es-ES"/>
        </w:rPr>
        <w:t xml:space="preserve"> y </w:t>
      </w:r>
      <w:proofErr w:type="spellStart"/>
      <w:r w:rsidRPr="000D51DD">
        <w:rPr>
          <w:rFonts w:ascii="Arial Narrow" w:hAnsi="Arial Narrow"/>
          <w:sz w:val="22"/>
          <w:szCs w:val="22"/>
          <w:lang w:val="es-ES"/>
        </w:rPr>
        <w:t>Jün</w:t>
      </w:r>
      <w:proofErr w:type="spellEnd"/>
      <w:r w:rsidRPr="000D51DD">
        <w:rPr>
          <w:rFonts w:ascii="Arial Narrow" w:hAnsi="Arial Narrow"/>
          <w:sz w:val="22"/>
          <w:szCs w:val="22"/>
          <w:lang w:val="es-ES"/>
        </w:rPr>
        <w:t>, Pierre (2005).</w:t>
      </w:r>
      <w:r w:rsidR="00E34DED">
        <w:rPr>
          <w:rFonts w:ascii="Arial Narrow" w:hAnsi="Arial Narrow"/>
          <w:sz w:val="22"/>
          <w:szCs w:val="22"/>
          <w:lang w:val="es-ES"/>
        </w:rPr>
        <w:t xml:space="preserve"> </w:t>
      </w:r>
      <w:r w:rsidRPr="000D51DD">
        <w:rPr>
          <w:rFonts w:ascii="Arial Narrow" w:hAnsi="Arial Narrow"/>
          <w:sz w:val="22"/>
          <w:szCs w:val="22"/>
          <w:lang w:val="es-ES"/>
        </w:rPr>
        <w:t xml:space="preserve">“¿Por qué el interés por la Gobernanza?” en Cerrillo i Martínez (Coord.). </w:t>
      </w:r>
      <w:r w:rsidRPr="000D51DD">
        <w:rPr>
          <w:rFonts w:ascii="Arial Narrow" w:hAnsi="Arial Narrow"/>
          <w:i/>
          <w:sz w:val="22"/>
          <w:szCs w:val="22"/>
          <w:lang w:val="es-ES"/>
        </w:rPr>
        <w:t xml:space="preserve">La gobernanza hoy: 10 textos de </w:t>
      </w:r>
      <w:proofErr w:type="spellStart"/>
      <w:r w:rsidRPr="000D51DD">
        <w:rPr>
          <w:rFonts w:ascii="Arial Narrow" w:hAnsi="Arial Narrow"/>
          <w:i/>
          <w:sz w:val="22"/>
          <w:szCs w:val="22"/>
          <w:lang w:val="es-ES"/>
        </w:rPr>
        <w:t>referencia</w:t>
      </w:r>
      <w:r w:rsidRPr="000D51DD">
        <w:rPr>
          <w:rFonts w:ascii="Arial Narrow" w:hAnsi="Arial Narrow"/>
          <w:sz w:val="22"/>
          <w:szCs w:val="22"/>
          <w:lang w:val="es-ES"/>
        </w:rPr>
        <w:t>.Madrid</w:t>
      </w:r>
      <w:proofErr w:type="spellEnd"/>
      <w:r w:rsidRPr="000D51DD">
        <w:rPr>
          <w:rFonts w:ascii="Arial Narrow" w:hAnsi="Arial Narrow"/>
          <w:sz w:val="22"/>
          <w:szCs w:val="22"/>
          <w:lang w:val="es-ES"/>
        </w:rPr>
        <w:t xml:space="preserve">, España. Instituto Nacional de Administración Pública. </w:t>
      </w:r>
      <w:r w:rsidRPr="000D51DD">
        <w:rPr>
          <w:rFonts w:ascii="Arial Narrow" w:hAnsi="Arial Narrow"/>
          <w:sz w:val="22"/>
          <w:szCs w:val="22"/>
          <w:lang w:val="en-US"/>
        </w:rPr>
        <w:t>Pp. 37-56</w:t>
      </w:r>
    </w:p>
    <w:p w14:paraId="680C4341" w14:textId="77777777" w:rsidR="000F409A" w:rsidRPr="000D51DD" w:rsidRDefault="000F409A" w:rsidP="000F409A">
      <w:pPr>
        <w:spacing w:line="240" w:lineRule="auto"/>
        <w:ind w:left="709" w:hanging="709"/>
        <w:rPr>
          <w:rFonts w:ascii="Arial Narrow" w:hAnsi="Arial Narrow"/>
          <w:sz w:val="22"/>
          <w:szCs w:val="22"/>
          <w:lang w:val="en-US"/>
        </w:rPr>
      </w:pPr>
    </w:p>
    <w:p w14:paraId="397D0947" w14:textId="77777777" w:rsidR="000F409A" w:rsidRPr="000D51DD" w:rsidRDefault="000F409A" w:rsidP="000F409A">
      <w:pPr>
        <w:ind w:left="709" w:hanging="709"/>
        <w:rPr>
          <w:rFonts w:ascii="Arial Narrow" w:hAnsi="Arial Narrow"/>
          <w:sz w:val="22"/>
          <w:szCs w:val="22"/>
        </w:rPr>
      </w:pPr>
      <w:r w:rsidRPr="000D51DD">
        <w:rPr>
          <w:rFonts w:ascii="Arial Narrow" w:hAnsi="Arial Narrow"/>
          <w:sz w:val="22"/>
          <w:szCs w:val="22"/>
          <w:lang w:val="en-US"/>
        </w:rPr>
        <w:t xml:space="preserve">Haas, Peter M. (1992). “Introduction: Epistemic </w:t>
      </w:r>
      <w:proofErr w:type="spellStart"/>
      <w:r w:rsidRPr="000D51DD">
        <w:rPr>
          <w:rFonts w:ascii="Arial Narrow" w:hAnsi="Arial Narrow"/>
          <w:sz w:val="22"/>
          <w:szCs w:val="22"/>
          <w:lang w:val="en-US"/>
        </w:rPr>
        <w:t>comunities</w:t>
      </w:r>
      <w:proofErr w:type="spellEnd"/>
      <w:r w:rsidRPr="000D51DD">
        <w:rPr>
          <w:rFonts w:ascii="Arial Narrow" w:hAnsi="Arial Narrow"/>
          <w:sz w:val="22"/>
          <w:szCs w:val="22"/>
          <w:lang w:val="en-US"/>
        </w:rPr>
        <w:t xml:space="preserve"> and international policy coordination”. </w:t>
      </w:r>
      <w:r w:rsidRPr="000D51DD">
        <w:rPr>
          <w:rFonts w:ascii="Arial Narrow" w:hAnsi="Arial Narrow"/>
          <w:i/>
          <w:sz w:val="22"/>
          <w:szCs w:val="22"/>
        </w:rPr>
        <w:t xml:space="preserve">International </w:t>
      </w:r>
      <w:proofErr w:type="spellStart"/>
      <w:r w:rsidRPr="000D51DD">
        <w:rPr>
          <w:rFonts w:ascii="Arial Narrow" w:hAnsi="Arial Narrow"/>
          <w:i/>
          <w:sz w:val="22"/>
          <w:szCs w:val="22"/>
        </w:rPr>
        <w:t>Organization</w:t>
      </w:r>
      <w:proofErr w:type="spellEnd"/>
      <w:r w:rsidRPr="000D51DD">
        <w:rPr>
          <w:rFonts w:ascii="Arial Narrow" w:hAnsi="Arial Narrow"/>
          <w:i/>
          <w:sz w:val="22"/>
          <w:szCs w:val="22"/>
        </w:rPr>
        <w:t xml:space="preserve"> </w:t>
      </w:r>
      <w:r w:rsidRPr="000D51DD">
        <w:rPr>
          <w:rFonts w:ascii="Arial Narrow" w:hAnsi="Arial Narrow"/>
          <w:sz w:val="22"/>
          <w:szCs w:val="22"/>
        </w:rPr>
        <w:t>46 (1). Pp. 1-35</w:t>
      </w:r>
    </w:p>
    <w:p w14:paraId="0CD9BB84" w14:textId="3F2EC7DD" w:rsidR="000F409A" w:rsidRPr="000D51DD" w:rsidRDefault="000F409A" w:rsidP="000F409A">
      <w:pPr>
        <w:pStyle w:val="NormalWeb"/>
        <w:ind w:left="709" w:hanging="709"/>
        <w:jc w:val="both"/>
        <w:rPr>
          <w:rFonts w:ascii="Arial Narrow" w:hAnsi="Arial Narrow"/>
          <w:sz w:val="22"/>
          <w:szCs w:val="22"/>
        </w:rPr>
      </w:pPr>
      <w:r w:rsidRPr="000D51DD">
        <w:rPr>
          <w:rStyle w:val="apple-converted-space"/>
          <w:rFonts w:ascii="Arial Narrow" w:hAnsi="Arial Narrow" w:cs="Arial"/>
          <w:color w:val="333333"/>
          <w:sz w:val="22"/>
          <w:szCs w:val="22"/>
          <w:lang w:val="es-MX"/>
        </w:rPr>
        <w:t>Hall, Richard H. (1983). “Organizaciones, estructura y proceso” Pr</w:t>
      </w:r>
      <w:r w:rsidRPr="000D51DD">
        <w:rPr>
          <w:rStyle w:val="apple-converted-space"/>
          <w:rFonts w:ascii="Arial Narrow" w:hAnsi="Arial Narrow" w:cs="Arial"/>
          <w:color w:val="333333"/>
          <w:sz w:val="22"/>
          <w:szCs w:val="22"/>
        </w:rPr>
        <w:t>entice-Hall Hispanoamericana</w:t>
      </w:r>
      <w:r w:rsidR="00E34DED">
        <w:rPr>
          <w:rStyle w:val="apple-converted-space"/>
          <w:rFonts w:ascii="Arial Narrow" w:hAnsi="Arial Narrow" w:cs="Arial"/>
          <w:color w:val="333333"/>
          <w:sz w:val="22"/>
          <w:szCs w:val="22"/>
        </w:rPr>
        <w:t xml:space="preserve"> </w:t>
      </w:r>
      <w:r w:rsidRPr="000D51DD">
        <w:rPr>
          <w:rFonts w:ascii="Arial Narrow" w:hAnsi="Arial Narrow" w:cs="Arial"/>
          <w:color w:val="333333"/>
          <w:sz w:val="22"/>
          <w:szCs w:val="22"/>
          <w:lang w:val="es-MX"/>
        </w:rPr>
        <w:t>[Versión electrónica</w:t>
      </w:r>
      <w:r w:rsidRPr="000D51DD">
        <w:rPr>
          <w:rStyle w:val="apple-converted-space"/>
          <w:rFonts w:ascii="Arial Narrow" w:hAnsi="Arial Narrow" w:cs="Arial"/>
          <w:color w:val="333333"/>
          <w:sz w:val="22"/>
          <w:szCs w:val="22"/>
          <w:lang w:val="es-MX"/>
        </w:rPr>
        <w:t>]</w:t>
      </w:r>
      <w:r w:rsidRPr="000D51DD">
        <w:rPr>
          <w:rStyle w:val="apple-converted-space"/>
          <w:rFonts w:ascii="Arial Narrow" w:hAnsi="Arial Narrow" w:cs="Arial"/>
          <w:color w:val="333333"/>
          <w:sz w:val="22"/>
          <w:szCs w:val="22"/>
        </w:rPr>
        <w:t>. México. Pp. 3-27. Disponible en: http://recursos.udgvirtual.udg.mx/biblioteca/bitstream/123456789/1809/1/Introduccion.pdf</w:t>
      </w:r>
    </w:p>
    <w:p w14:paraId="17FB7ED0" w14:textId="77777777" w:rsidR="000F409A" w:rsidRPr="000D51DD" w:rsidRDefault="000F409A" w:rsidP="000D51DD">
      <w:pPr>
        <w:spacing w:line="240" w:lineRule="auto"/>
        <w:ind w:left="709" w:hanging="709"/>
        <w:rPr>
          <w:rFonts w:ascii="Arial Narrow" w:hAnsi="Arial Narrow"/>
          <w:sz w:val="22"/>
          <w:szCs w:val="22"/>
          <w:lang w:val="en-US"/>
        </w:rPr>
      </w:pPr>
      <w:proofErr w:type="spellStart"/>
      <w:r w:rsidRPr="000D51DD">
        <w:rPr>
          <w:rFonts w:ascii="Arial Narrow" w:hAnsi="Arial Narrow"/>
          <w:sz w:val="22"/>
          <w:szCs w:val="22"/>
          <w:lang w:val="en-US"/>
        </w:rPr>
        <w:t>Heclo</w:t>
      </w:r>
      <w:proofErr w:type="spellEnd"/>
      <w:r w:rsidRPr="000D51DD">
        <w:rPr>
          <w:rFonts w:ascii="Arial Narrow" w:hAnsi="Arial Narrow"/>
          <w:sz w:val="22"/>
          <w:szCs w:val="22"/>
          <w:lang w:val="en-US"/>
        </w:rPr>
        <w:t xml:space="preserve">, Hugh (1978). “Issue networks and the executive establishment” en Anthony King (Ed.) </w:t>
      </w:r>
      <w:r w:rsidRPr="000D51DD">
        <w:rPr>
          <w:rFonts w:ascii="Arial Narrow" w:hAnsi="Arial Narrow"/>
          <w:i/>
          <w:sz w:val="22"/>
          <w:szCs w:val="22"/>
          <w:lang w:val="en-US"/>
        </w:rPr>
        <w:t>The new American Political System</w:t>
      </w:r>
      <w:r w:rsidRPr="000D51DD">
        <w:rPr>
          <w:rFonts w:ascii="Arial Narrow" w:hAnsi="Arial Narrow"/>
          <w:sz w:val="22"/>
          <w:szCs w:val="22"/>
          <w:lang w:val="en-US"/>
        </w:rPr>
        <w:t>. American Enterprise Institute for Public Policy Research. Washington, D.C. USA.</w:t>
      </w:r>
    </w:p>
    <w:p w14:paraId="4BE615B6" w14:textId="77777777" w:rsidR="000D51DD" w:rsidRPr="000D51DD" w:rsidRDefault="000D51DD" w:rsidP="000D51DD">
      <w:pPr>
        <w:spacing w:line="240" w:lineRule="auto"/>
        <w:ind w:left="709" w:hanging="709"/>
        <w:rPr>
          <w:rFonts w:ascii="Arial Narrow" w:hAnsi="Arial Narrow"/>
          <w:sz w:val="22"/>
          <w:szCs w:val="22"/>
          <w:lang w:val="en-US"/>
        </w:rPr>
      </w:pPr>
    </w:p>
    <w:p w14:paraId="263CAC75" w14:textId="00B64706" w:rsidR="000F409A" w:rsidRPr="000D51DD" w:rsidRDefault="000F409A" w:rsidP="000F409A">
      <w:pPr>
        <w:spacing w:line="240" w:lineRule="auto"/>
        <w:ind w:left="709" w:hanging="709"/>
        <w:rPr>
          <w:rFonts w:ascii="Arial Narrow" w:hAnsi="Arial Narrow"/>
          <w:sz w:val="22"/>
          <w:szCs w:val="22"/>
          <w:lang w:val="en-US"/>
        </w:rPr>
      </w:pPr>
      <w:proofErr w:type="spellStart"/>
      <w:r w:rsidRPr="000D51DD">
        <w:rPr>
          <w:rFonts w:ascii="Arial Narrow" w:hAnsi="Arial Narrow"/>
          <w:sz w:val="22"/>
          <w:szCs w:val="22"/>
          <w:lang w:val="es-ES_tradnl"/>
        </w:rPr>
        <w:t>Jordan</w:t>
      </w:r>
      <w:proofErr w:type="spellEnd"/>
      <w:r w:rsidRPr="000D51DD">
        <w:rPr>
          <w:rFonts w:ascii="Arial Narrow" w:hAnsi="Arial Narrow"/>
          <w:sz w:val="22"/>
          <w:szCs w:val="22"/>
          <w:lang w:val="es-ES_tradnl"/>
        </w:rPr>
        <w:t xml:space="preserve">, A.G., y Richardson, J.J. (1983). </w:t>
      </w:r>
      <w:r w:rsidRPr="000D51DD">
        <w:rPr>
          <w:rFonts w:ascii="Arial Narrow" w:hAnsi="Arial Narrow"/>
          <w:sz w:val="22"/>
          <w:szCs w:val="22"/>
          <w:lang w:val="en-US"/>
        </w:rPr>
        <w:t xml:space="preserve">“Policy </w:t>
      </w:r>
      <w:proofErr w:type="spellStart"/>
      <w:r w:rsidRPr="000D51DD">
        <w:rPr>
          <w:rFonts w:ascii="Arial Narrow" w:hAnsi="Arial Narrow"/>
          <w:sz w:val="22"/>
          <w:szCs w:val="22"/>
          <w:lang w:val="en-US"/>
        </w:rPr>
        <w:t>comunities</w:t>
      </w:r>
      <w:proofErr w:type="spellEnd"/>
      <w:r w:rsidRPr="000D51DD">
        <w:rPr>
          <w:rFonts w:ascii="Arial Narrow" w:hAnsi="Arial Narrow"/>
          <w:sz w:val="22"/>
          <w:szCs w:val="22"/>
          <w:lang w:val="en-US"/>
        </w:rPr>
        <w:t xml:space="preserve">: The </w:t>
      </w:r>
      <w:proofErr w:type="spellStart"/>
      <w:proofErr w:type="gramStart"/>
      <w:r w:rsidRPr="000D51DD">
        <w:rPr>
          <w:rFonts w:ascii="Arial Narrow" w:hAnsi="Arial Narrow"/>
          <w:sz w:val="22"/>
          <w:szCs w:val="22"/>
          <w:lang w:val="en-US"/>
        </w:rPr>
        <w:t>british</w:t>
      </w:r>
      <w:proofErr w:type="spellEnd"/>
      <w:proofErr w:type="gramEnd"/>
      <w:r w:rsidRPr="000D51DD">
        <w:rPr>
          <w:rFonts w:ascii="Arial Narrow" w:hAnsi="Arial Narrow"/>
          <w:sz w:val="22"/>
          <w:szCs w:val="22"/>
          <w:lang w:val="en-US"/>
        </w:rPr>
        <w:t xml:space="preserve"> and </w:t>
      </w:r>
      <w:proofErr w:type="spellStart"/>
      <w:r w:rsidRPr="000D51DD">
        <w:rPr>
          <w:rFonts w:ascii="Arial Narrow" w:hAnsi="Arial Narrow"/>
          <w:sz w:val="22"/>
          <w:szCs w:val="22"/>
          <w:lang w:val="en-US"/>
        </w:rPr>
        <w:t>european</w:t>
      </w:r>
      <w:proofErr w:type="spellEnd"/>
      <w:r w:rsidRPr="000D51DD">
        <w:rPr>
          <w:rFonts w:ascii="Arial Narrow" w:hAnsi="Arial Narrow"/>
          <w:sz w:val="22"/>
          <w:szCs w:val="22"/>
          <w:lang w:val="en-US"/>
        </w:rPr>
        <w:t xml:space="preserve"> policy style” </w:t>
      </w:r>
      <w:r w:rsidRPr="000D51DD">
        <w:rPr>
          <w:rFonts w:ascii="Arial Narrow" w:hAnsi="Arial Narrow"/>
          <w:i/>
          <w:sz w:val="22"/>
          <w:szCs w:val="22"/>
          <w:lang w:val="en-US"/>
        </w:rPr>
        <w:t>Policy Studies Journal 11 (4)</w:t>
      </w:r>
      <w:r w:rsidR="00E34DED">
        <w:rPr>
          <w:rFonts w:ascii="Arial Narrow" w:hAnsi="Arial Narrow"/>
          <w:i/>
          <w:sz w:val="22"/>
          <w:szCs w:val="22"/>
          <w:lang w:val="en-US"/>
        </w:rPr>
        <w:t xml:space="preserve"> </w:t>
      </w:r>
      <w:r w:rsidRPr="000D51DD">
        <w:rPr>
          <w:rFonts w:ascii="Arial Narrow" w:hAnsi="Arial Narrow"/>
          <w:color w:val="333333"/>
          <w:sz w:val="22"/>
          <w:szCs w:val="22"/>
          <w:lang w:val="en-US"/>
        </w:rPr>
        <w:t>[</w:t>
      </w:r>
      <w:proofErr w:type="spellStart"/>
      <w:r w:rsidRPr="000D51DD">
        <w:rPr>
          <w:rFonts w:ascii="Arial Narrow" w:hAnsi="Arial Narrow"/>
          <w:color w:val="333333"/>
          <w:sz w:val="22"/>
          <w:szCs w:val="22"/>
          <w:lang w:val="en-US"/>
        </w:rPr>
        <w:t>Versión</w:t>
      </w:r>
      <w:proofErr w:type="spellEnd"/>
      <w:r w:rsidRPr="000D51DD">
        <w:rPr>
          <w:rFonts w:ascii="Arial Narrow" w:hAnsi="Arial Narrow"/>
          <w:color w:val="333333"/>
          <w:sz w:val="22"/>
          <w:szCs w:val="22"/>
          <w:lang w:val="en-US"/>
        </w:rPr>
        <w:t xml:space="preserve"> </w:t>
      </w:r>
      <w:proofErr w:type="spellStart"/>
      <w:r w:rsidRPr="000D51DD">
        <w:rPr>
          <w:rFonts w:ascii="Arial Narrow" w:hAnsi="Arial Narrow"/>
          <w:color w:val="333333"/>
          <w:sz w:val="22"/>
          <w:szCs w:val="22"/>
          <w:lang w:val="en-US"/>
        </w:rPr>
        <w:t>electrónica</w:t>
      </w:r>
      <w:proofErr w:type="spellEnd"/>
      <w:r w:rsidRPr="000D51DD">
        <w:rPr>
          <w:rStyle w:val="apple-converted-space"/>
          <w:rFonts w:ascii="Arial Narrow" w:hAnsi="Arial Narrow"/>
          <w:color w:val="333333"/>
          <w:sz w:val="22"/>
          <w:szCs w:val="22"/>
          <w:lang w:val="en-US"/>
        </w:rPr>
        <w:t xml:space="preserve">]. </w:t>
      </w:r>
      <w:r w:rsidRPr="000D51DD">
        <w:rPr>
          <w:rFonts w:ascii="Arial Narrow" w:hAnsi="Arial Narrow"/>
          <w:sz w:val="22"/>
          <w:szCs w:val="22"/>
          <w:lang w:val="en-US"/>
        </w:rPr>
        <w:t>June. Pp. 603-615</w:t>
      </w:r>
    </w:p>
    <w:p w14:paraId="00B0D581" w14:textId="77777777" w:rsidR="000F409A" w:rsidRPr="000D51DD" w:rsidRDefault="000F409A" w:rsidP="000F409A">
      <w:pPr>
        <w:spacing w:line="240" w:lineRule="auto"/>
        <w:ind w:left="709" w:hanging="709"/>
        <w:rPr>
          <w:rFonts w:ascii="Arial Narrow" w:hAnsi="Arial Narrow"/>
          <w:sz w:val="22"/>
          <w:szCs w:val="22"/>
          <w:lang w:val="en-US"/>
        </w:rPr>
      </w:pPr>
    </w:p>
    <w:p w14:paraId="1AFB76E7" w14:textId="77777777" w:rsidR="000F409A" w:rsidRPr="000D51DD" w:rsidRDefault="000F409A" w:rsidP="000F409A">
      <w:pPr>
        <w:spacing w:line="240" w:lineRule="auto"/>
        <w:ind w:left="709" w:hanging="709"/>
        <w:rPr>
          <w:rFonts w:ascii="Arial Narrow" w:hAnsi="Arial Narrow"/>
          <w:sz w:val="22"/>
          <w:szCs w:val="22"/>
        </w:rPr>
      </w:pPr>
      <w:proofErr w:type="spellStart"/>
      <w:r w:rsidRPr="000D51DD">
        <w:rPr>
          <w:rFonts w:ascii="Arial Narrow" w:hAnsi="Arial Narrow"/>
          <w:sz w:val="22"/>
          <w:szCs w:val="22"/>
          <w:lang w:val="en-US"/>
        </w:rPr>
        <w:t>Klijn</w:t>
      </w:r>
      <w:proofErr w:type="spellEnd"/>
      <w:r w:rsidRPr="000D51DD">
        <w:rPr>
          <w:rFonts w:ascii="Arial Narrow" w:hAnsi="Arial Narrow"/>
          <w:sz w:val="22"/>
          <w:szCs w:val="22"/>
          <w:lang w:val="en-US"/>
        </w:rPr>
        <w:t xml:space="preserve">, E.H. (1998). “Policy Networks: An Overview” en </w:t>
      </w:r>
      <w:proofErr w:type="spellStart"/>
      <w:r w:rsidRPr="000D51DD">
        <w:rPr>
          <w:rFonts w:ascii="Arial Narrow" w:hAnsi="Arial Narrow"/>
          <w:sz w:val="22"/>
          <w:szCs w:val="22"/>
          <w:lang w:val="en-US"/>
        </w:rPr>
        <w:t>Kickert</w:t>
      </w:r>
      <w:proofErr w:type="spellEnd"/>
      <w:r w:rsidRPr="000D51DD">
        <w:rPr>
          <w:rFonts w:ascii="Arial Narrow" w:hAnsi="Arial Narrow"/>
          <w:sz w:val="22"/>
          <w:szCs w:val="22"/>
          <w:lang w:val="en-US"/>
        </w:rPr>
        <w:t xml:space="preserve">, W. J. M. &amp; </w:t>
      </w:r>
      <w:proofErr w:type="spellStart"/>
      <w:r w:rsidRPr="000D51DD">
        <w:rPr>
          <w:rFonts w:ascii="Arial Narrow" w:hAnsi="Arial Narrow"/>
          <w:sz w:val="22"/>
          <w:szCs w:val="22"/>
          <w:lang w:val="en-US"/>
        </w:rPr>
        <w:t>Koppenjan</w:t>
      </w:r>
      <w:proofErr w:type="spellEnd"/>
      <w:r w:rsidRPr="000D51DD">
        <w:rPr>
          <w:rFonts w:ascii="Arial Narrow" w:hAnsi="Arial Narrow"/>
          <w:sz w:val="22"/>
          <w:szCs w:val="22"/>
          <w:lang w:val="en-US"/>
        </w:rPr>
        <w:t xml:space="preserve">, J.F. (Eds.) </w:t>
      </w:r>
      <w:r w:rsidRPr="000D51DD">
        <w:rPr>
          <w:rFonts w:ascii="Arial Narrow" w:hAnsi="Arial Narrow"/>
          <w:i/>
          <w:sz w:val="22"/>
          <w:szCs w:val="22"/>
          <w:lang w:val="en-US"/>
        </w:rPr>
        <w:t>Managing Complex Networks</w:t>
      </w:r>
      <w:r w:rsidRPr="000D51DD">
        <w:rPr>
          <w:rFonts w:ascii="Arial Narrow" w:hAnsi="Arial Narrow"/>
          <w:sz w:val="22"/>
          <w:szCs w:val="22"/>
          <w:lang w:val="en-US"/>
        </w:rPr>
        <w:t xml:space="preserve">. </w:t>
      </w:r>
      <w:proofErr w:type="spellStart"/>
      <w:r w:rsidRPr="000D51DD">
        <w:rPr>
          <w:rFonts w:ascii="Arial Narrow" w:hAnsi="Arial Narrow"/>
          <w:sz w:val="22"/>
          <w:szCs w:val="22"/>
        </w:rPr>
        <w:t>Sage</w:t>
      </w:r>
      <w:proofErr w:type="spellEnd"/>
      <w:r w:rsidRPr="000D51DD">
        <w:rPr>
          <w:rFonts w:ascii="Arial Narrow" w:hAnsi="Arial Narrow"/>
          <w:sz w:val="22"/>
          <w:szCs w:val="22"/>
        </w:rPr>
        <w:t xml:space="preserve">, London. (Trad.) </w:t>
      </w:r>
      <w:proofErr w:type="spellStart"/>
      <w:r w:rsidRPr="000D51DD">
        <w:rPr>
          <w:rFonts w:ascii="Arial Narrow" w:hAnsi="Arial Narrow"/>
          <w:sz w:val="22"/>
          <w:szCs w:val="22"/>
        </w:rPr>
        <w:t>Mariángela</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Petrizzo</w:t>
      </w:r>
      <w:proofErr w:type="spellEnd"/>
      <w:r w:rsidRPr="000D51DD">
        <w:rPr>
          <w:rFonts w:ascii="Arial Narrow" w:hAnsi="Arial Narrow"/>
          <w:sz w:val="22"/>
          <w:szCs w:val="22"/>
        </w:rPr>
        <w:t>.</w:t>
      </w:r>
    </w:p>
    <w:p w14:paraId="3C0D48DF" w14:textId="77777777" w:rsidR="000F409A" w:rsidRPr="000D51DD" w:rsidRDefault="000F409A" w:rsidP="000F409A">
      <w:pPr>
        <w:spacing w:line="240" w:lineRule="auto"/>
        <w:ind w:left="709" w:hanging="709"/>
        <w:rPr>
          <w:rFonts w:ascii="Arial Narrow" w:hAnsi="Arial Narrow"/>
          <w:sz w:val="22"/>
          <w:szCs w:val="22"/>
        </w:rPr>
      </w:pPr>
    </w:p>
    <w:p w14:paraId="64B166E4" w14:textId="77777777" w:rsidR="000F409A" w:rsidRPr="000D51DD" w:rsidRDefault="000F409A" w:rsidP="000F409A">
      <w:pPr>
        <w:pStyle w:val="Textoindependiente"/>
        <w:ind w:left="709" w:hanging="709"/>
        <w:rPr>
          <w:rFonts w:ascii="Arial Narrow" w:hAnsi="Arial Narrow"/>
          <w:sz w:val="22"/>
          <w:szCs w:val="22"/>
          <w:lang w:val="es-MX"/>
        </w:rPr>
      </w:pPr>
      <w:proofErr w:type="spellStart"/>
      <w:r w:rsidRPr="000D51DD">
        <w:rPr>
          <w:rFonts w:ascii="Arial Narrow" w:hAnsi="Arial Narrow"/>
          <w:sz w:val="22"/>
          <w:szCs w:val="22"/>
          <w:lang w:val="es-MX"/>
        </w:rPr>
        <w:t>Kreps</w:t>
      </w:r>
      <w:proofErr w:type="spellEnd"/>
      <w:r w:rsidRPr="000D51DD">
        <w:rPr>
          <w:rFonts w:ascii="Arial Narrow" w:hAnsi="Arial Narrow"/>
          <w:sz w:val="22"/>
          <w:szCs w:val="22"/>
          <w:lang w:val="es-MX"/>
        </w:rPr>
        <w:t>, Gary (1995). “</w:t>
      </w:r>
      <w:r w:rsidRPr="000D51DD">
        <w:rPr>
          <w:rFonts w:ascii="Arial Narrow" w:hAnsi="Arial Narrow"/>
          <w:iCs/>
          <w:sz w:val="22"/>
          <w:szCs w:val="22"/>
          <w:lang w:val="es-MX"/>
        </w:rPr>
        <w:t>La comunicación en las organizaciones</w:t>
      </w:r>
      <w:r w:rsidRPr="000D51DD">
        <w:rPr>
          <w:rFonts w:ascii="Arial Narrow" w:hAnsi="Arial Narrow"/>
          <w:sz w:val="22"/>
          <w:szCs w:val="22"/>
          <w:lang w:val="es-MX"/>
        </w:rPr>
        <w:t>” Addison-Wesley Iberoamericana, USA.</w:t>
      </w:r>
    </w:p>
    <w:p w14:paraId="04C5331D" w14:textId="33352DD5" w:rsidR="000F409A" w:rsidRPr="000D51DD" w:rsidRDefault="000F409A" w:rsidP="000F409A">
      <w:pPr>
        <w:pStyle w:val="NormalWeb"/>
        <w:ind w:left="709" w:hanging="709"/>
        <w:jc w:val="both"/>
        <w:rPr>
          <w:rFonts w:ascii="Arial Narrow" w:hAnsi="Arial Narrow"/>
          <w:sz w:val="22"/>
          <w:szCs w:val="22"/>
          <w:lang w:val="en-US"/>
        </w:rPr>
      </w:pPr>
      <w:r w:rsidRPr="000D51DD">
        <w:rPr>
          <w:rFonts w:ascii="Arial Narrow" w:hAnsi="Arial Narrow" w:cs="Arial"/>
          <w:sz w:val="22"/>
          <w:szCs w:val="22"/>
          <w:lang w:val="en-US"/>
        </w:rPr>
        <w:t>Laurel, Smith-</w:t>
      </w:r>
      <w:proofErr w:type="spellStart"/>
      <w:r w:rsidRPr="000D51DD">
        <w:rPr>
          <w:rFonts w:ascii="Arial Narrow" w:hAnsi="Arial Narrow" w:cs="Arial"/>
          <w:sz w:val="22"/>
          <w:szCs w:val="22"/>
          <w:lang w:val="en-US"/>
        </w:rPr>
        <w:t>Doerr</w:t>
      </w:r>
      <w:proofErr w:type="spellEnd"/>
      <w:r w:rsidRPr="000D51DD">
        <w:rPr>
          <w:rFonts w:ascii="Arial Narrow" w:hAnsi="Arial Narrow" w:cs="Arial"/>
          <w:sz w:val="22"/>
          <w:szCs w:val="22"/>
          <w:lang w:val="en-US"/>
        </w:rPr>
        <w:t xml:space="preserve">. </w:t>
      </w:r>
      <w:proofErr w:type="gramStart"/>
      <w:r w:rsidRPr="000D51DD">
        <w:rPr>
          <w:rFonts w:ascii="Arial Narrow" w:hAnsi="Arial Narrow" w:cs="Arial"/>
          <w:sz w:val="22"/>
          <w:szCs w:val="22"/>
          <w:lang w:val="en-US"/>
        </w:rPr>
        <w:t>y</w:t>
      </w:r>
      <w:proofErr w:type="gramEnd"/>
      <w:r w:rsidRPr="000D51DD">
        <w:rPr>
          <w:rFonts w:ascii="Arial Narrow" w:hAnsi="Arial Narrow" w:cs="Arial"/>
          <w:sz w:val="22"/>
          <w:szCs w:val="22"/>
          <w:lang w:val="en-US"/>
        </w:rPr>
        <w:t xml:space="preserve"> Walter W. Powell</w:t>
      </w:r>
      <w:r w:rsidRPr="000D51DD">
        <w:rPr>
          <w:rFonts w:ascii="Arial Narrow" w:hAnsi="Arial Narrow"/>
          <w:sz w:val="22"/>
          <w:szCs w:val="22"/>
          <w:lang w:val="en-US"/>
        </w:rPr>
        <w:t xml:space="preserve"> (1994).</w:t>
      </w:r>
      <w:r w:rsidRPr="000D51DD">
        <w:rPr>
          <w:rStyle w:val="apple-converted-space"/>
          <w:rFonts w:ascii="Arial Narrow" w:hAnsi="Arial Narrow" w:cs="Arial"/>
          <w:color w:val="333333"/>
          <w:sz w:val="22"/>
          <w:szCs w:val="22"/>
          <w:lang w:val="en-US"/>
        </w:rPr>
        <w:t> “</w:t>
      </w:r>
      <w:r w:rsidR="00E34DED">
        <w:rPr>
          <w:rFonts w:ascii="Arial Narrow" w:hAnsi="Arial Narrow" w:cs="Arial"/>
          <w:sz w:val="22"/>
          <w:szCs w:val="22"/>
          <w:lang w:val="en-US"/>
        </w:rPr>
        <w:t xml:space="preserve">Networks and economic life” </w:t>
      </w:r>
      <w:r w:rsidRPr="000D51DD">
        <w:rPr>
          <w:rFonts w:ascii="Arial Narrow" w:hAnsi="Arial Narrow"/>
          <w:sz w:val="22"/>
          <w:szCs w:val="22"/>
          <w:lang w:val="en-US"/>
        </w:rPr>
        <w:t xml:space="preserve">en Neil J. </w:t>
      </w:r>
      <w:proofErr w:type="spellStart"/>
      <w:r w:rsidRPr="000D51DD">
        <w:rPr>
          <w:rFonts w:ascii="Arial Narrow" w:hAnsi="Arial Narrow"/>
          <w:sz w:val="22"/>
          <w:szCs w:val="22"/>
          <w:lang w:val="en-US"/>
        </w:rPr>
        <w:t>Smelser</w:t>
      </w:r>
      <w:proofErr w:type="spellEnd"/>
      <w:r w:rsidRPr="000D51DD">
        <w:rPr>
          <w:rFonts w:ascii="Arial Narrow" w:hAnsi="Arial Narrow"/>
          <w:sz w:val="22"/>
          <w:szCs w:val="22"/>
          <w:lang w:val="en-US"/>
        </w:rPr>
        <w:t xml:space="preserve">, N.J. y </w:t>
      </w:r>
      <w:proofErr w:type="spellStart"/>
      <w:r w:rsidRPr="000D51DD">
        <w:rPr>
          <w:rFonts w:ascii="Arial Narrow" w:hAnsi="Arial Narrow"/>
          <w:sz w:val="22"/>
          <w:szCs w:val="22"/>
          <w:lang w:val="en-US"/>
        </w:rPr>
        <w:t>Swedberg</w:t>
      </w:r>
      <w:proofErr w:type="spellEnd"/>
      <w:r w:rsidRPr="000D51DD">
        <w:rPr>
          <w:rFonts w:ascii="Arial Narrow" w:hAnsi="Arial Narrow"/>
          <w:sz w:val="22"/>
          <w:szCs w:val="22"/>
          <w:lang w:val="en-US"/>
        </w:rPr>
        <w:t>, R. (Eds.)</w:t>
      </w:r>
      <w:r w:rsidR="00E34DED" w:rsidRPr="000D51DD">
        <w:rPr>
          <w:rFonts w:ascii="Arial Narrow" w:hAnsi="Arial Narrow"/>
          <w:sz w:val="22"/>
          <w:szCs w:val="22"/>
          <w:lang w:val="en-US"/>
        </w:rPr>
        <w:t> The</w:t>
      </w:r>
      <w:r w:rsidRPr="000D51DD">
        <w:rPr>
          <w:rStyle w:val="nfasis"/>
          <w:rFonts w:ascii="Arial Narrow" w:hAnsi="Arial Narrow" w:cs="Arial"/>
          <w:color w:val="333333"/>
          <w:sz w:val="22"/>
          <w:szCs w:val="22"/>
          <w:lang w:val="en-US"/>
        </w:rPr>
        <w:t xml:space="preserve"> Handbook of Economic Sociology,</w:t>
      </w:r>
      <w:r w:rsidRPr="000D51DD">
        <w:rPr>
          <w:rFonts w:ascii="Arial Narrow" w:hAnsi="Arial Narrow"/>
          <w:sz w:val="22"/>
          <w:szCs w:val="22"/>
          <w:lang w:val="en-US"/>
        </w:rPr>
        <w:t> </w:t>
      </w:r>
      <w:r w:rsidRPr="000D51DD">
        <w:rPr>
          <w:rFonts w:ascii="Arial Narrow" w:hAnsi="Arial Narrow" w:cs="Arial"/>
          <w:color w:val="333333"/>
          <w:sz w:val="22"/>
          <w:szCs w:val="22"/>
          <w:lang w:val="en-US"/>
        </w:rPr>
        <w:t>[</w:t>
      </w:r>
      <w:proofErr w:type="spellStart"/>
      <w:r w:rsidRPr="000D51DD">
        <w:rPr>
          <w:rFonts w:ascii="Arial Narrow" w:hAnsi="Arial Narrow" w:cs="Arial"/>
          <w:color w:val="333333"/>
          <w:sz w:val="22"/>
          <w:szCs w:val="22"/>
          <w:lang w:val="en-US"/>
        </w:rPr>
        <w:t>Versión</w:t>
      </w:r>
      <w:proofErr w:type="spellEnd"/>
      <w:r w:rsidRPr="000D51DD">
        <w:rPr>
          <w:rFonts w:ascii="Arial Narrow" w:hAnsi="Arial Narrow" w:cs="Arial"/>
          <w:color w:val="333333"/>
          <w:sz w:val="22"/>
          <w:szCs w:val="22"/>
          <w:lang w:val="en-US"/>
        </w:rPr>
        <w:t xml:space="preserve"> </w:t>
      </w:r>
      <w:proofErr w:type="spellStart"/>
      <w:r w:rsidRPr="000D51DD">
        <w:rPr>
          <w:rFonts w:ascii="Arial Narrow" w:hAnsi="Arial Narrow" w:cs="Arial"/>
          <w:color w:val="333333"/>
          <w:sz w:val="22"/>
          <w:szCs w:val="22"/>
          <w:lang w:val="en-US"/>
        </w:rPr>
        <w:t>electrónica</w:t>
      </w:r>
      <w:proofErr w:type="spellEnd"/>
      <w:r w:rsidRPr="000D51DD">
        <w:rPr>
          <w:rStyle w:val="apple-converted-space"/>
          <w:rFonts w:ascii="Arial Narrow" w:hAnsi="Arial Narrow" w:cs="Arial"/>
          <w:color w:val="333333"/>
          <w:sz w:val="22"/>
          <w:szCs w:val="22"/>
          <w:lang w:val="en-US"/>
        </w:rPr>
        <w:t xml:space="preserve">]. </w:t>
      </w:r>
      <w:r w:rsidRPr="000D51DD">
        <w:rPr>
          <w:rFonts w:ascii="Arial Narrow" w:hAnsi="Arial Narrow"/>
          <w:sz w:val="22"/>
          <w:szCs w:val="22"/>
          <w:lang w:val="en-US"/>
        </w:rPr>
        <w:t>Princeton University Press. Pp. 368-401.Disponible en:                                            http://www.alejandrogg.com.mx/temario3/Powell-redes%20y%20vida%20economica.pdf</w:t>
      </w:r>
    </w:p>
    <w:p w14:paraId="1C46A3CC" w14:textId="77777777" w:rsidR="000F409A" w:rsidRPr="000D51DD" w:rsidRDefault="000F409A" w:rsidP="000F409A">
      <w:pPr>
        <w:pStyle w:val="NormalWeb"/>
        <w:ind w:left="709" w:hanging="709"/>
        <w:jc w:val="both"/>
        <w:rPr>
          <w:rFonts w:ascii="Arial Narrow" w:hAnsi="Arial Narrow"/>
          <w:color w:val="333333"/>
          <w:sz w:val="22"/>
          <w:szCs w:val="22"/>
        </w:rPr>
      </w:pPr>
      <w:proofErr w:type="spellStart"/>
      <w:r w:rsidRPr="000D51DD">
        <w:rPr>
          <w:rFonts w:ascii="Arial Narrow" w:hAnsi="Arial Narrow"/>
          <w:color w:val="333333"/>
          <w:sz w:val="22"/>
          <w:szCs w:val="22"/>
          <w:lang w:val="en-US"/>
        </w:rPr>
        <w:t>Lozares</w:t>
      </w:r>
      <w:proofErr w:type="spellEnd"/>
      <w:r w:rsidRPr="000D51DD">
        <w:rPr>
          <w:rFonts w:ascii="Arial Narrow" w:hAnsi="Arial Narrow"/>
          <w:color w:val="333333"/>
          <w:sz w:val="22"/>
          <w:szCs w:val="22"/>
          <w:lang w:val="en-US"/>
        </w:rPr>
        <w:t>, Carlos (1996).</w:t>
      </w:r>
      <w:r w:rsidRPr="000D51DD">
        <w:rPr>
          <w:rStyle w:val="apple-converted-space"/>
          <w:rFonts w:ascii="Arial Narrow" w:hAnsi="Arial Narrow" w:cs="Arial"/>
          <w:color w:val="333333"/>
          <w:sz w:val="22"/>
          <w:szCs w:val="22"/>
          <w:lang w:val="en-US"/>
        </w:rPr>
        <w:t> </w:t>
      </w:r>
      <w:r w:rsidRPr="000D51DD">
        <w:rPr>
          <w:rStyle w:val="apple-converted-space"/>
          <w:rFonts w:ascii="Arial Narrow" w:hAnsi="Arial Narrow" w:cs="Arial"/>
          <w:color w:val="333333"/>
          <w:sz w:val="22"/>
          <w:szCs w:val="22"/>
        </w:rPr>
        <w:t>“</w:t>
      </w:r>
      <w:r w:rsidRPr="000D51DD">
        <w:rPr>
          <w:rFonts w:ascii="Arial Narrow" w:hAnsi="Arial Narrow" w:cs="Arial"/>
          <w:sz w:val="22"/>
          <w:szCs w:val="22"/>
        </w:rPr>
        <w:t>La teoría de redes sociales”</w:t>
      </w:r>
      <w:r w:rsidRPr="000D51DD">
        <w:rPr>
          <w:rStyle w:val="apple-converted-space"/>
          <w:rFonts w:ascii="Arial Narrow" w:hAnsi="Arial Narrow" w:cs="Arial"/>
          <w:b/>
          <w:bCs/>
          <w:color w:val="333333"/>
          <w:sz w:val="22"/>
          <w:szCs w:val="22"/>
        </w:rPr>
        <w:t> </w:t>
      </w:r>
      <w:proofErr w:type="spellStart"/>
      <w:r w:rsidRPr="000D51DD">
        <w:rPr>
          <w:rStyle w:val="nfasis"/>
          <w:rFonts w:ascii="Arial Narrow" w:hAnsi="Arial Narrow" w:cs="Arial"/>
          <w:color w:val="333333"/>
          <w:sz w:val="22"/>
          <w:szCs w:val="22"/>
        </w:rPr>
        <w:t>Papers</w:t>
      </w:r>
      <w:proofErr w:type="spellEnd"/>
      <w:r w:rsidRPr="000D51DD">
        <w:rPr>
          <w:rFonts w:ascii="Arial Narrow" w:hAnsi="Arial Narrow"/>
          <w:color w:val="333333"/>
          <w:sz w:val="22"/>
          <w:szCs w:val="22"/>
        </w:rPr>
        <w:t xml:space="preserve"> 48 </w:t>
      </w:r>
      <w:r w:rsidRPr="000D51DD">
        <w:rPr>
          <w:rFonts w:ascii="Arial Narrow" w:hAnsi="Arial Narrow" w:cs="Arial"/>
          <w:color w:val="333333"/>
          <w:sz w:val="22"/>
          <w:szCs w:val="22"/>
          <w:lang w:val="es-MX"/>
        </w:rPr>
        <w:t>[Versión electrónica</w:t>
      </w:r>
      <w:r w:rsidRPr="000D51DD">
        <w:rPr>
          <w:rStyle w:val="apple-converted-space"/>
          <w:rFonts w:ascii="Arial Narrow" w:hAnsi="Arial Narrow" w:cs="Arial"/>
          <w:color w:val="333333"/>
          <w:sz w:val="22"/>
          <w:szCs w:val="22"/>
          <w:lang w:val="es-MX"/>
        </w:rPr>
        <w:t xml:space="preserve">]. </w:t>
      </w:r>
      <w:r w:rsidRPr="000D51DD">
        <w:rPr>
          <w:rFonts w:ascii="Arial Narrow" w:hAnsi="Arial Narrow"/>
          <w:color w:val="333333"/>
          <w:sz w:val="22"/>
          <w:szCs w:val="22"/>
        </w:rPr>
        <w:t>Pp. 103-126. Disponible en:                           http://www.alejandrogg.com.mx/temario3/Carlos-redes%20sociales.pdf</w:t>
      </w:r>
    </w:p>
    <w:p w14:paraId="5D068ECB" w14:textId="28372B89" w:rsidR="000F409A" w:rsidRPr="000D51DD" w:rsidRDefault="000F409A" w:rsidP="000F409A">
      <w:pPr>
        <w:pStyle w:val="NormalWeb"/>
        <w:ind w:left="709" w:hanging="709"/>
        <w:jc w:val="both"/>
        <w:rPr>
          <w:rFonts w:ascii="Arial Narrow" w:hAnsi="Arial Narrow"/>
          <w:sz w:val="22"/>
          <w:szCs w:val="22"/>
        </w:rPr>
      </w:pPr>
      <w:r w:rsidRPr="000D51DD">
        <w:rPr>
          <w:rFonts w:ascii="Arial Narrow" w:hAnsi="Arial Narrow"/>
          <w:sz w:val="22"/>
          <w:szCs w:val="22"/>
        </w:rPr>
        <w:t xml:space="preserve">Lucena, Héctor, Hernández </w:t>
      </w:r>
      <w:proofErr w:type="spellStart"/>
      <w:r w:rsidRPr="000D51DD">
        <w:rPr>
          <w:rFonts w:ascii="Arial Narrow" w:hAnsi="Arial Narrow"/>
          <w:sz w:val="22"/>
          <w:szCs w:val="22"/>
        </w:rPr>
        <w:t>Árias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Aymara</w:t>
      </w:r>
      <w:proofErr w:type="spellEnd"/>
      <w:r w:rsidRPr="000D51DD">
        <w:rPr>
          <w:rFonts w:ascii="Arial Narrow" w:hAnsi="Arial Narrow"/>
          <w:sz w:val="22"/>
          <w:szCs w:val="22"/>
        </w:rPr>
        <w:t xml:space="preserve"> y Zapata Rotundo, Gerardo (2008). “Organización y relaciones de trabajo en Cooperativas”. </w:t>
      </w:r>
      <w:r w:rsidRPr="000D51DD">
        <w:rPr>
          <w:rStyle w:val="nfasis"/>
          <w:rFonts w:ascii="Arial Narrow" w:hAnsi="Arial Narrow" w:cs="Arial"/>
          <w:color w:val="333333"/>
          <w:sz w:val="22"/>
          <w:szCs w:val="22"/>
        </w:rPr>
        <w:t>Revista Venezolana de Economía Social</w:t>
      </w:r>
      <w:r w:rsidR="00E34DED">
        <w:rPr>
          <w:rFonts w:ascii="Arial Narrow" w:hAnsi="Arial Narrow"/>
          <w:sz w:val="22"/>
          <w:szCs w:val="22"/>
        </w:rPr>
        <w:t xml:space="preserve"> </w:t>
      </w:r>
      <w:r w:rsidRPr="000D51DD">
        <w:rPr>
          <w:rFonts w:ascii="Arial Narrow" w:hAnsi="Arial Narrow"/>
          <w:sz w:val="22"/>
          <w:szCs w:val="22"/>
        </w:rPr>
        <w:t xml:space="preserve">8 (15) Enero-Junio </w:t>
      </w:r>
      <w:r w:rsidRPr="000D51DD">
        <w:rPr>
          <w:rFonts w:ascii="Arial Narrow" w:hAnsi="Arial Narrow" w:cs="Arial"/>
          <w:color w:val="333333"/>
          <w:sz w:val="22"/>
          <w:szCs w:val="22"/>
          <w:lang w:val="es-MX"/>
        </w:rPr>
        <w:t>[Versión electrónica</w:t>
      </w:r>
      <w:r w:rsidRPr="000D51DD">
        <w:rPr>
          <w:rStyle w:val="apple-converted-space"/>
          <w:rFonts w:ascii="Arial Narrow" w:hAnsi="Arial Narrow" w:cs="Arial"/>
          <w:color w:val="333333"/>
          <w:sz w:val="22"/>
          <w:szCs w:val="22"/>
          <w:lang w:val="es-MX"/>
        </w:rPr>
        <w:t xml:space="preserve">]. </w:t>
      </w:r>
      <w:r w:rsidRPr="000D51DD">
        <w:rPr>
          <w:rFonts w:ascii="Arial Narrow" w:hAnsi="Arial Narrow"/>
          <w:sz w:val="22"/>
          <w:szCs w:val="22"/>
        </w:rPr>
        <w:t>61-91.</w:t>
      </w:r>
      <w:r w:rsidRPr="000D51DD">
        <w:rPr>
          <w:rStyle w:val="apple-converted-space"/>
          <w:rFonts w:ascii="Arial Narrow" w:hAnsi="Arial Narrow" w:cs="Arial"/>
          <w:color w:val="333333"/>
          <w:sz w:val="22"/>
          <w:szCs w:val="22"/>
        </w:rPr>
        <w:t> Disponible en:                     http://www.alejandrogg.com.mx/temario3/Lucena-cooperativas.pdf</w:t>
      </w:r>
    </w:p>
    <w:p w14:paraId="5FA0D8BC" w14:textId="77777777" w:rsidR="000F409A" w:rsidRPr="000D51DD" w:rsidRDefault="000F409A" w:rsidP="000F409A">
      <w:pPr>
        <w:pStyle w:val="NormalWeb"/>
        <w:ind w:left="709" w:hanging="709"/>
        <w:jc w:val="both"/>
        <w:rPr>
          <w:rStyle w:val="apple-converted-space"/>
          <w:rFonts w:ascii="Arial Narrow" w:hAnsi="Arial Narrow" w:cs="Arial"/>
          <w:color w:val="333333"/>
          <w:sz w:val="22"/>
          <w:szCs w:val="22"/>
          <w:lang w:val="en-US"/>
        </w:rPr>
      </w:pPr>
      <w:r w:rsidRPr="000D51DD">
        <w:rPr>
          <w:rFonts w:ascii="Arial Narrow" w:hAnsi="Arial Narrow"/>
          <w:sz w:val="22"/>
          <w:szCs w:val="22"/>
        </w:rPr>
        <w:t>Luna, Matilde y Velasco, José (2006). “Redes de conocimiento: principios de coordinación y mecanismos de integración”, en Mario Albornoz y Claudio Alfaraz (Eds.).</w:t>
      </w:r>
      <w:r w:rsidRPr="000D51DD">
        <w:rPr>
          <w:rStyle w:val="apple-converted-space"/>
          <w:rFonts w:ascii="Arial Narrow" w:hAnsi="Arial Narrow" w:cs="Arial"/>
          <w:color w:val="333333"/>
          <w:sz w:val="22"/>
          <w:szCs w:val="22"/>
        </w:rPr>
        <w:t> </w:t>
      </w:r>
      <w:r w:rsidRPr="000D51DD">
        <w:rPr>
          <w:rStyle w:val="nfasis"/>
          <w:rFonts w:ascii="Arial Narrow" w:hAnsi="Arial Narrow" w:cs="Arial"/>
          <w:color w:val="333333"/>
          <w:sz w:val="22"/>
          <w:szCs w:val="22"/>
        </w:rPr>
        <w:t>Redes de conocimiento: construcción, dinámica y gestión</w:t>
      </w:r>
      <w:r w:rsidRPr="000D51DD">
        <w:rPr>
          <w:rFonts w:ascii="Arial Narrow" w:hAnsi="Arial Narrow"/>
          <w:sz w:val="22"/>
          <w:szCs w:val="22"/>
        </w:rPr>
        <w:t>. Red Iberoamericana de Indicadores de Ciencia y Tecnología (RICYT),</w:t>
      </w:r>
      <w:r w:rsidRPr="000D51DD">
        <w:rPr>
          <w:rStyle w:val="apple-converted-space"/>
          <w:rFonts w:ascii="Arial Narrow" w:hAnsi="Arial Narrow" w:cs="Arial"/>
          <w:b/>
          <w:bCs/>
          <w:color w:val="333333"/>
          <w:sz w:val="22"/>
          <w:szCs w:val="22"/>
        </w:rPr>
        <w:t> </w:t>
      </w:r>
      <w:r w:rsidRPr="000D51DD">
        <w:rPr>
          <w:rFonts w:ascii="Arial Narrow" w:hAnsi="Arial Narrow"/>
          <w:sz w:val="22"/>
          <w:szCs w:val="22"/>
        </w:rPr>
        <w:t xml:space="preserve">Buenos Aires, Argentina. </w:t>
      </w:r>
      <w:r w:rsidRPr="000D51DD">
        <w:rPr>
          <w:rFonts w:ascii="Arial Narrow" w:hAnsi="Arial Narrow"/>
          <w:sz w:val="22"/>
          <w:szCs w:val="22"/>
          <w:lang w:val="en-US"/>
        </w:rPr>
        <w:t>Pp. 13-35.</w:t>
      </w:r>
      <w:r w:rsidRPr="000D51DD">
        <w:rPr>
          <w:rStyle w:val="apple-converted-space"/>
          <w:rFonts w:ascii="Arial Narrow" w:hAnsi="Arial Narrow" w:cs="Arial"/>
          <w:color w:val="333333"/>
          <w:sz w:val="22"/>
          <w:szCs w:val="22"/>
          <w:lang w:val="en-US"/>
        </w:rPr>
        <w:t> </w:t>
      </w:r>
    </w:p>
    <w:p w14:paraId="38A7A014" w14:textId="77777777" w:rsidR="000F409A" w:rsidRPr="000D51DD" w:rsidRDefault="000F409A" w:rsidP="000F409A">
      <w:pPr>
        <w:ind w:left="709" w:hanging="709"/>
        <w:rPr>
          <w:rFonts w:ascii="Arial Narrow" w:hAnsi="Arial Narrow"/>
          <w:sz w:val="22"/>
          <w:szCs w:val="22"/>
          <w:lang w:val="en-US"/>
        </w:rPr>
      </w:pPr>
      <w:r w:rsidRPr="000D51DD">
        <w:rPr>
          <w:rFonts w:ascii="Arial Narrow" w:hAnsi="Arial Narrow"/>
          <w:sz w:val="22"/>
          <w:szCs w:val="22"/>
          <w:lang w:val="en-US"/>
        </w:rPr>
        <w:t xml:space="preserve">Marsh, David. </w:t>
      </w:r>
      <w:proofErr w:type="gramStart"/>
      <w:r w:rsidRPr="000D51DD">
        <w:rPr>
          <w:rFonts w:ascii="Arial Narrow" w:hAnsi="Arial Narrow"/>
          <w:sz w:val="22"/>
          <w:szCs w:val="22"/>
          <w:lang w:val="en-US"/>
        </w:rPr>
        <w:t>y</w:t>
      </w:r>
      <w:proofErr w:type="gramEnd"/>
      <w:r w:rsidRPr="000D51DD">
        <w:rPr>
          <w:rFonts w:ascii="Arial Narrow" w:hAnsi="Arial Narrow"/>
          <w:sz w:val="22"/>
          <w:szCs w:val="22"/>
          <w:lang w:val="en-US"/>
        </w:rPr>
        <w:t xml:space="preserve"> Rhodes R.A.W. (1992). “A critique of existing approaches”</w:t>
      </w:r>
      <w:r w:rsidRPr="000D51DD">
        <w:rPr>
          <w:rFonts w:ascii="Arial Narrow" w:hAnsi="Arial Narrow"/>
          <w:i/>
          <w:sz w:val="22"/>
          <w:szCs w:val="22"/>
          <w:lang w:val="en-US"/>
        </w:rPr>
        <w:t xml:space="preserve"> Policy networks in British </w:t>
      </w:r>
      <w:proofErr w:type="spellStart"/>
      <w:r w:rsidRPr="000D51DD">
        <w:rPr>
          <w:rFonts w:ascii="Arial Narrow" w:hAnsi="Arial Narrow"/>
          <w:i/>
          <w:sz w:val="22"/>
          <w:szCs w:val="22"/>
          <w:lang w:val="en-US"/>
        </w:rPr>
        <w:t>politics.</w:t>
      </w:r>
      <w:r w:rsidRPr="000D51DD">
        <w:rPr>
          <w:rFonts w:ascii="Arial Narrow" w:hAnsi="Arial Narrow"/>
          <w:sz w:val="22"/>
          <w:szCs w:val="22"/>
          <w:lang w:val="en-US"/>
        </w:rPr>
        <w:t>University</w:t>
      </w:r>
      <w:proofErr w:type="spellEnd"/>
      <w:r w:rsidRPr="000D51DD">
        <w:rPr>
          <w:rFonts w:ascii="Arial Narrow" w:hAnsi="Arial Narrow"/>
          <w:sz w:val="22"/>
          <w:szCs w:val="22"/>
          <w:lang w:val="en-US"/>
        </w:rPr>
        <w:t xml:space="preserve"> Press Scholarship</w:t>
      </w:r>
      <w:r w:rsidRPr="000D51DD">
        <w:rPr>
          <w:rFonts w:ascii="Arial Narrow" w:hAnsi="Arial Narrow"/>
          <w:i/>
          <w:sz w:val="22"/>
          <w:szCs w:val="22"/>
          <w:lang w:val="en-US"/>
        </w:rPr>
        <w:t xml:space="preserve">. </w:t>
      </w:r>
      <w:r w:rsidRPr="000D51DD">
        <w:rPr>
          <w:rFonts w:ascii="Arial Narrow" w:hAnsi="Arial Narrow"/>
          <w:sz w:val="22"/>
          <w:szCs w:val="22"/>
          <w:lang w:val="en-US"/>
        </w:rPr>
        <w:t xml:space="preserve">Pp. 1-15 </w:t>
      </w:r>
    </w:p>
    <w:p w14:paraId="11B4FBCE" w14:textId="77777777" w:rsidR="000F409A" w:rsidRPr="000D51DD" w:rsidRDefault="000F409A" w:rsidP="000F409A">
      <w:pPr>
        <w:spacing w:before="240" w:line="240" w:lineRule="auto"/>
        <w:ind w:left="709" w:hanging="709"/>
        <w:rPr>
          <w:rFonts w:ascii="Arial Narrow" w:hAnsi="Arial Narrow"/>
          <w:sz w:val="22"/>
          <w:szCs w:val="22"/>
        </w:rPr>
      </w:pPr>
      <w:r w:rsidRPr="000D51DD">
        <w:rPr>
          <w:rFonts w:ascii="Arial Narrow" w:hAnsi="Arial Narrow"/>
          <w:sz w:val="22"/>
          <w:szCs w:val="22"/>
          <w:lang w:val="en-US"/>
        </w:rPr>
        <w:t xml:space="preserve">Marsh, David y Rhodes R.A.W. (1992). “Policy </w:t>
      </w:r>
      <w:proofErr w:type="spellStart"/>
      <w:r w:rsidRPr="000D51DD">
        <w:rPr>
          <w:rFonts w:ascii="Arial Narrow" w:hAnsi="Arial Narrow"/>
          <w:sz w:val="22"/>
          <w:szCs w:val="22"/>
          <w:lang w:val="en-US"/>
        </w:rPr>
        <w:t>comunities</w:t>
      </w:r>
      <w:proofErr w:type="spellEnd"/>
      <w:r w:rsidRPr="000D51DD">
        <w:rPr>
          <w:rFonts w:ascii="Arial Narrow" w:hAnsi="Arial Narrow"/>
          <w:sz w:val="22"/>
          <w:szCs w:val="22"/>
          <w:lang w:val="en-US"/>
        </w:rPr>
        <w:t xml:space="preserve"> and issue networks” en </w:t>
      </w:r>
      <w:r w:rsidRPr="000D51DD">
        <w:rPr>
          <w:rFonts w:ascii="Arial Narrow" w:hAnsi="Arial Narrow"/>
          <w:i/>
          <w:sz w:val="22"/>
          <w:szCs w:val="22"/>
          <w:lang w:val="en-US"/>
        </w:rPr>
        <w:t xml:space="preserve">Policy networks in British politics. </w:t>
      </w:r>
      <w:proofErr w:type="spellStart"/>
      <w:r w:rsidRPr="000D51DD">
        <w:rPr>
          <w:rFonts w:ascii="Arial Narrow" w:hAnsi="Arial Narrow"/>
          <w:sz w:val="22"/>
          <w:szCs w:val="22"/>
        </w:rPr>
        <w:t>University</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Press</w:t>
      </w:r>
      <w:proofErr w:type="spellEnd"/>
      <w:r w:rsidRPr="000D51DD">
        <w:rPr>
          <w:rFonts w:ascii="Arial Narrow" w:hAnsi="Arial Narrow"/>
          <w:sz w:val="22"/>
          <w:szCs w:val="22"/>
        </w:rPr>
        <w:t xml:space="preserve"> </w:t>
      </w:r>
      <w:proofErr w:type="spellStart"/>
      <w:r w:rsidRPr="000D51DD">
        <w:rPr>
          <w:rFonts w:ascii="Arial Narrow" w:hAnsi="Arial Narrow"/>
          <w:sz w:val="22"/>
          <w:szCs w:val="22"/>
        </w:rPr>
        <w:t>Scholarship.Pp</w:t>
      </w:r>
      <w:proofErr w:type="spellEnd"/>
      <w:r w:rsidRPr="000D51DD">
        <w:rPr>
          <w:rFonts w:ascii="Arial Narrow" w:hAnsi="Arial Narrow"/>
          <w:sz w:val="22"/>
          <w:szCs w:val="22"/>
        </w:rPr>
        <w:t xml:space="preserve">. 1-15. </w:t>
      </w:r>
    </w:p>
    <w:p w14:paraId="672CCDD3" w14:textId="77777777" w:rsidR="000F409A" w:rsidRPr="000D51DD" w:rsidRDefault="000F409A" w:rsidP="000F409A">
      <w:pPr>
        <w:pStyle w:val="NormalWeb"/>
        <w:ind w:left="709" w:hanging="709"/>
        <w:jc w:val="both"/>
        <w:rPr>
          <w:rStyle w:val="apple-converted-space"/>
          <w:rFonts w:ascii="Arial Narrow" w:hAnsi="Arial Narrow" w:cs="Arial"/>
          <w:color w:val="333333"/>
          <w:sz w:val="22"/>
          <w:szCs w:val="22"/>
        </w:rPr>
      </w:pPr>
      <w:r w:rsidRPr="000D51DD">
        <w:rPr>
          <w:rStyle w:val="apple-converted-space"/>
          <w:rFonts w:ascii="Arial Narrow" w:hAnsi="Arial Narrow" w:cs="Arial"/>
          <w:color w:val="333333"/>
          <w:sz w:val="22"/>
          <w:szCs w:val="22"/>
        </w:rPr>
        <w:t xml:space="preserve">Natera, Antonio (2004). “La noción de gobernanza como gestión pública participativa y reticular” Universidad Carlos III de Madrid </w:t>
      </w:r>
      <w:r w:rsidRPr="000D51DD">
        <w:rPr>
          <w:rFonts w:ascii="Arial Narrow" w:hAnsi="Arial Narrow" w:cs="Arial"/>
          <w:color w:val="333333"/>
          <w:sz w:val="22"/>
          <w:szCs w:val="22"/>
          <w:lang w:val="es-MX"/>
        </w:rPr>
        <w:t>[Versión electrónica</w:t>
      </w:r>
      <w:r w:rsidRPr="000D51DD">
        <w:rPr>
          <w:rStyle w:val="apple-converted-space"/>
          <w:rFonts w:ascii="Arial Narrow" w:hAnsi="Arial Narrow" w:cs="Arial"/>
          <w:color w:val="333333"/>
          <w:sz w:val="22"/>
          <w:szCs w:val="22"/>
          <w:lang w:val="es-MX"/>
        </w:rPr>
        <w:t>].</w:t>
      </w:r>
      <w:r w:rsidRPr="000D51DD">
        <w:rPr>
          <w:rStyle w:val="apple-converted-space"/>
          <w:rFonts w:ascii="Arial Narrow" w:hAnsi="Arial Narrow" w:cs="Arial"/>
          <w:color w:val="333333"/>
          <w:sz w:val="22"/>
          <w:szCs w:val="22"/>
        </w:rPr>
        <w:t>Madrid, España. Disponible en:                                                                                       http://e-archivo.uc3m.es/bitstream/handle/10016/590/cpa040202.pdf?sequence=1</w:t>
      </w:r>
    </w:p>
    <w:p w14:paraId="3CE0F623" w14:textId="77777777" w:rsidR="000F409A" w:rsidRPr="000D51DD" w:rsidRDefault="000F409A" w:rsidP="000F409A">
      <w:pPr>
        <w:spacing w:line="240" w:lineRule="auto"/>
        <w:ind w:left="709" w:hanging="709"/>
        <w:rPr>
          <w:rFonts w:ascii="Arial Narrow" w:hAnsi="Arial Narrow"/>
          <w:sz w:val="22"/>
          <w:szCs w:val="22"/>
        </w:rPr>
      </w:pPr>
      <w:r w:rsidRPr="000D51DD">
        <w:rPr>
          <w:rFonts w:ascii="Arial Narrow" w:hAnsi="Arial Narrow"/>
          <w:sz w:val="22"/>
          <w:szCs w:val="22"/>
        </w:rPr>
        <w:t xml:space="preserve">Parsons, Wayne (2009). “Políticas Públicas, una introducción a la teoría y la práctica del análisis de políticas </w:t>
      </w:r>
      <w:proofErr w:type="spellStart"/>
      <w:r w:rsidRPr="000D51DD">
        <w:rPr>
          <w:rFonts w:ascii="Arial Narrow" w:hAnsi="Arial Narrow"/>
          <w:sz w:val="22"/>
          <w:szCs w:val="22"/>
        </w:rPr>
        <w:t>públicas”FLACSO</w:t>
      </w:r>
      <w:proofErr w:type="spellEnd"/>
      <w:r w:rsidRPr="000D51DD">
        <w:rPr>
          <w:rFonts w:ascii="Arial Narrow" w:hAnsi="Arial Narrow"/>
          <w:sz w:val="22"/>
          <w:szCs w:val="22"/>
        </w:rPr>
        <w:t>, México, Pp. 31-58</w:t>
      </w:r>
    </w:p>
    <w:p w14:paraId="1D4F786E" w14:textId="77777777" w:rsidR="000F409A" w:rsidRPr="000D51DD" w:rsidRDefault="000F409A" w:rsidP="000F409A">
      <w:pPr>
        <w:spacing w:line="240" w:lineRule="auto"/>
        <w:ind w:left="709" w:hanging="709"/>
        <w:rPr>
          <w:rFonts w:ascii="Arial Narrow" w:hAnsi="Arial Narrow"/>
          <w:sz w:val="22"/>
          <w:szCs w:val="22"/>
        </w:rPr>
      </w:pPr>
    </w:p>
    <w:p w14:paraId="0CCBD407" w14:textId="77777777" w:rsidR="000F409A" w:rsidRPr="000D51DD" w:rsidRDefault="000F409A" w:rsidP="000F409A">
      <w:pPr>
        <w:spacing w:line="240" w:lineRule="auto"/>
        <w:ind w:left="709" w:hanging="709"/>
        <w:rPr>
          <w:rFonts w:ascii="Arial Narrow" w:hAnsi="Arial Narrow"/>
          <w:sz w:val="22"/>
          <w:szCs w:val="22"/>
        </w:rPr>
      </w:pPr>
      <w:r w:rsidRPr="000D51DD">
        <w:rPr>
          <w:rFonts w:ascii="Arial Narrow" w:hAnsi="Arial Narrow"/>
          <w:sz w:val="22"/>
          <w:szCs w:val="22"/>
          <w:lang w:val="en-US"/>
        </w:rPr>
        <w:t>Peterson, John (2003)</w:t>
      </w:r>
      <w:r w:rsidRPr="000D51DD">
        <w:rPr>
          <w:rFonts w:ascii="Arial Narrow" w:hAnsi="Arial Narrow"/>
          <w:i/>
          <w:sz w:val="22"/>
          <w:szCs w:val="22"/>
          <w:lang w:val="en-US"/>
        </w:rPr>
        <w:t xml:space="preserve">. </w:t>
      </w:r>
      <w:r w:rsidRPr="000D51DD">
        <w:rPr>
          <w:rFonts w:ascii="Arial Narrow" w:hAnsi="Arial Narrow"/>
          <w:sz w:val="22"/>
          <w:szCs w:val="22"/>
          <w:lang w:val="en-US"/>
        </w:rPr>
        <w:t xml:space="preserve">“Policy </w:t>
      </w:r>
      <w:proofErr w:type="spellStart"/>
      <w:r w:rsidRPr="000D51DD">
        <w:rPr>
          <w:rFonts w:ascii="Arial Narrow" w:hAnsi="Arial Narrow"/>
          <w:sz w:val="22"/>
          <w:szCs w:val="22"/>
          <w:lang w:val="en-US"/>
        </w:rPr>
        <w:t>Networks”Political</w:t>
      </w:r>
      <w:proofErr w:type="spellEnd"/>
      <w:r w:rsidRPr="000D51DD">
        <w:rPr>
          <w:rFonts w:ascii="Arial Narrow" w:hAnsi="Arial Narrow"/>
          <w:sz w:val="22"/>
          <w:szCs w:val="22"/>
          <w:lang w:val="en-US"/>
        </w:rPr>
        <w:t xml:space="preserve"> Science Series. </w:t>
      </w:r>
      <w:proofErr w:type="spellStart"/>
      <w:r w:rsidRPr="000D51DD">
        <w:rPr>
          <w:rFonts w:ascii="Arial Narrow" w:hAnsi="Arial Narrow"/>
          <w:sz w:val="22"/>
          <w:szCs w:val="22"/>
        </w:rPr>
        <w:t>Vienna</w:t>
      </w:r>
      <w:proofErr w:type="spellEnd"/>
      <w:r w:rsidRPr="000D51DD">
        <w:rPr>
          <w:rFonts w:ascii="Arial Narrow" w:hAnsi="Arial Narrow"/>
          <w:sz w:val="22"/>
          <w:szCs w:val="22"/>
        </w:rPr>
        <w:t>.</w:t>
      </w:r>
    </w:p>
    <w:p w14:paraId="0291CFA3" w14:textId="77777777" w:rsidR="000F409A" w:rsidRPr="000D51DD" w:rsidRDefault="000F409A" w:rsidP="000F409A">
      <w:pPr>
        <w:spacing w:line="240" w:lineRule="auto"/>
        <w:ind w:left="709" w:hanging="709"/>
        <w:rPr>
          <w:rFonts w:ascii="Arial Narrow" w:hAnsi="Arial Narrow"/>
          <w:sz w:val="22"/>
          <w:szCs w:val="22"/>
        </w:rPr>
      </w:pPr>
    </w:p>
    <w:p w14:paraId="2ED75172" w14:textId="77777777" w:rsidR="000F409A" w:rsidRPr="000D51DD" w:rsidRDefault="000F409A" w:rsidP="000F409A">
      <w:pPr>
        <w:spacing w:line="240" w:lineRule="auto"/>
        <w:ind w:left="709" w:hanging="709"/>
        <w:rPr>
          <w:rFonts w:ascii="Arial Narrow" w:hAnsi="Arial Narrow"/>
          <w:sz w:val="22"/>
          <w:szCs w:val="22"/>
        </w:rPr>
      </w:pPr>
      <w:r w:rsidRPr="000D51DD">
        <w:rPr>
          <w:rFonts w:ascii="Arial Narrow" w:hAnsi="Arial Narrow"/>
          <w:sz w:val="22"/>
          <w:szCs w:val="22"/>
        </w:rPr>
        <w:t>Porras, José (2001). “</w:t>
      </w:r>
      <w:proofErr w:type="spellStart"/>
      <w:r w:rsidRPr="000D51DD">
        <w:rPr>
          <w:rFonts w:ascii="Arial Narrow" w:hAnsi="Arial Narrow"/>
          <w:sz w:val="22"/>
          <w:szCs w:val="22"/>
        </w:rPr>
        <w:t>Policy</w:t>
      </w:r>
      <w:proofErr w:type="spellEnd"/>
      <w:r w:rsidRPr="000D51DD">
        <w:rPr>
          <w:rFonts w:ascii="Arial Narrow" w:hAnsi="Arial Narrow"/>
          <w:sz w:val="22"/>
          <w:szCs w:val="22"/>
        </w:rPr>
        <w:t xml:space="preserve"> Network o Red de Políticas Públicas: una introducción a su metodología de </w:t>
      </w:r>
      <w:proofErr w:type="spellStart"/>
      <w:r w:rsidRPr="000D51DD">
        <w:rPr>
          <w:rFonts w:ascii="Arial Narrow" w:hAnsi="Arial Narrow"/>
          <w:sz w:val="22"/>
          <w:szCs w:val="22"/>
        </w:rPr>
        <w:t>investigación”.</w:t>
      </w:r>
      <w:r w:rsidRPr="000D51DD">
        <w:rPr>
          <w:rFonts w:ascii="Arial Narrow" w:hAnsi="Arial Narrow"/>
          <w:i/>
          <w:sz w:val="22"/>
          <w:szCs w:val="22"/>
        </w:rPr>
        <w:t>Estudios</w:t>
      </w:r>
      <w:proofErr w:type="spellEnd"/>
      <w:r w:rsidRPr="000D51DD">
        <w:rPr>
          <w:rFonts w:ascii="Arial Narrow" w:hAnsi="Arial Narrow"/>
          <w:i/>
          <w:sz w:val="22"/>
          <w:szCs w:val="22"/>
        </w:rPr>
        <w:t xml:space="preserve"> Sociológicos</w:t>
      </w:r>
      <w:r w:rsidRPr="000D51DD">
        <w:rPr>
          <w:rFonts w:ascii="Arial Narrow" w:hAnsi="Arial Narrow"/>
          <w:sz w:val="22"/>
          <w:szCs w:val="22"/>
        </w:rPr>
        <w:t>, XIX (003). Distrito Federal, México.</w:t>
      </w:r>
    </w:p>
    <w:p w14:paraId="155C42DC" w14:textId="77777777" w:rsidR="000F409A" w:rsidRPr="000D51DD" w:rsidRDefault="000F409A" w:rsidP="000F409A">
      <w:pPr>
        <w:spacing w:line="240" w:lineRule="auto"/>
        <w:ind w:left="709" w:hanging="709"/>
        <w:rPr>
          <w:rFonts w:ascii="Arial Narrow" w:hAnsi="Arial Narrow"/>
          <w:sz w:val="22"/>
          <w:szCs w:val="22"/>
        </w:rPr>
      </w:pPr>
    </w:p>
    <w:p w14:paraId="0F7D9E22" w14:textId="678DFBF6" w:rsidR="000F409A" w:rsidRPr="000D51DD" w:rsidRDefault="000F409A" w:rsidP="000F409A">
      <w:pPr>
        <w:spacing w:line="240" w:lineRule="auto"/>
        <w:ind w:left="709" w:hanging="709"/>
        <w:rPr>
          <w:rFonts w:ascii="Arial Narrow" w:hAnsi="Arial Narrow"/>
          <w:sz w:val="22"/>
          <w:szCs w:val="22"/>
        </w:rPr>
      </w:pPr>
      <w:proofErr w:type="spellStart"/>
      <w:r w:rsidRPr="000D51DD">
        <w:rPr>
          <w:rFonts w:ascii="Arial Narrow" w:hAnsi="Arial Narrow"/>
          <w:sz w:val="22"/>
          <w:szCs w:val="22"/>
          <w:lang w:val="es-ES"/>
        </w:rPr>
        <w:t>Renate</w:t>
      </w:r>
      <w:proofErr w:type="spellEnd"/>
      <w:r w:rsidRPr="000D51DD">
        <w:rPr>
          <w:rFonts w:ascii="Arial Narrow" w:hAnsi="Arial Narrow"/>
          <w:sz w:val="22"/>
          <w:szCs w:val="22"/>
          <w:lang w:val="es-ES"/>
        </w:rPr>
        <w:t xml:space="preserve">, </w:t>
      </w:r>
      <w:proofErr w:type="spellStart"/>
      <w:r w:rsidRPr="000D51DD">
        <w:rPr>
          <w:rFonts w:ascii="Arial Narrow" w:hAnsi="Arial Narrow"/>
          <w:sz w:val="22"/>
          <w:szCs w:val="22"/>
          <w:lang w:val="es-ES"/>
        </w:rPr>
        <w:t>Mayntz</w:t>
      </w:r>
      <w:proofErr w:type="spellEnd"/>
      <w:r w:rsidR="00E34DED">
        <w:rPr>
          <w:rFonts w:ascii="Arial Narrow" w:hAnsi="Arial Narrow"/>
          <w:sz w:val="22"/>
          <w:szCs w:val="22"/>
          <w:lang w:val="es-ES"/>
        </w:rPr>
        <w:t xml:space="preserve"> </w:t>
      </w:r>
      <w:r w:rsidRPr="000D51DD">
        <w:rPr>
          <w:rFonts w:ascii="Arial Narrow" w:hAnsi="Arial Narrow"/>
          <w:sz w:val="22"/>
          <w:szCs w:val="22"/>
          <w:lang w:val="es-ES"/>
        </w:rPr>
        <w:t>(2005). “N</w:t>
      </w:r>
      <w:r w:rsidRPr="000D51DD">
        <w:rPr>
          <w:rFonts w:ascii="Arial Narrow" w:hAnsi="Arial Narrow"/>
          <w:i/>
          <w:sz w:val="22"/>
          <w:szCs w:val="22"/>
          <w:lang w:val="es-ES"/>
        </w:rPr>
        <w:t xml:space="preserve">uevos </w:t>
      </w:r>
      <w:r w:rsidRPr="000D51DD">
        <w:rPr>
          <w:rFonts w:ascii="Arial Narrow" w:hAnsi="Arial Narrow"/>
          <w:sz w:val="22"/>
          <w:szCs w:val="22"/>
          <w:lang w:val="es-ES"/>
        </w:rPr>
        <w:t>desafíos de la gobernanza</w:t>
      </w:r>
      <w:r w:rsidRPr="000D51DD">
        <w:rPr>
          <w:rFonts w:ascii="Arial Narrow" w:hAnsi="Arial Narrow"/>
          <w:i/>
          <w:sz w:val="22"/>
          <w:szCs w:val="22"/>
          <w:lang w:val="es-ES"/>
        </w:rPr>
        <w:t xml:space="preserve">” </w:t>
      </w:r>
      <w:r w:rsidRPr="000D51DD">
        <w:rPr>
          <w:rFonts w:ascii="Arial Narrow" w:hAnsi="Arial Narrow"/>
          <w:sz w:val="22"/>
          <w:szCs w:val="22"/>
          <w:lang w:val="es-ES"/>
        </w:rPr>
        <w:t xml:space="preserve">en Cerrillo i Martínez (Coord.). </w:t>
      </w:r>
      <w:r w:rsidRPr="000D51DD">
        <w:rPr>
          <w:rFonts w:ascii="Arial Narrow" w:hAnsi="Arial Narrow"/>
          <w:i/>
          <w:sz w:val="22"/>
          <w:szCs w:val="22"/>
          <w:lang w:val="es-ES"/>
        </w:rPr>
        <w:t xml:space="preserve">La gobernanza hoy: 10 textos de </w:t>
      </w:r>
      <w:proofErr w:type="spellStart"/>
      <w:r w:rsidRPr="000D51DD">
        <w:rPr>
          <w:rFonts w:ascii="Arial Narrow" w:hAnsi="Arial Narrow"/>
          <w:i/>
          <w:sz w:val="22"/>
          <w:szCs w:val="22"/>
          <w:lang w:val="es-ES"/>
        </w:rPr>
        <w:t>referencia</w:t>
      </w:r>
      <w:r w:rsidRPr="000D51DD">
        <w:rPr>
          <w:rFonts w:ascii="Arial Narrow" w:hAnsi="Arial Narrow"/>
          <w:sz w:val="22"/>
          <w:szCs w:val="22"/>
          <w:lang w:val="es-ES"/>
        </w:rPr>
        <w:t>.Madrid</w:t>
      </w:r>
      <w:proofErr w:type="spellEnd"/>
      <w:r w:rsidRPr="000D51DD">
        <w:rPr>
          <w:rFonts w:ascii="Arial Narrow" w:hAnsi="Arial Narrow"/>
          <w:sz w:val="22"/>
          <w:szCs w:val="22"/>
          <w:lang w:val="es-ES"/>
        </w:rPr>
        <w:t>, España. Instituto Nacional de Administración Pública.</w:t>
      </w:r>
      <w:r w:rsidRPr="000D51DD">
        <w:rPr>
          <w:rFonts w:ascii="Arial Narrow" w:hAnsi="Arial Narrow"/>
          <w:sz w:val="22"/>
          <w:szCs w:val="22"/>
        </w:rPr>
        <w:t>Pp. 83-98</w:t>
      </w:r>
    </w:p>
    <w:p w14:paraId="61283845" w14:textId="77777777" w:rsidR="000F409A" w:rsidRPr="000D51DD" w:rsidRDefault="000F409A" w:rsidP="000F409A">
      <w:pPr>
        <w:spacing w:line="240" w:lineRule="auto"/>
        <w:ind w:left="709" w:hanging="709"/>
        <w:rPr>
          <w:rFonts w:ascii="Arial Narrow" w:hAnsi="Arial Narrow"/>
          <w:sz w:val="22"/>
          <w:szCs w:val="22"/>
        </w:rPr>
      </w:pPr>
    </w:p>
    <w:p w14:paraId="5F039890" w14:textId="4D07FA5D" w:rsidR="000F409A" w:rsidRPr="000D51DD" w:rsidRDefault="000F409A" w:rsidP="000F409A">
      <w:pPr>
        <w:spacing w:line="240" w:lineRule="auto"/>
        <w:ind w:left="709" w:hanging="709"/>
        <w:rPr>
          <w:rFonts w:ascii="Arial Narrow" w:hAnsi="Arial Narrow"/>
          <w:sz w:val="22"/>
          <w:szCs w:val="22"/>
          <w:lang w:val="en-US"/>
        </w:rPr>
      </w:pPr>
      <w:r w:rsidRPr="000D51DD">
        <w:rPr>
          <w:rFonts w:ascii="Arial Narrow" w:hAnsi="Arial Narrow"/>
          <w:sz w:val="22"/>
          <w:szCs w:val="22"/>
          <w:lang w:val="en-US"/>
        </w:rPr>
        <w:t>Rhodes R.A.W. (2006).</w:t>
      </w:r>
      <w:r w:rsidR="00E34DED">
        <w:rPr>
          <w:rFonts w:ascii="Arial Narrow" w:hAnsi="Arial Narrow"/>
          <w:sz w:val="22"/>
          <w:szCs w:val="22"/>
          <w:lang w:val="en-US"/>
        </w:rPr>
        <w:t xml:space="preserve"> </w:t>
      </w:r>
      <w:r w:rsidRPr="000D51DD">
        <w:rPr>
          <w:rFonts w:ascii="Arial Narrow" w:hAnsi="Arial Narrow"/>
          <w:sz w:val="22"/>
          <w:szCs w:val="22"/>
          <w:lang w:val="en-US"/>
        </w:rPr>
        <w:t>“Policy network analysis”. New York, U.S.A. Oxford University Press. Pp. 425-447</w:t>
      </w:r>
    </w:p>
    <w:p w14:paraId="2800C2ED" w14:textId="77777777" w:rsidR="000F409A" w:rsidRPr="000D51DD" w:rsidRDefault="000F409A" w:rsidP="000F409A">
      <w:pPr>
        <w:pStyle w:val="NormalWeb"/>
        <w:ind w:left="709" w:hanging="709"/>
        <w:jc w:val="both"/>
        <w:rPr>
          <w:rFonts w:ascii="Arial Narrow" w:hAnsi="Arial Narrow"/>
          <w:color w:val="333333"/>
          <w:sz w:val="22"/>
          <w:szCs w:val="22"/>
          <w:lang w:val="en-US"/>
        </w:rPr>
      </w:pPr>
      <w:r w:rsidRPr="000D51DD">
        <w:rPr>
          <w:rFonts w:ascii="Arial Narrow" w:hAnsi="Arial Narrow"/>
          <w:sz w:val="22"/>
          <w:szCs w:val="22"/>
          <w:lang w:val="en-US"/>
        </w:rPr>
        <w:t>Rhodes, R. A.W. (1990).</w:t>
      </w:r>
      <w:r w:rsidRPr="000D51DD">
        <w:rPr>
          <w:rFonts w:ascii="Arial Narrow" w:hAnsi="Arial Narrow"/>
          <w:i/>
          <w:sz w:val="22"/>
          <w:szCs w:val="22"/>
          <w:lang w:val="en-US"/>
        </w:rPr>
        <w:t xml:space="preserve"> “</w:t>
      </w:r>
      <w:r w:rsidRPr="000D51DD">
        <w:rPr>
          <w:rFonts w:ascii="Arial Narrow" w:hAnsi="Arial Narrow"/>
          <w:sz w:val="22"/>
          <w:szCs w:val="22"/>
          <w:lang w:val="en-US"/>
        </w:rPr>
        <w:t xml:space="preserve">Policy networks: A British Perspective” en </w:t>
      </w:r>
      <w:r w:rsidRPr="000D51DD">
        <w:rPr>
          <w:rFonts w:ascii="Arial Narrow" w:hAnsi="Arial Narrow"/>
          <w:i/>
          <w:sz w:val="22"/>
          <w:szCs w:val="22"/>
          <w:lang w:val="en-US"/>
        </w:rPr>
        <w:t>Journal of Theoretical Politics</w:t>
      </w:r>
      <w:r w:rsidRPr="000D51DD">
        <w:rPr>
          <w:rFonts w:ascii="Arial Narrow" w:hAnsi="Arial Narrow"/>
          <w:sz w:val="22"/>
          <w:szCs w:val="22"/>
          <w:lang w:val="en-US"/>
        </w:rPr>
        <w:t xml:space="preserve">. </w:t>
      </w:r>
    </w:p>
    <w:p w14:paraId="4042C62E" w14:textId="77777777" w:rsidR="000F409A" w:rsidRPr="000D51DD" w:rsidRDefault="000F409A" w:rsidP="000F409A">
      <w:pPr>
        <w:pStyle w:val="NormalWeb"/>
        <w:ind w:left="709" w:hanging="709"/>
        <w:jc w:val="both"/>
        <w:rPr>
          <w:rFonts w:ascii="Arial Narrow" w:hAnsi="Arial Narrow"/>
          <w:sz w:val="22"/>
          <w:szCs w:val="22"/>
          <w:lang w:val="en-US"/>
        </w:rPr>
      </w:pPr>
      <w:r w:rsidRPr="000D51DD">
        <w:rPr>
          <w:rFonts w:ascii="Arial Narrow" w:hAnsi="Arial Narrow"/>
          <w:color w:val="333333"/>
          <w:sz w:val="22"/>
          <w:szCs w:val="22"/>
          <w:lang w:val="en-US"/>
        </w:rPr>
        <w:lastRenderedPageBreak/>
        <w:t xml:space="preserve">Thompson, Ann y Perry, James (2006). “Collaboration Processes: </w:t>
      </w:r>
      <w:r w:rsidRPr="000D51DD">
        <w:rPr>
          <w:rFonts w:ascii="Arial Narrow" w:hAnsi="Arial Narrow"/>
          <w:sz w:val="22"/>
          <w:szCs w:val="22"/>
          <w:lang w:val="en-US"/>
        </w:rPr>
        <w:t xml:space="preserve">Inside the black box”. </w:t>
      </w:r>
      <w:r w:rsidRPr="000D51DD">
        <w:rPr>
          <w:rFonts w:ascii="Arial Narrow" w:hAnsi="Arial Narrow"/>
          <w:i/>
          <w:sz w:val="22"/>
          <w:szCs w:val="22"/>
          <w:lang w:val="en-US"/>
        </w:rPr>
        <w:t>Public administration Review</w:t>
      </w:r>
      <w:r w:rsidRPr="000D51DD">
        <w:rPr>
          <w:rFonts w:ascii="Arial Narrow" w:hAnsi="Arial Narrow"/>
          <w:sz w:val="22"/>
          <w:szCs w:val="22"/>
          <w:lang w:val="en-US"/>
        </w:rPr>
        <w:t xml:space="preserve">, December. Pp. 20-32 </w:t>
      </w:r>
      <w:proofErr w:type="spellStart"/>
      <w:r w:rsidRPr="000D51DD">
        <w:rPr>
          <w:rFonts w:ascii="Arial Narrow" w:hAnsi="Arial Narrow"/>
          <w:sz w:val="22"/>
          <w:szCs w:val="22"/>
          <w:lang w:val="en-US"/>
        </w:rPr>
        <w:t>Disponible</w:t>
      </w:r>
      <w:proofErr w:type="spellEnd"/>
      <w:r w:rsidRPr="000D51DD">
        <w:rPr>
          <w:rFonts w:ascii="Arial Narrow" w:hAnsi="Arial Narrow"/>
          <w:sz w:val="22"/>
          <w:szCs w:val="22"/>
          <w:lang w:val="en-US"/>
        </w:rPr>
        <w:t xml:space="preserve"> en: http://www.alejandrogg.com.mx/temario3/Ann-collaboration%20process.pdf</w:t>
      </w:r>
    </w:p>
    <w:p w14:paraId="5CB9A282" w14:textId="77777777" w:rsidR="000F409A" w:rsidRPr="000D51DD" w:rsidRDefault="000F409A" w:rsidP="000F409A">
      <w:pPr>
        <w:pStyle w:val="NormalWeb"/>
        <w:ind w:left="709" w:hanging="709"/>
        <w:jc w:val="both"/>
        <w:rPr>
          <w:rFonts w:ascii="Arial Narrow" w:hAnsi="Arial Narrow"/>
          <w:color w:val="333333"/>
          <w:sz w:val="22"/>
          <w:szCs w:val="22"/>
        </w:rPr>
      </w:pPr>
      <w:r w:rsidRPr="000D51DD">
        <w:rPr>
          <w:rFonts w:ascii="Arial Narrow" w:hAnsi="Arial Narrow"/>
          <w:color w:val="333333"/>
          <w:sz w:val="22"/>
          <w:szCs w:val="22"/>
        </w:rPr>
        <w:t xml:space="preserve">Trujillo Dávila, María Andrea, Guzmán Vásquez, Alexander, </w:t>
      </w:r>
      <w:proofErr w:type="spellStart"/>
      <w:r w:rsidRPr="000D51DD">
        <w:rPr>
          <w:rFonts w:ascii="Arial Narrow" w:hAnsi="Arial Narrow"/>
          <w:color w:val="333333"/>
          <w:sz w:val="22"/>
          <w:szCs w:val="22"/>
        </w:rPr>
        <w:t>Gisele</w:t>
      </w:r>
      <w:proofErr w:type="spellEnd"/>
      <w:r w:rsidRPr="000D51DD">
        <w:rPr>
          <w:rFonts w:ascii="Arial Narrow" w:hAnsi="Arial Narrow"/>
          <w:color w:val="333333"/>
          <w:sz w:val="22"/>
          <w:szCs w:val="22"/>
        </w:rPr>
        <w:t xml:space="preserve"> Eugenia Becerra Plaza (2007).</w:t>
      </w:r>
      <w:r w:rsidRPr="000D51DD">
        <w:rPr>
          <w:rStyle w:val="apple-converted-space"/>
          <w:rFonts w:ascii="Arial Narrow" w:hAnsi="Arial Narrow" w:cs="Arial"/>
          <w:color w:val="333333"/>
          <w:sz w:val="22"/>
          <w:szCs w:val="22"/>
        </w:rPr>
        <w:t> “</w:t>
      </w:r>
      <w:r w:rsidRPr="000D51DD">
        <w:rPr>
          <w:rFonts w:ascii="Arial Narrow" w:hAnsi="Arial Narrow" w:cs="Arial"/>
          <w:i/>
          <w:sz w:val="22"/>
          <w:szCs w:val="22"/>
        </w:rPr>
        <w:t>Las redes organizacionales en la nueva forma de producción del conocimiento</w:t>
      </w:r>
      <w:r w:rsidRPr="000D51DD">
        <w:rPr>
          <w:rStyle w:val="Hipervnculo"/>
          <w:rFonts w:ascii="Arial Narrow" w:hAnsi="Arial Narrow" w:cs="Arial"/>
          <w:color w:val="auto"/>
          <w:sz w:val="22"/>
          <w:szCs w:val="22"/>
          <w:u w:val="none"/>
        </w:rPr>
        <w:t>”.</w:t>
      </w:r>
      <w:r w:rsidRPr="000D51DD">
        <w:rPr>
          <w:rStyle w:val="apple-converted-space"/>
          <w:rFonts w:ascii="Arial Narrow" w:hAnsi="Arial Narrow" w:cs="Arial"/>
          <w:b/>
          <w:bCs/>
          <w:color w:val="333333"/>
          <w:sz w:val="22"/>
          <w:szCs w:val="22"/>
        </w:rPr>
        <w:t> </w:t>
      </w:r>
      <w:r w:rsidRPr="000D51DD">
        <w:rPr>
          <w:rStyle w:val="nfasis"/>
          <w:rFonts w:ascii="Arial Narrow" w:hAnsi="Arial Narrow" w:cs="Arial"/>
          <w:color w:val="333333"/>
          <w:sz w:val="22"/>
          <w:szCs w:val="22"/>
        </w:rPr>
        <w:t>Revista de la Escuela Colombiana de Ingeniería</w:t>
      </w:r>
      <w:r w:rsidRPr="000D51DD">
        <w:rPr>
          <w:rFonts w:ascii="Arial Narrow" w:hAnsi="Arial Narrow"/>
          <w:color w:val="333333"/>
          <w:sz w:val="22"/>
          <w:szCs w:val="22"/>
        </w:rPr>
        <w:t xml:space="preserve">67, Julio-septiembre </w:t>
      </w:r>
      <w:r w:rsidRPr="000D51DD">
        <w:rPr>
          <w:rFonts w:ascii="Arial Narrow" w:hAnsi="Arial Narrow" w:cs="Arial"/>
          <w:color w:val="333333"/>
          <w:sz w:val="22"/>
          <w:szCs w:val="22"/>
          <w:lang w:val="es-MX"/>
        </w:rPr>
        <w:t>[Versión electrónica</w:t>
      </w:r>
      <w:r w:rsidRPr="000D51DD">
        <w:rPr>
          <w:rStyle w:val="apple-converted-space"/>
          <w:rFonts w:ascii="Arial Narrow" w:hAnsi="Arial Narrow" w:cs="Arial"/>
          <w:color w:val="333333"/>
          <w:sz w:val="22"/>
          <w:szCs w:val="22"/>
          <w:lang w:val="es-MX"/>
        </w:rPr>
        <w:t>].</w:t>
      </w:r>
      <w:r w:rsidRPr="000D51DD">
        <w:rPr>
          <w:rFonts w:ascii="Arial Narrow" w:hAnsi="Arial Narrow"/>
          <w:color w:val="333333"/>
          <w:sz w:val="22"/>
          <w:szCs w:val="22"/>
        </w:rPr>
        <w:t xml:space="preserve"> Pp. 81-92. Disponible en: http://www.alejandrogg.com.mx/temario3/Trujillo-redes%20organizacionales.pdf</w:t>
      </w:r>
    </w:p>
    <w:p w14:paraId="589C4039" w14:textId="461C8E23" w:rsidR="000F409A" w:rsidRPr="000D51DD" w:rsidRDefault="000F409A" w:rsidP="000F409A">
      <w:pPr>
        <w:spacing w:line="240" w:lineRule="auto"/>
        <w:ind w:left="709" w:hanging="709"/>
        <w:jc w:val="left"/>
        <w:rPr>
          <w:rFonts w:ascii="Arial Narrow" w:hAnsi="Arial Narrow"/>
          <w:sz w:val="22"/>
          <w:szCs w:val="22"/>
        </w:rPr>
      </w:pPr>
      <w:r w:rsidRPr="000D51DD">
        <w:rPr>
          <w:rFonts w:ascii="Arial Narrow" w:hAnsi="Arial Narrow"/>
          <w:sz w:val="22"/>
          <w:szCs w:val="22"/>
        </w:rPr>
        <w:t>Weber, Marx (2002). “Economía y Sociedad”</w:t>
      </w:r>
      <w:r w:rsidR="00E34DED">
        <w:rPr>
          <w:rFonts w:ascii="Arial Narrow" w:hAnsi="Arial Narrow"/>
          <w:sz w:val="22"/>
          <w:szCs w:val="22"/>
        </w:rPr>
        <w:t xml:space="preserve"> </w:t>
      </w:r>
      <w:proofErr w:type="spellStart"/>
      <w:r w:rsidRPr="000D51DD">
        <w:rPr>
          <w:rFonts w:ascii="Arial Narrow" w:hAnsi="Arial Narrow"/>
          <w:sz w:val="22"/>
          <w:szCs w:val="22"/>
        </w:rPr>
        <w:t>México</w:t>
      </w:r>
      <w:proofErr w:type="gramStart"/>
      <w:r w:rsidRPr="000D51DD">
        <w:rPr>
          <w:rFonts w:ascii="Arial Narrow" w:hAnsi="Arial Narrow"/>
          <w:sz w:val="22"/>
          <w:szCs w:val="22"/>
        </w:rPr>
        <w:t>,Ed</w:t>
      </w:r>
      <w:proofErr w:type="spellEnd"/>
      <w:proofErr w:type="gramEnd"/>
      <w:r w:rsidRPr="000D51DD">
        <w:rPr>
          <w:rFonts w:ascii="Arial Narrow" w:hAnsi="Arial Narrow"/>
          <w:i/>
          <w:sz w:val="22"/>
          <w:szCs w:val="22"/>
        </w:rPr>
        <w:t xml:space="preserve">. </w:t>
      </w:r>
      <w:r w:rsidRPr="000D51DD">
        <w:rPr>
          <w:rFonts w:ascii="Arial Narrow" w:hAnsi="Arial Narrow"/>
          <w:sz w:val="22"/>
          <w:szCs w:val="22"/>
        </w:rPr>
        <w:t>Fondo de Cultura Económica.</w:t>
      </w:r>
    </w:p>
    <w:p w14:paraId="7D58B33B" w14:textId="77777777" w:rsidR="000F409A" w:rsidRPr="000D51DD" w:rsidRDefault="000F409A" w:rsidP="000F409A">
      <w:pPr>
        <w:spacing w:line="240" w:lineRule="auto"/>
        <w:ind w:left="709" w:hanging="709"/>
        <w:jc w:val="left"/>
        <w:rPr>
          <w:rFonts w:ascii="Arial Narrow" w:hAnsi="Arial Narrow"/>
          <w:color w:val="ED7D31" w:themeColor="accent2"/>
          <w:sz w:val="22"/>
          <w:szCs w:val="22"/>
        </w:rPr>
      </w:pPr>
    </w:p>
    <w:p w14:paraId="4EE0C72F" w14:textId="77777777" w:rsidR="000F409A" w:rsidRPr="000D51DD" w:rsidRDefault="000F409A" w:rsidP="000F409A">
      <w:pPr>
        <w:spacing w:line="240" w:lineRule="auto"/>
        <w:ind w:left="709" w:hanging="709"/>
        <w:jc w:val="left"/>
        <w:rPr>
          <w:rFonts w:ascii="Arial Narrow" w:hAnsi="Arial Narrow"/>
          <w:sz w:val="22"/>
          <w:szCs w:val="22"/>
        </w:rPr>
      </w:pPr>
      <w:proofErr w:type="spellStart"/>
      <w:r w:rsidRPr="000D51DD">
        <w:rPr>
          <w:rFonts w:ascii="Arial Narrow" w:hAnsi="Arial Narrow"/>
          <w:sz w:val="22"/>
          <w:szCs w:val="22"/>
        </w:rPr>
        <w:t>Zurbriggen</w:t>
      </w:r>
      <w:proofErr w:type="spellEnd"/>
      <w:r w:rsidRPr="000D51DD">
        <w:rPr>
          <w:rFonts w:ascii="Arial Narrow" w:hAnsi="Arial Narrow"/>
          <w:sz w:val="22"/>
          <w:szCs w:val="22"/>
        </w:rPr>
        <w:t>, Cristina (2003).</w:t>
      </w:r>
      <w:r w:rsidRPr="000D51DD">
        <w:rPr>
          <w:rFonts w:ascii="Arial Narrow" w:hAnsi="Arial Narrow"/>
          <w:i/>
          <w:sz w:val="22"/>
          <w:szCs w:val="22"/>
        </w:rPr>
        <w:t xml:space="preserve"> “</w:t>
      </w:r>
      <w:r w:rsidRPr="000D51DD">
        <w:rPr>
          <w:rFonts w:ascii="Arial Narrow" w:hAnsi="Arial Narrow"/>
          <w:sz w:val="22"/>
          <w:szCs w:val="22"/>
        </w:rPr>
        <w:t xml:space="preserve">Las redes de políticas públicas. Una revisión teórica”.  </w:t>
      </w:r>
      <w:r w:rsidRPr="000D51DD">
        <w:rPr>
          <w:rFonts w:ascii="Arial Narrow" w:hAnsi="Arial Narrow"/>
          <w:sz w:val="22"/>
          <w:szCs w:val="22"/>
          <w:lang w:val="es-ES"/>
        </w:rPr>
        <w:t>Instituto internacional de Gobernabilidad de Catalunya.</w:t>
      </w:r>
      <w:r w:rsidRPr="000D51DD">
        <w:rPr>
          <w:rFonts w:ascii="Arial Narrow" w:hAnsi="Arial Narrow"/>
          <w:sz w:val="22"/>
          <w:szCs w:val="22"/>
        </w:rPr>
        <w:t xml:space="preserve"> Pp. 1-15 Disponible en:                                                 http://www.iigov.org/documentos/?p=10105</w:t>
      </w:r>
    </w:p>
    <w:p w14:paraId="20462D85" w14:textId="77777777" w:rsidR="000F409A" w:rsidRPr="000D51DD" w:rsidRDefault="000F409A" w:rsidP="000F409A">
      <w:pPr>
        <w:spacing w:line="240" w:lineRule="auto"/>
        <w:ind w:left="709" w:hanging="709"/>
        <w:jc w:val="left"/>
        <w:rPr>
          <w:rFonts w:ascii="Arial Narrow" w:hAnsi="Arial Narrow"/>
          <w:color w:val="ED7D31" w:themeColor="accent2"/>
          <w:sz w:val="22"/>
          <w:szCs w:val="22"/>
        </w:rPr>
      </w:pPr>
    </w:p>
    <w:p w14:paraId="3F4CF9D2" w14:textId="5085B213" w:rsidR="000F409A" w:rsidRPr="000D51DD" w:rsidRDefault="000F409A" w:rsidP="000F409A">
      <w:pPr>
        <w:spacing w:line="240" w:lineRule="auto"/>
        <w:ind w:left="709" w:hanging="709"/>
        <w:jc w:val="left"/>
        <w:rPr>
          <w:rFonts w:ascii="Arial Narrow" w:hAnsi="Arial Narrow"/>
          <w:sz w:val="22"/>
          <w:szCs w:val="22"/>
        </w:rPr>
      </w:pPr>
      <w:proofErr w:type="spellStart"/>
      <w:r w:rsidRPr="000D51DD">
        <w:rPr>
          <w:rFonts w:ascii="Arial Narrow" w:hAnsi="Arial Narrow"/>
          <w:sz w:val="22"/>
          <w:szCs w:val="22"/>
        </w:rPr>
        <w:t>Zurbriggen</w:t>
      </w:r>
      <w:proofErr w:type="spellEnd"/>
      <w:r w:rsidRPr="000D51DD">
        <w:rPr>
          <w:rFonts w:ascii="Arial Narrow" w:hAnsi="Arial Narrow"/>
          <w:sz w:val="22"/>
          <w:szCs w:val="22"/>
        </w:rPr>
        <w:t>, Cristina (2004).</w:t>
      </w:r>
      <w:r w:rsidRPr="000D51DD">
        <w:rPr>
          <w:rFonts w:ascii="Arial Narrow" w:hAnsi="Arial Narrow"/>
          <w:i/>
          <w:sz w:val="22"/>
          <w:szCs w:val="22"/>
        </w:rPr>
        <w:t xml:space="preserve"> Redes, actores e instituciones. Revista del CLAD</w:t>
      </w:r>
      <w:r w:rsidRPr="000D51DD">
        <w:rPr>
          <w:rFonts w:ascii="Arial Narrow" w:hAnsi="Arial Narrow"/>
          <w:sz w:val="22"/>
          <w:szCs w:val="22"/>
        </w:rPr>
        <w:t>30</w:t>
      </w:r>
      <w:r w:rsidR="00E34DED">
        <w:rPr>
          <w:rFonts w:ascii="Arial Narrow" w:hAnsi="Arial Narrow"/>
          <w:sz w:val="22"/>
          <w:szCs w:val="22"/>
        </w:rPr>
        <w:t xml:space="preserve"> </w:t>
      </w:r>
      <w:r w:rsidRPr="000D51DD">
        <w:rPr>
          <w:rFonts w:ascii="Arial Narrow" w:hAnsi="Arial Narrow"/>
          <w:color w:val="333333"/>
          <w:sz w:val="22"/>
          <w:szCs w:val="22"/>
        </w:rPr>
        <w:t>[Versión electrónica</w:t>
      </w:r>
      <w:r w:rsidRPr="000D51DD">
        <w:rPr>
          <w:rStyle w:val="apple-converted-space"/>
          <w:rFonts w:ascii="Arial Narrow" w:hAnsi="Arial Narrow"/>
          <w:color w:val="333333"/>
          <w:sz w:val="22"/>
          <w:szCs w:val="22"/>
        </w:rPr>
        <w:t xml:space="preserve">]. </w:t>
      </w:r>
      <w:r w:rsidRPr="000D51DD">
        <w:rPr>
          <w:rFonts w:ascii="Arial Narrow" w:hAnsi="Arial Narrow"/>
          <w:sz w:val="22"/>
          <w:szCs w:val="22"/>
        </w:rPr>
        <w:t xml:space="preserve"> Caracas, Venezuela. Disponible en:                        http://old.clad.org/portal/publicaciones-del-clad/revista-clad-reforma-democracia/articulos/030-octubre-2004/0051000</w:t>
      </w:r>
    </w:p>
    <w:p w14:paraId="0718B11A" w14:textId="77777777" w:rsidR="000F409A" w:rsidRPr="000D51DD" w:rsidRDefault="000F409A" w:rsidP="000F409A">
      <w:pPr>
        <w:spacing w:line="240" w:lineRule="auto"/>
        <w:ind w:left="709" w:hanging="709"/>
        <w:jc w:val="left"/>
        <w:rPr>
          <w:rFonts w:ascii="Arial Narrow" w:hAnsi="Arial Narrow"/>
          <w:sz w:val="22"/>
          <w:szCs w:val="22"/>
        </w:rPr>
      </w:pPr>
    </w:p>
    <w:p w14:paraId="594EF4AE" w14:textId="77777777" w:rsidR="000F409A" w:rsidRPr="000D51DD" w:rsidRDefault="000F409A" w:rsidP="000F409A">
      <w:pPr>
        <w:spacing w:line="240" w:lineRule="auto"/>
        <w:ind w:left="709" w:hanging="709"/>
        <w:jc w:val="left"/>
        <w:rPr>
          <w:rFonts w:ascii="Arial Narrow" w:hAnsi="Arial Narrow"/>
          <w:sz w:val="22"/>
          <w:szCs w:val="22"/>
        </w:rPr>
      </w:pPr>
      <w:proofErr w:type="spellStart"/>
      <w:r w:rsidRPr="000D51DD">
        <w:rPr>
          <w:rFonts w:ascii="Arial Narrow" w:hAnsi="Arial Narrow"/>
          <w:sz w:val="22"/>
          <w:szCs w:val="22"/>
        </w:rPr>
        <w:t>Zurbriggen</w:t>
      </w:r>
      <w:proofErr w:type="spellEnd"/>
      <w:r w:rsidRPr="000D51DD">
        <w:rPr>
          <w:rFonts w:ascii="Arial Narrow" w:hAnsi="Arial Narrow"/>
          <w:sz w:val="22"/>
          <w:szCs w:val="22"/>
        </w:rPr>
        <w:t>, Cristina (2011).</w:t>
      </w:r>
      <w:r w:rsidRPr="000D51DD">
        <w:rPr>
          <w:rFonts w:ascii="Arial Narrow" w:hAnsi="Arial Narrow"/>
          <w:i/>
          <w:sz w:val="22"/>
          <w:szCs w:val="22"/>
        </w:rPr>
        <w:t xml:space="preserve"> La utilidad del análisis de redes de políticas públicas.</w:t>
      </w:r>
      <w:r w:rsidRPr="000D51DD">
        <w:rPr>
          <w:rFonts w:ascii="Arial Narrow" w:hAnsi="Arial Narrow"/>
          <w:sz w:val="22"/>
          <w:szCs w:val="22"/>
        </w:rPr>
        <w:t xml:space="preserve"> Argumentos 24 (66) </w:t>
      </w:r>
      <w:r w:rsidRPr="000D51DD">
        <w:rPr>
          <w:rFonts w:ascii="Arial Narrow" w:hAnsi="Arial Narrow"/>
          <w:color w:val="333333"/>
          <w:sz w:val="22"/>
          <w:szCs w:val="22"/>
        </w:rPr>
        <w:t>[Versión electrónica</w:t>
      </w:r>
      <w:r w:rsidRPr="000D51DD">
        <w:rPr>
          <w:rStyle w:val="apple-converted-space"/>
          <w:rFonts w:ascii="Arial Narrow" w:hAnsi="Arial Narrow"/>
          <w:color w:val="333333"/>
          <w:sz w:val="22"/>
          <w:szCs w:val="22"/>
        </w:rPr>
        <w:t>].</w:t>
      </w:r>
      <w:r w:rsidRPr="000D51DD">
        <w:rPr>
          <w:rFonts w:ascii="Arial Narrow" w:hAnsi="Arial Narrow"/>
          <w:sz w:val="22"/>
          <w:szCs w:val="22"/>
        </w:rPr>
        <w:t>México. Pp. 1-29 disponible en: http://www.scielo.org.mx/scielo.php?script=sci_arttext&amp;pid=S0187-57952011000200008</w:t>
      </w:r>
    </w:p>
    <w:p w14:paraId="450DA6EE" w14:textId="77777777" w:rsidR="000F409A" w:rsidRPr="000D51DD" w:rsidRDefault="000F409A" w:rsidP="000F409A">
      <w:pPr>
        <w:spacing w:line="240" w:lineRule="auto"/>
        <w:ind w:left="709" w:hanging="709"/>
        <w:jc w:val="left"/>
        <w:rPr>
          <w:rFonts w:ascii="Arial Narrow" w:hAnsi="Arial Narrow"/>
          <w:color w:val="ED7D31" w:themeColor="accent2"/>
          <w:sz w:val="22"/>
          <w:szCs w:val="22"/>
        </w:rPr>
      </w:pPr>
    </w:p>
    <w:p w14:paraId="37C9CBA2" w14:textId="77777777" w:rsidR="000F409A" w:rsidRPr="000D51DD" w:rsidRDefault="000F409A" w:rsidP="000F409A">
      <w:pPr>
        <w:rPr>
          <w:rFonts w:ascii="Arial Narrow" w:hAnsi="Arial Narrow"/>
          <w:sz w:val="22"/>
          <w:szCs w:val="22"/>
        </w:rPr>
      </w:pPr>
    </w:p>
    <w:p w14:paraId="5395D127" w14:textId="77777777" w:rsidR="00EF1170" w:rsidRPr="000D51DD" w:rsidRDefault="00EF1170">
      <w:pPr>
        <w:rPr>
          <w:rFonts w:ascii="Arial Narrow" w:hAnsi="Arial Narrow"/>
          <w:sz w:val="22"/>
          <w:szCs w:val="22"/>
        </w:rPr>
      </w:pPr>
    </w:p>
    <w:sectPr w:rsidR="00EF1170" w:rsidRPr="000D51DD" w:rsidSect="00295FA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5ABC2" w14:textId="77777777" w:rsidR="00CF1772" w:rsidRDefault="00CF1772" w:rsidP="000F409A">
      <w:pPr>
        <w:spacing w:line="240" w:lineRule="auto"/>
      </w:pPr>
      <w:r>
        <w:separator/>
      </w:r>
    </w:p>
  </w:endnote>
  <w:endnote w:type="continuationSeparator" w:id="0">
    <w:p w14:paraId="5158E0A5" w14:textId="77777777" w:rsidR="00CF1772" w:rsidRDefault="00CF1772" w:rsidP="000F40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47484"/>
      <w:docPartObj>
        <w:docPartGallery w:val="Page Numbers (Bottom of Page)"/>
        <w:docPartUnique/>
      </w:docPartObj>
    </w:sdtPr>
    <w:sdtEndPr/>
    <w:sdtContent>
      <w:p w14:paraId="2743263B" w14:textId="77777777" w:rsidR="002E6104" w:rsidRDefault="00FF30AA">
        <w:pPr>
          <w:pStyle w:val="Piedepgina"/>
          <w:jc w:val="center"/>
        </w:pPr>
        <w:r>
          <w:fldChar w:fldCharType="begin"/>
        </w:r>
        <w:r>
          <w:instrText xml:space="preserve"> PAGE   \* MERGEFORMAT </w:instrText>
        </w:r>
        <w:r>
          <w:fldChar w:fldCharType="separate"/>
        </w:r>
        <w:r w:rsidR="00491A7E">
          <w:rPr>
            <w:noProof/>
          </w:rPr>
          <w:t>18</w:t>
        </w:r>
        <w:r>
          <w:rPr>
            <w:noProof/>
          </w:rPr>
          <w:fldChar w:fldCharType="end"/>
        </w:r>
      </w:p>
    </w:sdtContent>
  </w:sdt>
  <w:p w14:paraId="561E6FB0" w14:textId="77777777" w:rsidR="002E6104" w:rsidRDefault="00CF17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81909" w14:textId="77777777" w:rsidR="00CF1772" w:rsidRDefault="00CF1772" w:rsidP="000F409A">
      <w:pPr>
        <w:spacing w:line="240" w:lineRule="auto"/>
      </w:pPr>
      <w:r>
        <w:separator/>
      </w:r>
    </w:p>
  </w:footnote>
  <w:footnote w:type="continuationSeparator" w:id="0">
    <w:p w14:paraId="0039FA04" w14:textId="77777777" w:rsidR="00CF1772" w:rsidRDefault="00CF1772" w:rsidP="000F409A">
      <w:pPr>
        <w:spacing w:line="240" w:lineRule="auto"/>
      </w:pPr>
      <w:r>
        <w:continuationSeparator/>
      </w:r>
    </w:p>
  </w:footnote>
  <w:footnote w:id="1">
    <w:p w14:paraId="3AA81F7A" w14:textId="15CFCCCB" w:rsidR="00BB679D" w:rsidRPr="00BB679D" w:rsidRDefault="008F2315" w:rsidP="00BB679D">
      <w:pPr>
        <w:pStyle w:val="Textonotapie"/>
        <w:rPr>
          <w:rFonts w:ascii="Arial Narrow" w:hAnsi="Arial Narrow"/>
        </w:rPr>
      </w:pPr>
      <w:r>
        <w:rPr>
          <w:rStyle w:val="Refdenotaalpie"/>
        </w:rPr>
        <w:footnoteRef/>
      </w:r>
      <w:r>
        <w:t xml:space="preserve"> </w:t>
      </w:r>
      <w:r w:rsidRPr="00BB679D">
        <w:rPr>
          <w:rFonts w:ascii="Arial Narrow" w:hAnsi="Arial Narrow"/>
        </w:rPr>
        <w:t>Doctora en Ciencias Sociales por la Universidad Autónoma de Morelos y Docente de la Escuela de Turismo, Universidad Autónoma de Sinaloa.</w:t>
      </w:r>
      <w:r w:rsidR="00321A0E">
        <w:rPr>
          <w:rFonts w:ascii="Arial Narrow" w:hAnsi="Arial Narrow"/>
        </w:rPr>
        <w:t xml:space="preserve"> [</w:t>
      </w:r>
      <w:r w:rsidR="00AA571C">
        <w:rPr>
          <w:rFonts w:ascii="Arial Narrow" w:hAnsi="Arial Narrow"/>
        </w:rPr>
        <w:t>naileniaosuna@hotmail.com]</w:t>
      </w:r>
    </w:p>
  </w:footnote>
  <w:footnote w:id="2">
    <w:p w14:paraId="1DB7C571" w14:textId="76D08016" w:rsidR="00BB679D" w:rsidRPr="00BB679D" w:rsidRDefault="00BB679D">
      <w:pPr>
        <w:pStyle w:val="Textonotapie"/>
        <w:rPr>
          <w:rFonts w:ascii="Arial Narrow" w:hAnsi="Arial Narrow"/>
        </w:rPr>
      </w:pPr>
      <w:r w:rsidRPr="00BB679D">
        <w:rPr>
          <w:rStyle w:val="Refdenotaalpie"/>
          <w:rFonts w:ascii="Arial Narrow" w:hAnsi="Arial Narrow"/>
        </w:rPr>
        <w:footnoteRef/>
      </w:r>
      <w:r w:rsidRPr="00BB679D">
        <w:rPr>
          <w:rFonts w:ascii="Arial Narrow" w:hAnsi="Arial Narrow"/>
        </w:rPr>
        <w:t xml:space="preserve"> Doctor en Ciencias Sociales, Maestro en Ciencias Sociales con énfasis en Desarrollo Regional y Licenciado en Comercio Internacional. Docente de la Escuela de Turismo en Universidad Autónoma de Sinaloa en</w:t>
      </w:r>
      <w:r>
        <w:rPr>
          <w:rFonts w:ascii="Arial Narrow" w:hAnsi="Arial Narrow"/>
        </w:rPr>
        <w:t xml:space="preserve"> </w:t>
      </w:r>
      <w:r w:rsidRPr="00BB679D">
        <w:rPr>
          <w:rFonts w:ascii="Arial Narrow" w:hAnsi="Arial Narrow"/>
        </w:rPr>
        <w:t>Mazatlán, Sinaloa, México. Miembro del Sistema Nacional de Investigadores SIN (CONACYT) y de la Red de Investigadores y Centros de Investigación Turística en Turismo del</w:t>
      </w:r>
      <w:r>
        <w:rPr>
          <w:rFonts w:ascii="Arial Narrow" w:hAnsi="Arial Narrow"/>
        </w:rPr>
        <w:t xml:space="preserve"> </w:t>
      </w:r>
      <w:r w:rsidRPr="00BB679D">
        <w:rPr>
          <w:rFonts w:ascii="Arial Narrow" w:hAnsi="Arial Narrow"/>
        </w:rPr>
        <w:t>Instituto de Competitividad Turística de la Secretaría de Turismo, México. [victor0113@hotmail.com]</w:t>
      </w:r>
    </w:p>
  </w:footnote>
  <w:footnote w:id="3">
    <w:p w14:paraId="58E53DCA" w14:textId="77777777" w:rsidR="000F409A" w:rsidRPr="00780A2B" w:rsidRDefault="000F409A" w:rsidP="000F409A">
      <w:pPr>
        <w:pStyle w:val="Textonotapie"/>
        <w:rPr>
          <w:lang w:val="en-US"/>
        </w:rPr>
      </w:pPr>
      <w:r>
        <w:rPr>
          <w:rStyle w:val="Refdenotaalpie"/>
        </w:rPr>
        <w:footnoteRef/>
      </w:r>
      <w:r>
        <w:rPr>
          <w:lang w:val="en-US"/>
        </w:rPr>
        <w:t xml:space="preserve"> </w:t>
      </w:r>
      <w:proofErr w:type="spellStart"/>
      <w:r>
        <w:rPr>
          <w:lang w:val="en-US"/>
        </w:rPr>
        <w:t>Traducción</w:t>
      </w:r>
      <w:proofErr w:type="spellEnd"/>
      <w:r>
        <w:rPr>
          <w:lang w:val="en-US"/>
        </w:rPr>
        <w:t xml:space="preserve"> </w:t>
      </w:r>
      <w:proofErr w:type="spellStart"/>
      <w:r>
        <w:rPr>
          <w:lang w:val="en-US"/>
        </w:rPr>
        <w:t>nuestr</w:t>
      </w:r>
      <w:r w:rsidRPr="00780A2B">
        <w:rPr>
          <w:lang w:val="en-US"/>
        </w:rPr>
        <w:t>a</w:t>
      </w:r>
      <w:proofErr w:type="spellEnd"/>
      <w:r w:rsidRPr="00780A2B">
        <w:rPr>
          <w:lang w:val="en-US"/>
        </w:rPr>
        <w:t>.</w:t>
      </w:r>
    </w:p>
  </w:footnote>
  <w:footnote w:id="4">
    <w:p w14:paraId="6D806418" w14:textId="77777777" w:rsidR="000F409A" w:rsidRPr="00780A2B" w:rsidRDefault="000F409A" w:rsidP="000F409A">
      <w:pPr>
        <w:pStyle w:val="Textonotapie"/>
        <w:rPr>
          <w:lang w:val="en-US"/>
        </w:rPr>
      </w:pPr>
      <w:r>
        <w:rPr>
          <w:rStyle w:val="Refdenotaalpie"/>
        </w:rPr>
        <w:footnoteRef/>
      </w:r>
      <w:r>
        <w:rPr>
          <w:lang w:val="en-US"/>
        </w:rPr>
        <w:t xml:space="preserve"> </w:t>
      </w:r>
      <w:proofErr w:type="spellStart"/>
      <w:r>
        <w:rPr>
          <w:lang w:val="en-US"/>
        </w:rPr>
        <w:t>Traducción</w:t>
      </w:r>
      <w:proofErr w:type="spellEnd"/>
      <w:r>
        <w:rPr>
          <w:lang w:val="en-US"/>
        </w:rPr>
        <w:t xml:space="preserve"> </w:t>
      </w:r>
      <w:proofErr w:type="spellStart"/>
      <w:r>
        <w:rPr>
          <w:lang w:val="en-US"/>
        </w:rPr>
        <w:t>nuestra</w:t>
      </w:r>
      <w:proofErr w:type="spellEnd"/>
      <w:r w:rsidRPr="00780A2B">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C20D2"/>
    <w:multiLevelType w:val="hybridMultilevel"/>
    <w:tmpl w:val="863AD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4E61BF"/>
    <w:multiLevelType w:val="hybridMultilevel"/>
    <w:tmpl w:val="2A06AB0E"/>
    <w:lvl w:ilvl="0" w:tplc="C4BAB7C2">
      <w:start w:val="1"/>
      <w:numFmt w:val="bullet"/>
      <w:pStyle w:val="Vieta1"/>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6513506"/>
    <w:multiLevelType w:val="hybridMultilevel"/>
    <w:tmpl w:val="AADA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01843C5"/>
    <w:multiLevelType w:val="hybridMultilevel"/>
    <w:tmpl w:val="9A7AADF2"/>
    <w:lvl w:ilvl="0" w:tplc="C4BAB7C2">
      <w:start w:val="1"/>
      <w:numFmt w:val="bullet"/>
      <w:lvlText w:val=""/>
      <w:lvlJc w:val="left"/>
      <w:pPr>
        <w:ind w:left="720" w:hanging="360"/>
      </w:pPr>
      <w:rPr>
        <w:rFonts w:ascii="Symbol" w:hAnsi="Symbol" w:hint="default"/>
      </w:rPr>
    </w:lvl>
    <w:lvl w:ilvl="1" w:tplc="C49E5842">
      <w:start w:val="1"/>
      <w:numFmt w:val="bullet"/>
      <w:pStyle w:val="Vieta2"/>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B6E4F62"/>
    <w:multiLevelType w:val="hybridMultilevel"/>
    <w:tmpl w:val="79B69E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0CB6CF6"/>
    <w:multiLevelType w:val="hybridMultilevel"/>
    <w:tmpl w:val="46DAA238"/>
    <w:lvl w:ilvl="0" w:tplc="080A000F">
      <w:start w:val="1"/>
      <w:numFmt w:val="decimal"/>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nsid w:val="738D450E"/>
    <w:multiLevelType w:val="hybridMultilevel"/>
    <w:tmpl w:val="D82A4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BA66B79"/>
    <w:multiLevelType w:val="hybridMultilevel"/>
    <w:tmpl w:val="B0EA7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CDC6054"/>
    <w:multiLevelType w:val="hybridMultilevel"/>
    <w:tmpl w:val="63DED512"/>
    <w:lvl w:ilvl="0" w:tplc="CBD2F22C">
      <w:start w:val="1"/>
      <w:numFmt w:val="bullet"/>
      <w:pStyle w:val="preguntacuestionario"/>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E054B22"/>
    <w:multiLevelType w:val="hybridMultilevel"/>
    <w:tmpl w:val="5080B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2"/>
  </w:num>
  <w:num w:numId="5">
    <w:abstractNumId w:val="7"/>
  </w:num>
  <w:num w:numId="6">
    <w:abstractNumId w:val="4"/>
  </w:num>
  <w:num w:numId="7">
    <w:abstractNumId w:val="1"/>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09A"/>
    <w:rsid w:val="00000CAE"/>
    <w:rsid w:val="00070FF5"/>
    <w:rsid w:val="000A62C8"/>
    <w:rsid w:val="000D51DD"/>
    <w:rsid w:val="000F409A"/>
    <w:rsid w:val="00155DF1"/>
    <w:rsid w:val="00197185"/>
    <w:rsid w:val="001B7DE1"/>
    <w:rsid w:val="002755B6"/>
    <w:rsid w:val="00311F07"/>
    <w:rsid w:val="00321A0E"/>
    <w:rsid w:val="00365053"/>
    <w:rsid w:val="003D5545"/>
    <w:rsid w:val="0044688C"/>
    <w:rsid w:val="00491A7E"/>
    <w:rsid w:val="00515898"/>
    <w:rsid w:val="005F6D26"/>
    <w:rsid w:val="006023A2"/>
    <w:rsid w:val="00653750"/>
    <w:rsid w:val="006D099A"/>
    <w:rsid w:val="006E2CE6"/>
    <w:rsid w:val="006E2F04"/>
    <w:rsid w:val="00743359"/>
    <w:rsid w:val="00796740"/>
    <w:rsid w:val="007F0171"/>
    <w:rsid w:val="008B5990"/>
    <w:rsid w:val="008F2315"/>
    <w:rsid w:val="00950566"/>
    <w:rsid w:val="009E3628"/>
    <w:rsid w:val="009E6F84"/>
    <w:rsid w:val="00A60B37"/>
    <w:rsid w:val="00A97171"/>
    <w:rsid w:val="00AA571C"/>
    <w:rsid w:val="00B30F9E"/>
    <w:rsid w:val="00B67C24"/>
    <w:rsid w:val="00BB679D"/>
    <w:rsid w:val="00CF1772"/>
    <w:rsid w:val="00DC2EDC"/>
    <w:rsid w:val="00E05407"/>
    <w:rsid w:val="00E34DED"/>
    <w:rsid w:val="00E6593E"/>
    <w:rsid w:val="00E82CDD"/>
    <w:rsid w:val="00EE271A"/>
    <w:rsid w:val="00EF1170"/>
    <w:rsid w:val="00F075E2"/>
    <w:rsid w:val="00F27AC4"/>
    <w:rsid w:val="00F844AE"/>
    <w:rsid w:val="00FA7821"/>
    <w:rsid w:val="00FD22DC"/>
    <w:rsid w:val="00FE2A3F"/>
    <w:rsid w:val="00FF30A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56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09A"/>
    <w:pPr>
      <w:spacing w:line="360" w:lineRule="auto"/>
      <w:ind w:firstLine="709"/>
      <w:jc w:val="both"/>
    </w:pPr>
    <w:rPr>
      <w:rFonts w:ascii="Arial" w:hAnsi="Arial" w:cs="Arial"/>
      <w:lang w:val="es-MX"/>
    </w:rPr>
  </w:style>
  <w:style w:type="paragraph" w:styleId="Ttulo1">
    <w:name w:val="heading 1"/>
    <w:basedOn w:val="Ttulo2"/>
    <w:next w:val="Normal"/>
    <w:link w:val="Ttulo1Car"/>
    <w:uiPriority w:val="9"/>
    <w:qFormat/>
    <w:rsid w:val="000F409A"/>
    <w:pPr>
      <w:outlineLvl w:val="0"/>
    </w:pPr>
  </w:style>
  <w:style w:type="paragraph" w:styleId="Ttulo2">
    <w:name w:val="heading 2"/>
    <w:basedOn w:val="Normal"/>
    <w:next w:val="Normal"/>
    <w:link w:val="Ttulo2Car"/>
    <w:uiPriority w:val="9"/>
    <w:unhideWhenUsed/>
    <w:qFormat/>
    <w:rsid w:val="000F409A"/>
    <w:pPr>
      <w:spacing w:before="240"/>
      <w:ind w:firstLine="0"/>
      <w:outlineLvl w:val="1"/>
    </w:pPr>
    <w:rPr>
      <w:b/>
    </w:rPr>
  </w:style>
  <w:style w:type="paragraph" w:styleId="Ttulo3">
    <w:name w:val="heading 3"/>
    <w:basedOn w:val="Ttulo2"/>
    <w:next w:val="Normal"/>
    <w:link w:val="Ttulo3Car"/>
    <w:uiPriority w:val="9"/>
    <w:unhideWhenUsed/>
    <w:qFormat/>
    <w:rsid w:val="000F409A"/>
    <w:pPr>
      <w:outlineLvl w:val="2"/>
    </w:pPr>
    <w:rPr>
      <w:i/>
    </w:rPr>
  </w:style>
  <w:style w:type="paragraph" w:styleId="Ttulo4">
    <w:name w:val="heading 4"/>
    <w:basedOn w:val="Normal"/>
    <w:next w:val="Normal"/>
    <w:link w:val="Ttulo4Car"/>
    <w:uiPriority w:val="9"/>
    <w:unhideWhenUsed/>
    <w:qFormat/>
    <w:rsid w:val="000F409A"/>
    <w:pPr>
      <w:spacing w:before="240"/>
      <w:ind w:firstLine="0"/>
      <w:outlineLvl w:val="3"/>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409A"/>
    <w:rPr>
      <w:rFonts w:ascii="Arial" w:hAnsi="Arial" w:cs="Arial"/>
      <w:b/>
      <w:lang w:val="es-MX"/>
    </w:rPr>
  </w:style>
  <w:style w:type="character" w:customStyle="1" w:styleId="Ttulo2Car">
    <w:name w:val="Título 2 Car"/>
    <w:basedOn w:val="Fuentedeprrafopredeter"/>
    <w:link w:val="Ttulo2"/>
    <w:uiPriority w:val="9"/>
    <w:rsid w:val="000F409A"/>
    <w:rPr>
      <w:rFonts w:ascii="Arial" w:hAnsi="Arial" w:cs="Arial"/>
      <w:b/>
      <w:lang w:val="es-MX"/>
    </w:rPr>
  </w:style>
  <w:style w:type="character" w:customStyle="1" w:styleId="Ttulo3Car">
    <w:name w:val="Título 3 Car"/>
    <w:basedOn w:val="Fuentedeprrafopredeter"/>
    <w:link w:val="Ttulo3"/>
    <w:uiPriority w:val="9"/>
    <w:rsid w:val="000F409A"/>
    <w:rPr>
      <w:rFonts w:ascii="Arial" w:hAnsi="Arial" w:cs="Arial"/>
      <w:b/>
      <w:i/>
      <w:lang w:val="es-MX"/>
    </w:rPr>
  </w:style>
  <w:style w:type="character" w:customStyle="1" w:styleId="Ttulo4Car">
    <w:name w:val="Título 4 Car"/>
    <w:basedOn w:val="Fuentedeprrafopredeter"/>
    <w:link w:val="Ttulo4"/>
    <w:uiPriority w:val="9"/>
    <w:rsid w:val="000F409A"/>
    <w:rPr>
      <w:rFonts w:ascii="Arial" w:hAnsi="Arial" w:cs="Arial"/>
      <w:i/>
      <w:lang w:val="es-MX"/>
    </w:rPr>
  </w:style>
  <w:style w:type="paragraph" w:styleId="Prrafodelista">
    <w:name w:val="List Paragraph"/>
    <w:basedOn w:val="Normal"/>
    <w:link w:val="PrrafodelistaCar"/>
    <w:uiPriority w:val="99"/>
    <w:qFormat/>
    <w:rsid w:val="000F409A"/>
    <w:pPr>
      <w:ind w:left="720"/>
      <w:contextualSpacing/>
    </w:pPr>
  </w:style>
  <w:style w:type="paragraph" w:styleId="Textonotapie">
    <w:name w:val="footnote text"/>
    <w:basedOn w:val="Normal"/>
    <w:link w:val="TextonotapieCar"/>
    <w:uiPriority w:val="99"/>
    <w:unhideWhenUsed/>
    <w:rsid w:val="000F409A"/>
    <w:pPr>
      <w:spacing w:line="240" w:lineRule="auto"/>
    </w:pPr>
    <w:rPr>
      <w:sz w:val="20"/>
      <w:szCs w:val="20"/>
    </w:rPr>
  </w:style>
  <w:style w:type="character" w:customStyle="1" w:styleId="TextonotapieCar">
    <w:name w:val="Texto nota pie Car"/>
    <w:basedOn w:val="Fuentedeprrafopredeter"/>
    <w:link w:val="Textonotapie"/>
    <w:uiPriority w:val="99"/>
    <w:rsid w:val="000F409A"/>
    <w:rPr>
      <w:rFonts w:ascii="Arial" w:hAnsi="Arial" w:cs="Arial"/>
      <w:sz w:val="20"/>
      <w:szCs w:val="20"/>
      <w:lang w:val="es-MX"/>
    </w:rPr>
  </w:style>
  <w:style w:type="character" w:styleId="Refdenotaalpie">
    <w:name w:val="footnote reference"/>
    <w:basedOn w:val="Fuentedeprrafopredeter"/>
    <w:uiPriority w:val="99"/>
    <w:unhideWhenUsed/>
    <w:rsid w:val="000F409A"/>
    <w:rPr>
      <w:vertAlign w:val="superscript"/>
    </w:rPr>
  </w:style>
  <w:style w:type="paragraph" w:styleId="Sinespaciado">
    <w:name w:val="No Spacing"/>
    <w:basedOn w:val="Normal"/>
    <w:uiPriority w:val="1"/>
    <w:qFormat/>
    <w:rsid w:val="000F409A"/>
    <w:pPr>
      <w:spacing w:before="240" w:after="240" w:line="240" w:lineRule="auto"/>
      <w:ind w:left="709"/>
    </w:pPr>
    <w:rPr>
      <w:sz w:val="20"/>
      <w:szCs w:val="20"/>
      <w:lang w:val="en-US"/>
    </w:rPr>
  </w:style>
  <w:style w:type="table" w:styleId="Tablaconcuadrcula">
    <w:name w:val="Table Grid"/>
    <w:basedOn w:val="Tablanormal"/>
    <w:uiPriority w:val="59"/>
    <w:rsid w:val="000F409A"/>
    <w:rPr>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0F409A"/>
  </w:style>
  <w:style w:type="character" w:styleId="nfasis">
    <w:name w:val="Emphasis"/>
    <w:uiPriority w:val="20"/>
    <w:qFormat/>
    <w:rsid w:val="000F409A"/>
    <w:rPr>
      <w:i/>
      <w:iCs/>
    </w:rPr>
  </w:style>
  <w:style w:type="character" w:styleId="Hipervnculo">
    <w:name w:val="Hyperlink"/>
    <w:uiPriority w:val="99"/>
    <w:unhideWhenUsed/>
    <w:rsid w:val="000F409A"/>
    <w:rPr>
      <w:color w:val="0000FF"/>
      <w:u w:val="single"/>
    </w:rPr>
  </w:style>
  <w:style w:type="paragraph" w:styleId="NormalWeb">
    <w:name w:val="Normal (Web)"/>
    <w:basedOn w:val="Normal"/>
    <w:uiPriority w:val="99"/>
    <w:unhideWhenUsed/>
    <w:rsid w:val="000F409A"/>
    <w:pPr>
      <w:spacing w:before="100" w:beforeAutospacing="1" w:after="100" w:afterAutospacing="1" w:line="240" w:lineRule="auto"/>
      <w:jc w:val="left"/>
    </w:pPr>
    <w:rPr>
      <w:rFonts w:ascii="Times New Roman" w:eastAsia="Times New Roman" w:hAnsi="Times New Roman" w:cs="Times New Roman"/>
      <w:lang w:val="es-ES" w:eastAsia="es-ES"/>
    </w:rPr>
  </w:style>
  <w:style w:type="paragraph" w:styleId="Textoindependiente">
    <w:name w:val="Body Text"/>
    <w:basedOn w:val="Normal"/>
    <w:link w:val="TextoindependienteCar"/>
    <w:rsid w:val="000F409A"/>
    <w:pPr>
      <w:spacing w:line="240" w:lineRule="auto"/>
    </w:pPr>
    <w:rPr>
      <w:rFonts w:ascii="Times New Roman" w:eastAsia="Times New Roman" w:hAnsi="Times New Roman" w:cs="Times New Roman"/>
      <w:lang w:val="en-US" w:eastAsia="es-ES"/>
    </w:rPr>
  </w:style>
  <w:style w:type="character" w:customStyle="1" w:styleId="TextoindependienteCar">
    <w:name w:val="Texto independiente Car"/>
    <w:basedOn w:val="Fuentedeprrafopredeter"/>
    <w:link w:val="Textoindependiente"/>
    <w:rsid w:val="000F409A"/>
    <w:rPr>
      <w:rFonts w:ascii="Times New Roman" w:eastAsia="Times New Roman" w:hAnsi="Times New Roman" w:cs="Times New Roman"/>
      <w:lang w:val="en-US" w:eastAsia="es-ES"/>
    </w:rPr>
  </w:style>
  <w:style w:type="paragraph" w:customStyle="1" w:styleId="Textoentabla">
    <w:name w:val="Texto en tabla"/>
    <w:basedOn w:val="Normal"/>
    <w:link w:val="TextoentablaCar"/>
    <w:qFormat/>
    <w:rsid w:val="000F409A"/>
    <w:pPr>
      <w:spacing w:line="240" w:lineRule="auto"/>
      <w:ind w:firstLine="0"/>
    </w:pPr>
    <w:rPr>
      <w:sz w:val="22"/>
      <w:szCs w:val="22"/>
    </w:rPr>
  </w:style>
  <w:style w:type="paragraph" w:customStyle="1" w:styleId="Vieta1">
    <w:name w:val="Viñeta 1"/>
    <w:basedOn w:val="Prrafodelista"/>
    <w:link w:val="Vieta1Car"/>
    <w:qFormat/>
    <w:rsid w:val="000F409A"/>
    <w:pPr>
      <w:numPr>
        <w:numId w:val="7"/>
      </w:numPr>
    </w:pPr>
  </w:style>
  <w:style w:type="character" w:customStyle="1" w:styleId="TextoentablaCar">
    <w:name w:val="Texto en tabla Car"/>
    <w:basedOn w:val="Fuentedeprrafopredeter"/>
    <w:link w:val="Textoentabla"/>
    <w:rsid w:val="000F409A"/>
    <w:rPr>
      <w:rFonts w:ascii="Arial" w:hAnsi="Arial" w:cs="Arial"/>
      <w:sz w:val="22"/>
      <w:szCs w:val="22"/>
      <w:lang w:val="es-MX"/>
    </w:rPr>
  </w:style>
  <w:style w:type="paragraph" w:customStyle="1" w:styleId="Vieta2">
    <w:name w:val="Viñeta 2"/>
    <w:basedOn w:val="Prrafodelista"/>
    <w:link w:val="Vieta2Car"/>
    <w:qFormat/>
    <w:rsid w:val="000F409A"/>
    <w:pPr>
      <w:numPr>
        <w:ilvl w:val="1"/>
        <w:numId w:val="8"/>
      </w:numPr>
    </w:pPr>
  </w:style>
  <w:style w:type="character" w:customStyle="1" w:styleId="PrrafodelistaCar">
    <w:name w:val="Párrafo de lista Car"/>
    <w:basedOn w:val="Fuentedeprrafopredeter"/>
    <w:link w:val="Prrafodelista"/>
    <w:uiPriority w:val="99"/>
    <w:rsid w:val="000F409A"/>
    <w:rPr>
      <w:rFonts w:ascii="Arial" w:hAnsi="Arial" w:cs="Arial"/>
      <w:lang w:val="es-MX"/>
    </w:rPr>
  </w:style>
  <w:style w:type="character" w:customStyle="1" w:styleId="Vieta1Car">
    <w:name w:val="Viñeta 1 Car"/>
    <w:basedOn w:val="PrrafodelistaCar"/>
    <w:link w:val="Vieta1"/>
    <w:rsid w:val="000F409A"/>
    <w:rPr>
      <w:rFonts w:ascii="Arial" w:hAnsi="Arial" w:cs="Arial"/>
      <w:lang w:val="es-MX"/>
    </w:rPr>
  </w:style>
  <w:style w:type="character" w:customStyle="1" w:styleId="Vieta2Car">
    <w:name w:val="Viñeta 2 Car"/>
    <w:basedOn w:val="PrrafodelistaCar"/>
    <w:link w:val="Vieta2"/>
    <w:rsid w:val="000F409A"/>
    <w:rPr>
      <w:rFonts w:ascii="Arial" w:hAnsi="Arial" w:cs="Arial"/>
      <w:lang w:val="es-MX"/>
    </w:rPr>
  </w:style>
  <w:style w:type="paragraph" w:styleId="Piedepgina">
    <w:name w:val="footer"/>
    <w:basedOn w:val="Normal"/>
    <w:link w:val="PiedepginaCar"/>
    <w:uiPriority w:val="99"/>
    <w:unhideWhenUsed/>
    <w:rsid w:val="000F409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F409A"/>
    <w:rPr>
      <w:rFonts w:ascii="Arial" w:hAnsi="Arial" w:cs="Arial"/>
      <w:lang w:val="es-MX"/>
    </w:rPr>
  </w:style>
  <w:style w:type="paragraph" w:customStyle="1" w:styleId="preguntacuestionario">
    <w:name w:val="pregunta cuestionario"/>
    <w:basedOn w:val="Textoentabla"/>
    <w:link w:val="preguntacuestionarioCar"/>
    <w:qFormat/>
    <w:rsid w:val="000F409A"/>
    <w:pPr>
      <w:numPr>
        <w:numId w:val="10"/>
      </w:numPr>
      <w:spacing w:line="360" w:lineRule="auto"/>
    </w:pPr>
    <w:rPr>
      <w:lang w:eastAsia="es-MX"/>
    </w:rPr>
  </w:style>
  <w:style w:type="character" w:customStyle="1" w:styleId="preguntacuestionarioCar">
    <w:name w:val="pregunta cuestionario Car"/>
    <w:basedOn w:val="TextoentablaCar"/>
    <w:link w:val="preguntacuestionario"/>
    <w:rsid w:val="000F409A"/>
    <w:rPr>
      <w:rFonts w:ascii="Arial" w:hAnsi="Arial" w:cs="Arial"/>
      <w:sz w:val="22"/>
      <w:szCs w:val="22"/>
      <w:lang w:val="es-MX" w:eastAsia="es-MX"/>
    </w:rPr>
  </w:style>
  <w:style w:type="paragraph" w:styleId="HTMLconformatoprevio">
    <w:name w:val="HTML Preformatted"/>
    <w:basedOn w:val="Normal"/>
    <w:link w:val="HTMLconformatoprevioCar"/>
    <w:uiPriority w:val="99"/>
    <w:unhideWhenUsed/>
    <w:rsid w:val="005F6D26"/>
    <w:pPr>
      <w:spacing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5F6D26"/>
    <w:rPr>
      <w:rFonts w:ascii="Consolas" w:hAnsi="Consolas" w:cs="Consola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7043">
      <w:bodyDiv w:val="1"/>
      <w:marLeft w:val="0"/>
      <w:marRight w:val="0"/>
      <w:marTop w:val="0"/>
      <w:marBottom w:val="0"/>
      <w:divBdr>
        <w:top w:val="none" w:sz="0" w:space="0" w:color="auto"/>
        <w:left w:val="none" w:sz="0" w:space="0" w:color="auto"/>
        <w:bottom w:val="none" w:sz="0" w:space="0" w:color="auto"/>
        <w:right w:val="none" w:sz="0" w:space="0" w:color="auto"/>
      </w:divBdr>
    </w:div>
    <w:div w:id="387068230">
      <w:bodyDiv w:val="1"/>
      <w:marLeft w:val="0"/>
      <w:marRight w:val="0"/>
      <w:marTop w:val="0"/>
      <w:marBottom w:val="0"/>
      <w:divBdr>
        <w:top w:val="none" w:sz="0" w:space="0" w:color="auto"/>
        <w:left w:val="none" w:sz="0" w:space="0" w:color="auto"/>
        <w:bottom w:val="none" w:sz="0" w:space="0" w:color="auto"/>
        <w:right w:val="none" w:sz="0" w:space="0" w:color="auto"/>
      </w:divBdr>
    </w:div>
    <w:div w:id="602690515">
      <w:bodyDiv w:val="1"/>
      <w:marLeft w:val="0"/>
      <w:marRight w:val="0"/>
      <w:marTop w:val="0"/>
      <w:marBottom w:val="0"/>
      <w:divBdr>
        <w:top w:val="none" w:sz="0" w:space="0" w:color="auto"/>
        <w:left w:val="none" w:sz="0" w:space="0" w:color="auto"/>
        <w:bottom w:val="none" w:sz="0" w:space="0" w:color="auto"/>
        <w:right w:val="none" w:sz="0" w:space="0" w:color="auto"/>
      </w:divBdr>
    </w:div>
    <w:div w:id="615916046">
      <w:bodyDiv w:val="1"/>
      <w:marLeft w:val="0"/>
      <w:marRight w:val="0"/>
      <w:marTop w:val="0"/>
      <w:marBottom w:val="0"/>
      <w:divBdr>
        <w:top w:val="none" w:sz="0" w:space="0" w:color="auto"/>
        <w:left w:val="none" w:sz="0" w:space="0" w:color="auto"/>
        <w:bottom w:val="none" w:sz="0" w:space="0" w:color="auto"/>
        <w:right w:val="none" w:sz="0" w:space="0" w:color="auto"/>
      </w:divBdr>
    </w:div>
    <w:div w:id="639775129">
      <w:bodyDiv w:val="1"/>
      <w:marLeft w:val="0"/>
      <w:marRight w:val="0"/>
      <w:marTop w:val="0"/>
      <w:marBottom w:val="0"/>
      <w:divBdr>
        <w:top w:val="none" w:sz="0" w:space="0" w:color="auto"/>
        <w:left w:val="none" w:sz="0" w:space="0" w:color="auto"/>
        <w:bottom w:val="none" w:sz="0" w:space="0" w:color="auto"/>
        <w:right w:val="none" w:sz="0" w:space="0" w:color="auto"/>
      </w:divBdr>
    </w:div>
    <w:div w:id="711996121">
      <w:bodyDiv w:val="1"/>
      <w:marLeft w:val="0"/>
      <w:marRight w:val="0"/>
      <w:marTop w:val="0"/>
      <w:marBottom w:val="0"/>
      <w:divBdr>
        <w:top w:val="none" w:sz="0" w:space="0" w:color="auto"/>
        <w:left w:val="none" w:sz="0" w:space="0" w:color="auto"/>
        <w:bottom w:val="none" w:sz="0" w:space="0" w:color="auto"/>
        <w:right w:val="none" w:sz="0" w:space="0" w:color="auto"/>
      </w:divBdr>
    </w:div>
    <w:div w:id="1811240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C72EE-2B12-4A3C-8A20-610B70CA3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7235</Words>
  <Characters>39796</Characters>
  <Application>Microsoft Office Word</Application>
  <DocSecurity>0</DocSecurity>
  <Lines>331</Lines>
  <Paragraphs>93</Paragraphs>
  <ScaleCrop>false</ScaleCrop>
  <HeadingPairs>
    <vt:vector size="4" baseType="variant">
      <vt:variant>
        <vt:lpstr>Título</vt:lpstr>
      </vt:variant>
      <vt:variant>
        <vt:i4>1</vt:i4>
      </vt:variant>
      <vt:variant>
        <vt:lpstr>Headings</vt:lpstr>
      </vt:variant>
      <vt:variant>
        <vt:i4>13</vt:i4>
      </vt:variant>
    </vt:vector>
  </HeadingPairs>
  <TitlesOfParts>
    <vt:vector size="14" baseType="lpstr">
      <vt:lpstr/>
      <vt:lpstr>LAS REDES DE POLÍTICAS: APUNTES TEÓRICOS PARA EL ESTUDIO.  </vt:lpstr>
      <vt:lpstr>    Introducción</vt:lpstr>
      <vt:lpstr>        Redes de políticas: definiciones.</vt:lpstr>
      <vt:lpstr>    Modelos para el análisis de redes de políticas.</vt:lpstr>
      <vt:lpstr>        Las redes de asuntos de Hugh Heclo.</vt:lpstr>
      <vt:lpstr>        Las comunidades políticas de Jordan y Richardson.</vt:lpstr>
      <vt:lpstr>        Los subsistemas de Freeman &amp; Parris.</vt:lpstr>
      <vt:lpstr>        Las comunidades epistémicas de Peter Haas.</vt:lpstr>
      <vt:lpstr>        Las redes de políticas  de Rod Rhodes &amp; David Marsh.</vt:lpstr>
      <vt:lpstr>        Interdependencia de recursos de Hugh Compston (2009)</vt:lpstr>
      <vt:lpstr>    Elementos y variables detectadas.</vt:lpstr>
      <vt:lpstr>    Conclusiones. </vt:lpstr>
      <vt:lpstr>Bibliografía.</vt:lpstr>
    </vt:vector>
  </TitlesOfParts>
  <Company/>
  <LinksUpToDate>false</LinksUpToDate>
  <CharactersWithSpaces>46938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Dr. Víctor Vladimir</cp:lastModifiedBy>
  <cp:revision>13</cp:revision>
  <dcterms:created xsi:type="dcterms:W3CDTF">2017-07-21T01:02:00Z</dcterms:created>
  <dcterms:modified xsi:type="dcterms:W3CDTF">2017-07-21T01:59:00Z</dcterms:modified>
</cp:coreProperties>
</file>