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C9EDA" w14:textId="77777777" w:rsidR="0032519F" w:rsidRPr="00A262D4" w:rsidRDefault="0032519F" w:rsidP="0083487B">
      <w:pPr>
        <w:spacing w:after="0" w:line="240" w:lineRule="auto"/>
        <w:jc w:val="center"/>
        <w:rPr>
          <w:rFonts w:ascii="Arial Narrow" w:hAnsi="Arial Narrow"/>
          <w:b/>
          <w:caps/>
          <w:noProof/>
          <w:lang w:val="en-US" w:eastAsia="es-ES"/>
        </w:rPr>
      </w:pPr>
    </w:p>
    <w:p w14:paraId="0A74B31F" w14:textId="4F775674" w:rsidR="0083487B" w:rsidRPr="00A262D4" w:rsidRDefault="00984740" w:rsidP="0083487B">
      <w:pPr>
        <w:spacing w:after="0" w:line="240" w:lineRule="auto"/>
        <w:jc w:val="center"/>
        <w:rPr>
          <w:rFonts w:ascii="Arial Narrow" w:hAnsi="Arial Narrow"/>
          <w:b/>
          <w:caps/>
          <w:noProof/>
          <w:lang w:eastAsia="es-ES"/>
        </w:rPr>
      </w:pPr>
      <w:r w:rsidRPr="00A262D4">
        <w:rPr>
          <w:rFonts w:ascii="Arial Narrow" w:hAnsi="Arial Narrow"/>
          <w:b/>
          <w:caps/>
          <w:noProof/>
          <w:lang w:eastAsia="es-ES"/>
        </w:rPr>
        <w:t>UMA PERSPECTIVA SOCIOPOLÍTICA PARA OS ESTUDOS EM TURISMO</w:t>
      </w:r>
      <w:r w:rsidR="0043425A" w:rsidRPr="00A262D4">
        <w:rPr>
          <w:rFonts w:ascii="Arial Narrow" w:hAnsi="Arial Narrow"/>
          <w:b/>
          <w:caps/>
          <w:noProof/>
          <w:vertAlign w:val="superscript"/>
          <w:lang w:eastAsia="es-ES"/>
        </w:rPr>
        <w:t>*, **</w:t>
      </w:r>
    </w:p>
    <w:p w14:paraId="015F37CB" w14:textId="77777777" w:rsidR="0083487B" w:rsidRPr="00A262D4" w:rsidRDefault="0083487B" w:rsidP="0083487B">
      <w:pPr>
        <w:spacing w:after="0" w:line="240" w:lineRule="auto"/>
        <w:jc w:val="center"/>
        <w:rPr>
          <w:rFonts w:ascii="Arial Narrow" w:hAnsi="Arial Narrow"/>
          <w:b/>
          <w:caps/>
          <w:noProof/>
          <w:lang w:eastAsia="es-ES"/>
        </w:rPr>
      </w:pPr>
    </w:p>
    <w:p w14:paraId="0B3E3CA0" w14:textId="552A9367" w:rsidR="0094316C" w:rsidRPr="00A262D4" w:rsidRDefault="0094316C" w:rsidP="002B4F2E">
      <w:pPr>
        <w:spacing w:after="0" w:line="240" w:lineRule="auto"/>
        <w:jc w:val="center"/>
        <w:outlineLvl w:val="0"/>
        <w:rPr>
          <w:rFonts w:ascii="Arial Narrow" w:hAnsi="Arial Narrow"/>
          <w:b/>
          <w:caps/>
          <w:noProof/>
          <w:lang w:eastAsia="es-ES"/>
        </w:rPr>
      </w:pPr>
    </w:p>
    <w:p w14:paraId="4D4D6593" w14:textId="77777777" w:rsidR="003376FA" w:rsidRPr="00A262D4" w:rsidRDefault="003376FA" w:rsidP="002B4F2E">
      <w:pPr>
        <w:spacing w:after="0" w:line="240" w:lineRule="auto"/>
        <w:jc w:val="center"/>
        <w:outlineLvl w:val="0"/>
        <w:rPr>
          <w:rFonts w:ascii="Arial Narrow" w:eastAsiaTheme="minorHAnsi" w:hAnsi="Arial Narrow"/>
          <w:lang w:eastAsia="en-US"/>
        </w:rPr>
      </w:pPr>
    </w:p>
    <w:p w14:paraId="010C88F9" w14:textId="3A4D5DFE" w:rsidR="002B4F2E" w:rsidRPr="00A262D4" w:rsidRDefault="00FA55D2" w:rsidP="002B4F2E">
      <w:pPr>
        <w:spacing w:after="0" w:line="240" w:lineRule="auto"/>
        <w:jc w:val="center"/>
        <w:outlineLvl w:val="0"/>
        <w:rPr>
          <w:rFonts w:ascii="Arial Narrow" w:eastAsiaTheme="minorHAnsi" w:hAnsi="Arial Narrow"/>
          <w:lang w:eastAsia="en-US"/>
        </w:rPr>
      </w:pPr>
      <w:r w:rsidRPr="00A262D4">
        <w:rPr>
          <w:rFonts w:ascii="Arial Narrow" w:eastAsiaTheme="minorHAnsi" w:hAnsi="Arial Narrow"/>
          <w:lang w:eastAsia="en-US"/>
        </w:rPr>
        <w:t>Thiago Duarte Pimentel</w:t>
      </w:r>
      <w:r w:rsidR="002B4F2E" w:rsidRPr="00A262D4">
        <w:rPr>
          <w:rFonts w:ascii="Arial Narrow" w:eastAsiaTheme="minorHAnsi" w:hAnsi="Arial Narrow"/>
          <w:lang w:eastAsia="en-US"/>
        </w:rPr>
        <w:t>*</w:t>
      </w:r>
      <w:r w:rsidR="0043425A" w:rsidRPr="00A262D4">
        <w:rPr>
          <w:rFonts w:ascii="Arial Narrow" w:eastAsiaTheme="minorHAnsi" w:hAnsi="Arial Narrow"/>
          <w:lang w:eastAsia="en-US"/>
        </w:rPr>
        <w:t>**</w:t>
      </w:r>
    </w:p>
    <w:p w14:paraId="11260F6A" w14:textId="60FBFAA7" w:rsidR="0083487B" w:rsidRPr="00A262D4" w:rsidRDefault="0083487B" w:rsidP="0083487B">
      <w:pPr>
        <w:spacing w:after="0" w:line="240" w:lineRule="auto"/>
        <w:jc w:val="center"/>
        <w:rPr>
          <w:rFonts w:ascii="Arial Narrow" w:hAnsi="Arial Narrow"/>
          <w:b/>
          <w:caps/>
          <w:noProof/>
          <w:lang w:eastAsia="es-ES"/>
        </w:rPr>
      </w:pPr>
    </w:p>
    <w:p w14:paraId="4C522277" w14:textId="699F1139" w:rsidR="0083487B" w:rsidRPr="00A262D4" w:rsidRDefault="0083487B" w:rsidP="0083487B">
      <w:pPr>
        <w:spacing w:after="0" w:line="240" w:lineRule="auto"/>
        <w:jc w:val="center"/>
        <w:rPr>
          <w:rFonts w:ascii="Arial Narrow" w:eastAsia="Calibri" w:hAnsi="Arial Narrow"/>
          <w:b/>
          <w:sz w:val="21"/>
          <w:szCs w:val="21"/>
        </w:rPr>
      </w:pPr>
      <w:r w:rsidRPr="00A262D4">
        <w:rPr>
          <w:rFonts w:ascii="Arial Narrow" w:hAnsi="Arial Narrow"/>
          <w:noProof/>
          <w:sz w:val="21"/>
          <w:szCs w:val="21"/>
          <w:lang w:eastAsia="pt-BR"/>
        </w:rPr>
        <mc:AlternateContent>
          <mc:Choice Requires="wps">
            <w:drawing>
              <wp:inline distT="0" distB="0" distL="0" distR="0" wp14:anchorId="2F80FAA6" wp14:editId="021C8F38">
                <wp:extent cx="5253990" cy="0"/>
                <wp:effectExtent l="0" t="0" r="22860" b="19050"/>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9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inline>
            </w:drawing>
          </mc:Choice>
          <mc:Fallback>
            <w:pict>
              <v:shapetype w14:anchorId="55BC031B" id="_x0000_t32" coordsize="21600,21600" o:spt="32" o:oned="t" path="m,l21600,21600e" filled="f">
                <v:path arrowok="t" fillok="f" o:connecttype="none"/>
                <o:lock v:ext="edit" shapetype="t"/>
              </v:shapetype>
              <v:shape id="AutoShape 13" o:spid="_x0000_s1026" type="#_x0000_t32" style="width:413.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">
                <w10:anchorlock/>
              </v:shape>
            </w:pict>
          </mc:Fallback>
        </mc:AlternateContent>
      </w:r>
      <w:r w:rsidRPr="00A262D4">
        <w:rPr>
          <w:rFonts w:ascii="Arial Narrow" w:eastAsia="Calibri" w:hAnsi="Arial Narrow"/>
          <w:b/>
          <w:sz w:val="21"/>
          <w:szCs w:val="21"/>
        </w:rPr>
        <w:t xml:space="preserve"> Resumo</w:t>
      </w:r>
    </w:p>
    <w:p w14:paraId="060109AC" w14:textId="6C7DEBF8" w:rsidR="0083487B" w:rsidRPr="00A262D4" w:rsidRDefault="0083487B" w:rsidP="0083487B">
      <w:pPr>
        <w:spacing w:after="0" w:line="240" w:lineRule="auto"/>
        <w:jc w:val="both"/>
        <w:rPr>
          <w:rFonts w:ascii="Arial Narrow" w:hAnsi="Arial Narrow" w:cs="Times New Roman"/>
          <w:sz w:val="21"/>
          <w:szCs w:val="21"/>
        </w:rPr>
      </w:pPr>
      <w:r w:rsidRPr="00A262D4">
        <w:rPr>
          <w:rFonts w:ascii="Arial Narrow" w:hAnsi="Arial Narrow" w:cs="Times New Roman"/>
          <w:sz w:val="21"/>
          <w:szCs w:val="21"/>
        </w:rPr>
        <w:t>Este ensaio teórico amplia o conceito de campo turístico (</w:t>
      </w:r>
      <w:r w:rsidR="00BA5352">
        <w:rPr>
          <w:rFonts w:ascii="Arial Narrow" w:hAnsi="Arial Narrow" w:cs="Times New Roman"/>
          <w:sz w:val="21"/>
          <w:szCs w:val="21"/>
        </w:rPr>
        <w:t>C</w:t>
      </w:r>
      <w:r w:rsidRPr="00A262D4">
        <w:rPr>
          <w:rFonts w:ascii="Arial Narrow" w:hAnsi="Arial Narrow" w:cs="Times New Roman"/>
          <w:sz w:val="21"/>
          <w:szCs w:val="21"/>
        </w:rPr>
        <w:t xml:space="preserve">T) e esboça algumas implicações para a governança dos destinos turísticos (TD). Utilizamos a teoria sociológica de </w:t>
      </w:r>
      <w:proofErr w:type="spellStart"/>
      <w:r w:rsidRPr="00A262D4">
        <w:rPr>
          <w:rFonts w:ascii="Arial Narrow" w:hAnsi="Arial Narrow" w:cs="Times New Roman"/>
          <w:sz w:val="21"/>
          <w:szCs w:val="21"/>
        </w:rPr>
        <w:t>Bourdieu</w:t>
      </w:r>
      <w:proofErr w:type="spellEnd"/>
      <w:r w:rsidRPr="00A262D4">
        <w:rPr>
          <w:rFonts w:ascii="Arial Narrow" w:hAnsi="Arial Narrow" w:cs="Times New Roman"/>
          <w:sz w:val="21"/>
          <w:szCs w:val="21"/>
        </w:rPr>
        <w:t xml:space="preserve"> e sua derivação propedêutica ao turismo feita por Pimentel (201</w:t>
      </w:r>
      <w:r w:rsidR="007A77C8">
        <w:rPr>
          <w:rFonts w:ascii="Arial Narrow" w:hAnsi="Arial Narrow" w:cs="Times New Roman"/>
          <w:sz w:val="21"/>
          <w:szCs w:val="21"/>
        </w:rPr>
        <w:t>4</w:t>
      </w:r>
      <w:r w:rsidRPr="00A262D4">
        <w:rPr>
          <w:rFonts w:ascii="Arial Narrow" w:hAnsi="Arial Narrow" w:cs="Times New Roman"/>
          <w:sz w:val="21"/>
          <w:szCs w:val="21"/>
        </w:rPr>
        <w:t>), acrescentando mais categorias analíticas em um esquema visual. Argumentamos que os agentes em um FT precisam considerar e lidar com as posições dos outros e que o estágio de desenvolvimento de TD depende do caminho interno dos relacionamentos dos agentes. Assim, para obter uma governança mais ampla e eficiente do TD é necessário analisar o quão estruturad</w:t>
      </w:r>
      <w:r w:rsidR="00BD57CC">
        <w:rPr>
          <w:rFonts w:ascii="Arial Narrow" w:hAnsi="Arial Narrow" w:cs="Times New Roman"/>
          <w:sz w:val="21"/>
          <w:szCs w:val="21"/>
        </w:rPr>
        <w:t>o</w:t>
      </w:r>
      <w:r w:rsidRPr="00A262D4">
        <w:rPr>
          <w:rFonts w:ascii="Arial Narrow" w:hAnsi="Arial Narrow" w:cs="Times New Roman"/>
          <w:sz w:val="21"/>
          <w:szCs w:val="21"/>
        </w:rPr>
        <w:t xml:space="preserve"> é </w:t>
      </w:r>
      <w:r w:rsidR="00BA5352">
        <w:rPr>
          <w:rFonts w:ascii="Arial Narrow" w:hAnsi="Arial Narrow" w:cs="Times New Roman"/>
          <w:sz w:val="21"/>
          <w:szCs w:val="21"/>
        </w:rPr>
        <w:t>o CT</w:t>
      </w:r>
      <w:r w:rsidRPr="00A262D4">
        <w:rPr>
          <w:rFonts w:ascii="Arial Narrow" w:hAnsi="Arial Narrow" w:cs="Times New Roman"/>
          <w:sz w:val="21"/>
          <w:szCs w:val="21"/>
        </w:rPr>
        <w:t>.</w:t>
      </w:r>
    </w:p>
    <w:p w14:paraId="70DCC82C" w14:textId="77777777" w:rsidR="0083487B" w:rsidRPr="00A262D4" w:rsidRDefault="0083487B" w:rsidP="0083487B">
      <w:pPr>
        <w:spacing w:after="0" w:line="240" w:lineRule="auto"/>
        <w:jc w:val="both"/>
        <w:rPr>
          <w:rFonts w:ascii="Arial Narrow" w:hAnsi="Arial Narrow" w:cs="Times New Roman"/>
          <w:sz w:val="21"/>
          <w:szCs w:val="21"/>
        </w:rPr>
      </w:pPr>
    </w:p>
    <w:p w14:paraId="60F84521" w14:textId="77777777" w:rsidR="0083487B" w:rsidRPr="00A262D4" w:rsidRDefault="0083487B" w:rsidP="0083487B">
      <w:pPr>
        <w:spacing w:after="0" w:line="240" w:lineRule="auto"/>
        <w:rPr>
          <w:rFonts w:ascii="Arial Narrow" w:hAnsi="Arial Narrow" w:cs="Times New Roman"/>
          <w:sz w:val="21"/>
          <w:szCs w:val="21"/>
          <w:lang w:val="en-US"/>
        </w:rPr>
      </w:pPr>
      <w:r w:rsidRPr="00A262D4">
        <w:rPr>
          <w:rFonts w:ascii="Arial Narrow" w:hAnsi="Arial Narrow" w:cs="Times New Roman"/>
          <w:b/>
          <w:sz w:val="21"/>
          <w:szCs w:val="21"/>
          <w:lang w:val="en-US"/>
        </w:rPr>
        <w:t>Keywords:</w:t>
      </w:r>
      <w:r w:rsidRPr="00A262D4">
        <w:rPr>
          <w:rFonts w:ascii="Arial Narrow" w:hAnsi="Arial Narrow" w:cs="Times New Roman"/>
          <w:sz w:val="21"/>
          <w:szCs w:val="21"/>
          <w:lang w:val="en-US"/>
        </w:rPr>
        <w:t xml:space="preserve"> Bourdieu. Tourist field. Tourist destination. Collective action. </w:t>
      </w:r>
    </w:p>
    <w:p w14:paraId="3DCBBE59" w14:textId="1CAF13D0" w:rsidR="0083487B" w:rsidRPr="00A262D4" w:rsidRDefault="0083487B" w:rsidP="0083487B">
      <w:pPr>
        <w:spacing w:after="0" w:line="240" w:lineRule="auto"/>
        <w:jc w:val="center"/>
        <w:rPr>
          <w:rFonts w:ascii="Arial Narrow" w:hAnsi="Arial Narrow"/>
          <w:b/>
          <w:caps/>
          <w:noProof/>
          <w:lang w:val="en-US" w:eastAsia="es-ES"/>
        </w:rPr>
      </w:pPr>
    </w:p>
    <w:p w14:paraId="0397DC73" w14:textId="77777777" w:rsidR="0083487B" w:rsidRPr="00A262D4" w:rsidRDefault="0083487B" w:rsidP="0083487B">
      <w:pPr>
        <w:spacing w:after="0" w:line="240" w:lineRule="auto"/>
        <w:jc w:val="center"/>
        <w:rPr>
          <w:rFonts w:ascii="Arial Narrow" w:hAnsi="Arial Narrow"/>
          <w:b/>
          <w:caps/>
          <w:noProof/>
          <w:lang w:val="en-US" w:eastAsia="es-ES"/>
        </w:rPr>
      </w:pPr>
    </w:p>
    <w:p w14:paraId="057ABF0D" w14:textId="7634A860" w:rsidR="00172973" w:rsidRPr="00A262D4" w:rsidRDefault="00172973" w:rsidP="00172973">
      <w:pPr>
        <w:spacing w:after="0" w:line="240" w:lineRule="auto"/>
        <w:jc w:val="center"/>
        <w:outlineLvl w:val="0"/>
        <w:rPr>
          <w:rFonts w:ascii="Arial Narrow" w:hAnsi="Arial Narrow"/>
          <w:b/>
          <w:caps/>
          <w:noProof/>
          <w:lang w:val="en-US" w:eastAsia="es-ES"/>
        </w:rPr>
      </w:pPr>
      <w:r w:rsidRPr="00A262D4">
        <w:rPr>
          <w:rFonts w:ascii="Arial Narrow" w:hAnsi="Arial Narrow"/>
          <w:b/>
          <w:caps/>
          <w:noProof/>
          <w:lang w:val="en-US" w:eastAsia="es-ES"/>
        </w:rPr>
        <w:t xml:space="preserve">A SocioPolitical Perspective to Tourism Studies </w:t>
      </w:r>
    </w:p>
    <w:p w14:paraId="07D58D91" w14:textId="77777777" w:rsidR="00172973" w:rsidRPr="00A262D4" w:rsidRDefault="00172973" w:rsidP="00172973">
      <w:pPr>
        <w:spacing w:after="0" w:line="240" w:lineRule="auto"/>
        <w:jc w:val="both"/>
        <w:outlineLvl w:val="0"/>
        <w:rPr>
          <w:rFonts w:ascii="Arial Narrow" w:hAnsi="Arial Narrow"/>
          <w:sz w:val="21"/>
          <w:szCs w:val="21"/>
          <w:highlight w:val="yellow"/>
          <w:lang w:val="it-IT"/>
        </w:rPr>
      </w:pPr>
    </w:p>
    <w:p w14:paraId="0214B883" w14:textId="77777777" w:rsidR="0083487B" w:rsidRPr="00A262D4" w:rsidRDefault="0083487B" w:rsidP="0083487B">
      <w:pPr>
        <w:spacing w:after="0" w:line="240" w:lineRule="auto"/>
        <w:jc w:val="center"/>
        <w:rPr>
          <w:rFonts w:ascii="Arial Narrow" w:eastAsia="Calibri" w:hAnsi="Arial Narrow"/>
          <w:b/>
          <w:sz w:val="21"/>
          <w:szCs w:val="21"/>
          <w:lang w:val="en-US"/>
        </w:rPr>
      </w:pPr>
      <w:r w:rsidRPr="00A262D4">
        <w:rPr>
          <w:rFonts w:ascii="Arial Narrow" w:hAnsi="Arial Narrow"/>
          <w:noProof/>
          <w:sz w:val="21"/>
          <w:szCs w:val="21"/>
          <w:lang w:eastAsia="pt-BR"/>
        </w:rPr>
        <mc:AlternateContent>
          <mc:Choice Requires="wps">
            <w:drawing>
              <wp:inline distT="0" distB="0" distL="0" distR="0" wp14:anchorId="460F5931" wp14:editId="55DD971F">
                <wp:extent cx="5253990" cy="0"/>
                <wp:effectExtent l="0" t="0" r="22860" b="19050"/>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9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inline>
            </w:drawing>
          </mc:Choice>
          <mc:Fallback>
            <w:pict>
              <v:shape w14:anchorId="62172B1C" id="AutoShape 13" o:spid="_x0000_s1026" type="#_x0000_t32" style="width:413.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">
                <w10:anchorlock/>
              </v:shape>
            </w:pict>
          </mc:Fallback>
        </mc:AlternateContent>
      </w:r>
      <w:r w:rsidRPr="00A262D4">
        <w:rPr>
          <w:rFonts w:ascii="Arial Narrow" w:eastAsia="Calibri" w:hAnsi="Arial Narrow"/>
          <w:b/>
          <w:sz w:val="21"/>
          <w:szCs w:val="21"/>
          <w:lang w:val="en-US"/>
        </w:rPr>
        <w:t xml:space="preserve"> Abstract</w:t>
      </w:r>
    </w:p>
    <w:p w14:paraId="6FF719CE" w14:textId="028649FF" w:rsidR="0083487B" w:rsidRPr="00A262D4" w:rsidRDefault="0083487B" w:rsidP="0083487B">
      <w:pPr>
        <w:spacing w:after="0" w:line="240" w:lineRule="auto"/>
        <w:jc w:val="both"/>
        <w:rPr>
          <w:rFonts w:ascii="Arial Narrow" w:hAnsi="Arial Narrow" w:cs="Times New Roman"/>
          <w:sz w:val="21"/>
          <w:szCs w:val="21"/>
          <w:lang w:val="en-US"/>
        </w:rPr>
      </w:pPr>
      <w:r w:rsidRPr="00A262D4">
        <w:rPr>
          <w:rFonts w:ascii="Arial Narrow" w:hAnsi="Arial Narrow" w:cs="Times New Roman"/>
          <w:sz w:val="21"/>
          <w:szCs w:val="21"/>
          <w:lang w:val="en-US"/>
        </w:rPr>
        <w:t xml:space="preserve">This theoretical essay </w:t>
      </w:r>
      <w:proofErr w:type="gramStart"/>
      <w:r w:rsidRPr="00A262D4">
        <w:rPr>
          <w:rFonts w:ascii="Arial Narrow" w:hAnsi="Arial Narrow" w:cs="Times New Roman"/>
          <w:sz w:val="21"/>
          <w:szCs w:val="21"/>
          <w:lang w:val="en-US"/>
        </w:rPr>
        <w:t>extend</w:t>
      </w:r>
      <w:proofErr w:type="gramEnd"/>
      <w:r w:rsidRPr="00A262D4">
        <w:rPr>
          <w:rFonts w:ascii="Arial Narrow" w:hAnsi="Arial Narrow" w:cs="Times New Roman"/>
          <w:sz w:val="21"/>
          <w:szCs w:val="21"/>
          <w:lang w:val="en-US"/>
        </w:rPr>
        <w:t xml:space="preserve"> the concept of </w:t>
      </w:r>
      <w:r w:rsidR="00A262D4">
        <w:rPr>
          <w:rFonts w:ascii="Arial Narrow" w:hAnsi="Arial Narrow" w:cs="Times New Roman"/>
          <w:sz w:val="21"/>
          <w:szCs w:val="21"/>
          <w:lang w:val="en-US"/>
        </w:rPr>
        <w:t>T</w:t>
      </w:r>
      <w:r w:rsidRPr="00A262D4">
        <w:rPr>
          <w:rFonts w:ascii="Arial Narrow" w:hAnsi="Arial Narrow" w:cs="Times New Roman"/>
          <w:sz w:val="21"/>
          <w:szCs w:val="21"/>
          <w:lang w:val="en-US"/>
        </w:rPr>
        <w:t>ouris</w:t>
      </w:r>
      <w:r w:rsidR="00A262D4">
        <w:rPr>
          <w:rFonts w:ascii="Arial Narrow" w:hAnsi="Arial Narrow" w:cs="Times New Roman"/>
          <w:sz w:val="21"/>
          <w:szCs w:val="21"/>
          <w:lang w:val="en-US"/>
        </w:rPr>
        <w:t>m</w:t>
      </w:r>
      <w:r w:rsidRPr="00A262D4">
        <w:rPr>
          <w:rFonts w:ascii="Arial Narrow" w:hAnsi="Arial Narrow" w:cs="Times New Roman"/>
          <w:sz w:val="21"/>
          <w:szCs w:val="21"/>
          <w:lang w:val="en-US"/>
        </w:rPr>
        <w:t xml:space="preserve"> </w:t>
      </w:r>
      <w:r w:rsidR="00A262D4">
        <w:rPr>
          <w:rFonts w:ascii="Arial Narrow" w:hAnsi="Arial Narrow" w:cs="Times New Roman"/>
          <w:sz w:val="21"/>
          <w:szCs w:val="21"/>
          <w:lang w:val="en-US"/>
        </w:rPr>
        <w:t>F</w:t>
      </w:r>
      <w:r w:rsidRPr="00A262D4">
        <w:rPr>
          <w:rFonts w:ascii="Arial Narrow" w:hAnsi="Arial Narrow" w:cs="Times New Roman"/>
          <w:sz w:val="21"/>
          <w:szCs w:val="21"/>
          <w:lang w:val="en-US"/>
        </w:rPr>
        <w:t xml:space="preserve">ield (TF) and sketch some implications to </w:t>
      </w:r>
      <w:r w:rsidR="00A262D4">
        <w:rPr>
          <w:rFonts w:ascii="Arial Narrow" w:hAnsi="Arial Narrow" w:cs="Times New Roman"/>
          <w:sz w:val="21"/>
          <w:szCs w:val="21"/>
          <w:lang w:val="en-US"/>
        </w:rPr>
        <w:t xml:space="preserve">collective action in </w:t>
      </w:r>
      <w:r w:rsidRPr="00A262D4">
        <w:rPr>
          <w:rFonts w:ascii="Arial Narrow" w:hAnsi="Arial Narrow" w:cs="Times New Roman"/>
          <w:sz w:val="21"/>
          <w:szCs w:val="21"/>
          <w:lang w:val="en-US"/>
        </w:rPr>
        <w:t>Tourist Destinations (TD). We use Bourdieu’s sociological theory and its propaedeutic derivation to tourism made by Pimentel (201</w:t>
      </w:r>
      <w:r w:rsidR="007A77C8">
        <w:rPr>
          <w:rFonts w:ascii="Arial Narrow" w:hAnsi="Arial Narrow" w:cs="Times New Roman"/>
          <w:sz w:val="21"/>
          <w:szCs w:val="21"/>
          <w:lang w:val="en-US"/>
        </w:rPr>
        <w:t>4</w:t>
      </w:r>
      <w:r w:rsidRPr="00A262D4">
        <w:rPr>
          <w:rFonts w:ascii="Arial Narrow" w:hAnsi="Arial Narrow" w:cs="Times New Roman"/>
          <w:sz w:val="21"/>
          <w:szCs w:val="21"/>
          <w:lang w:val="en-US"/>
        </w:rPr>
        <w:t xml:space="preserve">), adding more analytic categories in a visual schema. We argue that agents in a TF needs to consider and to deal with the positions of the other ones and that de TD’ stage of development depends on the agents’ internal path of relationships. Thus, to get a broader and efficient governance of TD is necessary to </w:t>
      </w:r>
      <w:proofErr w:type="spellStart"/>
      <w:r w:rsidRPr="00A262D4">
        <w:rPr>
          <w:rFonts w:ascii="Arial Narrow" w:hAnsi="Arial Narrow" w:cs="Times New Roman"/>
          <w:sz w:val="21"/>
          <w:szCs w:val="21"/>
          <w:lang w:val="en-US"/>
        </w:rPr>
        <w:t>analyse</w:t>
      </w:r>
      <w:proofErr w:type="spellEnd"/>
      <w:r w:rsidRPr="00A262D4">
        <w:rPr>
          <w:rFonts w:ascii="Arial Narrow" w:hAnsi="Arial Narrow" w:cs="Times New Roman"/>
          <w:sz w:val="21"/>
          <w:szCs w:val="21"/>
          <w:lang w:val="en-US"/>
        </w:rPr>
        <w:t xml:space="preserve"> how structured the TF is.</w:t>
      </w:r>
    </w:p>
    <w:p w14:paraId="75A5F815" w14:textId="77777777" w:rsidR="0083487B" w:rsidRPr="00A262D4" w:rsidRDefault="0083487B" w:rsidP="0083487B">
      <w:pPr>
        <w:spacing w:after="0" w:line="240" w:lineRule="auto"/>
        <w:jc w:val="both"/>
        <w:rPr>
          <w:rFonts w:ascii="Arial Narrow" w:hAnsi="Arial Narrow" w:cs="Times New Roman"/>
          <w:sz w:val="21"/>
          <w:szCs w:val="21"/>
          <w:lang w:val="en-US"/>
        </w:rPr>
      </w:pPr>
    </w:p>
    <w:p w14:paraId="7B2B4552" w14:textId="77777777" w:rsidR="0083487B" w:rsidRPr="00A262D4" w:rsidRDefault="0083487B" w:rsidP="0083487B">
      <w:pPr>
        <w:spacing w:after="0" w:line="240" w:lineRule="auto"/>
        <w:rPr>
          <w:rFonts w:ascii="Arial Narrow" w:hAnsi="Arial Narrow" w:cs="Times New Roman"/>
          <w:sz w:val="21"/>
          <w:szCs w:val="21"/>
          <w:lang w:val="es-ES"/>
        </w:rPr>
      </w:pPr>
      <w:proofErr w:type="spellStart"/>
      <w:r w:rsidRPr="00A262D4">
        <w:rPr>
          <w:rFonts w:ascii="Arial Narrow" w:hAnsi="Arial Narrow" w:cs="Times New Roman"/>
          <w:b/>
          <w:sz w:val="21"/>
          <w:szCs w:val="21"/>
          <w:lang w:val="es-ES"/>
        </w:rPr>
        <w:t>Keywords</w:t>
      </w:r>
      <w:proofErr w:type="spellEnd"/>
      <w:r w:rsidRPr="00A262D4">
        <w:rPr>
          <w:rFonts w:ascii="Arial Narrow" w:hAnsi="Arial Narrow" w:cs="Times New Roman"/>
          <w:b/>
          <w:sz w:val="21"/>
          <w:szCs w:val="21"/>
          <w:lang w:val="es-ES"/>
        </w:rPr>
        <w:t>:</w:t>
      </w:r>
      <w:r w:rsidRPr="00A262D4">
        <w:rPr>
          <w:rFonts w:ascii="Arial Narrow" w:hAnsi="Arial Narrow" w:cs="Times New Roman"/>
          <w:sz w:val="21"/>
          <w:szCs w:val="21"/>
          <w:lang w:val="es-ES"/>
        </w:rPr>
        <w:t xml:space="preserve"> Bourdieu. </w:t>
      </w:r>
      <w:proofErr w:type="spellStart"/>
      <w:r w:rsidRPr="00A262D4">
        <w:rPr>
          <w:rFonts w:ascii="Arial Narrow" w:hAnsi="Arial Narrow" w:cs="Times New Roman"/>
          <w:sz w:val="21"/>
          <w:szCs w:val="21"/>
          <w:lang w:val="es-ES"/>
        </w:rPr>
        <w:t>Tourist</w:t>
      </w:r>
      <w:proofErr w:type="spellEnd"/>
      <w:r w:rsidRPr="00A262D4">
        <w:rPr>
          <w:rFonts w:ascii="Arial Narrow" w:hAnsi="Arial Narrow" w:cs="Times New Roman"/>
          <w:sz w:val="21"/>
          <w:szCs w:val="21"/>
          <w:lang w:val="es-ES"/>
        </w:rPr>
        <w:t xml:space="preserve"> </w:t>
      </w:r>
      <w:proofErr w:type="spellStart"/>
      <w:r w:rsidRPr="00A262D4">
        <w:rPr>
          <w:rFonts w:ascii="Arial Narrow" w:hAnsi="Arial Narrow" w:cs="Times New Roman"/>
          <w:sz w:val="21"/>
          <w:szCs w:val="21"/>
          <w:lang w:val="es-ES"/>
        </w:rPr>
        <w:t>field</w:t>
      </w:r>
      <w:proofErr w:type="spellEnd"/>
      <w:r w:rsidRPr="00A262D4">
        <w:rPr>
          <w:rFonts w:ascii="Arial Narrow" w:hAnsi="Arial Narrow" w:cs="Times New Roman"/>
          <w:sz w:val="21"/>
          <w:szCs w:val="21"/>
          <w:lang w:val="es-ES"/>
        </w:rPr>
        <w:t xml:space="preserve">. </w:t>
      </w:r>
      <w:proofErr w:type="spellStart"/>
      <w:r w:rsidRPr="00A262D4">
        <w:rPr>
          <w:rFonts w:ascii="Arial Narrow" w:hAnsi="Arial Narrow" w:cs="Times New Roman"/>
          <w:sz w:val="21"/>
          <w:szCs w:val="21"/>
          <w:lang w:val="es-ES"/>
        </w:rPr>
        <w:t>Tourist</w:t>
      </w:r>
      <w:proofErr w:type="spellEnd"/>
      <w:r w:rsidRPr="00A262D4">
        <w:rPr>
          <w:rFonts w:ascii="Arial Narrow" w:hAnsi="Arial Narrow" w:cs="Times New Roman"/>
          <w:sz w:val="21"/>
          <w:szCs w:val="21"/>
          <w:lang w:val="es-ES"/>
        </w:rPr>
        <w:t xml:space="preserve"> </w:t>
      </w:r>
      <w:proofErr w:type="spellStart"/>
      <w:r w:rsidRPr="00A262D4">
        <w:rPr>
          <w:rFonts w:ascii="Arial Narrow" w:hAnsi="Arial Narrow" w:cs="Times New Roman"/>
          <w:sz w:val="21"/>
          <w:szCs w:val="21"/>
          <w:lang w:val="es-ES"/>
        </w:rPr>
        <w:t>destination</w:t>
      </w:r>
      <w:proofErr w:type="spellEnd"/>
      <w:r w:rsidRPr="00A262D4">
        <w:rPr>
          <w:rFonts w:ascii="Arial Narrow" w:hAnsi="Arial Narrow" w:cs="Times New Roman"/>
          <w:sz w:val="21"/>
          <w:szCs w:val="21"/>
          <w:lang w:val="es-ES"/>
        </w:rPr>
        <w:t xml:space="preserve">. </w:t>
      </w:r>
      <w:proofErr w:type="spellStart"/>
      <w:r w:rsidRPr="00A262D4">
        <w:rPr>
          <w:rFonts w:ascii="Arial Narrow" w:hAnsi="Arial Narrow" w:cs="Times New Roman"/>
          <w:sz w:val="21"/>
          <w:szCs w:val="21"/>
          <w:lang w:val="es-ES"/>
        </w:rPr>
        <w:t>Collective</w:t>
      </w:r>
      <w:proofErr w:type="spellEnd"/>
      <w:r w:rsidRPr="00A262D4">
        <w:rPr>
          <w:rFonts w:ascii="Arial Narrow" w:hAnsi="Arial Narrow" w:cs="Times New Roman"/>
          <w:sz w:val="21"/>
          <w:szCs w:val="21"/>
          <w:lang w:val="es-ES"/>
        </w:rPr>
        <w:t xml:space="preserve"> </w:t>
      </w:r>
      <w:proofErr w:type="spellStart"/>
      <w:r w:rsidRPr="00A262D4">
        <w:rPr>
          <w:rFonts w:ascii="Arial Narrow" w:hAnsi="Arial Narrow" w:cs="Times New Roman"/>
          <w:sz w:val="21"/>
          <w:szCs w:val="21"/>
          <w:lang w:val="es-ES"/>
        </w:rPr>
        <w:t>action</w:t>
      </w:r>
      <w:proofErr w:type="spellEnd"/>
      <w:r w:rsidRPr="00A262D4">
        <w:rPr>
          <w:rFonts w:ascii="Arial Narrow" w:hAnsi="Arial Narrow" w:cs="Times New Roman"/>
          <w:sz w:val="21"/>
          <w:szCs w:val="21"/>
          <w:lang w:val="es-ES"/>
        </w:rPr>
        <w:t xml:space="preserve">. </w:t>
      </w:r>
    </w:p>
    <w:p w14:paraId="6C4FC591" w14:textId="2268460D" w:rsidR="0083487B" w:rsidRPr="00A262D4" w:rsidRDefault="0083487B" w:rsidP="0083487B">
      <w:pPr>
        <w:spacing w:after="0" w:line="240" w:lineRule="auto"/>
        <w:jc w:val="center"/>
        <w:rPr>
          <w:rFonts w:ascii="Arial Narrow" w:hAnsi="Arial Narrow"/>
          <w:b/>
          <w:caps/>
          <w:noProof/>
          <w:lang w:val="es-ES" w:eastAsia="es-ES"/>
        </w:rPr>
      </w:pPr>
    </w:p>
    <w:p w14:paraId="15541A32" w14:textId="77777777" w:rsidR="0032519F" w:rsidRPr="00A262D4" w:rsidRDefault="0032519F" w:rsidP="0083487B">
      <w:pPr>
        <w:spacing w:after="0" w:line="240" w:lineRule="auto"/>
        <w:jc w:val="center"/>
        <w:rPr>
          <w:rFonts w:ascii="Arial Narrow" w:hAnsi="Arial Narrow"/>
          <w:b/>
          <w:caps/>
          <w:noProof/>
          <w:lang w:val="es-ES" w:eastAsia="es-ES"/>
        </w:rPr>
      </w:pPr>
    </w:p>
    <w:p w14:paraId="15E8519A" w14:textId="65224354" w:rsidR="0083487B" w:rsidRPr="00A262D4" w:rsidRDefault="00984740" w:rsidP="0083487B">
      <w:pPr>
        <w:spacing w:after="0" w:line="240" w:lineRule="auto"/>
        <w:jc w:val="center"/>
        <w:rPr>
          <w:rFonts w:ascii="Arial Narrow" w:hAnsi="Arial Narrow"/>
          <w:b/>
          <w:lang w:val="es-ES"/>
        </w:rPr>
      </w:pPr>
      <w:r w:rsidRPr="00A262D4">
        <w:rPr>
          <w:rFonts w:ascii="Arial Narrow" w:hAnsi="Arial Narrow"/>
          <w:b/>
          <w:lang w:val="es-ES"/>
        </w:rPr>
        <w:t xml:space="preserve">UNA PERSPECTIVA SOCIOPOLÍTICA PARA LOS ESTUDIOS </w:t>
      </w:r>
      <w:r w:rsidR="0083487B" w:rsidRPr="00A262D4">
        <w:rPr>
          <w:rFonts w:ascii="Arial Narrow" w:hAnsi="Arial Narrow"/>
          <w:b/>
          <w:lang w:val="es-ES"/>
        </w:rPr>
        <w:t>TURÍSTICOS</w:t>
      </w:r>
    </w:p>
    <w:p w14:paraId="31A80583" w14:textId="77777777" w:rsidR="0083487B" w:rsidRPr="00A262D4" w:rsidRDefault="0083487B" w:rsidP="0083487B">
      <w:pPr>
        <w:spacing w:after="0" w:line="240" w:lineRule="auto"/>
        <w:jc w:val="center"/>
        <w:rPr>
          <w:rFonts w:ascii="Arial Narrow" w:hAnsi="Arial Narrow"/>
          <w:b/>
          <w:caps/>
          <w:noProof/>
          <w:lang w:val="es-ES" w:eastAsia="es-ES"/>
        </w:rPr>
      </w:pPr>
    </w:p>
    <w:p w14:paraId="4B5B3B9E" w14:textId="77777777" w:rsidR="0083487B" w:rsidRPr="00A262D4" w:rsidRDefault="0083487B" w:rsidP="0083487B">
      <w:pPr>
        <w:spacing w:after="0" w:line="240" w:lineRule="auto"/>
        <w:jc w:val="center"/>
        <w:rPr>
          <w:rFonts w:ascii="Arial Narrow" w:eastAsia="Calibri" w:hAnsi="Arial Narrow"/>
          <w:b/>
          <w:sz w:val="21"/>
          <w:szCs w:val="21"/>
          <w:lang w:val="es-ES"/>
        </w:rPr>
      </w:pPr>
      <w:r w:rsidRPr="00A262D4">
        <w:rPr>
          <w:rFonts w:ascii="Arial Narrow" w:hAnsi="Arial Narrow"/>
          <w:noProof/>
          <w:sz w:val="21"/>
          <w:szCs w:val="21"/>
          <w:lang w:eastAsia="pt-BR"/>
        </w:rPr>
        <mc:AlternateContent>
          <mc:Choice Requires="wps">
            <w:drawing>
              <wp:inline distT="0" distB="0" distL="0" distR="0" wp14:anchorId="17C54F68" wp14:editId="07841211">
                <wp:extent cx="5253990" cy="0"/>
                <wp:effectExtent l="0" t="0" r="22860" b="19050"/>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9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inline>
            </w:drawing>
          </mc:Choice>
          <mc:Fallback>
            <w:pict>
              <v:shape w14:anchorId="5AA7BFE1" id="AutoShape 13" o:spid="_x0000_s1026" type="#_x0000_t32" style="width:413.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">
                <w10:anchorlock/>
              </v:shape>
            </w:pict>
          </mc:Fallback>
        </mc:AlternateContent>
      </w:r>
      <w:r w:rsidRPr="00A262D4">
        <w:rPr>
          <w:rFonts w:ascii="Arial Narrow" w:eastAsia="Calibri" w:hAnsi="Arial Narrow"/>
          <w:b/>
          <w:sz w:val="21"/>
          <w:szCs w:val="21"/>
          <w:lang w:val="es-ES"/>
        </w:rPr>
        <w:t xml:space="preserve"> Resumo</w:t>
      </w:r>
    </w:p>
    <w:p w14:paraId="498D56C7" w14:textId="2570CDB7" w:rsidR="0083487B" w:rsidRPr="00A262D4" w:rsidRDefault="0083487B" w:rsidP="0083487B">
      <w:pPr>
        <w:spacing w:after="0" w:line="240" w:lineRule="auto"/>
        <w:jc w:val="both"/>
        <w:rPr>
          <w:rFonts w:ascii="Arial Narrow" w:hAnsi="Arial Narrow" w:cs="Times New Roman"/>
          <w:sz w:val="21"/>
          <w:szCs w:val="21"/>
          <w:lang w:val="es-ES"/>
        </w:rPr>
      </w:pPr>
      <w:r w:rsidRPr="00A262D4">
        <w:rPr>
          <w:rFonts w:ascii="Arial Narrow" w:hAnsi="Arial Narrow" w:cs="Times New Roman"/>
          <w:sz w:val="21"/>
          <w:szCs w:val="21"/>
          <w:lang w:val="es-ES"/>
        </w:rPr>
        <w:t xml:space="preserve">Este ensayo teórico amplía el concepto de </w:t>
      </w:r>
      <w:r w:rsidR="00BD5ABE">
        <w:rPr>
          <w:rFonts w:ascii="Arial Narrow" w:hAnsi="Arial Narrow" w:cs="Times New Roman"/>
          <w:sz w:val="21"/>
          <w:szCs w:val="21"/>
          <w:lang w:val="es-ES"/>
        </w:rPr>
        <w:t>C</w:t>
      </w:r>
      <w:r w:rsidRPr="00A262D4">
        <w:rPr>
          <w:rFonts w:ascii="Arial Narrow" w:hAnsi="Arial Narrow" w:cs="Times New Roman"/>
          <w:sz w:val="21"/>
          <w:szCs w:val="21"/>
          <w:lang w:val="es-ES"/>
        </w:rPr>
        <w:t xml:space="preserve">ampo </w:t>
      </w:r>
      <w:r w:rsidR="00BD5ABE">
        <w:rPr>
          <w:rFonts w:ascii="Arial Narrow" w:hAnsi="Arial Narrow" w:cs="Times New Roman"/>
          <w:sz w:val="21"/>
          <w:szCs w:val="21"/>
          <w:lang w:val="es-ES"/>
        </w:rPr>
        <w:t>T</w:t>
      </w:r>
      <w:r w:rsidRPr="00A262D4">
        <w:rPr>
          <w:rFonts w:ascii="Arial Narrow" w:hAnsi="Arial Narrow" w:cs="Times New Roman"/>
          <w:sz w:val="21"/>
          <w:szCs w:val="21"/>
          <w:lang w:val="es-ES"/>
        </w:rPr>
        <w:t>urístico (</w:t>
      </w:r>
      <w:r w:rsidR="00BD5ABE">
        <w:rPr>
          <w:rFonts w:ascii="Arial Narrow" w:hAnsi="Arial Narrow" w:cs="Times New Roman"/>
          <w:sz w:val="21"/>
          <w:szCs w:val="21"/>
          <w:lang w:val="es-ES"/>
        </w:rPr>
        <w:t>C</w:t>
      </w:r>
      <w:r w:rsidRPr="00A262D4">
        <w:rPr>
          <w:rFonts w:ascii="Arial Narrow" w:hAnsi="Arial Narrow" w:cs="Times New Roman"/>
          <w:sz w:val="21"/>
          <w:szCs w:val="21"/>
          <w:lang w:val="es-ES"/>
        </w:rPr>
        <w:t xml:space="preserve">T) y esboza algunas implicaciones para la </w:t>
      </w:r>
      <w:r w:rsidR="00BD5ABE">
        <w:rPr>
          <w:rFonts w:ascii="Arial Narrow" w:hAnsi="Arial Narrow" w:cs="Times New Roman"/>
          <w:sz w:val="21"/>
          <w:szCs w:val="21"/>
          <w:lang w:val="es-ES"/>
        </w:rPr>
        <w:t>acción colectiva</w:t>
      </w:r>
      <w:r w:rsidRPr="00A262D4">
        <w:rPr>
          <w:rFonts w:ascii="Arial Narrow" w:hAnsi="Arial Narrow" w:cs="Times New Roman"/>
          <w:sz w:val="21"/>
          <w:szCs w:val="21"/>
          <w:lang w:val="es-ES"/>
        </w:rPr>
        <w:t xml:space="preserve"> de los destinos turísticos (TD). Utilizamos la teoría sociológica de Bourdieu y su derivación propedéutica al turismo realizada por Pimentel (201</w:t>
      </w:r>
      <w:r w:rsidR="007A77C8">
        <w:rPr>
          <w:rFonts w:ascii="Arial Narrow" w:hAnsi="Arial Narrow" w:cs="Times New Roman"/>
          <w:sz w:val="21"/>
          <w:szCs w:val="21"/>
          <w:lang w:val="es-ES"/>
        </w:rPr>
        <w:t>4</w:t>
      </w:r>
      <w:r w:rsidRPr="00A262D4">
        <w:rPr>
          <w:rFonts w:ascii="Arial Narrow" w:hAnsi="Arial Narrow" w:cs="Times New Roman"/>
          <w:sz w:val="21"/>
          <w:szCs w:val="21"/>
          <w:lang w:val="es-ES"/>
        </w:rPr>
        <w:t>), agregando más categorías analíticas en un esquema visual. Argumentamos que los agentes en un FT deben considerar y lidiar con las posiciones de los demás y que la etapa de desarrollo de TD depende de la trayectoria interna de las relaciones de los agentes. Por lo tanto, para obtener una gobernanza más amplia y eficiente de TD es necesario analizar cómo está estructurado el TF.</w:t>
      </w:r>
    </w:p>
    <w:p w14:paraId="4E46D9CC" w14:textId="77777777" w:rsidR="0083487B" w:rsidRPr="00A262D4" w:rsidRDefault="0083487B" w:rsidP="0083487B">
      <w:pPr>
        <w:spacing w:after="0" w:line="240" w:lineRule="auto"/>
        <w:jc w:val="both"/>
        <w:rPr>
          <w:rFonts w:ascii="Arial Narrow" w:hAnsi="Arial Narrow" w:cs="Times New Roman"/>
          <w:sz w:val="21"/>
          <w:szCs w:val="21"/>
          <w:lang w:val="es-ES"/>
        </w:rPr>
      </w:pPr>
    </w:p>
    <w:p w14:paraId="48478442" w14:textId="36743028" w:rsidR="002C62AE" w:rsidRPr="005C08BF" w:rsidRDefault="0083487B" w:rsidP="0094316C">
      <w:pPr>
        <w:spacing w:after="0" w:line="240" w:lineRule="auto"/>
        <w:rPr>
          <w:rFonts w:ascii="Arial Narrow" w:hAnsi="Arial Narrow" w:cs="Times New Roman"/>
          <w:sz w:val="21"/>
          <w:szCs w:val="21"/>
        </w:rPr>
        <w:sectPr w:rsidR="002C62AE" w:rsidRPr="005C08BF" w:rsidSect="00604C86">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418" w:header="567" w:footer="567" w:gutter="0"/>
          <w:pgNumType w:start="26"/>
          <w:cols w:space="708"/>
          <w:titlePg/>
          <w:docGrid w:linePitch="360"/>
        </w:sectPr>
      </w:pPr>
      <w:r w:rsidRPr="005C08BF">
        <w:rPr>
          <w:rFonts w:ascii="Arial Narrow" w:hAnsi="Arial Narrow" w:cs="Times New Roman"/>
          <w:b/>
          <w:sz w:val="21"/>
          <w:szCs w:val="21"/>
        </w:rPr>
        <w:t>Keywords:</w:t>
      </w:r>
      <w:r w:rsidRPr="005C08BF">
        <w:rPr>
          <w:rFonts w:ascii="Arial Narrow" w:hAnsi="Arial Narrow" w:cs="Times New Roman"/>
          <w:sz w:val="21"/>
          <w:szCs w:val="21"/>
        </w:rPr>
        <w:t xml:space="preserve"> Bourdieu. Tourist field. Tourist destination. Collective action</w:t>
      </w:r>
      <w:r w:rsidR="008D6B6A" w:rsidRPr="005C08BF">
        <w:rPr>
          <w:rFonts w:ascii="Arial Narrow" w:hAnsi="Arial Narrow" w:cs="Times New Roman"/>
          <w:sz w:val="21"/>
          <w:szCs w:val="21"/>
        </w:rPr>
        <w:t>.</w:t>
      </w:r>
      <w:r w:rsidR="00F51ECA" w:rsidRPr="005C08BF">
        <w:t xml:space="preserve"> </w:t>
      </w:r>
    </w:p>
    <w:p w14:paraId="1ED09757" w14:textId="77777777" w:rsidR="00616760" w:rsidRPr="005C08BF" w:rsidRDefault="00616760" w:rsidP="003D62B2">
      <w:pPr>
        <w:jc w:val="both"/>
        <w:rPr>
          <w:rFonts w:ascii="Arial Narrow" w:hAnsi="Arial Narrow" w:cs="Arial"/>
          <w:b/>
        </w:rPr>
        <w:sectPr w:rsidR="00616760" w:rsidRPr="005C08BF" w:rsidSect="00B20841">
          <w:footerReference w:type="default" r:id="rId14"/>
          <w:type w:val="continuous"/>
          <w:pgSz w:w="11907" w:h="16839" w:code="9"/>
          <w:pgMar w:top="1418" w:right="1418" w:bottom="1418" w:left="1418" w:header="567" w:footer="567" w:gutter="0"/>
          <w:cols w:num="2" w:space="567"/>
          <w:docGrid w:linePitch="360"/>
        </w:sectPr>
      </w:pPr>
      <w:bookmarkStart w:id="0" w:name="_GoBack"/>
      <w:bookmarkEnd w:id="0"/>
    </w:p>
    <w:p w14:paraId="09F26B01" w14:textId="1BCEA4E9" w:rsidR="003376FA" w:rsidRPr="00A262D4" w:rsidRDefault="003376FA" w:rsidP="003376FA">
      <w:pPr>
        <w:tabs>
          <w:tab w:val="left" w:pos="142"/>
        </w:tabs>
        <w:spacing w:after="0" w:line="240" w:lineRule="auto"/>
        <w:rPr>
          <w:rFonts w:ascii="Arial Narrow" w:hAnsi="Arial Narrow" w:cs="Times New Roman"/>
          <w:b/>
          <w:spacing w:val="-2"/>
        </w:rPr>
      </w:pPr>
      <w:r w:rsidRPr="00A262D4">
        <w:rPr>
          <w:rFonts w:ascii="Arial Narrow" w:hAnsi="Arial Narrow" w:cs="Times New Roman"/>
          <w:b/>
          <w:spacing w:val="-2"/>
        </w:rPr>
        <w:lastRenderedPageBreak/>
        <w:t>1</w:t>
      </w:r>
      <w:r w:rsidRPr="00A262D4">
        <w:rPr>
          <w:rFonts w:ascii="Arial Narrow" w:hAnsi="Arial Narrow" w:cs="Times New Roman"/>
          <w:b/>
          <w:spacing w:val="-2"/>
        </w:rPr>
        <w:tab/>
        <w:t>INTRODU</w:t>
      </w:r>
      <w:r w:rsidR="000165BF" w:rsidRPr="00A262D4">
        <w:rPr>
          <w:rFonts w:ascii="Arial Narrow" w:hAnsi="Arial Narrow" w:cs="Times New Roman"/>
          <w:b/>
          <w:spacing w:val="-2"/>
        </w:rPr>
        <w:t>ÇÃO</w:t>
      </w:r>
    </w:p>
    <w:p w14:paraId="623B3DFF" w14:textId="77777777" w:rsidR="00585876" w:rsidRPr="00A262D4" w:rsidRDefault="00585876" w:rsidP="003376FA">
      <w:pPr>
        <w:spacing w:after="0" w:line="240" w:lineRule="auto"/>
        <w:ind w:firstLine="426"/>
        <w:jc w:val="both"/>
        <w:rPr>
          <w:rFonts w:ascii="Arial Narrow" w:hAnsi="Arial Narrow" w:cs="Times New Roman"/>
          <w:spacing w:val="-2"/>
        </w:rPr>
      </w:pPr>
    </w:p>
    <w:p w14:paraId="10521F89" w14:textId="5DFA6060" w:rsidR="00047966" w:rsidRPr="00A262D4" w:rsidRDefault="00047966" w:rsidP="00047966">
      <w:pPr>
        <w:widowControl w:val="0"/>
        <w:spacing w:after="0" w:line="240" w:lineRule="auto"/>
        <w:ind w:firstLine="426"/>
        <w:jc w:val="both"/>
        <w:rPr>
          <w:rFonts w:ascii="Arial Narrow" w:hAnsi="Arial Narrow" w:cs="Times New Roman (Corpo CS)"/>
        </w:rPr>
      </w:pPr>
      <w:r w:rsidRPr="00A262D4">
        <w:rPr>
          <w:rFonts w:ascii="Arial Narrow" w:hAnsi="Arial Narrow" w:cs="Times New Roman (Corpo CS)"/>
        </w:rPr>
        <w:t xml:space="preserve">A partir do conceito </w:t>
      </w:r>
      <w:proofErr w:type="spellStart"/>
      <w:r w:rsidR="00F0128C" w:rsidRPr="00A262D4">
        <w:rPr>
          <w:rFonts w:ascii="Arial Narrow" w:hAnsi="Arial Narrow" w:cs="Times New Roman (Corpo CS)"/>
          <w:i/>
        </w:rPr>
        <w:t>Bourdeusiano</w:t>
      </w:r>
      <w:proofErr w:type="spellEnd"/>
      <w:r w:rsidR="00F0128C" w:rsidRPr="00A262D4">
        <w:rPr>
          <w:rFonts w:ascii="Arial Narrow" w:hAnsi="Arial Narrow" w:cs="Times New Roman (Corpo CS)"/>
          <w:i/>
        </w:rPr>
        <w:t xml:space="preserve"> </w:t>
      </w:r>
      <w:r w:rsidR="00F0128C" w:rsidRPr="00A262D4">
        <w:rPr>
          <w:rFonts w:ascii="Arial Narrow" w:hAnsi="Arial Narrow" w:cs="Times New Roman (Corpo CS)"/>
        </w:rPr>
        <w:t xml:space="preserve">de </w:t>
      </w:r>
      <w:r w:rsidRPr="00A262D4">
        <w:rPr>
          <w:rFonts w:ascii="Arial Narrow" w:hAnsi="Arial Narrow" w:cs="Times New Roman (Corpo CS)"/>
        </w:rPr>
        <w:t xml:space="preserve">campo, introduzido por </w:t>
      </w:r>
      <w:r w:rsidR="00F0128C" w:rsidRPr="00A262D4">
        <w:rPr>
          <w:rFonts w:ascii="Arial Narrow" w:hAnsi="Arial Narrow" w:cs="Times New Roman (Corpo CS)"/>
        </w:rPr>
        <w:t>discutido anteriormente (</w:t>
      </w:r>
      <w:r w:rsidRPr="00A262D4">
        <w:rPr>
          <w:rFonts w:ascii="Arial Narrow" w:hAnsi="Arial Narrow" w:cs="Times New Roman (Corpo CS)"/>
        </w:rPr>
        <w:t>Pimentel</w:t>
      </w:r>
      <w:r w:rsidR="00F0128C" w:rsidRPr="00A262D4">
        <w:rPr>
          <w:rFonts w:ascii="Arial Narrow" w:hAnsi="Arial Narrow" w:cs="Times New Roman (Corpo CS)"/>
        </w:rPr>
        <w:t xml:space="preserve">, </w:t>
      </w:r>
      <w:r w:rsidRPr="00A262D4">
        <w:rPr>
          <w:rFonts w:ascii="Arial Narrow" w:hAnsi="Arial Narrow" w:cs="Times New Roman (Corpo CS)"/>
        </w:rPr>
        <w:t>201</w:t>
      </w:r>
      <w:r w:rsidR="00F0128C" w:rsidRPr="00A262D4">
        <w:rPr>
          <w:rFonts w:ascii="Arial Narrow" w:hAnsi="Arial Narrow" w:cs="Times New Roman (Corpo CS)"/>
        </w:rPr>
        <w:t>6</w:t>
      </w:r>
      <w:r w:rsidRPr="00A262D4">
        <w:rPr>
          <w:rFonts w:ascii="Arial Narrow" w:hAnsi="Arial Narrow" w:cs="Times New Roman (Corpo CS)"/>
        </w:rPr>
        <w:t xml:space="preserve">), este ensaio teórico tem por objetivo desenvolver este conceito e discutir algumas de suas implicações para a </w:t>
      </w:r>
      <w:r w:rsidR="00F0128C" w:rsidRPr="00A262D4">
        <w:rPr>
          <w:rFonts w:ascii="Arial Narrow" w:hAnsi="Arial Narrow" w:cs="Times New Roman (Corpo CS)"/>
        </w:rPr>
        <w:t>ação coletiva</w:t>
      </w:r>
      <w:r w:rsidR="006A063F" w:rsidRPr="00A262D4">
        <w:rPr>
          <w:rFonts w:ascii="Arial Narrow" w:hAnsi="Arial Narrow" w:cs="Times New Roman (Corpo CS)"/>
        </w:rPr>
        <w:t xml:space="preserve"> de um campo turístico, em particular, esboçando exemplos a partir da problemática da </w:t>
      </w:r>
      <w:r w:rsidRPr="00A262D4">
        <w:rPr>
          <w:rFonts w:ascii="Arial Narrow" w:hAnsi="Arial Narrow" w:cs="Times New Roman (Corpo CS)"/>
        </w:rPr>
        <w:t xml:space="preserve">governança dos destinos turísticos. Para isso, fizemos uma breve revisão da teoria sociológica de </w:t>
      </w:r>
      <w:proofErr w:type="spellStart"/>
      <w:r w:rsidRPr="00A262D4">
        <w:rPr>
          <w:rFonts w:ascii="Arial Narrow" w:hAnsi="Arial Narrow" w:cs="Times New Roman (Corpo CS)"/>
        </w:rPr>
        <w:t>Bourdieu</w:t>
      </w:r>
      <w:proofErr w:type="spellEnd"/>
      <w:r w:rsidRPr="00A262D4">
        <w:rPr>
          <w:rFonts w:ascii="Arial Narrow" w:hAnsi="Arial Narrow" w:cs="Times New Roman (Corpo CS)"/>
        </w:rPr>
        <w:t xml:space="preserve"> e do arcabouço teórico propedêutico de Pimentel </w:t>
      </w:r>
      <w:r w:rsidR="007A77C8">
        <w:rPr>
          <w:rFonts w:ascii="Arial Narrow" w:hAnsi="Arial Narrow" w:cs="Times New Roman (Corpo CS)"/>
        </w:rPr>
        <w:t>e Pimentel (</w:t>
      </w:r>
      <w:r w:rsidRPr="00A262D4">
        <w:rPr>
          <w:rFonts w:ascii="Arial Narrow" w:hAnsi="Arial Narrow" w:cs="Times New Roman (Corpo CS)"/>
        </w:rPr>
        <w:t>201</w:t>
      </w:r>
      <w:r w:rsidR="007A77C8">
        <w:rPr>
          <w:rFonts w:ascii="Arial Narrow" w:hAnsi="Arial Narrow" w:cs="Times New Roman (Corpo CS)"/>
        </w:rPr>
        <w:t>3</w:t>
      </w:r>
      <w:r w:rsidRPr="00A262D4">
        <w:rPr>
          <w:rFonts w:ascii="Arial Narrow" w:hAnsi="Arial Narrow" w:cs="Times New Roman (Corpo CS)"/>
        </w:rPr>
        <w:t>).</w:t>
      </w:r>
    </w:p>
    <w:p w14:paraId="39908092" w14:textId="78304CB2" w:rsidR="00047966" w:rsidRPr="00A262D4" w:rsidRDefault="00047966" w:rsidP="00047966">
      <w:pPr>
        <w:widowControl w:val="0"/>
        <w:spacing w:after="0" w:line="240" w:lineRule="auto"/>
        <w:ind w:firstLine="426"/>
        <w:jc w:val="both"/>
        <w:rPr>
          <w:rFonts w:ascii="Arial Narrow" w:hAnsi="Arial Narrow" w:cs="Times New Roman (Corpo CS)"/>
        </w:rPr>
      </w:pPr>
      <w:r w:rsidRPr="00A262D4">
        <w:rPr>
          <w:rFonts w:ascii="Arial Narrow" w:hAnsi="Arial Narrow" w:cs="Times New Roman (Corpo CS)"/>
        </w:rPr>
        <w:t xml:space="preserve">Seguindo </w:t>
      </w:r>
      <w:proofErr w:type="spellStart"/>
      <w:r w:rsidRPr="00A262D4">
        <w:rPr>
          <w:rFonts w:ascii="Arial Narrow" w:hAnsi="Arial Narrow" w:cs="Times New Roman (Corpo CS)"/>
        </w:rPr>
        <w:t>Bourdieu</w:t>
      </w:r>
      <w:proofErr w:type="spellEnd"/>
      <w:r w:rsidRPr="00A262D4">
        <w:rPr>
          <w:rFonts w:ascii="Arial Narrow" w:hAnsi="Arial Narrow" w:cs="Times New Roman (Corpo CS)"/>
        </w:rPr>
        <w:t xml:space="preserve">, argumenta-se que os agentes, em um campo turístico, precisam, diretamente ou não, considerar e lidar com as posições dos demais atores no campo. Especificamente, argumentaremos que o estágio de desenvolvimento do destino turístico deve considerar o </w:t>
      </w:r>
      <w:r w:rsidR="00F278DF" w:rsidRPr="00A262D4">
        <w:rPr>
          <w:rFonts w:ascii="Arial Narrow" w:hAnsi="Arial Narrow" w:cs="Times New Roman (Corpo CS)"/>
        </w:rPr>
        <w:t>padrão</w:t>
      </w:r>
      <w:r w:rsidRPr="00A262D4">
        <w:rPr>
          <w:rFonts w:ascii="Arial Narrow" w:hAnsi="Arial Narrow" w:cs="Times New Roman (Corpo CS)"/>
        </w:rPr>
        <w:t xml:space="preserve"> interno de relacionamento dos agentes em um </w:t>
      </w:r>
      <w:r w:rsidR="00F278DF" w:rsidRPr="00A262D4">
        <w:rPr>
          <w:rFonts w:ascii="Arial Narrow" w:hAnsi="Arial Narrow" w:cs="Times New Roman (Corpo CS)"/>
        </w:rPr>
        <w:t xml:space="preserve">determinado </w:t>
      </w:r>
      <w:r w:rsidRPr="00A262D4">
        <w:rPr>
          <w:rFonts w:ascii="Arial Narrow" w:hAnsi="Arial Narrow" w:cs="Times New Roman (Corpo CS)"/>
        </w:rPr>
        <w:t>destino turístico, além</w:t>
      </w:r>
      <w:r w:rsidR="00F278DF" w:rsidRPr="00A262D4">
        <w:rPr>
          <w:rFonts w:ascii="Arial Narrow" w:hAnsi="Arial Narrow" w:cs="Times New Roman (Corpo CS)"/>
        </w:rPr>
        <w:t>, é claro, dos elementos</w:t>
      </w:r>
      <w:r w:rsidRPr="00A262D4">
        <w:rPr>
          <w:rFonts w:ascii="Arial Narrow" w:hAnsi="Arial Narrow" w:cs="Times New Roman (Corpo CS)"/>
        </w:rPr>
        <w:t xml:space="preserve"> externo</w:t>
      </w:r>
      <w:r w:rsidR="00F278DF" w:rsidRPr="00A262D4">
        <w:rPr>
          <w:rFonts w:ascii="Arial Narrow" w:hAnsi="Arial Narrow" w:cs="Times New Roman (Corpo CS)"/>
        </w:rPr>
        <w:t>s ao campo, manifestado empiricamente p</w:t>
      </w:r>
      <w:r w:rsidR="00C03660" w:rsidRPr="00A262D4">
        <w:rPr>
          <w:rFonts w:ascii="Arial Narrow" w:hAnsi="Arial Narrow" w:cs="Times New Roman (Corpo CS)"/>
        </w:rPr>
        <w:t>elos elementos externos ao destino</w:t>
      </w:r>
      <w:r w:rsidRPr="00A262D4">
        <w:rPr>
          <w:rFonts w:ascii="Arial Narrow" w:hAnsi="Arial Narrow" w:cs="Times New Roman (Corpo CS)"/>
        </w:rPr>
        <w:t>.</w:t>
      </w:r>
    </w:p>
    <w:p w14:paraId="77A1248C" w14:textId="559D7820" w:rsidR="00047966" w:rsidRPr="00A262D4" w:rsidRDefault="00C03660" w:rsidP="00047966">
      <w:pPr>
        <w:widowControl w:val="0"/>
        <w:spacing w:after="0" w:line="240" w:lineRule="auto"/>
        <w:ind w:firstLine="426"/>
        <w:jc w:val="both"/>
        <w:rPr>
          <w:rFonts w:ascii="Arial Narrow" w:hAnsi="Arial Narrow" w:cs="Times New Roman (Corpo CS)"/>
        </w:rPr>
      </w:pPr>
      <w:r w:rsidRPr="00A262D4">
        <w:rPr>
          <w:rFonts w:ascii="Arial Narrow" w:hAnsi="Arial Narrow" w:cs="Times New Roman (Corpo CS)"/>
        </w:rPr>
        <w:t>A visão predominante, baseada na discuss</w:t>
      </w:r>
      <w:r w:rsidR="00EF5D14" w:rsidRPr="00A262D4">
        <w:rPr>
          <w:rFonts w:ascii="Arial Narrow" w:hAnsi="Arial Narrow" w:cs="Times New Roman (Corpo CS)"/>
        </w:rPr>
        <w:t>ã</w:t>
      </w:r>
      <w:r w:rsidRPr="00A262D4">
        <w:rPr>
          <w:rFonts w:ascii="Arial Narrow" w:hAnsi="Arial Narrow" w:cs="Times New Roman (Corpo CS)"/>
        </w:rPr>
        <w:t>o de</w:t>
      </w:r>
      <w:r w:rsidR="00047966" w:rsidRPr="00A262D4">
        <w:rPr>
          <w:rFonts w:ascii="Arial Narrow" w:hAnsi="Arial Narrow" w:cs="Times New Roman (Corpo CS)"/>
        </w:rPr>
        <w:t>ste</w:t>
      </w:r>
      <w:r w:rsidRPr="00A262D4">
        <w:rPr>
          <w:rFonts w:ascii="Arial Narrow" w:hAnsi="Arial Narrow" w:cs="Times New Roman (Corpo CS)"/>
        </w:rPr>
        <w:t>s</w:t>
      </w:r>
      <w:r w:rsidR="00047966" w:rsidRPr="00A262D4">
        <w:rPr>
          <w:rFonts w:ascii="Arial Narrow" w:hAnsi="Arial Narrow" w:cs="Times New Roman (Corpo CS)"/>
        </w:rPr>
        <w:t xml:space="preserve"> último</w:t>
      </w:r>
      <w:r w:rsidRPr="00A262D4">
        <w:rPr>
          <w:rFonts w:ascii="Arial Narrow" w:hAnsi="Arial Narrow" w:cs="Times New Roman (Corpo CS)"/>
        </w:rPr>
        <w:t>s</w:t>
      </w:r>
      <w:r w:rsidR="00EF5D14" w:rsidRPr="00A262D4">
        <w:rPr>
          <w:rFonts w:ascii="Arial Narrow" w:hAnsi="Arial Narrow" w:cs="Times New Roman (Corpo CS)"/>
        </w:rPr>
        <w:t>,</w:t>
      </w:r>
      <w:r w:rsidR="00047966" w:rsidRPr="00A262D4">
        <w:rPr>
          <w:rFonts w:ascii="Arial Narrow" w:hAnsi="Arial Narrow" w:cs="Times New Roman (Corpo CS)"/>
        </w:rPr>
        <w:t xml:space="preserve"> t</w:t>
      </w:r>
      <w:r w:rsidRPr="00A262D4">
        <w:rPr>
          <w:rFonts w:ascii="Arial Narrow" w:hAnsi="Arial Narrow" w:cs="Times New Roman (Corpo CS)"/>
        </w:rPr>
        <w:t>ê</w:t>
      </w:r>
      <w:r w:rsidR="00047966" w:rsidRPr="00A262D4">
        <w:rPr>
          <w:rFonts w:ascii="Arial Narrow" w:hAnsi="Arial Narrow" w:cs="Times New Roman (Corpo CS)"/>
        </w:rPr>
        <w:t xml:space="preserve">m sido amplamente </w:t>
      </w:r>
      <w:proofErr w:type="gramStart"/>
      <w:r w:rsidR="00047966" w:rsidRPr="00A262D4">
        <w:rPr>
          <w:rFonts w:ascii="Arial Narrow" w:hAnsi="Arial Narrow" w:cs="Times New Roman (Corpo CS)"/>
        </w:rPr>
        <w:t>estudad</w:t>
      </w:r>
      <w:r w:rsidR="00EF5D14" w:rsidRPr="00A262D4">
        <w:rPr>
          <w:rFonts w:ascii="Arial Narrow" w:hAnsi="Arial Narrow" w:cs="Times New Roman (Corpo CS)"/>
        </w:rPr>
        <w:t>a</w:t>
      </w:r>
      <w:r w:rsidR="007A77C8">
        <w:rPr>
          <w:rFonts w:ascii="Arial Narrow" w:hAnsi="Arial Narrow" w:cs="Times New Roman (Corpo CS)"/>
        </w:rPr>
        <w:t xml:space="preserve"> </w:t>
      </w:r>
      <w:r w:rsidR="00047966" w:rsidRPr="00A262D4">
        <w:rPr>
          <w:rFonts w:ascii="Arial Narrow" w:hAnsi="Arial Narrow" w:cs="Times New Roman (Corpo CS)"/>
        </w:rPr>
        <w:t>e escrit</w:t>
      </w:r>
      <w:r w:rsidR="00EF5D14" w:rsidRPr="00A262D4">
        <w:rPr>
          <w:rFonts w:ascii="Arial Narrow" w:hAnsi="Arial Narrow" w:cs="Times New Roman (Corpo CS)"/>
        </w:rPr>
        <w:t>a</w:t>
      </w:r>
      <w:proofErr w:type="gramEnd"/>
      <w:r w:rsidR="00047966" w:rsidRPr="00A262D4">
        <w:rPr>
          <w:rFonts w:ascii="Arial Narrow" w:hAnsi="Arial Narrow" w:cs="Times New Roman (Corpo CS)"/>
        </w:rPr>
        <w:t xml:space="preserve"> nos últimos 30 anos, desde a proposta do Ciclo de Vida da Área Turística (</w:t>
      </w:r>
      <w:proofErr w:type="spellStart"/>
      <w:r w:rsidR="00047966" w:rsidRPr="00A262D4">
        <w:rPr>
          <w:rFonts w:ascii="Arial Narrow" w:hAnsi="Arial Narrow" w:cs="Times New Roman (Corpo CS)"/>
        </w:rPr>
        <w:t>Butler</w:t>
      </w:r>
      <w:proofErr w:type="spellEnd"/>
      <w:r w:rsidR="00047966" w:rsidRPr="00A262D4">
        <w:rPr>
          <w:rFonts w:ascii="Arial Narrow" w:hAnsi="Arial Narrow" w:cs="Times New Roman (Corpo CS)"/>
        </w:rPr>
        <w:t>, 1980). Desde então, um grande número de trabalhos foi publicado, aplicando o conceito (</w:t>
      </w:r>
      <w:proofErr w:type="spellStart"/>
      <w:r w:rsidR="00047966" w:rsidRPr="00A262D4">
        <w:rPr>
          <w:rFonts w:ascii="Arial Narrow" w:hAnsi="Arial Narrow" w:cs="Times New Roman (Corpo CS)"/>
        </w:rPr>
        <w:t>Hovinen</w:t>
      </w:r>
      <w:proofErr w:type="spellEnd"/>
      <w:r w:rsidR="00047966" w:rsidRPr="00A262D4">
        <w:rPr>
          <w:rFonts w:ascii="Arial Narrow" w:hAnsi="Arial Narrow" w:cs="Times New Roman (Corpo CS)"/>
        </w:rPr>
        <w:t>, 1982), acrescentando alguma variável (</w:t>
      </w:r>
      <w:proofErr w:type="spellStart"/>
      <w:r w:rsidR="00047966" w:rsidRPr="00A262D4">
        <w:rPr>
          <w:rFonts w:ascii="Arial Narrow" w:hAnsi="Arial Narrow" w:cs="Times New Roman (Corpo CS)"/>
        </w:rPr>
        <w:t>Butler</w:t>
      </w:r>
      <w:proofErr w:type="spellEnd"/>
      <w:r w:rsidR="00047966" w:rsidRPr="00A262D4">
        <w:rPr>
          <w:rFonts w:ascii="Arial Narrow" w:hAnsi="Arial Narrow" w:cs="Times New Roman (Corpo CS)"/>
        </w:rPr>
        <w:t>, 2001), tentando modificá-lo ou expandi-lo (</w:t>
      </w:r>
      <w:proofErr w:type="spellStart"/>
      <w:r w:rsidR="00047966" w:rsidRPr="00A262D4">
        <w:rPr>
          <w:rFonts w:ascii="Arial Narrow" w:hAnsi="Arial Narrow" w:cs="Times New Roman (Corpo CS)"/>
        </w:rPr>
        <w:t>Garays</w:t>
      </w:r>
      <w:proofErr w:type="spellEnd"/>
      <w:r w:rsidR="00047966" w:rsidRPr="00A262D4">
        <w:rPr>
          <w:rFonts w:ascii="Arial Narrow" w:hAnsi="Arial Narrow" w:cs="Times New Roman (Corpo CS)"/>
        </w:rPr>
        <w:t xml:space="preserve"> &amp; </w:t>
      </w:r>
      <w:proofErr w:type="spellStart"/>
      <w:r w:rsidR="00047966" w:rsidRPr="00A262D4">
        <w:rPr>
          <w:rFonts w:ascii="Arial Narrow" w:hAnsi="Arial Narrow" w:cs="Times New Roman (Corpo CS)"/>
        </w:rPr>
        <w:t>Cànoves</w:t>
      </w:r>
      <w:proofErr w:type="spellEnd"/>
      <w:r w:rsidR="00047966" w:rsidRPr="00A262D4">
        <w:rPr>
          <w:rFonts w:ascii="Arial Narrow" w:hAnsi="Arial Narrow" w:cs="Times New Roman (Corpo CS)"/>
        </w:rPr>
        <w:t>, 2011), ou explora</w:t>
      </w:r>
      <w:r w:rsidR="00EF5D14" w:rsidRPr="00A262D4">
        <w:rPr>
          <w:rFonts w:ascii="Arial Narrow" w:hAnsi="Arial Narrow" w:cs="Times New Roman (Corpo CS)"/>
        </w:rPr>
        <w:t xml:space="preserve">ndo </w:t>
      </w:r>
      <w:r w:rsidR="00047966" w:rsidRPr="00A262D4">
        <w:rPr>
          <w:rFonts w:ascii="Arial Narrow" w:hAnsi="Arial Narrow" w:cs="Times New Roman (Corpo CS)"/>
        </w:rPr>
        <w:t xml:space="preserve">diferentes contextos </w:t>
      </w:r>
      <w:r w:rsidR="00F479B6" w:rsidRPr="00A262D4">
        <w:rPr>
          <w:rFonts w:ascii="Arial Narrow" w:hAnsi="Arial Narrow" w:cs="Times New Roman (Corpo CS)"/>
        </w:rPr>
        <w:t>em que o mesmo pode</w:t>
      </w:r>
      <w:r w:rsidR="00047966" w:rsidRPr="00A262D4">
        <w:rPr>
          <w:rFonts w:ascii="Arial Narrow" w:hAnsi="Arial Narrow" w:cs="Times New Roman (Corpo CS)"/>
        </w:rPr>
        <w:t xml:space="preserve"> ser usado (Cole, 2009), </w:t>
      </w:r>
      <w:r w:rsidR="00F479B6" w:rsidRPr="00A262D4">
        <w:rPr>
          <w:rFonts w:ascii="Arial Narrow" w:hAnsi="Arial Narrow" w:cs="Times New Roman (Corpo CS)"/>
        </w:rPr>
        <w:t xml:space="preserve">e até </w:t>
      </w:r>
      <w:r w:rsidR="00047966" w:rsidRPr="00A262D4">
        <w:rPr>
          <w:rFonts w:ascii="Arial Narrow" w:hAnsi="Arial Narrow" w:cs="Times New Roman (Corpo CS)"/>
        </w:rPr>
        <w:t>mesmo questionando sua base teórica (</w:t>
      </w:r>
      <w:proofErr w:type="spellStart"/>
      <w:r w:rsidR="00047966" w:rsidRPr="00A262D4">
        <w:rPr>
          <w:rFonts w:ascii="Arial Narrow" w:hAnsi="Arial Narrow" w:cs="Times New Roman (Corpo CS)"/>
        </w:rPr>
        <w:t>Hovinen</w:t>
      </w:r>
      <w:proofErr w:type="spellEnd"/>
      <w:r w:rsidR="00047966" w:rsidRPr="00A262D4">
        <w:rPr>
          <w:rFonts w:ascii="Arial Narrow" w:hAnsi="Arial Narrow" w:cs="Times New Roman (Corpo CS)"/>
        </w:rPr>
        <w:t xml:space="preserve">, 2002). No entanto, parece que pouco foi feito em termos de teorização social do mesmo. A grande maioria desses estudos tem um ponto de vista naturalista, externo e positivista (Kuhn, 1975; </w:t>
      </w:r>
      <w:proofErr w:type="spellStart"/>
      <w:r w:rsidR="00047966" w:rsidRPr="00A262D4">
        <w:rPr>
          <w:rFonts w:ascii="Arial Narrow" w:hAnsi="Arial Narrow" w:cs="Times New Roman (Corpo CS)"/>
        </w:rPr>
        <w:t>Harré</w:t>
      </w:r>
      <w:proofErr w:type="spellEnd"/>
      <w:r w:rsidR="00047966" w:rsidRPr="00A262D4">
        <w:rPr>
          <w:rFonts w:ascii="Arial Narrow" w:hAnsi="Arial Narrow" w:cs="Times New Roman (Corpo CS)"/>
        </w:rPr>
        <w:t>, 1988).</w:t>
      </w:r>
    </w:p>
    <w:p w14:paraId="001DC4C5" w14:textId="77777777" w:rsidR="00D66267" w:rsidRPr="00A262D4" w:rsidRDefault="00047966" w:rsidP="00047966">
      <w:pPr>
        <w:widowControl w:val="0"/>
        <w:spacing w:after="0" w:line="240" w:lineRule="auto"/>
        <w:ind w:firstLine="426"/>
        <w:jc w:val="both"/>
        <w:rPr>
          <w:rFonts w:ascii="Arial Narrow" w:hAnsi="Arial Narrow" w:cs="Times New Roman (Corpo CS)"/>
        </w:rPr>
      </w:pPr>
      <w:r w:rsidRPr="00A262D4">
        <w:rPr>
          <w:rFonts w:ascii="Arial Narrow" w:hAnsi="Arial Narrow" w:cs="Times New Roman (Corpo CS)"/>
        </w:rPr>
        <w:t>Não é noss</w:t>
      </w:r>
      <w:r w:rsidR="00F479B6" w:rsidRPr="00A262D4">
        <w:rPr>
          <w:rFonts w:ascii="Arial Narrow" w:hAnsi="Arial Narrow" w:cs="Times New Roman (Corpo CS)"/>
        </w:rPr>
        <w:t>o intento</w:t>
      </w:r>
      <w:r w:rsidRPr="00A262D4">
        <w:rPr>
          <w:rFonts w:ascii="Arial Narrow" w:hAnsi="Arial Narrow" w:cs="Times New Roman (Corpo CS)"/>
        </w:rPr>
        <w:t xml:space="preserve"> fazer uma crítica dessa perspectiva. Isso já foi feito. O próprio </w:t>
      </w:r>
      <w:proofErr w:type="spellStart"/>
      <w:r w:rsidRPr="00A262D4">
        <w:rPr>
          <w:rFonts w:ascii="Arial Narrow" w:hAnsi="Arial Narrow" w:cs="Times New Roman (Corpo CS)"/>
        </w:rPr>
        <w:t>Butler</w:t>
      </w:r>
      <w:proofErr w:type="spellEnd"/>
      <w:r w:rsidRPr="00A262D4">
        <w:rPr>
          <w:rFonts w:ascii="Arial Narrow" w:hAnsi="Arial Narrow" w:cs="Times New Roman (Corpo CS)"/>
        </w:rPr>
        <w:t xml:space="preserve"> (2011) resume </w:t>
      </w:r>
      <w:r w:rsidR="00FA7953" w:rsidRPr="00A262D4">
        <w:rPr>
          <w:rFonts w:ascii="Arial Narrow" w:hAnsi="Arial Narrow" w:cs="Times New Roman (Corpo CS)"/>
        </w:rPr>
        <w:t xml:space="preserve">– ao mesmo tempo em que tenta incorporar e responder – </w:t>
      </w:r>
      <w:r w:rsidRPr="00A262D4">
        <w:rPr>
          <w:rFonts w:ascii="Arial Narrow" w:hAnsi="Arial Narrow" w:cs="Times New Roman (Corpo CS)"/>
        </w:rPr>
        <w:t>algu</w:t>
      </w:r>
      <w:r w:rsidR="00FA7953" w:rsidRPr="00A262D4">
        <w:rPr>
          <w:rFonts w:ascii="Arial Narrow" w:hAnsi="Arial Narrow" w:cs="Times New Roman (Corpo CS)"/>
        </w:rPr>
        <w:t xml:space="preserve">mas </w:t>
      </w:r>
      <w:r w:rsidRPr="00A262D4">
        <w:rPr>
          <w:rFonts w:ascii="Arial Narrow" w:hAnsi="Arial Narrow" w:cs="Times New Roman (Corpo CS)"/>
        </w:rPr>
        <w:t>del</w:t>
      </w:r>
      <w:r w:rsidR="00FA7953" w:rsidRPr="00A262D4">
        <w:rPr>
          <w:rFonts w:ascii="Arial Narrow" w:hAnsi="Arial Narrow" w:cs="Times New Roman (Corpo CS)"/>
        </w:rPr>
        <w:t>a</w:t>
      </w:r>
      <w:r w:rsidRPr="00A262D4">
        <w:rPr>
          <w:rFonts w:ascii="Arial Narrow" w:hAnsi="Arial Narrow" w:cs="Times New Roman (Corpo CS)"/>
        </w:rPr>
        <w:t xml:space="preserve">s. No entanto, nossa tentativa é modificar o ponto de vista inicial de uma perspectiva naturalista para uma crítica (Gale &amp; </w:t>
      </w:r>
      <w:proofErr w:type="spellStart"/>
      <w:r w:rsidRPr="00A262D4">
        <w:rPr>
          <w:rFonts w:ascii="Arial Narrow" w:hAnsi="Arial Narrow" w:cs="Times New Roman (Corpo CS)"/>
        </w:rPr>
        <w:t>Botterill</w:t>
      </w:r>
      <w:proofErr w:type="spellEnd"/>
      <w:r w:rsidRPr="00A262D4">
        <w:rPr>
          <w:rFonts w:ascii="Arial Narrow" w:hAnsi="Arial Narrow" w:cs="Times New Roman (Corpo CS)"/>
        </w:rPr>
        <w:t xml:space="preserve">, 2005). Nesse sentido, nosso objetivo final é entrar na “caixa preta” de arranjos internos em um </w:t>
      </w:r>
      <w:r w:rsidR="00FA7953" w:rsidRPr="00A262D4">
        <w:rPr>
          <w:rFonts w:ascii="Arial Narrow" w:hAnsi="Arial Narrow" w:cs="Times New Roman (Corpo CS)"/>
        </w:rPr>
        <w:t xml:space="preserve">campo turístico, aqui </w:t>
      </w:r>
      <w:r w:rsidR="00D66267" w:rsidRPr="00A262D4">
        <w:rPr>
          <w:rFonts w:ascii="Arial Narrow" w:hAnsi="Arial Narrow" w:cs="Times New Roman (Corpo CS)"/>
        </w:rPr>
        <w:t>entendido empiricamente, de forma aproximada, como um destino turístico (DT)</w:t>
      </w:r>
      <w:r w:rsidRPr="00A262D4">
        <w:rPr>
          <w:rFonts w:ascii="Arial Narrow" w:hAnsi="Arial Narrow" w:cs="Times New Roman (Corpo CS)"/>
        </w:rPr>
        <w:t xml:space="preserve">. </w:t>
      </w:r>
    </w:p>
    <w:p w14:paraId="3B7D0282" w14:textId="77777777" w:rsidR="000F35E1" w:rsidRPr="00A262D4" w:rsidRDefault="00047966" w:rsidP="00047966">
      <w:pPr>
        <w:widowControl w:val="0"/>
        <w:spacing w:after="0" w:line="240" w:lineRule="auto"/>
        <w:ind w:firstLine="426"/>
        <w:jc w:val="both"/>
        <w:rPr>
          <w:rFonts w:ascii="Arial Narrow" w:hAnsi="Arial Narrow" w:cs="Times New Roman (Corpo CS)"/>
        </w:rPr>
      </w:pPr>
      <w:r w:rsidRPr="00A262D4">
        <w:rPr>
          <w:rFonts w:ascii="Arial Narrow" w:hAnsi="Arial Narrow" w:cs="Times New Roman (Corpo CS)"/>
        </w:rPr>
        <w:t>As relações de poder, acesso a recursos e capacidade de fazer as coisas na realidade não estão igualmente distribuídas entre todos os atores presentes em um DT (</w:t>
      </w:r>
      <w:proofErr w:type="spellStart"/>
      <w:r w:rsidRPr="00A262D4">
        <w:rPr>
          <w:rFonts w:ascii="Arial Narrow" w:hAnsi="Arial Narrow" w:cs="Times New Roman (Corpo CS)"/>
        </w:rPr>
        <w:t>Bourdieu</w:t>
      </w:r>
      <w:proofErr w:type="spellEnd"/>
      <w:r w:rsidRPr="00A262D4">
        <w:rPr>
          <w:rFonts w:ascii="Arial Narrow" w:hAnsi="Arial Narrow" w:cs="Times New Roman (Corpo CS)"/>
        </w:rPr>
        <w:t>, 2001). Além disso, as circunstâncias, mecanismos e processos que conduzem a um “estágio” específico</w:t>
      </w:r>
      <w:r w:rsidR="00BD7019" w:rsidRPr="00A262D4">
        <w:rPr>
          <w:rFonts w:ascii="Arial Narrow" w:hAnsi="Arial Narrow" w:cs="Times New Roman (Corpo CS)"/>
        </w:rPr>
        <w:t xml:space="preserve"> em um DT</w:t>
      </w:r>
      <w:r w:rsidRPr="00A262D4">
        <w:rPr>
          <w:rFonts w:ascii="Arial Narrow" w:hAnsi="Arial Narrow" w:cs="Times New Roman (Corpo CS)"/>
        </w:rPr>
        <w:t>, no modelo TALC, precisam fazer referência a atores humanos</w:t>
      </w:r>
      <w:r w:rsidR="00BD7019" w:rsidRPr="00A262D4">
        <w:rPr>
          <w:rFonts w:ascii="Arial Narrow" w:hAnsi="Arial Narrow" w:cs="Times New Roman (Corpo CS)"/>
        </w:rPr>
        <w:t xml:space="preserve"> inseridos e desempenhando atividades </w:t>
      </w:r>
      <w:r w:rsidR="00BD7019" w:rsidRPr="00A262D4">
        <w:rPr>
          <w:rFonts w:ascii="Arial Narrow" w:hAnsi="Arial Narrow" w:cs="Times New Roman (Corpo CS)"/>
        </w:rPr>
        <w:t xml:space="preserve">reais </w:t>
      </w:r>
      <w:r w:rsidRPr="00A262D4">
        <w:rPr>
          <w:rFonts w:ascii="Arial Narrow" w:hAnsi="Arial Narrow" w:cs="Times New Roman (Corpo CS)"/>
        </w:rPr>
        <w:t xml:space="preserve">em um DT, incluindo os turistas e visitantes, mas não apenas eles. </w:t>
      </w:r>
    </w:p>
    <w:p w14:paraId="4B730FF8" w14:textId="56E96101" w:rsidR="00047966" w:rsidRPr="00A262D4" w:rsidRDefault="00047966" w:rsidP="00047966">
      <w:pPr>
        <w:widowControl w:val="0"/>
        <w:spacing w:after="0" w:line="240" w:lineRule="auto"/>
        <w:ind w:firstLine="426"/>
        <w:jc w:val="both"/>
        <w:rPr>
          <w:rFonts w:ascii="Arial Narrow" w:hAnsi="Arial Narrow" w:cs="Times New Roman (Corpo CS)"/>
        </w:rPr>
      </w:pPr>
      <w:r w:rsidRPr="00A262D4">
        <w:rPr>
          <w:rFonts w:ascii="Arial Narrow" w:hAnsi="Arial Narrow" w:cs="Times New Roman (Corpo CS)"/>
        </w:rPr>
        <w:t xml:space="preserve">Assim, o processo político que leva uma conjuntura específica deve ser estudado. </w:t>
      </w:r>
      <w:r w:rsidR="000F35E1" w:rsidRPr="00A262D4">
        <w:rPr>
          <w:rFonts w:ascii="Arial Narrow" w:hAnsi="Arial Narrow" w:cs="Times New Roman (Corpo CS)"/>
        </w:rPr>
        <w:t>Isto n</w:t>
      </w:r>
      <w:r w:rsidRPr="00A262D4">
        <w:rPr>
          <w:rFonts w:ascii="Arial Narrow" w:hAnsi="Arial Narrow" w:cs="Times New Roman (Corpo CS)"/>
        </w:rPr>
        <w:t xml:space="preserve">ão exclui totalmente as análises de um modelo TALC, que poderia, em algum sentido, ser integrado a essa perspectiva </w:t>
      </w:r>
      <w:r w:rsidR="000F35E1" w:rsidRPr="00A262D4">
        <w:rPr>
          <w:rFonts w:ascii="Arial Narrow" w:hAnsi="Arial Narrow" w:cs="Times New Roman (Corpo CS)"/>
        </w:rPr>
        <w:t>sociopolítica de análise da dinâmica</w:t>
      </w:r>
      <w:r w:rsidRPr="00A262D4">
        <w:rPr>
          <w:rFonts w:ascii="Arial Narrow" w:hAnsi="Arial Narrow" w:cs="Times New Roman (Corpo CS)"/>
        </w:rPr>
        <w:t xml:space="preserve"> interna</w:t>
      </w:r>
      <w:r w:rsidR="000F35E1" w:rsidRPr="00A262D4">
        <w:rPr>
          <w:rFonts w:ascii="Arial Narrow" w:hAnsi="Arial Narrow" w:cs="Times New Roman (Corpo CS)"/>
        </w:rPr>
        <w:t xml:space="preserve"> do DT</w:t>
      </w:r>
      <w:r w:rsidRPr="00A262D4">
        <w:rPr>
          <w:rFonts w:ascii="Arial Narrow" w:hAnsi="Arial Narrow" w:cs="Times New Roman (Corpo CS)"/>
        </w:rPr>
        <w:t xml:space="preserve">. No entanto, </w:t>
      </w:r>
      <w:r w:rsidR="009C2458" w:rsidRPr="00A262D4">
        <w:rPr>
          <w:rFonts w:ascii="Arial Narrow" w:hAnsi="Arial Narrow" w:cs="Times New Roman (Corpo CS)"/>
        </w:rPr>
        <w:t>dadas as operações e implicações alusivas a comensurabilidade paradigmática desta discussão, esta</w:t>
      </w:r>
      <w:r w:rsidRPr="00A262D4">
        <w:rPr>
          <w:rFonts w:ascii="Arial Narrow" w:hAnsi="Arial Narrow" w:cs="Times New Roman (Corpo CS)"/>
        </w:rPr>
        <w:t xml:space="preserve"> será uma tarefa para outro trabalho.</w:t>
      </w:r>
    </w:p>
    <w:p w14:paraId="27EAB4E2" w14:textId="77777777" w:rsidR="00165DDE" w:rsidRPr="00A262D4" w:rsidRDefault="00165DDE" w:rsidP="00165DDE">
      <w:pPr>
        <w:widowControl w:val="0"/>
        <w:spacing w:after="0" w:line="240" w:lineRule="auto"/>
        <w:ind w:firstLine="426"/>
        <w:jc w:val="both"/>
        <w:rPr>
          <w:rFonts w:ascii="Arial Narrow" w:hAnsi="Arial Narrow" w:cs="Times New Roman (Corpo CS)"/>
        </w:rPr>
      </w:pPr>
    </w:p>
    <w:p w14:paraId="66226D76" w14:textId="5C0EDBCB" w:rsidR="008E4CE1" w:rsidRPr="00A262D4" w:rsidRDefault="00165DDE" w:rsidP="00165DDE">
      <w:pPr>
        <w:spacing w:after="0" w:line="240" w:lineRule="auto"/>
        <w:jc w:val="both"/>
        <w:rPr>
          <w:rFonts w:ascii="Arial Narrow" w:eastAsia="Calibri" w:hAnsi="Arial Narrow"/>
          <w:b/>
          <w:lang w:val="en-US"/>
        </w:rPr>
      </w:pPr>
      <w:r w:rsidRPr="00A262D4">
        <w:rPr>
          <w:rFonts w:ascii="Arial Narrow" w:eastAsia="Calibri" w:hAnsi="Arial Narrow"/>
          <w:b/>
          <w:lang w:val="en-US"/>
        </w:rPr>
        <w:t xml:space="preserve">2 </w:t>
      </w:r>
      <w:r w:rsidR="007F3619" w:rsidRPr="00A262D4">
        <w:rPr>
          <w:rFonts w:ascii="Arial Narrow" w:eastAsia="Calibri" w:hAnsi="Arial Narrow"/>
          <w:b/>
          <w:lang w:val="en-US"/>
        </w:rPr>
        <w:t xml:space="preserve">EXPANDING </w:t>
      </w:r>
      <w:r w:rsidR="00CC7AE6" w:rsidRPr="00A262D4">
        <w:rPr>
          <w:rFonts w:ascii="Arial Narrow" w:eastAsia="Calibri" w:hAnsi="Arial Narrow"/>
          <w:b/>
          <w:lang w:val="en-US"/>
        </w:rPr>
        <w:t>THE</w:t>
      </w:r>
      <w:r w:rsidR="000165BF" w:rsidRPr="00A262D4">
        <w:rPr>
          <w:rFonts w:ascii="Arial Narrow" w:eastAsia="Calibri" w:hAnsi="Arial Narrow"/>
          <w:b/>
          <w:lang w:val="en-US"/>
        </w:rPr>
        <w:t xml:space="preserve"> ANALYSIS OF TOURIS</w:t>
      </w:r>
      <w:r w:rsidR="00CC7AE6" w:rsidRPr="00A262D4">
        <w:rPr>
          <w:rFonts w:ascii="Arial Narrow" w:eastAsia="Calibri" w:hAnsi="Arial Narrow"/>
          <w:b/>
          <w:lang w:val="en-US"/>
        </w:rPr>
        <w:t>M</w:t>
      </w:r>
      <w:r w:rsidR="000165BF" w:rsidRPr="00A262D4">
        <w:rPr>
          <w:rFonts w:ascii="Arial Narrow" w:eastAsia="Calibri" w:hAnsi="Arial Narrow"/>
          <w:b/>
          <w:lang w:val="en-US"/>
        </w:rPr>
        <w:t xml:space="preserve"> FIELD FROM PIMENTEL (201</w:t>
      </w:r>
      <w:r w:rsidR="00CC7AE6" w:rsidRPr="00A262D4">
        <w:rPr>
          <w:rFonts w:ascii="Arial Narrow" w:eastAsia="Calibri" w:hAnsi="Arial Narrow"/>
          <w:b/>
          <w:lang w:val="en-US"/>
        </w:rPr>
        <w:t>6</w:t>
      </w:r>
      <w:r w:rsidR="000165BF" w:rsidRPr="00A262D4">
        <w:rPr>
          <w:rFonts w:ascii="Arial Narrow" w:eastAsia="Calibri" w:hAnsi="Arial Narrow"/>
          <w:b/>
          <w:lang w:val="en-US"/>
        </w:rPr>
        <w:t>)</w:t>
      </w:r>
      <w:r w:rsidR="007F3619" w:rsidRPr="00A262D4">
        <w:rPr>
          <w:rFonts w:ascii="Arial Narrow" w:eastAsia="Calibri" w:hAnsi="Arial Narrow"/>
          <w:b/>
          <w:lang w:val="en-US"/>
        </w:rPr>
        <w:t xml:space="preserve"> DRAWING UPON </w:t>
      </w:r>
      <w:r w:rsidR="000165BF" w:rsidRPr="00A262D4">
        <w:rPr>
          <w:rFonts w:ascii="Arial Narrow" w:hAnsi="Arial Narrow"/>
          <w:b/>
          <w:lang w:val="en-US"/>
        </w:rPr>
        <w:t>THE BOURDIEU’S THEORY OF SOCIAL FIELDS</w:t>
      </w:r>
    </w:p>
    <w:p w14:paraId="272BF56B" w14:textId="77777777" w:rsidR="00165DDE" w:rsidRPr="00A262D4" w:rsidRDefault="00165DDE" w:rsidP="00165DDE">
      <w:pPr>
        <w:spacing w:after="0" w:line="240" w:lineRule="auto"/>
        <w:jc w:val="both"/>
        <w:rPr>
          <w:rFonts w:ascii="Arial Narrow" w:hAnsi="Arial Narrow"/>
          <w:b/>
          <w:lang w:val="en-US"/>
        </w:rPr>
      </w:pPr>
    </w:p>
    <w:p w14:paraId="54EF6D2F" w14:textId="4DD92F7F" w:rsidR="007F3619" w:rsidRPr="00A262D4" w:rsidRDefault="007F3619" w:rsidP="007F3619">
      <w:pPr>
        <w:spacing w:after="0" w:line="240" w:lineRule="auto"/>
        <w:ind w:firstLine="426"/>
        <w:jc w:val="both"/>
        <w:rPr>
          <w:rFonts w:ascii="Arial Narrow" w:hAnsi="Arial Narrow"/>
        </w:rPr>
      </w:pPr>
      <w:r w:rsidRPr="00A262D4">
        <w:rPr>
          <w:rFonts w:ascii="Arial Narrow" w:hAnsi="Arial Narrow"/>
        </w:rPr>
        <w:t xml:space="preserve">Como todo campo, à medida que o campo turístico emerge, traz consigo uma </w:t>
      </w:r>
      <w:proofErr w:type="spellStart"/>
      <w:r w:rsidRPr="00A262D4">
        <w:rPr>
          <w:rFonts w:ascii="Arial Narrow" w:hAnsi="Arial Narrow"/>
          <w:i/>
        </w:rPr>
        <w:t>doxa</w:t>
      </w:r>
      <w:proofErr w:type="spellEnd"/>
      <w:r w:rsidRPr="00A262D4">
        <w:rPr>
          <w:rFonts w:ascii="Arial Narrow" w:hAnsi="Arial Narrow"/>
        </w:rPr>
        <w:t xml:space="preserve"> própria, que significa uma opinião consensual sobre o que é o campo e o que é importante nele. Além disso, a </w:t>
      </w:r>
      <w:proofErr w:type="spellStart"/>
      <w:r w:rsidRPr="00A262D4">
        <w:rPr>
          <w:rFonts w:ascii="Arial Narrow" w:hAnsi="Arial Narrow"/>
          <w:i/>
        </w:rPr>
        <w:t>doxa</w:t>
      </w:r>
      <w:proofErr w:type="spellEnd"/>
      <w:r w:rsidRPr="00A262D4">
        <w:rPr>
          <w:rFonts w:ascii="Arial Narrow" w:hAnsi="Arial Narrow"/>
        </w:rPr>
        <w:t xml:space="preserve"> refere-se àquilo em que todos os agentes de um determinado campo concordam, e inclui tudo o que é aceito como tomado como garantido ou mesmo "sendo assim". Portanto, é uma forma de conhecimento </w:t>
      </w:r>
      <w:r w:rsidR="00342307" w:rsidRPr="00A262D4">
        <w:rPr>
          <w:rFonts w:ascii="Arial Narrow" w:hAnsi="Arial Narrow"/>
        </w:rPr>
        <w:t xml:space="preserve">do senso comum, isto é, </w:t>
      </w:r>
      <w:r w:rsidRPr="00A262D4">
        <w:rPr>
          <w:rFonts w:ascii="Arial Narrow" w:hAnsi="Arial Narrow"/>
        </w:rPr>
        <w:t>oposta à científica e poderia ser substituída pelo conceito marxista de ideologia. Nesse sentido, deve-se perguntar: o que está fora de questão no turismo? Não viajar?! Ou, de outra forma: qual é a ideologia do turismo? Viajar.</w:t>
      </w:r>
      <w:r w:rsidR="00342307" w:rsidRPr="00A262D4">
        <w:rPr>
          <w:rFonts w:ascii="Arial Narrow" w:hAnsi="Arial Narrow"/>
        </w:rPr>
        <w:t xml:space="preserve"> A viagem aparece como </w:t>
      </w:r>
      <w:r w:rsidR="00402B61" w:rsidRPr="00A262D4">
        <w:rPr>
          <w:rFonts w:ascii="Arial Narrow" w:hAnsi="Arial Narrow"/>
        </w:rPr>
        <w:t xml:space="preserve">o elemento central e estruturante, e mesmo inquestionável, do campo (ou, como alguns diriam, sistema) turístico. </w:t>
      </w:r>
    </w:p>
    <w:p w14:paraId="2269BCA5" w14:textId="77777777" w:rsidR="00753B51" w:rsidRPr="00A262D4" w:rsidRDefault="007F3619" w:rsidP="007F3619">
      <w:pPr>
        <w:spacing w:after="0" w:line="240" w:lineRule="auto"/>
        <w:ind w:firstLine="426"/>
        <w:jc w:val="both"/>
        <w:rPr>
          <w:rFonts w:ascii="Arial Narrow" w:hAnsi="Arial Narrow"/>
        </w:rPr>
      </w:pPr>
      <w:r w:rsidRPr="00A262D4">
        <w:rPr>
          <w:rFonts w:ascii="Arial Narrow" w:hAnsi="Arial Narrow"/>
        </w:rPr>
        <w:t xml:space="preserve">Ao contrário dos tempos antigos, onde a viagem era uma forma </w:t>
      </w:r>
      <w:r w:rsidR="00353596" w:rsidRPr="00A262D4">
        <w:rPr>
          <w:rFonts w:ascii="Arial Narrow" w:hAnsi="Arial Narrow"/>
        </w:rPr>
        <w:t>necessária e operativa</w:t>
      </w:r>
      <w:r w:rsidRPr="00A262D4">
        <w:rPr>
          <w:rFonts w:ascii="Arial Narrow" w:hAnsi="Arial Narrow"/>
        </w:rPr>
        <w:t xml:space="preserve"> </w:t>
      </w:r>
      <w:r w:rsidR="00353596" w:rsidRPr="00A262D4">
        <w:rPr>
          <w:rFonts w:ascii="Arial Narrow" w:hAnsi="Arial Narrow"/>
        </w:rPr>
        <w:t>para se</w:t>
      </w:r>
      <w:r w:rsidRPr="00A262D4">
        <w:rPr>
          <w:rFonts w:ascii="Arial Narrow" w:hAnsi="Arial Narrow"/>
        </w:rPr>
        <w:t xml:space="preserve"> obter outras coisas (sociais / coletivas), por exemplo, posses de terras (através da guerra), mercadorias específicas como especiarias (através do comércio); na modernidade, a viagem torna-se forma individual e final</w:t>
      </w:r>
      <w:r w:rsidR="00353596" w:rsidRPr="00A262D4">
        <w:rPr>
          <w:rFonts w:ascii="Arial Narrow" w:hAnsi="Arial Narrow"/>
        </w:rPr>
        <w:t>ística de conduta</w:t>
      </w:r>
      <w:r w:rsidR="00753B51" w:rsidRPr="00A262D4">
        <w:rPr>
          <w:rFonts w:ascii="Arial Narrow" w:hAnsi="Arial Narrow"/>
        </w:rPr>
        <w:t xml:space="preserve">, inicialmente </w:t>
      </w:r>
      <w:r w:rsidRPr="00A262D4">
        <w:rPr>
          <w:rFonts w:ascii="Arial Narrow" w:hAnsi="Arial Narrow"/>
        </w:rPr>
        <w:t xml:space="preserve">para obter uma forma própria e exclusivista de conhecimento </w:t>
      </w:r>
      <w:r w:rsidR="00753B51" w:rsidRPr="00A262D4">
        <w:rPr>
          <w:rFonts w:ascii="Arial Narrow" w:hAnsi="Arial Narrow"/>
        </w:rPr>
        <w:t xml:space="preserve">(ou experiência) </w:t>
      </w:r>
      <w:r w:rsidRPr="00A262D4">
        <w:rPr>
          <w:rFonts w:ascii="Arial Narrow" w:hAnsi="Arial Narrow"/>
        </w:rPr>
        <w:t>incorporado</w:t>
      </w:r>
      <w:r w:rsidR="00753B51" w:rsidRPr="00A262D4">
        <w:rPr>
          <w:rFonts w:ascii="Arial Narrow" w:hAnsi="Arial Narrow"/>
        </w:rPr>
        <w:t xml:space="preserve"> (a)</w:t>
      </w:r>
      <w:r w:rsidRPr="00A262D4">
        <w:rPr>
          <w:rFonts w:ascii="Arial Narrow" w:hAnsi="Arial Narrow"/>
        </w:rPr>
        <w:t xml:space="preserve">. </w:t>
      </w:r>
    </w:p>
    <w:p w14:paraId="003C86F2" w14:textId="39D44EE7" w:rsidR="007F3619" w:rsidRPr="00A262D4" w:rsidRDefault="007F3619" w:rsidP="007F3619">
      <w:pPr>
        <w:spacing w:after="0" w:line="240" w:lineRule="auto"/>
        <w:ind w:firstLine="426"/>
        <w:jc w:val="both"/>
        <w:rPr>
          <w:rFonts w:ascii="Arial Narrow" w:hAnsi="Arial Narrow"/>
        </w:rPr>
      </w:pPr>
      <w:r w:rsidRPr="00A262D4">
        <w:rPr>
          <w:rFonts w:ascii="Arial Narrow" w:hAnsi="Arial Narrow"/>
        </w:rPr>
        <w:t xml:space="preserve">É uma mistura de processo </w:t>
      </w:r>
      <w:r w:rsidR="00753B51" w:rsidRPr="00A262D4">
        <w:rPr>
          <w:rFonts w:ascii="Arial Narrow" w:hAnsi="Arial Narrow"/>
        </w:rPr>
        <w:t xml:space="preserve">material e </w:t>
      </w:r>
      <w:r w:rsidRPr="00A262D4">
        <w:rPr>
          <w:rFonts w:ascii="Arial Narrow" w:hAnsi="Arial Narrow"/>
        </w:rPr>
        <w:t xml:space="preserve">ideal de transformação pelo qual alguém passa ou obtém </w:t>
      </w:r>
      <w:r w:rsidR="00753B51" w:rsidRPr="00A262D4">
        <w:rPr>
          <w:rFonts w:ascii="Arial Narrow" w:hAnsi="Arial Narrow"/>
        </w:rPr>
        <w:t>um</w:t>
      </w:r>
      <w:r w:rsidRPr="00A262D4">
        <w:rPr>
          <w:rFonts w:ascii="Arial Narrow" w:hAnsi="Arial Narrow"/>
        </w:rPr>
        <w:t>a experiência. E não há retorno: as experiências, boas ou más, são codificadas no corpo individual. O turismo pode ver pela ideia de que viajar é uma necessidade individual humana e o turismo é uma forma de conhecimento e de melhorar os potenciais humanos.</w:t>
      </w:r>
    </w:p>
    <w:p w14:paraId="4AAB5544" w14:textId="750AB24C" w:rsidR="00F82E38" w:rsidRPr="00A262D4" w:rsidRDefault="00F82E38" w:rsidP="00DD344E">
      <w:pPr>
        <w:spacing w:after="0" w:line="240" w:lineRule="auto"/>
        <w:ind w:firstLine="426"/>
        <w:jc w:val="both"/>
        <w:rPr>
          <w:rFonts w:ascii="Arial Narrow" w:hAnsi="Arial Narrow"/>
        </w:rPr>
      </w:pPr>
      <w:r w:rsidRPr="00A262D4">
        <w:rPr>
          <w:rFonts w:ascii="Arial Narrow" w:hAnsi="Arial Narrow"/>
        </w:rPr>
        <w:t xml:space="preserve">Como uma nova maneira de ser </w:t>
      </w:r>
      <w:r w:rsidR="004E2104" w:rsidRPr="00A262D4">
        <w:rPr>
          <w:rFonts w:ascii="Arial Narrow" w:hAnsi="Arial Narrow"/>
        </w:rPr>
        <w:t xml:space="preserve">e </w:t>
      </w:r>
      <w:r w:rsidRPr="00A262D4">
        <w:rPr>
          <w:rFonts w:ascii="Arial Narrow" w:hAnsi="Arial Narrow"/>
        </w:rPr>
        <w:t>(</w:t>
      </w:r>
      <w:proofErr w:type="spellStart"/>
      <w:r w:rsidRPr="00A262D4">
        <w:rPr>
          <w:rFonts w:ascii="Arial Narrow" w:hAnsi="Arial Narrow"/>
        </w:rPr>
        <w:t>re</w:t>
      </w:r>
      <w:proofErr w:type="spellEnd"/>
      <w:r w:rsidRPr="00A262D4">
        <w:rPr>
          <w:rFonts w:ascii="Arial Narrow" w:hAnsi="Arial Narrow"/>
        </w:rPr>
        <w:t xml:space="preserve">) experimentar o mundo, imerso em um processo de constante evolução da sociedade, o turismo emerge no início da era moderna, justamente quando os sistemas de transporte e meios de expandir as capacidades humanas para entrar em contato com o </w:t>
      </w:r>
      <w:r w:rsidRPr="00A262D4">
        <w:rPr>
          <w:rFonts w:ascii="Arial Narrow" w:hAnsi="Arial Narrow"/>
        </w:rPr>
        <w:lastRenderedPageBreak/>
        <w:t>mundo. Assim, o campo do turismo nasceu como uma mistura de tecnologias instrumentais com o antigo princípio da incorporação do conhecimento ao corpo. O turismo é um produto da incorporação de estruturas pré-existentes, ou seja, as práticas de distinção social aliadas à nova configuração de meios técnicos de exercê-lo.</w:t>
      </w:r>
      <w:r w:rsidR="00DD344E" w:rsidRPr="00A262D4">
        <w:rPr>
          <w:rFonts w:ascii="Arial Narrow" w:hAnsi="Arial Narrow"/>
        </w:rPr>
        <w:t xml:space="preserve"> </w:t>
      </w:r>
      <w:r w:rsidRPr="00A262D4">
        <w:rPr>
          <w:rFonts w:ascii="Arial Narrow" w:hAnsi="Arial Narrow"/>
        </w:rPr>
        <w:t>Portanto, a viagem é um objeto que se institucionaliza no campo do turismo. Não há opção para não viajar. Este é o valor básico deste campo. Sua lógica interna (ou princípio básico de funcionamento) é garantir a existência e o fluxo contínuo de viagens entre diferentes lugares e espaços do mundo.</w:t>
      </w:r>
    </w:p>
    <w:p w14:paraId="0F9862C7" w14:textId="77777777" w:rsidR="004B4E74" w:rsidRPr="00A262D4" w:rsidRDefault="004B4E74" w:rsidP="004B4E74">
      <w:pPr>
        <w:spacing w:after="0" w:line="240" w:lineRule="auto"/>
        <w:ind w:firstLine="426"/>
        <w:jc w:val="both"/>
        <w:rPr>
          <w:rFonts w:ascii="Arial Narrow" w:hAnsi="Arial Narrow"/>
        </w:rPr>
      </w:pPr>
      <w:r w:rsidRPr="00A262D4">
        <w:rPr>
          <w:rFonts w:ascii="Arial Narrow" w:hAnsi="Arial Narrow"/>
        </w:rPr>
        <w:t>Desta forma, o objeto da competição se torna (fisicamente) a viagem e (simbólico) o significado dela. Mais especificamente, o monopólio de sua definição e a atribuição legítima de um significado a ela. Então, uma disputa pela legitimidade da definição do turismo é imperativa para delimitar o que é uma viagem que promove um enriquecimento cultural, e assim se torna uma espécie de capital cultural, e que tipo de viagem não está expandindo o conhecimento de alguém.</w:t>
      </w:r>
    </w:p>
    <w:p w14:paraId="64122ADB" w14:textId="77777777" w:rsidR="004B4E74" w:rsidRPr="00A262D4" w:rsidRDefault="004B4E74" w:rsidP="004B4E74">
      <w:pPr>
        <w:spacing w:after="0" w:line="240" w:lineRule="auto"/>
        <w:ind w:firstLine="426"/>
        <w:jc w:val="both"/>
        <w:rPr>
          <w:rFonts w:ascii="Arial Narrow" w:hAnsi="Arial Narrow"/>
        </w:rPr>
      </w:pPr>
      <w:r w:rsidRPr="00A262D4">
        <w:rPr>
          <w:rFonts w:ascii="Arial Narrow" w:hAnsi="Arial Narrow"/>
        </w:rPr>
        <w:t xml:space="preserve">Então, o que determina a existência de um campo e demarca seus limites são os interesses especiais, os investimentos econômicos e psicológicos feitos por diferentes agentes, dotados de um </w:t>
      </w:r>
      <w:proofErr w:type="spellStart"/>
      <w:r w:rsidRPr="00A262D4">
        <w:rPr>
          <w:rFonts w:ascii="Arial Narrow" w:hAnsi="Arial Narrow"/>
          <w:i/>
        </w:rPr>
        <w:t>habitus</w:t>
      </w:r>
      <w:proofErr w:type="spellEnd"/>
      <w:r w:rsidRPr="00A262D4">
        <w:rPr>
          <w:rFonts w:ascii="Arial Narrow" w:hAnsi="Arial Narrow"/>
        </w:rPr>
        <w:t xml:space="preserve"> específico convergente com aquele campo, e instituições embutidas nele, e que desejam um retorno sobre diferentes formas de capital relacionadas ao capital dominante nesse campo.</w:t>
      </w:r>
    </w:p>
    <w:p w14:paraId="30EC583B" w14:textId="77777777" w:rsidR="004B4E74" w:rsidRPr="00A262D4" w:rsidRDefault="004B4E74" w:rsidP="004B4E74">
      <w:pPr>
        <w:spacing w:after="0" w:line="240" w:lineRule="auto"/>
        <w:ind w:firstLine="426"/>
        <w:jc w:val="both"/>
        <w:rPr>
          <w:rFonts w:ascii="Arial Narrow" w:hAnsi="Arial Narrow"/>
        </w:rPr>
      </w:pPr>
      <w:r w:rsidRPr="00A262D4">
        <w:rPr>
          <w:rFonts w:ascii="Arial Narrow" w:hAnsi="Arial Narrow"/>
        </w:rPr>
        <w:t xml:space="preserve">Um dos limites do turismo são os interesses especiais em um campo turístico. Estes podem ser vistos como o interesse econômico na produção, comércio e distribuição do turismo. Nesse caso, os investimentos são feitos principalmente por agentes coletivos em máquinas (hotelaria, aviões, agências), tecnologia (sistema de informação, dispositivos etc.) e técnicas (conhecimento humano como forma adequada de fazer alguma coisa). Por outro lado, há investimentos psicológicos feitos principalmente por agentes individuais que estão obtendo conhecimento dessas boas maneiras. Outro tipo de investimento psicológico é o compromisso e a adequação ao </w:t>
      </w:r>
      <w:proofErr w:type="spellStart"/>
      <w:r w:rsidRPr="00A262D4">
        <w:rPr>
          <w:rFonts w:ascii="Arial Narrow" w:hAnsi="Arial Narrow"/>
          <w:i/>
        </w:rPr>
        <w:t>nomos</w:t>
      </w:r>
      <w:proofErr w:type="spellEnd"/>
      <w:r w:rsidRPr="00A262D4">
        <w:rPr>
          <w:rFonts w:ascii="Arial Narrow" w:hAnsi="Arial Narrow"/>
        </w:rPr>
        <w:t xml:space="preserve"> e às regras do campo.</w:t>
      </w:r>
    </w:p>
    <w:p w14:paraId="760192CB" w14:textId="4A267BBC" w:rsidR="004B4E74" w:rsidRPr="00A262D4" w:rsidRDefault="004B4E74" w:rsidP="004B4E74">
      <w:pPr>
        <w:spacing w:after="0" w:line="240" w:lineRule="auto"/>
        <w:ind w:firstLine="426"/>
        <w:jc w:val="both"/>
        <w:rPr>
          <w:rFonts w:ascii="Arial Narrow" w:hAnsi="Arial Narrow"/>
        </w:rPr>
      </w:pPr>
      <w:r w:rsidRPr="00A262D4">
        <w:rPr>
          <w:rFonts w:ascii="Arial Narrow" w:hAnsi="Arial Narrow"/>
        </w:rPr>
        <w:t xml:space="preserve">O </w:t>
      </w:r>
      <w:proofErr w:type="spellStart"/>
      <w:r w:rsidRPr="00A262D4">
        <w:rPr>
          <w:rFonts w:ascii="Arial Narrow" w:hAnsi="Arial Narrow"/>
          <w:i/>
        </w:rPr>
        <w:t>habitus</w:t>
      </w:r>
      <w:proofErr w:type="spellEnd"/>
      <w:r w:rsidRPr="00A262D4">
        <w:rPr>
          <w:rFonts w:ascii="Arial Narrow" w:hAnsi="Arial Narrow"/>
        </w:rPr>
        <w:t xml:space="preserve"> é classe e subclasse em que posiciona o agente, que é uma predisposição para agir de acordo com o que ele assimilou ao longo de seu processo de aprendizagem. O </w:t>
      </w:r>
      <w:proofErr w:type="spellStart"/>
      <w:r w:rsidRPr="00A262D4">
        <w:rPr>
          <w:rFonts w:ascii="Arial Narrow" w:hAnsi="Arial Narrow"/>
          <w:i/>
        </w:rPr>
        <w:t>habitus</w:t>
      </w:r>
      <w:proofErr w:type="spellEnd"/>
      <w:r w:rsidRPr="00A262D4">
        <w:rPr>
          <w:rFonts w:ascii="Arial Narrow" w:hAnsi="Arial Narrow"/>
        </w:rPr>
        <w:t xml:space="preserve"> turístico pode ser visto pelo valor intrínseco de uma necessidade de expandir o </w:t>
      </w:r>
      <w:r w:rsidR="00BD467B" w:rsidRPr="00A262D4">
        <w:rPr>
          <w:rFonts w:ascii="Arial Narrow" w:hAnsi="Arial Narrow"/>
        </w:rPr>
        <w:t>contato</w:t>
      </w:r>
      <w:r w:rsidRPr="00A262D4">
        <w:rPr>
          <w:rFonts w:ascii="Arial Narrow" w:hAnsi="Arial Narrow"/>
        </w:rPr>
        <w:t xml:space="preserve"> </w:t>
      </w:r>
      <w:r w:rsidR="00BD467B" w:rsidRPr="00A262D4">
        <w:rPr>
          <w:rFonts w:ascii="Arial Narrow" w:hAnsi="Arial Narrow"/>
        </w:rPr>
        <w:t xml:space="preserve">com o mundo, em particular o desconhecido, e o eventual conhecimento dela gerado, </w:t>
      </w:r>
      <w:r w:rsidRPr="00A262D4">
        <w:rPr>
          <w:rFonts w:ascii="Arial Narrow" w:hAnsi="Arial Narrow"/>
        </w:rPr>
        <w:t xml:space="preserve">pela experiência corporificada, o que significa a necessidade de obter contato com novos </w:t>
      </w:r>
      <w:r w:rsidRPr="00A262D4">
        <w:rPr>
          <w:rFonts w:ascii="Arial Narrow" w:hAnsi="Arial Narrow"/>
        </w:rPr>
        <w:t xml:space="preserve">objetos, lugares e pessoas. Em uma palavra: </w:t>
      </w:r>
      <w:r w:rsidR="008A0414" w:rsidRPr="00A262D4">
        <w:rPr>
          <w:rFonts w:ascii="Arial Narrow" w:hAnsi="Arial Narrow"/>
        </w:rPr>
        <w:t xml:space="preserve">a </w:t>
      </w:r>
      <w:r w:rsidRPr="00A262D4">
        <w:rPr>
          <w:rFonts w:ascii="Arial Narrow" w:hAnsi="Arial Narrow"/>
        </w:rPr>
        <w:t xml:space="preserve">disposição </w:t>
      </w:r>
      <w:r w:rsidR="008A0414" w:rsidRPr="00A262D4">
        <w:rPr>
          <w:rFonts w:ascii="Arial Narrow" w:hAnsi="Arial Narrow"/>
        </w:rPr>
        <w:t xml:space="preserve">para </w:t>
      </w:r>
      <w:r w:rsidRPr="00A262D4">
        <w:rPr>
          <w:rFonts w:ascii="Arial Narrow" w:hAnsi="Arial Narrow"/>
        </w:rPr>
        <w:t>viajar.</w:t>
      </w:r>
    </w:p>
    <w:p w14:paraId="3177A9B4" w14:textId="2A23D672" w:rsidR="008A0414" w:rsidRPr="00A262D4" w:rsidRDefault="008A0414" w:rsidP="008A0414">
      <w:pPr>
        <w:spacing w:after="0" w:line="240" w:lineRule="auto"/>
        <w:ind w:firstLine="426"/>
        <w:jc w:val="both"/>
        <w:rPr>
          <w:rFonts w:ascii="Arial Narrow" w:hAnsi="Arial Narrow"/>
        </w:rPr>
      </w:pPr>
      <w:r w:rsidRPr="00A262D4">
        <w:rPr>
          <w:rFonts w:ascii="Arial Narrow" w:hAnsi="Arial Narrow"/>
        </w:rPr>
        <w:t xml:space="preserve">No entanto, quem são os agentes, individuais e institucionais? Como eles aparecem no turismo? Existem dois tipos principais de agentes individuais: os turistas, para quem dirige todo o processo de produção do turismo e para quem se deve supor o que é ou não uma atração turística (e por extensão um destino turístico). A segunda é a força de trabalho, que é designada para fazer a operação do sistema de turismo. Por sua vez, os agentes institucionais são as organizações que produzem e operam o sistema de </w:t>
      </w:r>
      <w:r w:rsidRPr="00A262D4">
        <w:rPr>
          <w:rFonts w:ascii="Arial Narrow" w:hAnsi="Arial Narrow" w:cs="Times New Roman (Corpo CS)"/>
        </w:rPr>
        <w:t xml:space="preserve">turismo e as instituições que representam e </w:t>
      </w:r>
      <w:r w:rsidR="00187485" w:rsidRPr="00A262D4">
        <w:rPr>
          <w:rFonts w:ascii="Arial Narrow" w:hAnsi="Arial Narrow" w:cs="Times New Roman (Corpo CS)"/>
        </w:rPr>
        <w:t>reúnem</w:t>
      </w:r>
      <w:r w:rsidRPr="00A262D4">
        <w:rPr>
          <w:rFonts w:ascii="Arial Narrow" w:hAnsi="Arial Narrow" w:cs="Times New Roman (Corpo CS)"/>
        </w:rPr>
        <w:t xml:space="preserve"> essas organizações produtivas e de classe.</w:t>
      </w:r>
    </w:p>
    <w:p w14:paraId="32364022" w14:textId="77777777" w:rsidR="008A0414" w:rsidRPr="00A262D4" w:rsidRDefault="008A0414" w:rsidP="008A0414">
      <w:pPr>
        <w:spacing w:after="0" w:line="240" w:lineRule="auto"/>
        <w:ind w:firstLine="426"/>
        <w:jc w:val="both"/>
        <w:rPr>
          <w:rFonts w:ascii="Arial Narrow" w:hAnsi="Arial Narrow"/>
        </w:rPr>
      </w:pPr>
      <w:r w:rsidRPr="00A262D4">
        <w:rPr>
          <w:rFonts w:ascii="Arial Narrow" w:hAnsi="Arial Narrow"/>
        </w:rPr>
        <w:t>Quais são os seus retornos? Cada um tem interesse em obter e acumular diferentes formas de capital. Os turistas tentam obter capital cultural, força de trabalho, bem como organizações produtivas que querem capital econômico e organizações de classe (assim como locais e residentes também) objetivam obter capital social.</w:t>
      </w:r>
    </w:p>
    <w:p w14:paraId="646B03C5" w14:textId="10407F48" w:rsidR="00035798" w:rsidRPr="00A262D4" w:rsidRDefault="005D28DA" w:rsidP="00165DDE">
      <w:pPr>
        <w:spacing w:after="0" w:line="240" w:lineRule="auto"/>
        <w:ind w:firstLine="426"/>
        <w:jc w:val="both"/>
        <w:rPr>
          <w:rFonts w:ascii="Arial Narrow" w:hAnsi="Arial Narrow"/>
        </w:rPr>
      </w:pPr>
      <w:r w:rsidRPr="00A262D4">
        <w:rPr>
          <w:rFonts w:ascii="Arial Narrow" w:hAnsi="Arial Narrow"/>
        </w:rPr>
        <w:t xml:space="preserve">É do contato e interação ocorrida entre os </w:t>
      </w:r>
      <w:r w:rsidR="006F0913" w:rsidRPr="00A262D4">
        <w:rPr>
          <w:rFonts w:ascii="Arial Narrow" w:hAnsi="Arial Narrow"/>
        </w:rPr>
        <w:t>agentes</w:t>
      </w:r>
      <w:r w:rsidRPr="00A262D4">
        <w:rPr>
          <w:rFonts w:ascii="Arial Narrow" w:hAnsi="Arial Narrow"/>
        </w:rPr>
        <w:t xml:space="preserve">, individuais e coletivos, inseridos em um determinado espaço social, competindo pelo acesso e acumulação de recursos escassos neste contexto, e </w:t>
      </w:r>
      <w:r w:rsidR="006F0913" w:rsidRPr="00A262D4">
        <w:rPr>
          <w:rFonts w:ascii="Arial Narrow" w:hAnsi="Arial Narrow"/>
        </w:rPr>
        <w:t xml:space="preserve">pelas formas legítimas de acumulação de capital, que os agentes engajam em disputas que visam influenciar </w:t>
      </w:r>
      <w:r w:rsidR="004943BD" w:rsidRPr="00A262D4">
        <w:rPr>
          <w:rFonts w:ascii="Arial Narrow" w:hAnsi="Arial Narrow"/>
        </w:rPr>
        <w:t xml:space="preserve">as decisões e </w:t>
      </w:r>
      <w:r w:rsidR="006F0913" w:rsidRPr="00A262D4">
        <w:rPr>
          <w:rFonts w:ascii="Arial Narrow" w:hAnsi="Arial Narrow"/>
        </w:rPr>
        <w:t xml:space="preserve">os rumos em que coletivamente </w:t>
      </w:r>
      <w:r w:rsidR="004943BD" w:rsidRPr="00A262D4">
        <w:rPr>
          <w:rFonts w:ascii="Arial Narrow" w:hAnsi="Arial Narrow"/>
        </w:rPr>
        <w:t xml:space="preserve">as coisas são feitas e reproduzidas, ou seja, a institucionalização </w:t>
      </w:r>
      <w:r w:rsidR="00FB1B08" w:rsidRPr="00A262D4">
        <w:rPr>
          <w:rFonts w:ascii="Arial Narrow" w:hAnsi="Arial Narrow"/>
        </w:rPr>
        <w:t>de determinadas regras e condutas, cuja validade, passará a ser universal a todos os agentes no campo.</w:t>
      </w:r>
    </w:p>
    <w:p w14:paraId="3F2D3891" w14:textId="459760C4" w:rsidR="0091426E" w:rsidRPr="00A262D4" w:rsidRDefault="0091426E" w:rsidP="00187485">
      <w:pPr>
        <w:widowControl w:val="0"/>
        <w:spacing w:after="0" w:line="240" w:lineRule="auto"/>
        <w:ind w:firstLine="426"/>
        <w:jc w:val="both"/>
        <w:rPr>
          <w:rFonts w:ascii="Arial Narrow" w:hAnsi="Arial Narrow"/>
        </w:rPr>
      </w:pPr>
      <w:r w:rsidRPr="00A262D4">
        <w:rPr>
          <w:rFonts w:ascii="Arial Narrow" w:hAnsi="Arial Narrow"/>
        </w:rPr>
        <w:t>No entanto, essas formas finalísticas de capital precisam ser intermediadas pela forma de capital turístico que é a forma própria primária de capital gerada em um campo turístico.</w:t>
      </w:r>
      <w:r w:rsidR="00187485" w:rsidRPr="00A262D4">
        <w:rPr>
          <w:rFonts w:ascii="Arial Narrow" w:hAnsi="Arial Narrow"/>
        </w:rPr>
        <w:t xml:space="preserve"> </w:t>
      </w:r>
      <w:r w:rsidRPr="00A262D4">
        <w:rPr>
          <w:rFonts w:ascii="Arial Narrow" w:hAnsi="Arial Narrow"/>
        </w:rPr>
        <w:t xml:space="preserve">Nesse contexto, e seguindo as formas de capital de </w:t>
      </w:r>
      <w:proofErr w:type="spellStart"/>
      <w:r w:rsidRPr="00A262D4">
        <w:rPr>
          <w:rFonts w:ascii="Arial Narrow" w:hAnsi="Arial Narrow"/>
        </w:rPr>
        <w:t>Bourdieu</w:t>
      </w:r>
      <w:proofErr w:type="spellEnd"/>
      <w:r w:rsidRPr="00A262D4">
        <w:rPr>
          <w:rFonts w:ascii="Arial Narrow" w:hAnsi="Arial Narrow"/>
        </w:rPr>
        <w:t xml:space="preserve">, argumentamos que o turismo é um subtipo de capital derivado da forma de capital cultural. Uma vez que o capital cultural englobe “conhecimento, habilidades, informação, etc.”, que pode ser produzido e transmitido a diferentes grupos sociais e (a) incorporado como uma provisão no corpo durável, (b) declarar a meta como propriedade de bens ou (c) institucionalizado; podemos sustentar que o turismo, pela operação específica de deslocamento do indivíduo de seu contexto original (por </w:t>
      </w:r>
      <w:r w:rsidR="007654B5" w:rsidRPr="00A262D4">
        <w:rPr>
          <w:rFonts w:ascii="Arial Narrow" w:hAnsi="Arial Narrow"/>
        </w:rPr>
        <w:t>meio</w:t>
      </w:r>
      <w:r w:rsidRPr="00A262D4">
        <w:rPr>
          <w:rFonts w:ascii="Arial Narrow" w:hAnsi="Arial Narrow"/>
        </w:rPr>
        <w:t xml:space="preserve"> </w:t>
      </w:r>
      <w:r w:rsidR="007654B5" w:rsidRPr="00A262D4">
        <w:rPr>
          <w:rFonts w:ascii="Arial Narrow" w:hAnsi="Arial Narrow"/>
        </w:rPr>
        <w:t>das</w:t>
      </w:r>
      <w:r w:rsidRPr="00A262D4">
        <w:rPr>
          <w:rFonts w:ascii="Arial Narrow" w:hAnsi="Arial Narrow"/>
        </w:rPr>
        <w:t xml:space="preserve"> viagens), produz uma provisão em corpo durável que gradualmente se torna incorporado como um modo de ser (</w:t>
      </w:r>
      <w:proofErr w:type="spellStart"/>
      <w:r w:rsidRPr="00A262D4">
        <w:rPr>
          <w:rFonts w:ascii="Arial Narrow" w:hAnsi="Arial Narrow"/>
          <w:i/>
        </w:rPr>
        <w:t>habitus</w:t>
      </w:r>
      <w:proofErr w:type="spellEnd"/>
      <w:r w:rsidRPr="00A262D4">
        <w:rPr>
          <w:rFonts w:ascii="Arial Narrow" w:hAnsi="Arial Narrow"/>
        </w:rPr>
        <w:t>).</w:t>
      </w:r>
    </w:p>
    <w:p w14:paraId="44DFF4C2" w14:textId="4A1253F7" w:rsidR="0091426E" w:rsidRPr="00A262D4" w:rsidRDefault="007654B5" w:rsidP="0091426E">
      <w:pPr>
        <w:widowControl w:val="0"/>
        <w:spacing w:after="0" w:line="240" w:lineRule="auto"/>
        <w:ind w:firstLine="426"/>
        <w:jc w:val="both"/>
        <w:rPr>
          <w:rFonts w:ascii="Arial Narrow" w:hAnsi="Arial Narrow"/>
        </w:rPr>
      </w:pPr>
      <w:r w:rsidRPr="00A262D4">
        <w:rPr>
          <w:rFonts w:ascii="Arial Narrow" w:hAnsi="Arial Narrow"/>
        </w:rPr>
        <w:t>O</w:t>
      </w:r>
      <w:r w:rsidR="0091426E" w:rsidRPr="00A262D4">
        <w:rPr>
          <w:rFonts w:ascii="Arial Narrow" w:hAnsi="Arial Narrow"/>
        </w:rPr>
        <w:t xml:space="preserve"> capital turístic</w:t>
      </w:r>
      <w:r w:rsidRPr="00A262D4">
        <w:rPr>
          <w:rFonts w:ascii="Arial Narrow" w:hAnsi="Arial Narrow"/>
        </w:rPr>
        <w:t xml:space="preserve">o </w:t>
      </w:r>
      <w:r w:rsidR="0091426E" w:rsidRPr="00A262D4">
        <w:rPr>
          <w:rFonts w:ascii="Arial Narrow" w:hAnsi="Arial Narrow"/>
        </w:rPr>
        <w:t xml:space="preserve">significa o conhecimento </w:t>
      </w:r>
      <w:r w:rsidRPr="00A262D4">
        <w:rPr>
          <w:rFonts w:ascii="Arial Narrow" w:hAnsi="Arial Narrow"/>
        </w:rPr>
        <w:t xml:space="preserve">turístico </w:t>
      </w:r>
      <w:r w:rsidR="0091426E" w:rsidRPr="00A262D4">
        <w:rPr>
          <w:rFonts w:ascii="Arial Narrow" w:hAnsi="Arial Narrow"/>
        </w:rPr>
        <w:t xml:space="preserve">acumulado. É a condição para ser turístico ou ter interesses turísticos. Isto </w:t>
      </w:r>
      <w:r w:rsidRPr="00A262D4">
        <w:rPr>
          <w:rFonts w:ascii="Arial Narrow" w:hAnsi="Arial Narrow"/>
        </w:rPr>
        <w:t xml:space="preserve">também </w:t>
      </w:r>
      <w:r w:rsidR="0091426E" w:rsidRPr="00A262D4">
        <w:rPr>
          <w:rFonts w:ascii="Arial Narrow" w:hAnsi="Arial Narrow"/>
        </w:rPr>
        <w:t xml:space="preserve">implica </w:t>
      </w:r>
      <w:r w:rsidRPr="00A262D4">
        <w:rPr>
          <w:rFonts w:ascii="Arial Narrow" w:hAnsi="Arial Narrow"/>
        </w:rPr>
        <w:t xml:space="preserve">a possibilidade (ou capacidade) </w:t>
      </w:r>
      <w:r w:rsidR="0091426E" w:rsidRPr="00A262D4">
        <w:rPr>
          <w:rFonts w:ascii="Arial Narrow" w:hAnsi="Arial Narrow"/>
        </w:rPr>
        <w:t>de influenciar e controlar o fluxo turístico e a produção turística.</w:t>
      </w:r>
    </w:p>
    <w:p w14:paraId="457FE0C3" w14:textId="5A57B78A" w:rsidR="00E9261C" w:rsidRPr="007A77C8" w:rsidRDefault="00E9261C" w:rsidP="00E9261C">
      <w:pPr>
        <w:widowControl w:val="0"/>
        <w:spacing w:after="0" w:line="240" w:lineRule="auto"/>
        <w:jc w:val="both"/>
        <w:rPr>
          <w:rFonts w:ascii="Arial Narrow" w:hAnsi="Arial Narrow"/>
          <w:b/>
          <w:spacing w:val="-2"/>
        </w:rPr>
      </w:pPr>
      <w:r w:rsidRPr="007A77C8">
        <w:rPr>
          <w:rFonts w:ascii="Arial Narrow" w:hAnsi="Arial Narrow"/>
          <w:b/>
          <w:spacing w:val="-2"/>
        </w:rPr>
        <w:lastRenderedPageBreak/>
        <w:t>3 DISCUSSÃO: A DINÂMICA SOCIOPOLÍTICA DE UMA PROTOANALISA UM CAMPO TURÍSTICO</w:t>
      </w:r>
    </w:p>
    <w:p w14:paraId="50080439" w14:textId="77777777" w:rsidR="00E9261C" w:rsidRPr="007A77C8" w:rsidRDefault="00E9261C" w:rsidP="00E9261C">
      <w:pPr>
        <w:widowControl w:val="0"/>
        <w:spacing w:after="0" w:line="240" w:lineRule="auto"/>
        <w:jc w:val="both"/>
        <w:rPr>
          <w:rFonts w:ascii="Arial Narrow" w:hAnsi="Arial Narrow" w:cs="Times New Roman (Corpo CS)"/>
          <w:spacing w:val="-2"/>
        </w:rPr>
      </w:pPr>
    </w:p>
    <w:p w14:paraId="5E96CD88" w14:textId="77777777" w:rsidR="00E9261C" w:rsidRPr="007A77C8" w:rsidRDefault="00E9261C" w:rsidP="00E9261C">
      <w:pPr>
        <w:widowControl w:val="0"/>
        <w:spacing w:after="0" w:line="240" w:lineRule="auto"/>
        <w:ind w:firstLine="426"/>
        <w:jc w:val="both"/>
        <w:rPr>
          <w:rFonts w:ascii="Arial Narrow" w:hAnsi="Arial Narrow" w:cs="Times New Roman (Corpo CS)"/>
          <w:spacing w:val="-2"/>
        </w:rPr>
      </w:pPr>
      <w:r w:rsidRPr="007A77C8">
        <w:rPr>
          <w:rFonts w:ascii="Arial Narrow" w:hAnsi="Arial Narrow" w:cs="Times New Roman (Corpo CS)"/>
          <w:spacing w:val="-2"/>
        </w:rPr>
        <w:t xml:space="preserve">Agora podemos avançar em um </w:t>
      </w:r>
      <w:r w:rsidRPr="007A77C8">
        <w:rPr>
          <w:rFonts w:ascii="Arial Narrow" w:hAnsi="Arial Narrow" w:cs="Times New Roman (Corpo CS)"/>
          <w:i/>
          <w:spacing w:val="-2"/>
        </w:rPr>
        <w:t>framework</w:t>
      </w:r>
      <w:r w:rsidRPr="007A77C8">
        <w:rPr>
          <w:rFonts w:ascii="Arial Narrow" w:hAnsi="Arial Narrow" w:cs="Times New Roman (Corpo CS)"/>
          <w:spacing w:val="-2"/>
        </w:rPr>
        <w:t xml:space="preserve"> esquemático para analisar um campo turístico com base nos seguintes critérios e suas descrições:</w:t>
      </w:r>
    </w:p>
    <w:p w14:paraId="0596FABC" w14:textId="6B8FDB36" w:rsidR="00165DDE" w:rsidRPr="007A77C8" w:rsidRDefault="00165DDE" w:rsidP="00165DDE">
      <w:pPr>
        <w:widowControl w:val="0"/>
        <w:spacing w:after="0" w:line="240" w:lineRule="auto"/>
        <w:ind w:firstLine="426"/>
        <w:jc w:val="both"/>
        <w:rPr>
          <w:rFonts w:ascii="Arial Narrow" w:eastAsiaTheme="majorEastAsia" w:hAnsi="Arial Narrow" w:cs="Times New Roman (Corpo CS)"/>
          <w:bCs/>
          <w:spacing w:val="-2"/>
        </w:rPr>
      </w:pPr>
    </w:p>
    <w:p w14:paraId="2E68AF50" w14:textId="52F36AA1" w:rsidR="00035798" w:rsidRPr="007A77C8" w:rsidRDefault="00035798" w:rsidP="001E3F50">
      <w:pPr>
        <w:pStyle w:val="PargrafodaLista"/>
        <w:widowControl w:val="0"/>
        <w:numPr>
          <w:ilvl w:val="0"/>
          <w:numId w:val="43"/>
        </w:numPr>
        <w:snapToGrid w:val="0"/>
        <w:spacing w:after="120" w:line="240" w:lineRule="auto"/>
        <w:ind w:left="426" w:hanging="284"/>
        <w:contextualSpacing w:val="0"/>
        <w:jc w:val="both"/>
        <w:rPr>
          <w:rFonts w:ascii="Arial Narrow" w:hAnsi="Arial Narrow"/>
          <w:spacing w:val="-2"/>
        </w:rPr>
      </w:pPr>
      <w:r w:rsidRPr="007A77C8">
        <w:rPr>
          <w:rFonts w:ascii="Arial Narrow" w:hAnsi="Arial Narrow" w:cs="Times New Roman (Corpo CS)"/>
          <w:i/>
          <w:spacing w:val="-2"/>
        </w:rPr>
        <w:t>Posições</w:t>
      </w:r>
      <w:r w:rsidRPr="007A77C8">
        <w:rPr>
          <w:rFonts w:ascii="Arial Narrow" w:hAnsi="Arial Narrow" w:cs="Times New Roman (Corpo CS)"/>
          <w:spacing w:val="-2"/>
        </w:rPr>
        <w:t xml:space="preserve">: </w:t>
      </w:r>
      <w:r w:rsidR="00AE35D9" w:rsidRPr="007A77C8">
        <w:rPr>
          <w:rFonts w:ascii="Arial Narrow" w:hAnsi="Arial Narrow" w:cs="Times New Roman (Corpo CS)"/>
          <w:spacing w:val="-2"/>
        </w:rPr>
        <w:t xml:space="preserve">referem-se a </w:t>
      </w:r>
      <w:r w:rsidRPr="007A77C8">
        <w:rPr>
          <w:rFonts w:ascii="Arial Narrow" w:hAnsi="Arial Narrow" w:cs="Times New Roman (Corpo CS)"/>
          <w:spacing w:val="-2"/>
        </w:rPr>
        <w:t xml:space="preserve">posições objetivas de agentes reais. Quem está em que lugar agora? Quem são turistas? O comércio turístico? Organizações locais públicas? </w:t>
      </w:r>
      <w:r w:rsidR="00AE35D9" w:rsidRPr="007A77C8">
        <w:rPr>
          <w:rFonts w:ascii="Arial Narrow" w:hAnsi="Arial Narrow" w:cs="Times New Roman (Corpo CS)"/>
          <w:spacing w:val="-2"/>
        </w:rPr>
        <w:t>Q</w:t>
      </w:r>
      <w:r w:rsidRPr="007A77C8">
        <w:rPr>
          <w:rFonts w:ascii="Arial Narrow" w:hAnsi="Arial Narrow" w:cs="Times New Roman (Corpo CS)"/>
          <w:spacing w:val="-2"/>
        </w:rPr>
        <w:t>ue lugar, físico</w:t>
      </w:r>
      <w:r w:rsidR="00AE35D9" w:rsidRPr="007A77C8">
        <w:rPr>
          <w:rFonts w:ascii="Arial Narrow" w:hAnsi="Arial Narrow" w:cs="Times New Roman (Corpo CS)"/>
          <w:spacing w:val="-2"/>
        </w:rPr>
        <w:t>, mas sobretudo</w:t>
      </w:r>
      <w:r w:rsidRPr="007A77C8">
        <w:rPr>
          <w:rFonts w:ascii="Arial Narrow" w:hAnsi="Arial Narrow" w:cs="Times New Roman (Corpo CS)"/>
          <w:spacing w:val="-2"/>
        </w:rPr>
        <w:t xml:space="preserve"> social, cada um deles </w:t>
      </w:r>
      <w:r w:rsidR="00AE35D9" w:rsidRPr="007A77C8">
        <w:rPr>
          <w:rFonts w:ascii="Arial Narrow" w:hAnsi="Arial Narrow" w:cs="Times New Roman (Corpo CS)"/>
          <w:spacing w:val="-2"/>
        </w:rPr>
        <w:t>ocupa</w:t>
      </w:r>
      <w:r w:rsidRPr="007A77C8">
        <w:rPr>
          <w:rFonts w:ascii="Arial Narrow" w:hAnsi="Arial Narrow" w:cs="Times New Roman (Corpo CS)"/>
          <w:spacing w:val="-2"/>
        </w:rPr>
        <w:t xml:space="preserve"> </w:t>
      </w:r>
      <w:r w:rsidR="00AE35D9" w:rsidRPr="007A77C8">
        <w:rPr>
          <w:rFonts w:ascii="Arial Narrow" w:hAnsi="Arial Narrow" w:cs="Times New Roman (Corpo CS)"/>
          <w:spacing w:val="-2"/>
        </w:rPr>
        <w:t>num momento específico</w:t>
      </w:r>
      <w:r w:rsidRPr="007A77C8">
        <w:rPr>
          <w:rFonts w:ascii="Arial Narrow" w:hAnsi="Arial Narrow" w:cs="Times New Roman (Corpo CS)"/>
          <w:spacing w:val="-2"/>
        </w:rPr>
        <w:t>?</w:t>
      </w:r>
      <w:r w:rsidR="004B3BD5" w:rsidRPr="007A77C8">
        <w:rPr>
          <w:rFonts w:ascii="Arial Narrow" w:hAnsi="Arial Narrow" w:cs="Times New Roman (Corpo CS)"/>
          <w:spacing w:val="-2"/>
        </w:rPr>
        <w:t xml:space="preserve"> As posições enquadram as possibilidades relativas ao exercício da ação de cada agente e são, sempre, relacionais à </w:t>
      </w:r>
      <w:r w:rsidR="004B3BD5" w:rsidRPr="007A77C8">
        <w:rPr>
          <w:rFonts w:ascii="Arial Narrow" w:hAnsi="Arial Narrow" w:cs="Times New Roman (Corpo CS)"/>
          <w:spacing w:val="-2"/>
        </w:rPr>
        <w:t>distribuição de poder entre os agentes do campo.</w:t>
      </w:r>
    </w:p>
    <w:p w14:paraId="011A49FC" w14:textId="57B9FA07" w:rsidR="00035798" w:rsidRPr="007A77C8" w:rsidRDefault="00035798" w:rsidP="001E3F50">
      <w:pPr>
        <w:pStyle w:val="PargrafodaLista"/>
        <w:widowControl w:val="0"/>
        <w:numPr>
          <w:ilvl w:val="0"/>
          <w:numId w:val="43"/>
        </w:numPr>
        <w:snapToGrid w:val="0"/>
        <w:spacing w:after="120" w:line="240" w:lineRule="auto"/>
        <w:ind w:left="426" w:hanging="284"/>
        <w:contextualSpacing w:val="0"/>
        <w:jc w:val="both"/>
        <w:rPr>
          <w:rFonts w:ascii="Arial Narrow" w:hAnsi="Arial Narrow"/>
          <w:spacing w:val="-2"/>
        </w:rPr>
      </w:pPr>
      <w:r w:rsidRPr="007A77C8">
        <w:rPr>
          <w:rFonts w:ascii="Arial Narrow" w:hAnsi="Arial Narrow"/>
          <w:i/>
          <w:spacing w:val="-2"/>
        </w:rPr>
        <w:t>Disposições</w:t>
      </w:r>
      <w:r w:rsidRPr="007A77C8">
        <w:rPr>
          <w:rFonts w:ascii="Arial Narrow" w:hAnsi="Arial Narrow"/>
          <w:spacing w:val="-2"/>
        </w:rPr>
        <w:t>: qual é a propensão de cada uma delas se engajar em um curso específico de ação?</w:t>
      </w:r>
      <w:r w:rsidR="002F793D" w:rsidRPr="007A77C8">
        <w:rPr>
          <w:rFonts w:ascii="Arial Narrow" w:hAnsi="Arial Narrow"/>
          <w:spacing w:val="-2"/>
        </w:rPr>
        <w:t xml:space="preserve"> As disposições ditam, com base no </w:t>
      </w:r>
      <w:proofErr w:type="spellStart"/>
      <w:r w:rsidR="002F793D" w:rsidRPr="007A77C8">
        <w:rPr>
          <w:rFonts w:ascii="Arial Narrow" w:hAnsi="Arial Narrow"/>
          <w:i/>
          <w:spacing w:val="-2"/>
        </w:rPr>
        <w:t>habitus</w:t>
      </w:r>
      <w:proofErr w:type="spellEnd"/>
      <w:r w:rsidR="002F793D" w:rsidRPr="007A77C8">
        <w:rPr>
          <w:rFonts w:ascii="Arial Narrow" w:hAnsi="Arial Narrow"/>
          <w:spacing w:val="-2"/>
        </w:rPr>
        <w:t xml:space="preserve"> e nas realizações passadas, a </w:t>
      </w:r>
      <w:proofErr w:type="spellStart"/>
      <w:r w:rsidR="002F793D" w:rsidRPr="007A77C8">
        <w:rPr>
          <w:rFonts w:ascii="Arial Narrow" w:hAnsi="Arial Narrow"/>
          <w:spacing w:val="-2"/>
        </w:rPr>
        <w:t>probalidade</w:t>
      </w:r>
      <w:proofErr w:type="spellEnd"/>
      <w:r w:rsidR="002F793D" w:rsidRPr="007A77C8">
        <w:rPr>
          <w:rFonts w:ascii="Arial Narrow" w:hAnsi="Arial Narrow"/>
          <w:spacing w:val="-2"/>
        </w:rPr>
        <w:t xml:space="preserve"> de um agente seguir em um determinado curso de ação.</w:t>
      </w:r>
    </w:p>
    <w:p w14:paraId="66BF2788" w14:textId="44EB0EE8" w:rsidR="008E4CE1" w:rsidRPr="007A77C8" w:rsidRDefault="00035798" w:rsidP="00DD344E">
      <w:pPr>
        <w:pStyle w:val="PargrafodaLista"/>
        <w:widowControl w:val="0"/>
        <w:numPr>
          <w:ilvl w:val="0"/>
          <w:numId w:val="43"/>
        </w:numPr>
        <w:snapToGrid w:val="0"/>
        <w:spacing w:after="120" w:line="240" w:lineRule="auto"/>
        <w:ind w:left="426" w:hanging="284"/>
        <w:contextualSpacing w:val="0"/>
        <w:jc w:val="both"/>
        <w:rPr>
          <w:rFonts w:ascii="Arial Narrow" w:hAnsi="Arial Narrow"/>
          <w:spacing w:val="-2"/>
        </w:rPr>
      </w:pPr>
      <w:r w:rsidRPr="007A77C8">
        <w:rPr>
          <w:rFonts w:ascii="Arial Narrow" w:hAnsi="Arial Narrow"/>
          <w:i/>
          <w:spacing w:val="-2"/>
        </w:rPr>
        <w:t>Tomada de posiç</w:t>
      </w:r>
      <w:r w:rsidR="002F793D" w:rsidRPr="007A77C8">
        <w:rPr>
          <w:rFonts w:ascii="Arial Narrow" w:hAnsi="Arial Narrow"/>
          <w:i/>
          <w:spacing w:val="-2"/>
        </w:rPr>
        <w:t>ão</w:t>
      </w:r>
      <w:r w:rsidRPr="007A77C8">
        <w:rPr>
          <w:rFonts w:ascii="Arial Narrow" w:hAnsi="Arial Narrow"/>
          <w:spacing w:val="-2"/>
        </w:rPr>
        <w:t>: quais são exatamente os cursos de ação tomados por cada um deles em uma situação específica?</w:t>
      </w:r>
      <w:r w:rsidR="005904C2" w:rsidRPr="007A77C8">
        <w:rPr>
          <w:rFonts w:ascii="Arial Narrow" w:hAnsi="Arial Narrow"/>
          <w:spacing w:val="-2"/>
        </w:rPr>
        <w:t xml:space="preserve"> A tomada de posição significa a ação efetivamente desempenha por um determinado agente em uma situação concreta determinada, a qual, pode ou não, concordar com a disposição do agente.</w:t>
      </w:r>
    </w:p>
    <w:p w14:paraId="24713FF2" w14:textId="77777777" w:rsidR="00165DDE" w:rsidRPr="00A262D4" w:rsidRDefault="00165DDE" w:rsidP="008E4CE1">
      <w:pPr>
        <w:pStyle w:val="Textodenotaderodap"/>
        <w:widowControl w:val="0"/>
        <w:spacing w:before="120" w:after="120"/>
        <w:ind w:left="567" w:hanging="567"/>
        <w:jc w:val="center"/>
        <w:rPr>
          <w:b/>
          <w:sz w:val="22"/>
          <w:szCs w:val="22"/>
        </w:rPr>
        <w:sectPr w:rsidR="00165DDE" w:rsidRPr="00A262D4" w:rsidSect="008E4CE1">
          <w:pgSz w:w="11907" w:h="16839" w:code="9"/>
          <w:pgMar w:top="1418" w:right="1418" w:bottom="1418" w:left="1418" w:header="567" w:footer="567" w:gutter="0"/>
          <w:cols w:num="2" w:space="567"/>
          <w:docGrid w:linePitch="360"/>
        </w:sectPr>
      </w:pPr>
    </w:p>
    <w:p w14:paraId="1614C871" w14:textId="77777777" w:rsidR="00187485" w:rsidRPr="005C08BF" w:rsidRDefault="00187485" w:rsidP="008E4CE1">
      <w:pPr>
        <w:pStyle w:val="Textodenotaderodap"/>
        <w:widowControl w:val="0"/>
        <w:spacing w:before="120" w:after="120"/>
        <w:ind w:left="567" w:hanging="567"/>
        <w:jc w:val="center"/>
        <w:rPr>
          <w:rFonts w:ascii="Arial Narrow" w:hAnsi="Arial Narrow"/>
          <w:b/>
        </w:rPr>
      </w:pPr>
    </w:p>
    <w:p w14:paraId="4E5C7F32" w14:textId="32CA4DBB" w:rsidR="008E4CE1" w:rsidRPr="00A262D4" w:rsidRDefault="008E4CE1" w:rsidP="008E4CE1">
      <w:pPr>
        <w:pStyle w:val="Textodenotaderodap"/>
        <w:widowControl w:val="0"/>
        <w:spacing w:before="120" w:after="120"/>
        <w:ind w:left="567" w:hanging="567"/>
        <w:jc w:val="center"/>
        <w:rPr>
          <w:rFonts w:ascii="Arial Narrow" w:hAnsi="Arial Narrow"/>
          <w:b/>
          <w:lang w:val="en-US"/>
        </w:rPr>
      </w:pPr>
      <w:r w:rsidRPr="00A262D4">
        <w:rPr>
          <w:rFonts w:ascii="Arial Narrow" w:hAnsi="Arial Narrow"/>
          <w:b/>
          <w:lang w:val="en-US"/>
        </w:rPr>
        <w:t>Figure 1: visual representation of a tourist field.</w:t>
      </w:r>
    </w:p>
    <w:p w14:paraId="4D88857E" w14:textId="77777777" w:rsidR="008E4CE1" w:rsidRPr="00A262D4" w:rsidRDefault="008E4CE1" w:rsidP="00187485">
      <w:pPr>
        <w:widowControl w:val="0"/>
        <w:jc w:val="center"/>
        <w:rPr>
          <w:lang w:val="en-US"/>
        </w:rPr>
      </w:pPr>
      <w:r w:rsidRPr="00A262D4">
        <w:rPr>
          <w:noProof/>
          <w:szCs w:val="24"/>
          <w:lang w:val="en-US"/>
        </w:rPr>
        <w:drawing>
          <wp:inline distT="0" distB="0" distL="0" distR="0" wp14:anchorId="3EA67474" wp14:editId="500FF5CF">
            <wp:extent cx="5224007" cy="5819063"/>
            <wp:effectExtent l="0" t="0" r="0" b="0"/>
            <wp:docPr id="1" name="Imagem 1" descr="campo turistico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ampo turistico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63168" cy="5862685"/>
                    </a:xfrm>
                    <a:prstGeom prst="rect">
                      <a:avLst/>
                    </a:prstGeom>
                    <a:noFill/>
                    <a:ln>
                      <a:noFill/>
                    </a:ln>
                  </pic:spPr>
                </pic:pic>
              </a:graphicData>
            </a:graphic>
          </wp:inline>
        </w:drawing>
      </w:r>
    </w:p>
    <w:p w14:paraId="7A059F9C" w14:textId="77777777" w:rsidR="00165DDE" w:rsidRPr="00A262D4" w:rsidRDefault="00165DDE" w:rsidP="008E4CE1">
      <w:pPr>
        <w:widowControl w:val="0"/>
        <w:ind w:firstLine="708"/>
        <w:rPr>
          <w:lang w:val="en-US"/>
        </w:rPr>
        <w:sectPr w:rsidR="00165DDE" w:rsidRPr="00A262D4" w:rsidSect="00165DDE">
          <w:type w:val="continuous"/>
          <w:pgSz w:w="11907" w:h="16839" w:code="9"/>
          <w:pgMar w:top="1418" w:right="1418" w:bottom="1418" w:left="1418" w:header="567" w:footer="567" w:gutter="0"/>
          <w:cols w:space="567"/>
          <w:docGrid w:linePitch="360"/>
        </w:sectPr>
      </w:pPr>
    </w:p>
    <w:p w14:paraId="25DF2DBA" w14:textId="77777777" w:rsidR="00DD344E" w:rsidRPr="00A262D4" w:rsidRDefault="00DD344E" w:rsidP="00DD344E">
      <w:pPr>
        <w:pStyle w:val="PargrafodaLista"/>
        <w:widowControl w:val="0"/>
        <w:numPr>
          <w:ilvl w:val="0"/>
          <w:numId w:val="43"/>
        </w:numPr>
        <w:snapToGrid w:val="0"/>
        <w:spacing w:after="120" w:line="240" w:lineRule="auto"/>
        <w:ind w:left="426" w:hanging="284"/>
        <w:contextualSpacing w:val="0"/>
        <w:jc w:val="both"/>
        <w:rPr>
          <w:rFonts w:ascii="Arial Narrow" w:hAnsi="Arial Narrow"/>
        </w:rPr>
      </w:pPr>
      <w:r w:rsidRPr="00A262D4">
        <w:rPr>
          <w:rFonts w:ascii="Arial Narrow" w:hAnsi="Arial Narrow"/>
          <w:i/>
        </w:rPr>
        <w:lastRenderedPageBreak/>
        <w:t>Situação específica:</w:t>
      </w:r>
      <w:r w:rsidRPr="00A262D4">
        <w:rPr>
          <w:rFonts w:ascii="Arial Narrow" w:hAnsi="Arial Narrow"/>
        </w:rPr>
        <w:t xml:space="preserve"> refere-se ao enquadramento da ação, em geral, dado por problema coletivo que requer deliberação (e.g.: fazer investimentos em pesquisas aplicadas para obter um sistema de informação do DT para monitorar e controlar o DT).</w:t>
      </w:r>
    </w:p>
    <w:p w14:paraId="7DEA0FB5" w14:textId="77777777" w:rsidR="00DD344E" w:rsidRPr="00A262D4" w:rsidRDefault="00DD344E" w:rsidP="00DD344E">
      <w:pPr>
        <w:pStyle w:val="PargrafodaLista"/>
        <w:widowControl w:val="0"/>
        <w:numPr>
          <w:ilvl w:val="0"/>
          <w:numId w:val="43"/>
        </w:numPr>
        <w:snapToGrid w:val="0"/>
        <w:spacing w:after="120" w:line="240" w:lineRule="auto"/>
        <w:ind w:left="426" w:hanging="284"/>
        <w:contextualSpacing w:val="0"/>
        <w:jc w:val="both"/>
        <w:rPr>
          <w:rFonts w:ascii="Arial Narrow" w:hAnsi="Arial Narrow"/>
        </w:rPr>
      </w:pPr>
      <w:r w:rsidRPr="00A262D4">
        <w:rPr>
          <w:rFonts w:ascii="Arial Narrow" w:hAnsi="Arial Narrow"/>
          <w:i/>
        </w:rPr>
        <w:t>Manobras</w:t>
      </w:r>
      <w:r w:rsidRPr="00A262D4">
        <w:rPr>
          <w:rFonts w:ascii="Arial Narrow" w:hAnsi="Arial Narrow"/>
        </w:rPr>
        <w:t xml:space="preserve"> - para acessar recursos específicos -: o que cada agente faz para acessar recursos específicos? São as estratégias e táticas utilizadas pelos dominantes e dominados, </w:t>
      </w:r>
      <w:proofErr w:type="spellStart"/>
      <w:r w:rsidRPr="00A262D4">
        <w:rPr>
          <w:rFonts w:ascii="Arial Narrow" w:hAnsi="Arial Narrow"/>
        </w:rPr>
        <w:t>respcivamente</w:t>
      </w:r>
      <w:proofErr w:type="spellEnd"/>
      <w:r w:rsidRPr="00A262D4">
        <w:rPr>
          <w:rFonts w:ascii="Arial Narrow" w:hAnsi="Arial Narrow"/>
        </w:rPr>
        <w:t xml:space="preserve">, em um dado campo, que aludem a ações mais ou menos estáveis e </w:t>
      </w:r>
      <w:proofErr w:type="spellStart"/>
      <w:r w:rsidRPr="00A262D4">
        <w:rPr>
          <w:rFonts w:ascii="Arial Narrow" w:hAnsi="Arial Narrow"/>
        </w:rPr>
        <w:t>prediziveis</w:t>
      </w:r>
      <w:proofErr w:type="spellEnd"/>
      <w:r w:rsidRPr="00A262D4">
        <w:rPr>
          <w:rFonts w:ascii="Arial Narrow" w:hAnsi="Arial Narrow"/>
        </w:rPr>
        <w:t xml:space="preserve">, dentro de um repertório possível, de formas de confuta visando adquirir ou manter o capital do campo. </w:t>
      </w:r>
    </w:p>
    <w:p w14:paraId="17699C7A" w14:textId="77777777" w:rsidR="00DD344E" w:rsidRPr="00A262D4" w:rsidRDefault="00DD344E" w:rsidP="00DD344E">
      <w:pPr>
        <w:pStyle w:val="PargrafodaLista"/>
        <w:widowControl w:val="0"/>
        <w:numPr>
          <w:ilvl w:val="0"/>
          <w:numId w:val="43"/>
        </w:numPr>
        <w:snapToGrid w:val="0"/>
        <w:spacing w:after="120" w:line="240" w:lineRule="auto"/>
        <w:ind w:left="426" w:hanging="284"/>
        <w:contextualSpacing w:val="0"/>
        <w:jc w:val="both"/>
        <w:rPr>
          <w:rFonts w:ascii="Arial Narrow" w:hAnsi="Arial Narrow"/>
        </w:rPr>
      </w:pPr>
      <w:r w:rsidRPr="00A262D4">
        <w:rPr>
          <w:rFonts w:ascii="Arial Narrow" w:hAnsi="Arial Narrow"/>
          <w:i/>
        </w:rPr>
        <w:t>Monopólio da autoridade:</w:t>
      </w:r>
      <w:r w:rsidRPr="00A262D4">
        <w:rPr>
          <w:rFonts w:ascii="Arial Narrow" w:hAnsi="Arial Narrow"/>
        </w:rPr>
        <w:t xml:space="preserve"> refere-se </w:t>
      </w:r>
      <w:proofErr w:type="gramStart"/>
      <w:r w:rsidRPr="00A262D4">
        <w:rPr>
          <w:rFonts w:ascii="Arial Narrow" w:hAnsi="Arial Narrow"/>
        </w:rPr>
        <w:t>a</w:t>
      </w:r>
      <w:proofErr w:type="gramEnd"/>
      <w:r w:rsidRPr="00A262D4">
        <w:rPr>
          <w:rFonts w:ascii="Arial Narrow" w:hAnsi="Arial Narrow"/>
        </w:rPr>
        <w:t xml:space="preserve"> capacidade de tomar decisões e </w:t>
      </w:r>
      <w:proofErr w:type="spellStart"/>
      <w:r w:rsidRPr="00A262D4">
        <w:rPr>
          <w:rFonts w:ascii="Arial Narrow" w:hAnsi="Arial Narrow"/>
        </w:rPr>
        <w:t>impo-las</w:t>
      </w:r>
      <w:proofErr w:type="spellEnd"/>
      <w:r w:rsidRPr="00A262D4">
        <w:rPr>
          <w:rFonts w:ascii="Arial Narrow" w:hAnsi="Arial Narrow"/>
        </w:rPr>
        <w:t xml:space="preserve"> aos demais agentes do campo, de forma que se estabeleça uma </w:t>
      </w:r>
      <w:proofErr w:type="spellStart"/>
      <w:r w:rsidRPr="00A262D4">
        <w:rPr>
          <w:rFonts w:ascii="Arial Narrow" w:hAnsi="Arial Narrow"/>
          <w:i/>
        </w:rPr>
        <w:t>ilusio</w:t>
      </w:r>
      <w:proofErr w:type="spellEnd"/>
      <w:r w:rsidRPr="00A262D4">
        <w:rPr>
          <w:rFonts w:ascii="Arial Narrow" w:hAnsi="Arial Narrow"/>
        </w:rPr>
        <w:t xml:space="preserve"> ante aos demais agentes e a expectativa potencial de uma eventual alteração, em longo prazo, desta ordem vigente. Uma </w:t>
      </w:r>
      <w:proofErr w:type="spellStart"/>
      <w:r w:rsidRPr="00A262D4">
        <w:rPr>
          <w:rFonts w:ascii="Arial Narrow" w:hAnsi="Arial Narrow"/>
        </w:rPr>
        <w:t>questnao</w:t>
      </w:r>
      <w:proofErr w:type="spellEnd"/>
      <w:r w:rsidRPr="00A262D4">
        <w:rPr>
          <w:rFonts w:ascii="Arial Narrow" w:hAnsi="Arial Narrow"/>
        </w:rPr>
        <w:t xml:space="preserve"> importante seria: quem tem o monopólio das viagens da indústria? De forma geral, o setor privado, em nível mundial: enormes cadeias de hotéis e transporte aéreo civil; e, mais especificamente, em nível nacional e </w:t>
      </w:r>
      <w:proofErr w:type="spellStart"/>
      <w:r w:rsidRPr="00A262D4">
        <w:rPr>
          <w:rFonts w:ascii="Arial Narrow" w:hAnsi="Arial Narrow"/>
        </w:rPr>
        <w:t>intra-regional</w:t>
      </w:r>
      <w:proofErr w:type="spellEnd"/>
      <w:r w:rsidRPr="00A262D4">
        <w:rPr>
          <w:rFonts w:ascii="Arial Narrow" w:hAnsi="Arial Narrow"/>
        </w:rPr>
        <w:t xml:space="preserve">: hotéis e operadores turísticos. No entanto, empiricamente cada campo determinará seus agentes dominantes, os quais podem ou não seguir esta lógica geral. </w:t>
      </w:r>
    </w:p>
    <w:p w14:paraId="49A4A267" w14:textId="77777777" w:rsidR="00DD344E" w:rsidRPr="00A262D4" w:rsidRDefault="00DD344E" w:rsidP="00DD344E">
      <w:pPr>
        <w:pStyle w:val="PargrafodaLista"/>
        <w:widowControl w:val="0"/>
        <w:numPr>
          <w:ilvl w:val="0"/>
          <w:numId w:val="43"/>
        </w:numPr>
        <w:snapToGrid w:val="0"/>
        <w:spacing w:after="120" w:line="240" w:lineRule="auto"/>
        <w:ind w:left="426" w:hanging="284"/>
        <w:contextualSpacing w:val="0"/>
        <w:jc w:val="both"/>
        <w:rPr>
          <w:rFonts w:ascii="Arial Narrow" w:hAnsi="Arial Narrow"/>
        </w:rPr>
      </w:pPr>
      <w:r w:rsidRPr="00A262D4">
        <w:rPr>
          <w:rFonts w:ascii="Arial Narrow" w:hAnsi="Arial Narrow"/>
          <w:i/>
        </w:rPr>
        <w:t>Quem dita as regras do campo turístico</w:t>
      </w:r>
      <w:r w:rsidRPr="00A262D4">
        <w:rPr>
          <w:rFonts w:ascii="Arial Narrow" w:hAnsi="Arial Narrow"/>
        </w:rPr>
        <w:t xml:space="preserve">? Os agentes dominantes de cada campo; se </w:t>
      </w:r>
      <w:proofErr w:type="spellStart"/>
      <w:r w:rsidRPr="00A262D4">
        <w:rPr>
          <w:rFonts w:ascii="Arial Narrow" w:hAnsi="Arial Narrow"/>
        </w:rPr>
        <w:t>analizamos</w:t>
      </w:r>
      <w:proofErr w:type="spellEnd"/>
      <w:r w:rsidRPr="00A262D4">
        <w:rPr>
          <w:rFonts w:ascii="Arial Narrow" w:hAnsi="Arial Narrow"/>
        </w:rPr>
        <w:t xml:space="preserve"> em nível mundial – um campo turístico mundial – por exemplo, as empresas do comércio turístico parecem ser os agentes dominantes. Já em um destino específico, a tendência é de ser o principal agente econômico deste campo em nível local ou eventualmente uma coalizão.</w:t>
      </w:r>
    </w:p>
    <w:p w14:paraId="4463200C" w14:textId="7A7B4421" w:rsidR="00DD344E" w:rsidRPr="00A262D4" w:rsidRDefault="00DD344E" w:rsidP="00626BA9">
      <w:pPr>
        <w:widowControl w:val="0"/>
        <w:spacing w:after="0" w:line="240" w:lineRule="auto"/>
        <w:ind w:firstLine="426"/>
        <w:jc w:val="both"/>
        <w:rPr>
          <w:rFonts w:ascii="Arial Narrow" w:hAnsi="Arial Narrow"/>
        </w:rPr>
      </w:pPr>
      <w:r w:rsidRPr="00A262D4">
        <w:rPr>
          <w:rFonts w:ascii="Arial Narrow" w:hAnsi="Arial Narrow"/>
        </w:rPr>
        <w:t xml:space="preserve">Tentando resumir essa discussão no espaço limitado deste trabalho, apresentamos um mapa visual do campo turístico, como uma </w:t>
      </w:r>
      <w:proofErr w:type="spellStart"/>
      <w:r w:rsidRPr="00A262D4">
        <w:rPr>
          <w:rFonts w:ascii="Arial Narrow" w:hAnsi="Arial Narrow"/>
        </w:rPr>
        <w:t>protoanálise</w:t>
      </w:r>
      <w:proofErr w:type="spellEnd"/>
      <w:r w:rsidRPr="00A262D4">
        <w:rPr>
          <w:rFonts w:ascii="Arial Narrow" w:hAnsi="Arial Narrow"/>
        </w:rPr>
        <w:t xml:space="preserve"> da distribuição interna do poder nesse campo e uma configuração hipotética dele.</w:t>
      </w:r>
    </w:p>
    <w:p w14:paraId="5BFAAA26" w14:textId="77777777" w:rsidR="00DD344E" w:rsidRPr="00A262D4" w:rsidRDefault="00DD344E" w:rsidP="00165DDE">
      <w:pPr>
        <w:widowControl w:val="0"/>
        <w:spacing w:after="0" w:line="240" w:lineRule="auto"/>
        <w:jc w:val="both"/>
        <w:rPr>
          <w:rFonts w:ascii="Arial Narrow" w:hAnsi="Arial Narrow"/>
          <w:b/>
        </w:rPr>
      </w:pPr>
    </w:p>
    <w:p w14:paraId="540448E0" w14:textId="01703FE0" w:rsidR="00165DDE" w:rsidRPr="00A262D4" w:rsidRDefault="00165DDE" w:rsidP="00165DDE">
      <w:pPr>
        <w:widowControl w:val="0"/>
        <w:spacing w:after="0" w:line="240" w:lineRule="auto"/>
        <w:jc w:val="both"/>
        <w:rPr>
          <w:rFonts w:ascii="Arial Narrow" w:hAnsi="Arial Narrow"/>
          <w:b/>
        </w:rPr>
      </w:pPr>
      <w:r w:rsidRPr="00A262D4">
        <w:rPr>
          <w:rFonts w:ascii="Arial Narrow" w:hAnsi="Arial Narrow"/>
          <w:b/>
        </w:rPr>
        <w:t>4 CON</w:t>
      </w:r>
      <w:r w:rsidR="00BC42DD" w:rsidRPr="00A262D4">
        <w:rPr>
          <w:rFonts w:ascii="Arial Narrow" w:hAnsi="Arial Narrow"/>
          <w:b/>
        </w:rPr>
        <w:t xml:space="preserve">SIDERAÇÕES FINAIS </w:t>
      </w:r>
    </w:p>
    <w:p w14:paraId="25D8B782" w14:textId="77777777" w:rsidR="00165DDE" w:rsidRPr="00A262D4" w:rsidRDefault="00165DDE" w:rsidP="00165DDE">
      <w:pPr>
        <w:widowControl w:val="0"/>
        <w:spacing w:after="0" w:line="240" w:lineRule="auto"/>
        <w:ind w:firstLine="426"/>
        <w:jc w:val="both"/>
        <w:rPr>
          <w:rFonts w:ascii="Arial Narrow" w:hAnsi="Arial Narrow"/>
        </w:rPr>
      </w:pPr>
    </w:p>
    <w:p w14:paraId="4589345B" w14:textId="1FBA44DC" w:rsidR="00035798" w:rsidRPr="00A262D4" w:rsidRDefault="00035798" w:rsidP="00035798">
      <w:pPr>
        <w:widowControl w:val="0"/>
        <w:spacing w:after="0" w:line="240" w:lineRule="auto"/>
        <w:ind w:firstLine="426"/>
        <w:jc w:val="both"/>
        <w:rPr>
          <w:rFonts w:ascii="Arial Narrow" w:hAnsi="Arial Narrow"/>
        </w:rPr>
      </w:pPr>
      <w:r w:rsidRPr="00A262D4">
        <w:rPr>
          <w:rFonts w:ascii="Arial Narrow" w:hAnsi="Arial Narrow"/>
        </w:rPr>
        <w:t xml:space="preserve">Uma vez que nosso objetivo era desenvolver o conceito </w:t>
      </w:r>
      <w:proofErr w:type="spellStart"/>
      <w:r w:rsidRPr="00A262D4">
        <w:rPr>
          <w:rFonts w:ascii="Arial Narrow" w:hAnsi="Arial Narrow"/>
        </w:rPr>
        <w:t>Bourdeusiano</w:t>
      </w:r>
      <w:proofErr w:type="spellEnd"/>
      <w:r w:rsidRPr="00A262D4">
        <w:rPr>
          <w:rFonts w:ascii="Arial Narrow" w:hAnsi="Arial Narrow"/>
        </w:rPr>
        <w:t xml:space="preserve"> de campo para o turismo, introduzido </w:t>
      </w:r>
      <w:r w:rsidR="00626BA9" w:rsidRPr="00A262D4">
        <w:rPr>
          <w:rFonts w:ascii="Arial Narrow" w:hAnsi="Arial Narrow"/>
        </w:rPr>
        <w:t>anteriormente</w:t>
      </w:r>
      <w:r w:rsidRPr="00A262D4">
        <w:rPr>
          <w:rFonts w:ascii="Arial Narrow" w:hAnsi="Arial Narrow"/>
        </w:rPr>
        <w:t xml:space="preserve"> (</w:t>
      </w:r>
      <w:r w:rsidR="00626BA9" w:rsidRPr="00A262D4">
        <w:rPr>
          <w:rFonts w:ascii="Arial Narrow" w:hAnsi="Arial Narrow"/>
        </w:rPr>
        <w:t xml:space="preserve">Pimentel, </w:t>
      </w:r>
      <w:r w:rsidRPr="00A262D4">
        <w:rPr>
          <w:rFonts w:ascii="Arial Narrow" w:hAnsi="Arial Narrow"/>
        </w:rPr>
        <w:t>201</w:t>
      </w:r>
      <w:r w:rsidR="00626BA9" w:rsidRPr="00A262D4">
        <w:rPr>
          <w:rFonts w:ascii="Arial Narrow" w:hAnsi="Arial Narrow"/>
        </w:rPr>
        <w:t>6</w:t>
      </w:r>
      <w:r w:rsidRPr="00A262D4">
        <w:rPr>
          <w:rFonts w:ascii="Arial Narrow" w:hAnsi="Arial Narrow"/>
        </w:rPr>
        <w:t xml:space="preserve">), agora podemos avançar para entender as relações internas dos agentes em um TD. Em um campo, há uma distribuição desigual de capitais (recursos) entre os </w:t>
      </w:r>
      <w:r w:rsidRPr="00A262D4">
        <w:rPr>
          <w:rFonts w:ascii="Arial Narrow" w:hAnsi="Arial Narrow"/>
        </w:rPr>
        <w:t>agentes e estes ocupam diferentes posições nesse cenário, o que os leva a exercer, com uma capacidade desigual, suas preferências e interesses em um DT.</w:t>
      </w:r>
    </w:p>
    <w:p w14:paraId="3BAA5210" w14:textId="77777777" w:rsidR="00035798" w:rsidRPr="00A262D4" w:rsidRDefault="00035798" w:rsidP="00035798">
      <w:pPr>
        <w:widowControl w:val="0"/>
        <w:spacing w:after="0" w:line="240" w:lineRule="auto"/>
        <w:ind w:firstLine="426"/>
        <w:jc w:val="both"/>
        <w:rPr>
          <w:rFonts w:ascii="Arial Narrow" w:hAnsi="Arial Narrow"/>
        </w:rPr>
      </w:pPr>
      <w:r w:rsidRPr="00A262D4">
        <w:rPr>
          <w:rFonts w:ascii="Arial Narrow" w:hAnsi="Arial Narrow"/>
        </w:rPr>
        <w:t>Por outro lado, devido à própria natureza do turismo, dificilmente apenas um agente pode controlar todo o campo turístico. Portanto, é necessário fazer coalizões entre os agentes. No entanto, para entender como a coalizão dominante em um DT e em que tipo de configuração a sustenta, é necessária uma análise a partir de uma perspectiva interna, que possa revelar a dinâmica política em um DT.</w:t>
      </w:r>
    </w:p>
    <w:p w14:paraId="28B339CD" w14:textId="101B02D6" w:rsidR="00035798" w:rsidRPr="00A262D4" w:rsidRDefault="00035798" w:rsidP="00035798">
      <w:pPr>
        <w:widowControl w:val="0"/>
        <w:spacing w:after="0" w:line="240" w:lineRule="auto"/>
        <w:ind w:firstLine="426"/>
        <w:jc w:val="both"/>
        <w:rPr>
          <w:rFonts w:ascii="Arial Narrow" w:hAnsi="Arial Narrow"/>
        </w:rPr>
      </w:pPr>
      <w:r w:rsidRPr="00A262D4">
        <w:rPr>
          <w:rFonts w:ascii="Arial Narrow" w:hAnsi="Arial Narrow"/>
        </w:rPr>
        <w:t>Nesse sentido, se o argumento mostrado aqui estiver correto, poderemos estar em uma situação melhor para entender, explicar e até mesmo direcionar as possibilidades de desenvolvimento do DT. Essa proposta teórica tem implicações diretas sobre a governança do TD, uma vez que nos leva de um modo externo de relação, representado principalmente pelo modelo TALC, para um novo, um sociológico e político que pode nos ajudar a explicar por que o TD não desenvolve apenas com a chegada de turistas. Além disso, nos ajudará a explicar por que existem diferentes etapas com o mesmo fluxo turístico de entrada.</w:t>
      </w:r>
    </w:p>
    <w:p w14:paraId="0318DD2F" w14:textId="77777777" w:rsidR="00165DDE" w:rsidRPr="00A262D4" w:rsidRDefault="00165DDE" w:rsidP="0002276E">
      <w:pPr>
        <w:spacing w:after="0" w:line="240" w:lineRule="auto"/>
        <w:jc w:val="both"/>
        <w:rPr>
          <w:rFonts w:ascii="Arial Narrow" w:hAnsi="Arial Narrow" w:cs="Arial"/>
          <w:b/>
        </w:rPr>
      </w:pPr>
    </w:p>
    <w:p w14:paraId="0EF3B6D7" w14:textId="5A762FE9" w:rsidR="003D62B2" w:rsidRPr="00A262D4" w:rsidRDefault="003D62B2" w:rsidP="0002276E">
      <w:pPr>
        <w:spacing w:after="0" w:line="240" w:lineRule="auto"/>
        <w:jc w:val="both"/>
        <w:rPr>
          <w:rFonts w:ascii="Arial Narrow" w:hAnsi="Arial Narrow" w:cs="Arial"/>
          <w:b/>
          <w:lang w:val="en-US"/>
        </w:rPr>
      </w:pPr>
      <w:r w:rsidRPr="00A262D4">
        <w:rPr>
          <w:rFonts w:ascii="Arial Narrow" w:hAnsi="Arial Narrow" w:cs="Arial"/>
          <w:b/>
          <w:lang w:val="en-US"/>
        </w:rPr>
        <w:t>REFER</w:t>
      </w:r>
      <w:r w:rsidR="0002276E" w:rsidRPr="00A262D4">
        <w:rPr>
          <w:rFonts w:ascii="Arial Narrow" w:hAnsi="Arial Narrow" w:cs="Arial"/>
          <w:b/>
          <w:bCs/>
          <w:caps/>
          <w:lang w:val="en-US"/>
        </w:rPr>
        <w:t>E</w:t>
      </w:r>
      <w:r w:rsidRPr="00A262D4">
        <w:rPr>
          <w:rFonts w:ascii="Arial Narrow" w:hAnsi="Arial Narrow" w:cs="Arial"/>
          <w:b/>
          <w:lang w:val="en-US"/>
        </w:rPr>
        <w:t>NCIAS</w:t>
      </w:r>
    </w:p>
    <w:p w14:paraId="5CC50E5E" w14:textId="77777777" w:rsidR="0002276E" w:rsidRPr="00A262D4" w:rsidRDefault="0002276E" w:rsidP="0002276E">
      <w:pPr>
        <w:spacing w:after="0" w:line="240" w:lineRule="auto"/>
        <w:jc w:val="both"/>
        <w:rPr>
          <w:rFonts w:ascii="Arial Narrow" w:hAnsi="Arial Narrow" w:cs="Arial"/>
          <w:b/>
          <w:lang w:val="en-US"/>
        </w:rPr>
      </w:pPr>
    </w:p>
    <w:p w14:paraId="3DF0F52B" w14:textId="77777777" w:rsidR="00371DD1" w:rsidRPr="00A262D4" w:rsidRDefault="00371DD1" w:rsidP="00165DDE">
      <w:pPr>
        <w:widowControl w:val="0"/>
        <w:autoSpaceDE w:val="0"/>
        <w:autoSpaceDN w:val="0"/>
        <w:adjustRightInd w:val="0"/>
        <w:spacing w:after="0" w:line="240" w:lineRule="auto"/>
        <w:ind w:left="426" w:hanging="426"/>
        <w:jc w:val="both"/>
        <w:rPr>
          <w:rFonts w:ascii="Arial Narrow" w:eastAsia="Arial Narrow" w:hAnsi="Arial Narrow" w:cs="Arial Narrow"/>
          <w:sz w:val="20"/>
          <w:szCs w:val="20"/>
          <w:lang w:val="en-US"/>
        </w:rPr>
      </w:pPr>
      <w:proofErr w:type="spellStart"/>
      <w:r w:rsidRPr="00A262D4">
        <w:rPr>
          <w:rFonts w:ascii="Arial Narrow" w:eastAsia="Arial Narrow" w:hAnsi="Arial Narrow" w:cs="Arial Narrow"/>
          <w:sz w:val="20"/>
          <w:szCs w:val="20"/>
          <w:lang w:val="en-US"/>
        </w:rPr>
        <w:t>Alvares</w:t>
      </w:r>
      <w:proofErr w:type="spellEnd"/>
      <w:r w:rsidRPr="00A262D4">
        <w:rPr>
          <w:rFonts w:ascii="Arial Narrow" w:eastAsia="Arial Narrow" w:hAnsi="Arial Narrow" w:cs="Arial Narrow"/>
          <w:sz w:val="20"/>
          <w:szCs w:val="20"/>
          <w:lang w:val="en-US"/>
        </w:rPr>
        <w:t xml:space="preserve"> D, (2005) “Life cycle modelling for tourism areas”. In: </w:t>
      </w:r>
      <w:r w:rsidRPr="00A262D4">
        <w:rPr>
          <w:rFonts w:ascii="Arial Narrow" w:eastAsia="Arial Narrow" w:hAnsi="Arial Narrow" w:cs="Arial Narrow"/>
          <w:i/>
          <w:sz w:val="20"/>
          <w:szCs w:val="20"/>
          <w:lang w:val="en-US"/>
        </w:rPr>
        <w:t>Proceedings…</w:t>
      </w:r>
      <w:r w:rsidRPr="00A262D4">
        <w:rPr>
          <w:rFonts w:ascii="Arial Narrow" w:eastAsia="Arial Narrow" w:hAnsi="Arial Narrow" w:cs="Arial Narrow"/>
          <w:sz w:val="20"/>
          <w:szCs w:val="20"/>
          <w:lang w:val="en-US"/>
        </w:rPr>
        <w:t xml:space="preserve"> of 14th European Colloquium on Theoretical and Quantitative Geography. http://repositorium.sdum.uminho.pt/bitstream/1822/4982/1/Lourenco_CI_3_2005.pdf.</w:t>
      </w:r>
    </w:p>
    <w:p w14:paraId="5FFA4F61" w14:textId="77777777" w:rsidR="00371DD1" w:rsidRPr="00A262D4" w:rsidRDefault="00371DD1" w:rsidP="00165DDE">
      <w:pPr>
        <w:widowControl w:val="0"/>
        <w:autoSpaceDE w:val="0"/>
        <w:autoSpaceDN w:val="0"/>
        <w:adjustRightInd w:val="0"/>
        <w:spacing w:after="0" w:line="240" w:lineRule="auto"/>
        <w:ind w:left="426" w:hanging="426"/>
        <w:jc w:val="both"/>
        <w:rPr>
          <w:rFonts w:ascii="Arial Narrow" w:eastAsia="Arial Narrow" w:hAnsi="Arial Narrow" w:cs="Arial Narrow"/>
          <w:sz w:val="20"/>
          <w:szCs w:val="20"/>
        </w:rPr>
      </w:pPr>
      <w:proofErr w:type="spellStart"/>
      <w:r w:rsidRPr="00A262D4">
        <w:rPr>
          <w:rFonts w:ascii="Arial Narrow" w:eastAsia="Arial Narrow" w:hAnsi="Arial Narrow" w:cs="Arial Narrow"/>
          <w:sz w:val="20"/>
          <w:szCs w:val="20"/>
        </w:rPr>
        <w:t>Bourdieu</w:t>
      </w:r>
      <w:proofErr w:type="spellEnd"/>
      <w:r w:rsidRPr="00A262D4">
        <w:rPr>
          <w:rFonts w:ascii="Arial Narrow" w:eastAsia="Arial Narrow" w:hAnsi="Arial Narrow" w:cs="Arial Narrow"/>
          <w:sz w:val="20"/>
          <w:szCs w:val="20"/>
        </w:rPr>
        <w:t xml:space="preserve">, P. (1996) </w:t>
      </w:r>
      <w:r w:rsidRPr="00A262D4">
        <w:rPr>
          <w:rFonts w:ascii="Arial Narrow" w:eastAsia="Arial Narrow" w:hAnsi="Arial Narrow" w:cs="Arial Narrow"/>
          <w:i/>
          <w:sz w:val="20"/>
          <w:szCs w:val="20"/>
        </w:rPr>
        <w:t xml:space="preserve">“As regras da arte: gênese e estrutura do campo literário”. </w:t>
      </w:r>
      <w:r w:rsidRPr="00A262D4">
        <w:rPr>
          <w:rFonts w:ascii="Arial Narrow" w:eastAsia="Arial Narrow" w:hAnsi="Arial Narrow" w:cs="Arial Narrow"/>
          <w:sz w:val="20"/>
          <w:szCs w:val="20"/>
        </w:rPr>
        <w:t xml:space="preserve">São Paulo (SP): Companhia das Letras. </w:t>
      </w:r>
    </w:p>
    <w:p w14:paraId="20C4377F" w14:textId="77777777" w:rsidR="00371DD1" w:rsidRPr="00A262D4" w:rsidRDefault="00371DD1" w:rsidP="00165DDE">
      <w:pPr>
        <w:widowControl w:val="0"/>
        <w:autoSpaceDE w:val="0"/>
        <w:autoSpaceDN w:val="0"/>
        <w:adjustRightInd w:val="0"/>
        <w:spacing w:after="0" w:line="240" w:lineRule="auto"/>
        <w:ind w:left="426" w:hanging="426"/>
        <w:jc w:val="both"/>
        <w:rPr>
          <w:rFonts w:ascii="Arial Narrow" w:eastAsia="Arial Narrow" w:hAnsi="Arial Narrow" w:cs="Arial Narrow"/>
          <w:sz w:val="20"/>
          <w:szCs w:val="20"/>
        </w:rPr>
      </w:pPr>
      <w:proofErr w:type="spellStart"/>
      <w:r w:rsidRPr="00A262D4">
        <w:rPr>
          <w:rFonts w:ascii="Arial Narrow" w:eastAsia="Arial Narrow" w:hAnsi="Arial Narrow" w:cs="Arial Narrow"/>
          <w:sz w:val="20"/>
          <w:szCs w:val="20"/>
        </w:rPr>
        <w:t>Bourdieu</w:t>
      </w:r>
      <w:proofErr w:type="spellEnd"/>
      <w:r w:rsidRPr="00A262D4">
        <w:rPr>
          <w:rFonts w:ascii="Arial Narrow" w:eastAsia="Arial Narrow" w:hAnsi="Arial Narrow" w:cs="Arial Narrow"/>
          <w:sz w:val="20"/>
          <w:szCs w:val="20"/>
        </w:rPr>
        <w:t xml:space="preserve">, P. (2001) </w:t>
      </w:r>
      <w:r w:rsidRPr="00A262D4">
        <w:rPr>
          <w:rFonts w:ascii="Arial Narrow" w:eastAsia="Arial Narrow" w:hAnsi="Arial Narrow" w:cs="Arial Narrow"/>
          <w:i/>
          <w:sz w:val="20"/>
          <w:szCs w:val="20"/>
        </w:rPr>
        <w:t>“</w:t>
      </w:r>
      <w:proofErr w:type="spellStart"/>
      <w:r w:rsidRPr="00A262D4">
        <w:rPr>
          <w:rFonts w:ascii="Arial Narrow" w:eastAsia="Arial Narrow" w:hAnsi="Arial Narrow" w:cs="Arial Narrow"/>
          <w:i/>
          <w:sz w:val="20"/>
          <w:szCs w:val="20"/>
        </w:rPr>
        <w:t>Las</w:t>
      </w:r>
      <w:proofErr w:type="spellEnd"/>
      <w:r w:rsidRPr="00A262D4">
        <w:rPr>
          <w:rFonts w:ascii="Arial Narrow" w:eastAsia="Arial Narrow" w:hAnsi="Arial Narrow" w:cs="Arial Narrow"/>
          <w:i/>
          <w:sz w:val="20"/>
          <w:szCs w:val="20"/>
        </w:rPr>
        <w:t xml:space="preserve"> </w:t>
      </w:r>
      <w:proofErr w:type="spellStart"/>
      <w:r w:rsidRPr="00A262D4">
        <w:rPr>
          <w:rFonts w:ascii="Arial Narrow" w:eastAsia="Arial Narrow" w:hAnsi="Arial Narrow" w:cs="Arial Narrow"/>
          <w:i/>
          <w:sz w:val="20"/>
          <w:szCs w:val="20"/>
        </w:rPr>
        <w:t>Estructuras</w:t>
      </w:r>
      <w:proofErr w:type="spellEnd"/>
      <w:r w:rsidRPr="00A262D4">
        <w:rPr>
          <w:rFonts w:ascii="Arial Narrow" w:eastAsia="Arial Narrow" w:hAnsi="Arial Narrow" w:cs="Arial Narrow"/>
          <w:i/>
          <w:sz w:val="20"/>
          <w:szCs w:val="20"/>
        </w:rPr>
        <w:t xml:space="preserve"> </w:t>
      </w:r>
      <w:proofErr w:type="spellStart"/>
      <w:r w:rsidRPr="00A262D4">
        <w:rPr>
          <w:rFonts w:ascii="Arial Narrow" w:eastAsia="Arial Narrow" w:hAnsi="Arial Narrow" w:cs="Arial Narrow"/>
          <w:i/>
          <w:sz w:val="20"/>
          <w:szCs w:val="20"/>
        </w:rPr>
        <w:t>Sociales</w:t>
      </w:r>
      <w:proofErr w:type="spellEnd"/>
      <w:r w:rsidRPr="00A262D4">
        <w:rPr>
          <w:rFonts w:ascii="Arial Narrow" w:eastAsia="Arial Narrow" w:hAnsi="Arial Narrow" w:cs="Arial Narrow"/>
          <w:i/>
          <w:sz w:val="20"/>
          <w:szCs w:val="20"/>
        </w:rPr>
        <w:t xml:space="preserve"> de </w:t>
      </w:r>
      <w:proofErr w:type="spellStart"/>
      <w:r w:rsidRPr="00A262D4">
        <w:rPr>
          <w:rFonts w:ascii="Arial Narrow" w:eastAsia="Arial Narrow" w:hAnsi="Arial Narrow" w:cs="Arial Narrow"/>
          <w:i/>
          <w:sz w:val="20"/>
          <w:szCs w:val="20"/>
        </w:rPr>
        <w:t>la</w:t>
      </w:r>
      <w:proofErr w:type="spellEnd"/>
      <w:r w:rsidRPr="00A262D4">
        <w:rPr>
          <w:rFonts w:ascii="Arial Narrow" w:eastAsia="Arial Narrow" w:hAnsi="Arial Narrow" w:cs="Arial Narrow"/>
          <w:i/>
          <w:sz w:val="20"/>
          <w:szCs w:val="20"/>
        </w:rPr>
        <w:t xml:space="preserve"> </w:t>
      </w:r>
      <w:proofErr w:type="spellStart"/>
      <w:r w:rsidRPr="00A262D4">
        <w:rPr>
          <w:rFonts w:ascii="Arial Narrow" w:eastAsia="Arial Narrow" w:hAnsi="Arial Narrow" w:cs="Arial Narrow"/>
          <w:i/>
          <w:sz w:val="20"/>
          <w:szCs w:val="20"/>
        </w:rPr>
        <w:t>Economía</w:t>
      </w:r>
      <w:proofErr w:type="spellEnd"/>
      <w:r w:rsidRPr="00A262D4">
        <w:rPr>
          <w:rFonts w:ascii="Arial Narrow" w:eastAsia="Arial Narrow" w:hAnsi="Arial Narrow" w:cs="Arial Narrow"/>
          <w:i/>
          <w:sz w:val="20"/>
          <w:szCs w:val="20"/>
        </w:rPr>
        <w:t xml:space="preserve">”. </w:t>
      </w:r>
      <w:r w:rsidRPr="00A262D4">
        <w:rPr>
          <w:rFonts w:ascii="Arial Narrow" w:eastAsia="Arial Narrow" w:hAnsi="Arial Narrow" w:cs="Arial Narrow"/>
          <w:sz w:val="20"/>
          <w:szCs w:val="20"/>
        </w:rPr>
        <w:t xml:space="preserve">1ª Ed. [1ª </w:t>
      </w:r>
      <w:proofErr w:type="spellStart"/>
      <w:r w:rsidRPr="00A262D4">
        <w:rPr>
          <w:rFonts w:ascii="Arial Narrow" w:eastAsia="Arial Narrow" w:hAnsi="Arial Narrow" w:cs="Arial Narrow"/>
          <w:sz w:val="20"/>
          <w:szCs w:val="20"/>
        </w:rPr>
        <w:t>Reimp</w:t>
      </w:r>
      <w:proofErr w:type="spellEnd"/>
      <w:r w:rsidRPr="00A262D4">
        <w:rPr>
          <w:rFonts w:ascii="Arial Narrow" w:eastAsia="Arial Narrow" w:hAnsi="Arial Narrow" w:cs="Arial Narrow"/>
          <w:sz w:val="20"/>
          <w:szCs w:val="20"/>
        </w:rPr>
        <w:t xml:space="preserve">. 2002] Buenos Aires: </w:t>
      </w:r>
      <w:proofErr w:type="spellStart"/>
      <w:r w:rsidRPr="00A262D4">
        <w:rPr>
          <w:rFonts w:ascii="Arial Narrow" w:eastAsia="Arial Narrow" w:hAnsi="Arial Narrow" w:cs="Arial Narrow"/>
          <w:sz w:val="20"/>
          <w:szCs w:val="20"/>
        </w:rPr>
        <w:t>Ediciones</w:t>
      </w:r>
      <w:proofErr w:type="spellEnd"/>
      <w:r w:rsidRPr="00A262D4">
        <w:rPr>
          <w:rFonts w:ascii="Arial Narrow" w:eastAsia="Arial Narrow" w:hAnsi="Arial Narrow" w:cs="Arial Narrow"/>
          <w:sz w:val="20"/>
          <w:szCs w:val="20"/>
        </w:rPr>
        <w:t xml:space="preserve"> </w:t>
      </w:r>
      <w:proofErr w:type="spellStart"/>
      <w:r w:rsidRPr="00A262D4">
        <w:rPr>
          <w:rFonts w:ascii="Arial Narrow" w:eastAsia="Arial Narrow" w:hAnsi="Arial Narrow" w:cs="Arial Narrow"/>
          <w:sz w:val="20"/>
          <w:szCs w:val="20"/>
        </w:rPr>
        <w:t>Manantial</w:t>
      </w:r>
      <w:proofErr w:type="spellEnd"/>
      <w:r w:rsidRPr="00A262D4">
        <w:rPr>
          <w:rFonts w:ascii="Arial Narrow" w:eastAsia="Arial Narrow" w:hAnsi="Arial Narrow" w:cs="Arial Narrow"/>
          <w:sz w:val="20"/>
          <w:szCs w:val="20"/>
        </w:rPr>
        <w:t xml:space="preserve"> SRL. 271p.</w:t>
      </w:r>
    </w:p>
    <w:p w14:paraId="2291D543" w14:textId="77777777" w:rsidR="00371DD1" w:rsidRPr="00A262D4" w:rsidRDefault="00371DD1" w:rsidP="00165DDE">
      <w:pPr>
        <w:widowControl w:val="0"/>
        <w:autoSpaceDE w:val="0"/>
        <w:autoSpaceDN w:val="0"/>
        <w:adjustRightInd w:val="0"/>
        <w:spacing w:after="0" w:line="240" w:lineRule="auto"/>
        <w:ind w:left="426" w:hanging="426"/>
        <w:jc w:val="both"/>
        <w:rPr>
          <w:rFonts w:ascii="Arial Narrow" w:eastAsia="Arial Narrow" w:hAnsi="Arial Narrow" w:cs="Arial Narrow"/>
          <w:sz w:val="20"/>
          <w:szCs w:val="20"/>
          <w:lang w:val="en-US"/>
        </w:rPr>
      </w:pPr>
      <w:r w:rsidRPr="00A262D4">
        <w:rPr>
          <w:rFonts w:ascii="Arial Narrow" w:eastAsia="Arial Narrow" w:hAnsi="Arial Narrow" w:cs="Arial Narrow"/>
          <w:sz w:val="20"/>
          <w:szCs w:val="20"/>
          <w:lang w:val="en-US"/>
        </w:rPr>
        <w:t xml:space="preserve">Bourdieu, P. (2004) “From the King's House to the Reason of State: A Model of the Genesis of the Bureaucratic Field”. </w:t>
      </w:r>
      <w:r w:rsidRPr="00A262D4">
        <w:rPr>
          <w:rFonts w:ascii="Arial Narrow" w:eastAsia="Arial Narrow" w:hAnsi="Arial Narrow" w:cs="Arial Narrow"/>
          <w:i/>
          <w:sz w:val="20"/>
          <w:szCs w:val="20"/>
          <w:lang w:val="en-US"/>
        </w:rPr>
        <w:t>Constellations,</w:t>
      </w:r>
      <w:r w:rsidRPr="00A262D4">
        <w:rPr>
          <w:rFonts w:ascii="Arial Narrow" w:eastAsia="Arial Narrow" w:hAnsi="Arial Narrow" w:cs="Arial Narrow"/>
          <w:sz w:val="20"/>
          <w:szCs w:val="20"/>
          <w:lang w:val="en-US"/>
        </w:rPr>
        <w:t xml:space="preserve"> 11: 16–36., </w:t>
      </w:r>
      <w:proofErr w:type="spellStart"/>
      <w:r w:rsidRPr="00A262D4">
        <w:rPr>
          <w:rFonts w:ascii="Arial Narrow" w:eastAsia="Arial Narrow" w:hAnsi="Arial Narrow" w:cs="Arial Narrow"/>
          <w:sz w:val="20"/>
          <w:szCs w:val="20"/>
          <w:lang w:val="en-US"/>
        </w:rPr>
        <w:t>doi</w:t>
      </w:r>
      <w:proofErr w:type="spellEnd"/>
      <w:r w:rsidRPr="00A262D4">
        <w:rPr>
          <w:rFonts w:ascii="Arial Narrow" w:eastAsia="Arial Narrow" w:hAnsi="Arial Narrow" w:cs="Arial Narrow"/>
          <w:sz w:val="20"/>
          <w:szCs w:val="20"/>
          <w:lang w:val="en-US"/>
        </w:rPr>
        <w:t>: 10.1111/j.1351-0487.</w:t>
      </w:r>
      <w:proofErr w:type="gramStart"/>
      <w:r w:rsidRPr="00A262D4">
        <w:rPr>
          <w:rFonts w:ascii="Arial Narrow" w:eastAsia="Arial Narrow" w:hAnsi="Arial Narrow" w:cs="Arial Narrow"/>
          <w:sz w:val="20"/>
          <w:szCs w:val="20"/>
          <w:lang w:val="en-US"/>
        </w:rPr>
        <w:t>2004.00359.x</w:t>
      </w:r>
      <w:proofErr w:type="gramEnd"/>
    </w:p>
    <w:p w14:paraId="4FAF21D0" w14:textId="77777777" w:rsidR="00371DD1" w:rsidRPr="00A262D4" w:rsidRDefault="00371DD1" w:rsidP="00165DDE">
      <w:pPr>
        <w:widowControl w:val="0"/>
        <w:autoSpaceDE w:val="0"/>
        <w:autoSpaceDN w:val="0"/>
        <w:adjustRightInd w:val="0"/>
        <w:spacing w:after="0" w:line="240" w:lineRule="auto"/>
        <w:ind w:left="426" w:hanging="426"/>
        <w:jc w:val="both"/>
        <w:rPr>
          <w:rFonts w:ascii="Arial Narrow" w:eastAsia="Arial Narrow" w:hAnsi="Arial Narrow" w:cs="Arial Narrow"/>
          <w:sz w:val="20"/>
          <w:szCs w:val="20"/>
          <w:lang w:val="en-US"/>
        </w:rPr>
      </w:pPr>
      <w:r w:rsidRPr="00A262D4">
        <w:rPr>
          <w:rFonts w:ascii="Arial Narrow" w:eastAsia="Arial Narrow" w:hAnsi="Arial Narrow" w:cs="Arial Narrow"/>
          <w:sz w:val="20"/>
          <w:szCs w:val="20"/>
          <w:lang w:val="en-US"/>
        </w:rPr>
        <w:t xml:space="preserve">Bourdieu, P. (2008) “Las </w:t>
      </w:r>
      <w:proofErr w:type="spellStart"/>
      <w:r w:rsidRPr="00A262D4">
        <w:rPr>
          <w:rFonts w:ascii="Arial Narrow" w:eastAsia="Arial Narrow" w:hAnsi="Arial Narrow" w:cs="Arial Narrow"/>
          <w:sz w:val="20"/>
          <w:szCs w:val="20"/>
          <w:lang w:val="en-US"/>
        </w:rPr>
        <w:t>formas</w:t>
      </w:r>
      <w:proofErr w:type="spellEnd"/>
      <w:r w:rsidRPr="00A262D4">
        <w:rPr>
          <w:rFonts w:ascii="Arial Narrow" w:eastAsia="Arial Narrow" w:hAnsi="Arial Narrow" w:cs="Arial Narrow"/>
          <w:sz w:val="20"/>
          <w:szCs w:val="20"/>
          <w:lang w:val="en-US"/>
        </w:rPr>
        <w:t xml:space="preserve"> del capital: capital </w:t>
      </w:r>
      <w:proofErr w:type="spellStart"/>
      <w:r w:rsidRPr="00A262D4">
        <w:rPr>
          <w:rFonts w:ascii="Arial Narrow" w:eastAsia="Arial Narrow" w:hAnsi="Arial Narrow" w:cs="Arial Narrow"/>
          <w:sz w:val="20"/>
          <w:szCs w:val="20"/>
          <w:lang w:val="en-US"/>
        </w:rPr>
        <w:t>econômico</w:t>
      </w:r>
      <w:proofErr w:type="spellEnd"/>
      <w:r w:rsidRPr="00A262D4">
        <w:rPr>
          <w:rFonts w:ascii="Arial Narrow" w:eastAsia="Arial Narrow" w:hAnsi="Arial Narrow" w:cs="Arial Narrow"/>
          <w:sz w:val="20"/>
          <w:szCs w:val="20"/>
          <w:lang w:val="en-US"/>
        </w:rPr>
        <w:t xml:space="preserve">, capital cultural y capital social”. Cap.4, pp.131-164. In: Bourdieu, P. </w:t>
      </w:r>
      <w:proofErr w:type="spellStart"/>
      <w:r w:rsidRPr="00A262D4">
        <w:rPr>
          <w:rFonts w:ascii="Arial Narrow" w:eastAsia="Arial Narrow" w:hAnsi="Arial Narrow" w:cs="Arial Narrow"/>
          <w:i/>
          <w:sz w:val="20"/>
          <w:szCs w:val="20"/>
          <w:lang w:val="en-US"/>
        </w:rPr>
        <w:t>Poder</w:t>
      </w:r>
      <w:proofErr w:type="spellEnd"/>
      <w:r w:rsidRPr="00A262D4">
        <w:rPr>
          <w:rFonts w:ascii="Arial Narrow" w:eastAsia="Arial Narrow" w:hAnsi="Arial Narrow" w:cs="Arial Narrow"/>
          <w:i/>
          <w:sz w:val="20"/>
          <w:szCs w:val="20"/>
          <w:lang w:val="en-US"/>
        </w:rPr>
        <w:t xml:space="preserve">, Derecho y </w:t>
      </w:r>
      <w:proofErr w:type="spellStart"/>
      <w:r w:rsidRPr="00A262D4">
        <w:rPr>
          <w:rFonts w:ascii="Arial Narrow" w:eastAsia="Arial Narrow" w:hAnsi="Arial Narrow" w:cs="Arial Narrow"/>
          <w:i/>
          <w:sz w:val="20"/>
          <w:szCs w:val="20"/>
          <w:lang w:val="en-US"/>
        </w:rPr>
        <w:t>Clases</w:t>
      </w:r>
      <w:proofErr w:type="spellEnd"/>
      <w:r w:rsidRPr="00A262D4">
        <w:rPr>
          <w:rFonts w:ascii="Arial Narrow" w:eastAsia="Arial Narrow" w:hAnsi="Arial Narrow" w:cs="Arial Narrow"/>
          <w:i/>
          <w:sz w:val="20"/>
          <w:szCs w:val="20"/>
          <w:lang w:val="en-US"/>
        </w:rPr>
        <w:t xml:space="preserve"> </w:t>
      </w:r>
      <w:proofErr w:type="spellStart"/>
      <w:r w:rsidRPr="00A262D4">
        <w:rPr>
          <w:rFonts w:ascii="Arial Narrow" w:eastAsia="Arial Narrow" w:hAnsi="Arial Narrow" w:cs="Arial Narrow"/>
          <w:i/>
          <w:sz w:val="20"/>
          <w:szCs w:val="20"/>
          <w:lang w:val="en-US"/>
        </w:rPr>
        <w:t>Sociales</w:t>
      </w:r>
      <w:proofErr w:type="spellEnd"/>
      <w:r w:rsidRPr="00A262D4">
        <w:rPr>
          <w:rFonts w:ascii="Arial Narrow" w:eastAsia="Arial Narrow" w:hAnsi="Arial Narrow" w:cs="Arial Narrow"/>
          <w:sz w:val="20"/>
          <w:szCs w:val="20"/>
          <w:lang w:val="en-US"/>
        </w:rPr>
        <w:t xml:space="preserve">. 2 Ed. (Spanish Edition). </w:t>
      </w:r>
      <w:proofErr w:type="spellStart"/>
      <w:r w:rsidRPr="00A262D4">
        <w:rPr>
          <w:rFonts w:ascii="Arial Narrow" w:eastAsia="Arial Narrow" w:hAnsi="Arial Narrow" w:cs="Arial Narrow"/>
          <w:sz w:val="20"/>
          <w:szCs w:val="20"/>
          <w:lang w:val="en-US"/>
        </w:rPr>
        <w:t>Desclée</w:t>
      </w:r>
      <w:proofErr w:type="spellEnd"/>
      <w:r w:rsidRPr="00A262D4">
        <w:rPr>
          <w:rFonts w:ascii="Arial Narrow" w:eastAsia="Arial Narrow" w:hAnsi="Arial Narrow" w:cs="Arial Narrow"/>
          <w:sz w:val="20"/>
          <w:szCs w:val="20"/>
          <w:lang w:val="en-US"/>
        </w:rPr>
        <w:t xml:space="preserve"> de Brouwer. 236p. </w:t>
      </w:r>
    </w:p>
    <w:p w14:paraId="0CB1046E" w14:textId="77777777" w:rsidR="00371DD1" w:rsidRPr="00A262D4" w:rsidRDefault="00371DD1" w:rsidP="00165DDE">
      <w:pPr>
        <w:widowControl w:val="0"/>
        <w:autoSpaceDE w:val="0"/>
        <w:autoSpaceDN w:val="0"/>
        <w:adjustRightInd w:val="0"/>
        <w:spacing w:after="0" w:line="240" w:lineRule="auto"/>
        <w:ind w:left="426" w:hanging="426"/>
        <w:jc w:val="both"/>
        <w:rPr>
          <w:rFonts w:ascii="Arial Narrow" w:eastAsia="Arial Narrow" w:hAnsi="Arial Narrow" w:cs="Arial Narrow"/>
          <w:sz w:val="20"/>
          <w:szCs w:val="20"/>
          <w:lang w:val="en-US"/>
        </w:rPr>
      </w:pPr>
      <w:r w:rsidRPr="00A262D4">
        <w:rPr>
          <w:rFonts w:ascii="Arial Narrow" w:eastAsia="Arial Narrow" w:hAnsi="Arial Narrow" w:cs="Arial Narrow"/>
          <w:sz w:val="20"/>
          <w:szCs w:val="20"/>
          <w:lang w:val="en-US"/>
        </w:rPr>
        <w:t xml:space="preserve">Butler, R. (1980) “The Concept of a Tourist Area of Life Cycle of Evolution: Implications for Management of Resources”. </w:t>
      </w:r>
      <w:r w:rsidRPr="00A262D4">
        <w:rPr>
          <w:rFonts w:ascii="Arial Narrow" w:eastAsia="Arial Narrow" w:hAnsi="Arial Narrow" w:cs="Arial Narrow"/>
          <w:i/>
          <w:sz w:val="20"/>
          <w:szCs w:val="20"/>
          <w:lang w:val="en-US"/>
        </w:rPr>
        <w:t>Canadian Geographer,</w:t>
      </w:r>
      <w:r w:rsidRPr="00A262D4">
        <w:rPr>
          <w:rFonts w:ascii="Arial Narrow" w:eastAsia="Arial Narrow" w:hAnsi="Arial Narrow" w:cs="Arial Narrow"/>
          <w:sz w:val="20"/>
          <w:szCs w:val="20"/>
          <w:lang w:val="en-US"/>
        </w:rPr>
        <w:t xml:space="preserve"> 19 (1): 5-12.</w:t>
      </w:r>
    </w:p>
    <w:p w14:paraId="7E039798" w14:textId="77777777" w:rsidR="00371DD1" w:rsidRPr="00A262D4" w:rsidRDefault="00371DD1" w:rsidP="00165DDE">
      <w:pPr>
        <w:widowControl w:val="0"/>
        <w:autoSpaceDE w:val="0"/>
        <w:autoSpaceDN w:val="0"/>
        <w:adjustRightInd w:val="0"/>
        <w:spacing w:after="0" w:line="240" w:lineRule="auto"/>
        <w:ind w:left="426" w:hanging="426"/>
        <w:jc w:val="both"/>
        <w:rPr>
          <w:rFonts w:ascii="Arial Narrow" w:eastAsia="Arial Narrow" w:hAnsi="Arial Narrow" w:cs="Arial Narrow"/>
          <w:sz w:val="20"/>
          <w:szCs w:val="20"/>
          <w:lang w:val="en-US"/>
        </w:rPr>
      </w:pPr>
      <w:r w:rsidRPr="00A262D4">
        <w:rPr>
          <w:rFonts w:ascii="Arial Narrow" w:eastAsia="Arial Narrow" w:hAnsi="Arial Narrow" w:cs="Arial Narrow"/>
          <w:sz w:val="20"/>
          <w:szCs w:val="20"/>
          <w:lang w:val="en-US"/>
        </w:rPr>
        <w:t xml:space="preserve">Cole, S. (2009) “A logistic tourism model – Resort Cycles, </w:t>
      </w:r>
      <w:proofErr w:type="spellStart"/>
      <w:r w:rsidRPr="00A262D4">
        <w:rPr>
          <w:rFonts w:ascii="Arial Narrow" w:eastAsia="Arial Narrow" w:hAnsi="Arial Narrow" w:cs="Arial Narrow"/>
          <w:sz w:val="20"/>
          <w:szCs w:val="20"/>
          <w:lang w:val="en-US"/>
        </w:rPr>
        <w:t>Globalisation</w:t>
      </w:r>
      <w:proofErr w:type="spellEnd"/>
      <w:r w:rsidRPr="00A262D4">
        <w:rPr>
          <w:rFonts w:ascii="Arial Narrow" w:eastAsia="Arial Narrow" w:hAnsi="Arial Narrow" w:cs="Arial Narrow"/>
          <w:sz w:val="20"/>
          <w:szCs w:val="20"/>
          <w:lang w:val="en-US"/>
        </w:rPr>
        <w:t xml:space="preserve"> and Chaos”, </w:t>
      </w:r>
      <w:r w:rsidRPr="00A262D4">
        <w:rPr>
          <w:rFonts w:ascii="Arial Narrow" w:eastAsia="Arial Narrow" w:hAnsi="Arial Narrow" w:cs="Arial Narrow"/>
          <w:i/>
          <w:sz w:val="20"/>
          <w:szCs w:val="20"/>
          <w:lang w:val="en-US"/>
        </w:rPr>
        <w:t>Annals of Tourism Research</w:t>
      </w:r>
      <w:r w:rsidRPr="00A262D4">
        <w:rPr>
          <w:rFonts w:ascii="Arial Narrow" w:eastAsia="Arial Narrow" w:hAnsi="Arial Narrow" w:cs="Arial Narrow"/>
          <w:sz w:val="20"/>
          <w:szCs w:val="20"/>
          <w:lang w:val="en-US"/>
        </w:rPr>
        <w:t xml:space="preserve"> 36 (4) 689-714.</w:t>
      </w:r>
    </w:p>
    <w:p w14:paraId="6ADBA5CA" w14:textId="77777777" w:rsidR="00371DD1" w:rsidRPr="00A262D4" w:rsidRDefault="00371DD1" w:rsidP="00165DDE">
      <w:pPr>
        <w:widowControl w:val="0"/>
        <w:autoSpaceDE w:val="0"/>
        <w:autoSpaceDN w:val="0"/>
        <w:adjustRightInd w:val="0"/>
        <w:spacing w:after="0" w:line="240" w:lineRule="auto"/>
        <w:ind w:left="426" w:hanging="426"/>
        <w:jc w:val="both"/>
        <w:rPr>
          <w:rFonts w:ascii="Arial Narrow" w:eastAsia="Arial Narrow" w:hAnsi="Arial Narrow" w:cs="Arial Narrow"/>
          <w:sz w:val="20"/>
          <w:szCs w:val="20"/>
        </w:rPr>
      </w:pPr>
      <w:r w:rsidRPr="00A262D4">
        <w:rPr>
          <w:rFonts w:ascii="Arial Narrow" w:eastAsia="Arial Narrow" w:hAnsi="Arial Narrow" w:cs="Arial Narrow"/>
          <w:sz w:val="20"/>
          <w:szCs w:val="20"/>
          <w:lang w:val="en-US"/>
        </w:rPr>
        <w:t xml:space="preserve">Gale, T. &amp; </w:t>
      </w:r>
      <w:proofErr w:type="spellStart"/>
      <w:r w:rsidRPr="00A262D4">
        <w:rPr>
          <w:rFonts w:ascii="Arial Narrow" w:eastAsia="Arial Narrow" w:hAnsi="Arial Narrow" w:cs="Arial Narrow"/>
          <w:sz w:val="20"/>
          <w:szCs w:val="20"/>
          <w:lang w:val="en-US"/>
        </w:rPr>
        <w:t>Botterill</w:t>
      </w:r>
      <w:proofErr w:type="spellEnd"/>
      <w:r w:rsidRPr="00A262D4">
        <w:rPr>
          <w:rFonts w:ascii="Arial Narrow" w:eastAsia="Arial Narrow" w:hAnsi="Arial Narrow" w:cs="Arial Narrow"/>
          <w:sz w:val="20"/>
          <w:szCs w:val="20"/>
          <w:lang w:val="en-US"/>
        </w:rPr>
        <w:t xml:space="preserve">, D. (2005) “A realist agenda for tourist studies, or why destination areas really rise and fall in popularity”. </w:t>
      </w:r>
      <w:proofErr w:type="spellStart"/>
      <w:r w:rsidRPr="00A262D4">
        <w:rPr>
          <w:rFonts w:ascii="Arial Narrow" w:eastAsia="Arial Narrow" w:hAnsi="Arial Narrow" w:cs="Arial Narrow"/>
          <w:i/>
          <w:sz w:val="20"/>
          <w:szCs w:val="20"/>
        </w:rPr>
        <w:t>Tourist</w:t>
      </w:r>
      <w:proofErr w:type="spellEnd"/>
      <w:r w:rsidRPr="00A262D4">
        <w:rPr>
          <w:rFonts w:ascii="Arial Narrow" w:eastAsia="Arial Narrow" w:hAnsi="Arial Narrow" w:cs="Arial Narrow"/>
          <w:i/>
          <w:sz w:val="20"/>
          <w:szCs w:val="20"/>
        </w:rPr>
        <w:t xml:space="preserve"> </w:t>
      </w:r>
      <w:proofErr w:type="spellStart"/>
      <w:r w:rsidRPr="00A262D4">
        <w:rPr>
          <w:rFonts w:ascii="Arial Narrow" w:eastAsia="Arial Narrow" w:hAnsi="Arial Narrow" w:cs="Arial Narrow"/>
          <w:i/>
          <w:sz w:val="20"/>
          <w:szCs w:val="20"/>
        </w:rPr>
        <w:t>Studies</w:t>
      </w:r>
      <w:proofErr w:type="spellEnd"/>
      <w:r w:rsidRPr="00A262D4">
        <w:rPr>
          <w:rFonts w:ascii="Arial Narrow" w:eastAsia="Arial Narrow" w:hAnsi="Arial Narrow" w:cs="Arial Narrow"/>
          <w:sz w:val="20"/>
          <w:szCs w:val="20"/>
        </w:rPr>
        <w:t>, August, 5: 151-174.</w:t>
      </w:r>
    </w:p>
    <w:p w14:paraId="07743517" w14:textId="77777777" w:rsidR="00371DD1" w:rsidRPr="00A262D4" w:rsidRDefault="00371DD1" w:rsidP="00165DDE">
      <w:pPr>
        <w:widowControl w:val="0"/>
        <w:autoSpaceDE w:val="0"/>
        <w:autoSpaceDN w:val="0"/>
        <w:adjustRightInd w:val="0"/>
        <w:spacing w:after="0" w:line="240" w:lineRule="auto"/>
        <w:ind w:left="426" w:hanging="426"/>
        <w:jc w:val="both"/>
        <w:rPr>
          <w:rFonts w:ascii="Arial Narrow" w:eastAsia="Arial Narrow" w:hAnsi="Arial Narrow" w:cs="Arial Narrow"/>
          <w:sz w:val="20"/>
          <w:szCs w:val="20"/>
        </w:rPr>
      </w:pPr>
      <w:proofErr w:type="spellStart"/>
      <w:r w:rsidRPr="00A262D4">
        <w:rPr>
          <w:rFonts w:ascii="Arial Narrow" w:eastAsia="Arial Narrow" w:hAnsi="Arial Narrow" w:cs="Arial Narrow"/>
          <w:sz w:val="20"/>
          <w:szCs w:val="20"/>
        </w:rPr>
        <w:lastRenderedPageBreak/>
        <w:t>Harré</w:t>
      </w:r>
      <w:proofErr w:type="spellEnd"/>
      <w:r w:rsidRPr="00A262D4">
        <w:rPr>
          <w:rFonts w:ascii="Arial Narrow" w:eastAsia="Arial Narrow" w:hAnsi="Arial Narrow" w:cs="Arial Narrow"/>
          <w:sz w:val="20"/>
          <w:szCs w:val="20"/>
        </w:rPr>
        <w:t xml:space="preserve">, R. (1988). </w:t>
      </w:r>
      <w:r w:rsidRPr="00A262D4">
        <w:rPr>
          <w:rFonts w:ascii="Arial Narrow" w:eastAsia="Arial Narrow" w:hAnsi="Arial Narrow" w:cs="Arial Narrow"/>
          <w:i/>
          <w:sz w:val="20"/>
          <w:szCs w:val="20"/>
        </w:rPr>
        <w:t>“As Filosofias da Ciência”.</w:t>
      </w:r>
      <w:r w:rsidRPr="00A262D4">
        <w:rPr>
          <w:rFonts w:ascii="Arial Narrow" w:eastAsia="Arial Narrow" w:hAnsi="Arial Narrow" w:cs="Arial Narrow"/>
          <w:sz w:val="20"/>
          <w:szCs w:val="20"/>
        </w:rPr>
        <w:t xml:space="preserve"> Lisboa: Edições 70.</w:t>
      </w:r>
    </w:p>
    <w:p w14:paraId="10256CD4" w14:textId="77777777" w:rsidR="00371DD1" w:rsidRPr="00A262D4" w:rsidRDefault="00371DD1" w:rsidP="00165DDE">
      <w:pPr>
        <w:widowControl w:val="0"/>
        <w:autoSpaceDE w:val="0"/>
        <w:autoSpaceDN w:val="0"/>
        <w:adjustRightInd w:val="0"/>
        <w:spacing w:after="0" w:line="240" w:lineRule="auto"/>
        <w:ind w:left="426" w:hanging="426"/>
        <w:jc w:val="both"/>
        <w:rPr>
          <w:rFonts w:ascii="Arial Narrow" w:eastAsia="Arial Narrow" w:hAnsi="Arial Narrow" w:cs="Arial Narrow"/>
          <w:sz w:val="20"/>
          <w:szCs w:val="20"/>
          <w:lang w:val="en-US"/>
        </w:rPr>
      </w:pPr>
      <w:proofErr w:type="spellStart"/>
      <w:r w:rsidRPr="00A262D4">
        <w:rPr>
          <w:rFonts w:ascii="Arial Narrow" w:eastAsia="Arial Narrow" w:hAnsi="Arial Narrow" w:cs="Arial Narrow"/>
          <w:sz w:val="20"/>
          <w:szCs w:val="20"/>
          <w:lang w:val="en-US"/>
        </w:rPr>
        <w:t>Hovinen</w:t>
      </w:r>
      <w:proofErr w:type="spellEnd"/>
      <w:r w:rsidRPr="00A262D4">
        <w:rPr>
          <w:rFonts w:ascii="Arial Narrow" w:eastAsia="Arial Narrow" w:hAnsi="Arial Narrow" w:cs="Arial Narrow"/>
          <w:sz w:val="20"/>
          <w:szCs w:val="20"/>
          <w:lang w:val="en-US"/>
        </w:rPr>
        <w:t xml:space="preserve">, G. (1982) “Visitor cycles: outlook in tourism in Lancaster County” </w:t>
      </w:r>
      <w:r w:rsidRPr="00A262D4">
        <w:rPr>
          <w:rFonts w:ascii="Arial Narrow" w:eastAsia="Arial Narrow" w:hAnsi="Arial Narrow" w:cs="Arial Narrow"/>
          <w:i/>
          <w:sz w:val="20"/>
          <w:szCs w:val="20"/>
          <w:lang w:val="en-US"/>
        </w:rPr>
        <w:t>Annals of Tourism Research,</w:t>
      </w:r>
      <w:r w:rsidRPr="00A262D4">
        <w:rPr>
          <w:rFonts w:ascii="Arial Narrow" w:eastAsia="Arial Narrow" w:hAnsi="Arial Narrow" w:cs="Arial Narrow"/>
          <w:sz w:val="20"/>
          <w:szCs w:val="20"/>
          <w:lang w:val="en-US"/>
        </w:rPr>
        <w:t xml:space="preserve"> 9, 565-583.</w:t>
      </w:r>
    </w:p>
    <w:p w14:paraId="06CCC0B5" w14:textId="77777777" w:rsidR="00371DD1" w:rsidRPr="00A262D4" w:rsidRDefault="00371DD1" w:rsidP="00165DDE">
      <w:pPr>
        <w:widowControl w:val="0"/>
        <w:autoSpaceDE w:val="0"/>
        <w:autoSpaceDN w:val="0"/>
        <w:adjustRightInd w:val="0"/>
        <w:spacing w:after="0" w:line="240" w:lineRule="auto"/>
        <w:ind w:left="426" w:hanging="426"/>
        <w:jc w:val="both"/>
        <w:rPr>
          <w:rFonts w:ascii="Arial Narrow" w:eastAsia="Arial Narrow" w:hAnsi="Arial Narrow" w:cs="Arial Narrow"/>
          <w:sz w:val="20"/>
          <w:szCs w:val="20"/>
          <w:lang w:val="en-US"/>
        </w:rPr>
      </w:pPr>
      <w:proofErr w:type="spellStart"/>
      <w:r w:rsidRPr="00A262D4">
        <w:rPr>
          <w:rFonts w:ascii="Arial Narrow" w:eastAsia="Arial Narrow" w:hAnsi="Arial Narrow" w:cs="Arial Narrow"/>
          <w:sz w:val="20"/>
          <w:szCs w:val="20"/>
          <w:lang w:val="en-US"/>
        </w:rPr>
        <w:t>Hovinen</w:t>
      </w:r>
      <w:proofErr w:type="spellEnd"/>
      <w:r w:rsidRPr="00A262D4">
        <w:rPr>
          <w:rFonts w:ascii="Arial Narrow" w:eastAsia="Arial Narrow" w:hAnsi="Arial Narrow" w:cs="Arial Narrow"/>
          <w:sz w:val="20"/>
          <w:szCs w:val="20"/>
          <w:lang w:val="en-US"/>
        </w:rPr>
        <w:t xml:space="preserve">, G. (2002) “Revisiting the Destination Life Cycle Model”, </w:t>
      </w:r>
      <w:r w:rsidRPr="00A262D4">
        <w:rPr>
          <w:rFonts w:ascii="Arial Narrow" w:eastAsia="Arial Narrow" w:hAnsi="Arial Narrow" w:cs="Arial Narrow"/>
          <w:i/>
          <w:sz w:val="20"/>
          <w:szCs w:val="20"/>
          <w:lang w:val="en-US"/>
        </w:rPr>
        <w:t>Annals of Tourism Research,</w:t>
      </w:r>
      <w:r w:rsidRPr="00A262D4">
        <w:rPr>
          <w:rFonts w:ascii="Arial Narrow" w:eastAsia="Arial Narrow" w:hAnsi="Arial Narrow" w:cs="Arial Narrow"/>
          <w:sz w:val="20"/>
          <w:szCs w:val="20"/>
          <w:lang w:val="en-US"/>
        </w:rPr>
        <w:t xml:space="preserve"> 29 (1), 209-230.</w:t>
      </w:r>
    </w:p>
    <w:p w14:paraId="7809A25D" w14:textId="77777777" w:rsidR="00371DD1" w:rsidRPr="00A262D4" w:rsidRDefault="00371DD1" w:rsidP="00165DDE">
      <w:pPr>
        <w:widowControl w:val="0"/>
        <w:autoSpaceDE w:val="0"/>
        <w:autoSpaceDN w:val="0"/>
        <w:adjustRightInd w:val="0"/>
        <w:spacing w:after="0" w:line="240" w:lineRule="auto"/>
        <w:ind w:left="426" w:hanging="426"/>
        <w:jc w:val="both"/>
        <w:rPr>
          <w:rFonts w:ascii="Arial Narrow" w:eastAsia="Arial Narrow" w:hAnsi="Arial Narrow" w:cs="Arial Narrow"/>
          <w:sz w:val="20"/>
          <w:szCs w:val="20"/>
        </w:rPr>
      </w:pPr>
      <w:r w:rsidRPr="00A262D4">
        <w:rPr>
          <w:rFonts w:ascii="Arial Narrow" w:eastAsia="Arial Narrow" w:hAnsi="Arial Narrow" w:cs="Arial Narrow"/>
          <w:sz w:val="20"/>
          <w:szCs w:val="20"/>
        </w:rPr>
        <w:t xml:space="preserve">Kuhn, T. (1975). </w:t>
      </w:r>
      <w:r w:rsidRPr="00A262D4">
        <w:rPr>
          <w:rFonts w:ascii="Arial Narrow" w:eastAsia="Arial Narrow" w:hAnsi="Arial Narrow" w:cs="Arial Narrow"/>
          <w:i/>
          <w:sz w:val="20"/>
          <w:szCs w:val="20"/>
        </w:rPr>
        <w:t>“A Estrutura das Revoluções Científicas”.</w:t>
      </w:r>
      <w:r w:rsidRPr="00A262D4">
        <w:rPr>
          <w:rFonts w:ascii="Arial Narrow" w:eastAsia="Arial Narrow" w:hAnsi="Arial Narrow" w:cs="Arial Narrow"/>
          <w:sz w:val="20"/>
          <w:szCs w:val="20"/>
        </w:rPr>
        <w:t xml:space="preserve"> São Paulo: Perspectiva.</w:t>
      </w:r>
    </w:p>
    <w:p w14:paraId="24A6B5FC" w14:textId="77777777" w:rsidR="00371DD1" w:rsidRPr="005C08BF" w:rsidRDefault="00371DD1" w:rsidP="00E53E4A">
      <w:pPr>
        <w:widowControl w:val="0"/>
        <w:autoSpaceDE w:val="0"/>
        <w:autoSpaceDN w:val="0"/>
        <w:adjustRightInd w:val="0"/>
        <w:spacing w:after="0" w:line="240" w:lineRule="auto"/>
        <w:ind w:left="426" w:hanging="426"/>
        <w:jc w:val="both"/>
        <w:rPr>
          <w:rFonts w:ascii="Arial Narrow" w:eastAsia="Arial Narrow" w:hAnsi="Arial Narrow" w:cs="Arial Narrow"/>
          <w:sz w:val="20"/>
          <w:szCs w:val="20"/>
          <w:lang w:val="es-ES"/>
        </w:rPr>
      </w:pPr>
      <w:r w:rsidRPr="005C08BF">
        <w:rPr>
          <w:rFonts w:ascii="Arial Narrow" w:eastAsia="Arial Narrow" w:hAnsi="Arial Narrow" w:cs="Arial Narrow"/>
          <w:sz w:val="20"/>
          <w:szCs w:val="20"/>
        </w:rPr>
        <w:t xml:space="preserve">Oliveira, M. C. B. De; Pimentel, T. D. Volumen de capital y acción colectiva en las Políticas Públicas de Turismo del Campo Turístico de Mazatlán (México). </w:t>
      </w:r>
      <w:r w:rsidRPr="00E53E4A">
        <w:rPr>
          <w:rFonts w:ascii="Arial Narrow" w:eastAsia="Arial Narrow" w:hAnsi="Arial Narrow" w:cs="Arial Narrow"/>
          <w:sz w:val="20"/>
          <w:szCs w:val="20"/>
          <w:lang w:val="es-ES"/>
        </w:rPr>
        <w:t xml:space="preserve">El Periplo Sustentable, [S.l.], n. 35, p. 7 - 37, sep. 2018. ISSN 1870-9036. Disponible en: &lt;https://rperiplo.uaemex.mx/article/view/9065&gt;. </w:t>
      </w:r>
      <w:r w:rsidRPr="005C08BF">
        <w:rPr>
          <w:rFonts w:ascii="Arial Narrow" w:eastAsia="Arial Narrow" w:hAnsi="Arial Narrow" w:cs="Arial Narrow"/>
          <w:sz w:val="20"/>
          <w:szCs w:val="20"/>
          <w:lang w:val="es-ES"/>
        </w:rPr>
        <w:t>Fecha de acceso: 21 nov. 2018</w:t>
      </w:r>
    </w:p>
    <w:p w14:paraId="2AA0431D" w14:textId="0E7E0685" w:rsidR="00371DD1" w:rsidRPr="005C08BF" w:rsidRDefault="00371DD1" w:rsidP="00165DDE">
      <w:pPr>
        <w:widowControl w:val="0"/>
        <w:autoSpaceDE w:val="0"/>
        <w:autoSpaceDN w:val="0"/>
        <w:adjustRightInd w:val="0"/>
        <w:spacing w:after="0" w:line="240" w:lineRule="auto"/>
        <w:ind w:left="426" w:hanging="426"/>
        <w:jc w:val="both"/>
        <w:rPr>
          <w:rFonts w:ascii="Arial Narrow" w:eastAsia="Arial Narrow" w:hAnsi="Arial Narrow" w:cs="Arial Narrow"/>
          <w:sz w:val="20"/>
          <w:szCs w:val="20"/>
          <w:lang w:val="es-ES"/>
        </w:rPr>
      </w:pPr>
      <w:r w:rsidRPr="005C08BF">
        <w:rPr>
          <w:rFonts w:ascii="Arial Narrow" w:eastAsia="Arial Narrow" w:hAnsi="Arial Narrow" w:cs="Arial Narrow"/>
          <w:spacing w:val="-2"/>
          <w:sz w:val="20"/>
          <w:szCs w:val="20"/>
          <w:lang w:val="es-ES"/>
        </w:rPr>
        <w:t>Pimentel, T. D. (2015) “</w:t>
      </w:r>
      <w:r w:rsidR="009555A2" w:rsidRPr="005C08BF">
        <w:rPr>
          <w:rFonts w:ascii="Arial Narrow" w:eastAsia="Arial Narrow" w:hAnsi="Arial Narrow" w:cs="Arial Narrow"/>
          <w:spacing w:val="-2"/>
          <w:sz w:val="20"/>
          <w:szCs w:val="20"/>
          <w:lang w:val="es-ES"/>
        </w:rPr>
        <w:t>Agents’ Internal Path of Relationship in Tourist Field: some implications for</w:t>
      </w:r>
      <w:r w:rsidR="009555A2" w:rsidRPr="005C08BF">
        <w:rPr>
          <w:rFonts w:ascii="Arial Narrow" w:eastAsia="Arial Narrow" w:hAnsi="Arial Narrow" w:cs="Arial Narrow"/>
          <w:sz w:val="20"/>
          <w:szCs w:val="20"/>
          <w:lang w:val="es-ES"/>
        </w:rPr>
        <w:t xml:space="preserve"> governance tourist destinations</w:t>
      </w:r>
      <w:r w:rsidRPr="005C08BF">
        <w:rPr>
          <w:rFonts w:ascii="Arial Narrow" w:eastAsia="Arial Narrow" w:hAnsi="Arial Narrow" w:cs="Arial Narrow"/>
          <w:sz w:val="20"/>
          <w:szCs w:val="20"/>
          <w:lang w:val="es-ES"/>
        </w:rPr>
        <w:t xml:space="preserve">”, In: </w:t>
      </w:r>
      <w:r w:rsidRPr="005C08BF">
        <w:rPr>
          <w:rFonts w:ascii="Arial Narrow" w:eastAsia="Arial Narrow" w:hAnsi="Arial Narrow" w:cs="Arial Narrow"/>
          <w:i/>
          <w:sz w:val="20"/>
          <w:szCs w:val="20"/>
          <w:lang w:val="es-ES"/>
        </w:rPr>
        <w:t xml:space="preserve">Proceedings... </w:t>
      </w:r>
      <w:r w:rsidRPr="005C08BF">
        <w:rPr>
          <w:rFonts w:ascii="Arial Narrow" w:eastAsia="Arial Narrow" w:hAnsi="Arial Narrow" w:cs="Arial Narrow"/>
          <w:sz w:val="20"/>
          <w:szCs w:val="20"/>
          <w:lang w:val="es-ES"/>
        </w:rPr>
        <w:t>- Association Internationale D'Experts Scientifiques Du Tourisme (</w:t>
      </w:r>
      <w:r w:rsidRPr="005C08BF">
        <w:rPr>
          <w:rFonts w:ascii="Arial Narrow" w:eastAsia="Arial Narrow" w:hAnsi="Arial Narrow" w:cs="Arial Narrow"/>
          <w:spacing w:val="-2"/>
          <w:sz w:val="20"/>
          <w:szCs w:val="20"/>
          <w:lang w:val="es-ES"/>
        </w:rPr>
        <w:t>AIEST Conference), 2015, Lijiang, China. Dufourstrasse, Switzerland: AIEST, 2015. v. 1. p. 1</w:t>
      </w:r>
      <w:r w:rsidRPr="005C08BF">
        <w:rPr>
          <w:rFonts w:ascii="Arial Narrow" w:eastAsia="Arial Narrow" w:hAnsi="Arial Narrow" w:cs="Arial Narrow"/>
          <w:sz w:val="20"/>
          <w:szCs w:val="20"/>
          <w:lang w:val="es-ES"/>
        </w:rPr>
        <w:t>-9.</w:t>
      </w:r>
    </w:p>
    <w:p w14:paraId="21AC2427" w14:textId="5CE076F9" w:rsidR="003E17F6" w:rsidRPr="005C08BF" w:rsidRDefault="003E17F6" w:rsidP="00E53E4A">
      <w:pPr>
        <w:widowControl w:val="0"/>
        <w:autoSpaceDE w:val="0"/>
        <w:autoSpaceDN w:val="0"/>
        <w:adjustRightInd w:val="0"/>
        <w:spacing w:after="0" w:line="240" w:lineRule="auto"/>
        <w:ind w:left="426" w:hanging="426"/>
        <w:jc w:val="both"/>
        <w:rPr>
          <w:rFonts w:ascii="Arial Narrow" w:eastAsia="Arial Narrow" w:hAnsi="Arial Narrow" w:cs="Arial Narrow"/>
          <w:sz w:val="20"/>
          <w:szCs w:val="20"/>
          <w:lang w:val="es-ES"/>
        </w:rPr>
      </w:pPr>
      <w:r w:rsidRPr="003E17F6">
        <w:rPr>
          <w:rFonts w:ascii="Arial Narrow" w:eastAsia="Arial Narrow" w:hAnsi="Arial Narrow" w:cs="Arial Narrow"/>
          <w:sz w:val="20"/>
          <w:szCs w:val="20"/>
          <w:lang w:val="es-ES"/>
        </w:rPr>
        <w:t>Pimentel, T</w:t>
      </w:r>
      <w:r>
        <w:rPr>
          <w:rFonts w:ascii="Arial Narrow" w:eastAsia="Arial Narrow" w:hAnsi="Arial Narrow" w:cs="Arial Narrow"/>
          <w:sz w:val="20"/>
          <w:szCs w:val="20"/>
          <w:lang w:val="es-ES"/>
        </w:rPr>
        <w:t>.</w:t>
      </w:r>
      <w:r w:rsidRPr="003E17F6">
        <w:rPr>
          <w:rFonts w:ascii="Arial Narrow" w:eastAsia="Arial Narrow" w:hAnsi="Arial Narrow" w:cs="Arial Narrow"/>
          <w:sz w:val="20"/>
          <w:szCs w:val="20"/>
          <w:lang w:val="es-ES"/>
        </w:rPr>
        <w:t xml:space="preserve"> D. Bourdieu, Campo Turístico y s sus </w:t>
      </w:r>
      <w:r w:rsidRPr="00071C11">
        <w:rPr>
          <w:rFonts w:ascii="Arial Narrow" w:eastAsia="Arial Narrow" w:hAnsi="Arial Narrow" w:cs="Arial Narrow"/>
          <w:spacing w:val="-2"/>
          <w:sz w:val="20"/>
          <w:szCs w:val="20"/>
          <w:lang w:val="es-ES"/>
        </w:rPr>
        <w:t xml:space="preserve">Implicaciones para la Gestión de los Destinos Turísticos. In: </w:t>
      </w:r>
      <w:r w:rsidRPr="00071C11">
        <w:rPr>
          <w:rFonts w:ascii="Arial Narrow" w:eastAsia="Arial Narrow" w:hAnsi="Arial Narrow" w:cs="Arial Narrow"/>
          <w:i/>
          <w:spacing w:val="-2"/>
          <w:sz w:val="20"/>
          <w:szCs w:val="20"/>
          <w:lang w:val="es-ES"/>
        </w:rPr>
        <w:t>Actas…</w:t>
      </w:r>
      <w:r w:rsidRPr="00071C11">
        <w:rPr>
          <w:rFonts w:ascii="Arial Narrow" w:eastAsia="Arial Narrow" w:hAnsi="Arial Narrow" w:cs="Arial Narrow"/>
          <w:spacing w:val="-2"/>
          <w:sz w:val="20"/>
          <w:szCs w:val="20"/>
          <w:lang w:val="es-ES"/>
        </w:rPr>
        <w:t xml:space="preserve"> del VI Congreso Latinoamericano de Investigación Turística/CLAIT. </w:t>
      </w:r>
      <w:r w:rsidRPr="005C08BF">
        <w:rPr>
          <w:rFonts w:ascii="Arial Narrow" w:eastAsia="Arial Narrow" w:hAnsi="Arial Narrow" w:cs="Arial Narrow"/>
          <w:spacing w:val="-2"/>
          <w:sz w:val="20"/>
          <w:szCs w:val="20"/>
          <w:lang w:val="es-ES"/>
        </w:rPr>
        <w:t>Neuquén, Patagonia, Argentina: EDUCO: Universidad Nacional del Comahue, 2014. v. 1. p. 1-</w:t>
      </w:r>
      <w:r w:rsidRPr="005C08BF">
        <w:rPr>
          <w:rFonts w:ascii="Arial Narrow" w:eastAsia="Arial Narrow" w:hAnsi="Arial Narrow" w:cs="Arial Narrow"/>
          <w:sz w:val="20"/>
          <w:szCs w:val="20"/>
          <w:lang w:val="es-ES"/>
        </w:rPr>
        <w:t xml:space="preserve">8. </w:t>
      </w:r>
    </w:p>
    <w:p w14:paraId="2A411A35" w14:textId="0D5655DE" w:rsidR="00071C11" w:rsidRDefault="00071C11" w:rsidP="00E53E4A">
      <w:pPr>
        <w:widowControl w:val="0"/>
        <w:autoSpaceDE w:val="0"/>
        <w:autoSpaceDN w:val="0"/>
        <w:adjustRightInd w:val="0"/>
        <w:spacing w:after="0" w:line="240" w:lineRule="auto"/>
        <w:ind w:left="426" w:hanging="426"/>
        <w:jc w:val="both"/>
        <w:rPr>
          <w:rFonts w:ascii="Arial Narrow" w:eastAsia="Arial Narrow" w:hAnsi="Arial Narrow" w:cs="Arial Narrow"/>
          <w:sz w:val="20"/>
          <w:szCs w:val="20"/>
          <w:lang w:val="en-US"/>
        </w:rPr>
      </w:pPr>
      <w:r w:rsidRPr="003E17F6">
        <w:rPr>
          <w:rFonts w:ascii="Arial Narrow" w:eastAsia="Arial Narrow" w:hAnsi="Arial Narrow" w:cs="Arial Narrow"/>
          <w:sz w:val="20"/>
          <w:szCs w:val="20"/>
          <w:lang w:val="es-ES"/>
        </w:rPr>
        <w:t>Pimentel, T</w:t>
      </w:r>
      <w:r>
        <w:rPr>
          <w:rFonts w:ascii="Arial Narrow" w:eastAsia="Arial Narrow" w:hAnsi="Arial Narrow" w:cs="Arial Narrow"/>
          <w:sz w:val="20"/>
          <w:szCs w:val="20"/>
          <w:lang w:val="es-ES"/>
        </w:rPr>
        <w:t>.</w:t>
      </w:r>
      <w:r w:rsidRPr="003E17F6">
        <w:rPr>
          <w:rFonts w:ascii="Arial Narrow" w:eastAsia="Arial Narrow" w:hAnsi="Arial Narrow" w:cs="Arial Narrow"/>
          <w:sz w:val="20"/>
          <w:szCs w:val="20"/>
          <w:lang w:val="es-ES"/>
        </w:rPr>
        <w:t xml:space="preserve"> D. </w:t>
      </w:r>
      <w:r w:rsidRPr="00071C11">
        <w:rPr>
          <w:rFonts w:ascii="Arial Narrow" w:eastAsia="Arial Narrow" w:hAnsi="Arial Narrow" w:cs="Arial Narrow"/>
          <w:sz w:val="20"/>
          <w:szCs w:val="20"/>
          <w:lang w:val="es-ES"/>
        </w:rPr>
        <w:t xml:space="preserve">Bourdieu, campo turístico y sus implicaciones para la gestión de los destinos turísticos. In: Gamboa, Silvestre Flores; Campaña, </w:t>
      </w:r>
      <w:r w:rsidRPr="00071C11">
        <w:rPr>
          <w:rFonts w:ascii="Arial Narrow" w:eastAsia="Arial Narrow" w:hAnsi="Arial Narrow" w:cs="Arial Narrow"/>
          <w:sz w:val="20"/>
          <w:szCs w:val="20"/>
          <w:lang w:val="es-ES"/>
        </w:rPr>
        <w:t>Luis Miguel Flores. (</w:t>
      </w:r>
      <w:proofErr w:type="spellStart"/>
      <w:r w:rsidRPr="00071C11">
        <w:rPr>
          <w:rFonts w:ascii="Arial Narrow" w:eastAsia="Arial Narrow" w:hAnsi="Arial Narrow" w:cs="Arial Narrow"/>
          <w:sz w:val="20"/>
          <w:szCs w:val="20"/>
          <w:lang w:val="es-ES"/>
        </w:rPr>
        <w:t>Org</w:t>
      </w:r>
      <w:proofErr w:type="spellEnd"/>
      <w:r w:rsidRPr="00071C11">
        <w:rPr>
          <w:rFonts w:ascii="Arial Narrow" w:eastAsia="Arial Narrow" w:hAnsi="Arial Narrow" w:cs="Arial Narrow"/>
          <w:sz w:val="20"/>
          <w:szCs w:val="20"/>
          <w:lang w:val="es-ES"/>
        </w:rPr>
        <w:t xml:space="preserve">.). </w:t>
      </w:r>
      <w:r w:rsidRPr="00071C11">
        <w:rPr>
          <w:rFonts w:ascii="Arial Narrow" w:eastAsia="Arial Narrow" w:hAnsi="Arial Narrow" w:cs="Arial Narrow"/>
          <w:i/>
          <w:sz w:val="20"/>
          <w:szCs w:val="20"/>
          <w:lang w:val="es-ES"/>
        </w:rPr>
        <w:t>Turismo en el sur de Sinaloa</w:t>
      </w:r>
      <w:r w:rsidRPr="00071C11">
        <w:rPr>
          <w:rFonts w:ascii="Arial Narrow" w:eastAsia="Arial Narrow" w:hAnsi="Arial Narrow" w:cs="Arial Narrow"/>
          <w:sz w:val="20"/>
          <w:szCs w:val="20"/>
          <w:lang w:val="es-ES"/>
        </w:rPr>
        <w:t xml:space="preserve">. </w:t>
      </w:r>
      <w:r w:rsidRPr="00071C11">
        <w:rPr>
          <w:rFonts w:ascii="Arial Narrow" w:eastAsia="Arial Narrow" w:hAnsi="Arial Narrow" w:cs="Arial Narrow"/>
          <w:sz w:val="20"/>
          <w:szCs w:val="20"/>
          <w:lang w:val="en-US"/>
        </w:rPr>
        <w:t>1ed.Mazatlán/</w:t>
      </w:r>
      <w:proofErr w:type="spellStart"/>
      <w:r w:rsidRPr="00071C11">
        <w:rPr>
          <w:rFonts w:ascii="Arial Narrow" w:eastAsia="Arial Narrow" w:hAnsi="Arial Narrow" w:cs="Arial Narrow"/>
          <w:sz w:val="20"/>
          <w:szCs w:val="20"/>
          <w:lang w:val="en-US"/>
        </w:rPr>
        <w:t>Escuinapa</w:t>
      </w:r>
      <w:proofErr w:type="spellEnd"/>
      <w:r w:rsidRPr="00071C11">
        <w:rPr>
          <w:rFonts w:ascii="Arial Narrow" w:eastAsia="Arial Narrow" w:hAnsi="Arial Narrow" w:cs="Arial Narrow"/>
          <w:sz w:val="20"/>
          <w:szCs w:val="20"/>
          <w:lang w:val="en-US"/>
        </w:rPr>
        <w:t xml:space="preserve"> (Sinaloa): </w:t>
      </w:r>
      <w:proofErr w:type="spellStart"/>
      <w:r w:rsidRPr="00071C11">
        <w:rPr>
          <w:rFonts w:ascii="Arial Narrow" w:eastAsia="Arial Narrow" w:hAnsi="Arial Narrow" w:cs="Arial Narrow"/>
          <w:sz w:val="20"/>
          <w:szCs w:val="20"/>
          <w:lang w:val="en-US"/>
        </w:rPr>
        <w:t>Ediciones</w:t>
      </w:r>
      <w:proofErr w:type="spellEnd"/>
      <w:r w:rsidRPr="00071C11">
        <w:rPr>
          <w:rFonts w:ascii="Arial Narrow" w:eastAsia="Arial Narrow" w:hAnsi="Arial Narrow" w:cs="Arial Narrow"/>
          <w:sz w:val="20"/>
          <w:szCs w:val="20"/>
          <w:lang w:val="en-US"/>
        </w:rPr>
        <w:t xml:space="preserve"> EON, 2015, v. 1, p. 244-251.</w:t>
      </w:r>
    </w:p>
    <w:p w14:paraId="422C2F67" w14:textId="79BB4DFF" w:rsidR="00371DD1" w:rsidRPr="00A262D4" w:rsidRDefault="00371DD1" w:rsidP="00E53E4A">
      <w:pPr>
        <w:widowControl w:val="0"/>
        <w:autoSpaceDE w:val="0"/>
        <w:autoSpaceDN w:val="0"/>
        <w:adjustRightInd w:val="0"/>
        <w:spacing w:after="0" w:line="240" w:lineRule="auto"/>
        <w:ind w:left="426" w:hanging="426"/>
        <w:jc w:val="both"/>
        <w:rPr>
          <w:rFonts w:ascii="Arial Narrow" w:eastAsia="Arial Narrow" w:hAnsi="Arial Narrow" w:cs="Arial Narrow"/>
          <w:sz w:val="20"/>
          <w:szCs w:val="20"/>
        </w:rPr>
      </w:pPr>
      <w:r w:rsidRPr="00E53E4A">
        <w:rPr>
          <w:rFonts w:ascii="Arial Narrow" w:eastAsia="Arial Narrow" w:hAnsi="Arial Narrow" w:cs="Arial Narrow"/>
          <w:sz w:val="20"/>
          <w:szCs w:val="20"/>
          <w:lang w:val="en-US"/>
        </w:rPr>
        <w:t xml:space="preserve">Pimentel, T. D. Bourdieu, Tourism Field and its Implications for Governance of Tourist Destinations. </w:t>
      </w:r>
      <w:r w:rsidRPr="00371DD1">
        <w:rPr>
          <w:rFonts w:ascii="Arial Narrow" w:eastAsia="Arial Narrow" w:hAnsi="Arial Narrow" w:cs="Arial Narrow"/>
          <w:i/>
          <w:sz w:val="20"/>
          <w:szCs w:val="20"/>
        </w:rPr>
        <w:t>Anais Brasileiros de Estudos Turísticos - ABET,</w:t>
      </w:r>
      <w:r w:rsidRPr="00E53E4A">
        <w:rPr>
          <w:rFonts w:ascii="Arial Narrow" w:eastAsia="Arial Narrow" w:hAnsi="Arial Narrow" w:cs="Arial Narrow"/>
          <w:sz w:val="20"/>
          <w:szCs w:val="20"/>
        </w:rPr>
        <w:t xml:space="preserve"> </w:t>
      </w:r>
      <w:r>
        <w:rPr>
          <w:rFonts w:ascii="Arial Narrow" w:eastAsia="Arial Narrow" w:hAnsi="Arial Narrow" w:cs="Arial Narrow"/>
          <w:sz w:val="20"/>
          <w:szCs w:val="20"/>
        </w:rPr>
        <w:t>Juiz de Fora (Brasil)</w:t>
      </w:r>
      <w:r w:rsidRPr="00E53E4A">
        <w:rPr>
          <w:rFonts w:ascii="Arial Narrow" w:eastAsia="Arial Narrow" w:hAnsi="Arial Narrow" w:cs="Arial Narrow"/>
          <w:sz w:val="20"/>
          <w:szCs w:val="20"/>
        </w:rPr>
        <w:t>, p. 32-37, out. 2017. ISSN 2238-2925. Disponível em: &lt;</w:t>
      </w:r>
      <w:proofErr w:type="spellStart"/>
      <w:r w:rsidRPr="00E53E4A">
        <w:rPr>
          <w:rFonts w:ascii="Arial Narrow" w:eastAsia="Arial Narrow" w:hAnsi="Arial Narrow" w:cs="Arial Narrow"/>
          <w:sz w:val="20"/>
          <w:szCs w:val="20"/>
        </w:rPr>
        <w:t>http</w:t>
      </w:r>
      <w:proofErr w:type="spellEnd"/>
      <w:r w:rsidRPr="00E53E4A">
        <w:rPr>
          <w:rFonts w:ascii="Arial Narrow" w:eastAsia="Arial Narrow" w:hAnsi="Arial Narrow" w:cs="Arial Narrow"/>
          <w:sz w:val="20"/>
          <w:szCs w:val="20"/>
        </w:rPr>
        <w:t>://ojs2.ufjf.emnuvens.com.br/</w:t>
      </w:r>
      <w:proofErr w:type="spellStart"/>
      <w:r w:rsidRPr="00E53E4A">
        <w:rPr>
          <w:rFonts w:ascii="Arial Narrow" w:eastAsia="Arial Narrow" w:hAnsi="Arial Narrow" w:cs="Arial Narrow"/>
          <w:sz w:val="20"/>
          <w:szCs w:val="20"/>
        </w:rPr>
        <w:t>abet</w:t>
      </w:r>
      <w:proofErr w:type="spellEnd"/>
      <w:r w:rsidRPr="00E53E4A">
        <w:rPr>
          <w:rFonts w:ascii="Arial Narrow" w:eastAsia="Arial Narrow" w:hAnsi="Arial Narrow" w:cs="Arial Narrow"/>
          <w:sz w:val="20"/>
          <w:szCs w:val="20"/>
        </w:rPr>
        <w:t>/</w:t>
      </w:r>
      <w:proofErr w:type="spellStart"/>
      <w:r w:rsidRPr="00E53E4A">
        <w:rPr>
          <w:rFonts w:ascii="Arial Narrow" w:eastAsia="Arial Narrow" w:hAnsi="Arial Narrow" w:cs="Arial Narrow"/>
          <w:sz w:val="20"/>
          <w:szCs w:val="20"/>
        </w:rPr>
        <w:t>article</w:t>
      </w:r>
      <w:proofErr w:type="spellEnd"/>
      <w:r w:rsidRPr="00E53E4A">
        <w:rPr>
          <w:rFonts w:ascii="Arial Narrow" w:eastAsia="Arial Narrow" w:hAnsi="Arial Narrow" w:cs="Arial Narrow"/>
          <w:sz w:val="20"/>
          <w:szCs w:val="20"/>
        </w:rPr>
        <w:t>/</w:t>
      </w:r>
      <w:proofErr w:type="spellStart"/>
      <w:r w:rsidRPr="00E53E4A">
        <w:rPr>
          <w:rFonts w:ascii="Arial Narrow" w:eastAsia="Arial Narrow" w:hAnsi="Arial Narrow" w:cs="Arial Narrow"/>
          <w:sz w:val="20"/>
          <w:szCs w:val="20"/>
        </w:rPr>
        <w:t>view</w:t>
      </w:r>
      <w:proofErr w:type="spellEnd"/>
      <w:r w:rsidRPr="00E53E4A">
        <w:rPr>
          <w:rFonts w:ascii="Arial Narrow" w:eastAsia="Arial Narrow" w:hAnsi="Arial Narrow" w:cs="Arial Narrow"/>
          <w:sz w:val="20"/>
          <w:szCs w:val="20"/>
        </w:rPr>
        <w:t>/3180/1158&gt;. Acesso em: 21 nov. 2018.</w:t>
      </w:r>
    </w:p>
    <w:p w14:paraId="342361BA" w14:textId="578F1D6C" w:rsidR="00371DD1" w:rsidRPr="005C08BF" w:rsidRDefault="00371DD1" w:rsidP="00165DDE">
      <w:pPr>
        <w:widowControl w:val="0"/>
        <w:autoSpaceDE w:val="0"/>
        <w:autoSpaceDN w:val="0"/>
        <w:adjustRightInd w:val="0"/>
        <w:spacing w:after="0" w:line="240" w:lineRule="auto"/>
        <w:ind w:left="426" w:hanging="426"/>
        <w:jc w:val="both"/>
        <w:rPr>
          <w:rFonts w:ascii="Arial Narrow" w:eastAsia="Arial Narrow" w:hAnsi="Arial Narrow" w:cs="Arial Narrow"/>
          <w:sz w:val="20"/>
          <w:szCs w:val="20"/>
        </w:rPr>
      </w:pPr>
      <w:r w:rsidRPr="009555A2">
        <w:rPr>
          <w:rFonts w:ascii="Arial Narrow" w:eastAsia="Arial Narrow" w:hAnsi="Arial Narrow" w:cs="Arial Narrow"/>
          <w:sz w:val="20"/>
          <w:szCs w:val="20"/>
          <w:lang w:val="es-ES"/>
        </w:rPr>
        <w:t xml:space="preserve">Pimentel, T. D. y Pimentel, M. P. C. (2013). </w:t>
      </w:r>
      <w:r w:rsidR="002B2FF0" w:rsidRPr="002B2FF0">
        <w:rPr>
          <w:rFonts w:ascii="Arial Narrow" w:eastAsia="Arial Narrow" w:hAnsi="Arial Narrow" w:cs="Arial Narrow"/>
          <w:sz w:val="20"/>
          <w:szCs w:val="20"/>
          <w:lang w:val="en-US"/>
        </w:rPr>
        <w:t>“</w:t>
      </w:r>
      <w:r w:rsidRPr="00177D57">
        <w:rPr>
          <w:rFonts w:ascii="Arial Narrow" w:eastAsia="Arial Narrow" w:hAnsi="Arial Narrow" w:cs="Arial Narrow"/>
          <w:sz w:val="20"/>
          <w:szCs w:val="20"/>
          <w:lang w:val="en-US"/>
        </w:rPr>
        <w:t>Bourdieu, tourist field and its implications for governance of tourist destinations.</w:t>
      </w:r>
      <w:r w:rsidR="002B2FF0">
        <w:rPr>
          <w:rFonts w:ascii="Arial Narrow" w:eastAsia="Arial Narrow" w:hAnsi="Arial Narrow" w:cs="Arial Narrow"/>
          <w:sz w:val="20"/>
          <w:szCs w:val="20"/>
          <w:lang w:val="en-US"/>
        </w:rPr>
        <w:t>”</w:t>
      </w:r>
      <w:r w:rsidRPr="00177D57">
        <w:rPr>
          <w:rFonts w:ascii="Arial Narrow" w:eastAsia="Arial Narrow" w:hAnsi="Arial Narrow" w:cs="Arial Narrow"/>
          <w:sz w:val="20"/>
          <w:szCs w:val="20"/>
          <w:lang w:val="en-US"/>
        </w:rPr>
        <w:t xml:space="preserve"> </w:t>
      </w:r>
      <w:proofErr w:type="gramStart"/>
      <w:r w:rsidR="004F51EA" w:rsidRPr="004F51EA">
        <w:rPr>
          <w:rFonts w:ascii="Arial Narrow" w:eastAsia="Arial Narrow" w:hAnsi="Arial Narrow" w:cs="Arial Narrow"/>
          <w:sz w:val="20"/>
          <w:szCs w:val="20"/>
          <w:lang w:val="fr-FR"/>
        </w:rPr>
        <w:t>In:</w:t>
      </w:r>
      <w:proofErr w:type="gramEnd"/>
      <w:r w:rsidR="004F51EA" w:rsidRPr="004F51EA">
        <w:rPr>
          <w:rFonts w:ascii="Arial Narrow" w:eastAsia="Arial Narrow" w:hAnsi="Arial Narrow" w:cs="Arial Narrow"/>
          <w:sz w:val="20"/>
          <w:szCs w:val="20"/>
          <w:lang w:val="fr-FR"/>
        </w:rPr>
        <w:t xml:space="preserve"> </w:t>
      </w:r>
      <w:proofErr w:type="spellStart"/>
      <w:r w:rsidR="004F51EA" w:rsidRPr="004F51EA">
        <w:rPr>
          <w:rFonts w:ascii="Arial Narrow" w:eastAsia="Arial Narrow" w:hAnsi="Arial Narrow" w:cs="Arial Narrow"/>
          <w:i/>
          <w:sz w:val="20"/>
          <w:szCs w:val="20"/>
          <w:lang w:val="fr-FR"/>
        </w:rPr>
        <w:t>Proceedings</w:t>
      </w:r>
      <w:proofErr w:type="spellEnd"/>
      <w:r w:rsidR="004F51EA" w:rsidRPr="004F51EA">
        <w:rPr>
          <w:rFonts w:ascii="Arial Narrow" w:eastAsia="Arial Narrow" w:hAnsi="Arial Narrow" w:cs="Arial Narrow"/>
          <w:i/>
          <w:sz w:val="20"/>
          <w:szCs w:val="20"/>
          <w:lang w:val="fr-FR"/>
        </w:rPr>
        <w:t xml:space="preserve">... </w:t>
      </w:r>
      <w:r w:rsidR="004F51EA" w:rsidRPr="004F51EA">
        <w:rPr>
          <w:rFonts w:ascii="Arial Narrow" w:eastAsia="Arial Narrow" w:hAnsi="Arial Narrow" w:cs="Arial Narrow"/>
          <w:sz w:val="20"/>
          <w:szCs w:val="20"/>
          <w:lang w:val="fr-FR"/>
        </w:rPr>
        <w:t>- Association Internationale D'Experts Scientifiques Du Tourisme (</w:t>
      </w:r>
      <w:r w:rsidR="004F51EA" w:rsidRPr="004F51EA">
        <w:rPr>
          <w:rFonts w:ascii="Arial Narrow" w:eastAsia="Arial Narrow" w:hAnsi="Arial Narrow" w:cs="Arial Narrow"/>
          <w:spacing w:val="-2"/>
          <w:sz w:val="20"/>
          <w:szCs w:val="20"/>
          <w:lang w:val="fr-FR"/>
        </w:rPr>
        <w:t xml:space="preserve">AIEST </w:t>
      </w:r>
      <w:proofErr w:type="spellStart"/>
      <w:r w:rsidR="004F51EA" w:rsidRPr="004F51EA">
        <w:rPr>
          <w:rFonts w:ascii="Arial Narrow" w:eastAsia="Arial Narrow" w:hAnsi="Arial Narrow" w:cs="Arial Narrow"/>
          <w:spacing w:val="-2"/>
          <w:sz w:val="20"/>
          <w:szCs w:val="20"/>
          <w:lang w:val="fr-FR"/>
        </w:rPr>
        <w:t>Conference</w:t>
      </w:r>
      <w:proofErr w:type="spellEnd"/>
      <w:r w:rsidR="004F51EA" w:rsidRPr="004F51EA">
        <w:rPr>
          <w:rFonts w:ascii="Arial Narrow" w:eastAsia="Arial Narrow" w:hAnsi="Arial Narrow" w:cs="Arial Narrow"/>
          <w:spacing w:val="-2"/>
          <w:sz w:val="20"/>
          <w:szCs w:val="20"/>
          <w:lang w:val="fr-FR"/>
        </w:rPr>
        <w:t>)</w:t>
      </w:r>
      <w:r w:rsidRPr="00177D57">
        <w:rPr>
          <w:rFonts w:ascii="Arial Narrow" w:eastAsia="Arial Narrow" w:hAnsi="Arial Narrow" w:cs="Arial Narrow"/>
          <w:sz w:val="20"/>
          <w:szCs w:val="20"/>
          <w:lang w:val="fr-FR"/>
        </w:rPr>
        <w:t xml:space="preserve">, Izmir, </w:t>
      </w:r>
      <w:proofErr w:type="spellStart"/>
      <w:r w:rsidRPr="00177D57">
        <w:rPr>
          <w:rFonts w:ascii="Arial Narrow" w:eastAsia="Arial Narrow" w:hAnsi="Arial Narrow" w:cs="Arial Narrow"/>
          <w:sz w:val="20"/>
          <w:szCs w:val="20"/>
          <w:lang w:val="fr-FR"/>
        </w:rPr>
        <w:t>Turkey</w:t>
      </w:r>
      <w:proofErr w:type="spellEnd"/>
      <w:r w:rsidRPr="00177D57">
        <w:rPr>
          <w:rFonts w:ascii="Arial Narrow" w:eastAsia="Arial Narrow" w:hAnsi="Arial Narrow" w:cs="Arial Narrow"/>
          <w:sz w:val="20"/>
          <w:szCs w:val="20"/>
          <w:lang w:val="fr-FR"/>
        </w:rPr>
        <w:t xml:space="preserve">. </w:t>
      </w:r>
      <w:r w:rsidRPr="005C08BF">
        <w:rPr>
          <w:rFonts w:ascii="Arial Narrow" w:eastAsia="Arial Narrow" w:hAnsi="Arial Narrow" w:cs="Arial Narrow"/>
          <w:sz w:val="20"/>
          <w:szCs w:val="20"/>
        </w:rPr>
        <w:t xml:space="preserve">Dufourstrasse, Switzerland: AIEST, </w:t>
      </w:r>
      <w:r w:rsidR="004F51EA" w:rsidRPr="005C08BF">
        <w:rPr>
          <w:rFonts w:ascii="Arial Narrow" w:eastAsia="Arial Narrow" w:hAnsi="Arial Narrow" w:cs="Arial Narrow"/>
          <w:sz w:val="20"/>
          <w:szCs w:val="20"/>
        </w:rPr>
        <w:t xml:space="preserve">v.1, </w:t>
      </w:r>
      <w:r w:rsidRPr="005C08BF">
        <w:rPr>
          <w:rFonts w:ascii="Arial Narrow" w:eastAsia="Arial Narrow" w:hAnsi="Arial Narrow" w:cs="Arial Narrow"/>
          <w:sz w:val="20"/>
          <w:szCs w:val="20"/>
        </w:rPr>
        <w:t xml:space="preserve">1-9. </w:t>
      </w:r>
    </w:p>
    <w:p w14:paraId="4C68F835" w14:textId="77777777" w:rsidR="00371DD1" w:rsidRPr="00A262D4" w:rsidRDefault="00371DD1" w:rsidP="00165DDE">
      <w:pPr>
        <w:widowControl w:val="0"/>
        <w:autoSpaceDE w:val="0"/>
        <w:autoSpaceDN w:val="0"/>
        <w:adjustRightInd w:val="0"/>
        <w:spacing w:after="0" w:line="240" w:lineRule="auto"/>
        <w:ind w:left="426" w:hanging="426"/>
        <w:jc w:val="both"/>
        <w:rPr>
          <w:rFonts w:ascii="Arial Narrow" w:eastAsia="Arial Narrow" w:hAnsi="Arial Narrow" w:cs="Arial Narrow"/>
          <w:sz w:val="20"/>
          <w:szCs w:val="20"/>
        </w:rPr>
      </w:pPr>
      <w:proofErr w:type="spellStart"/>
      <w:r w:rsidRPr="00A262D4">
        <w:rPr>
          <w:rFonts w:ascii="Arial Narrow" w:eastAsia="Arial Narrow" w:hAnsi="Arial Narrow" w:cs="Arial Narrow"/>
          <w:sz w:val="20"/>
          <w:szCs w:val="20"/>
        </w:rPr>
        <w:t>Thiry-Cherques</w:t>
      </w:r>
      <w:proofErr w:type="spellEnd"/>
      <w:r w:rsidRPr="00A262D4">
        <w:rPr>
          <w:rFonts w:ascii="Arial Narrow" w:eastAsia="Arial Narrow" w:hAnsi="Arial Narrow" w:cs="Arial Narrow"/>
          <w:sz w:val="20"/>
          <w:szCs w:val="20"/>
        </w:rPr>
        <w:t xml:space="preserve">, H. R. (2006) “Pierre </w:t>
      </w:r>
      <w:proofErr w:type="spellStart"/>
      <w:r w:rsidRPr="00A262D4">
        <w:rPr>
          <w:rFonts w:ascii="Arial Narrow" w:eastAsia="Arial Narrow" w:hAnsi="Arial Narrow" w:cs="Arial Narrow"/>
          <w:sz w:val="20"/>
          <w:szCs w:val="20"/>
        </w:rPr>
        <w:t>Bourdieu</w:t>
      </w:r>
      <w:proofErr w:type="spellEnd"/>
      <w:r w:rsidRPr="00A262D4">
        <w:rPr>
          <w:rFonts w:ascii="Arial Narrow" w:eastAsia="Arial Narrow" w:hAnsi="Arial Narrow" w:cs="Arial Narrow"/>
          <w:sz w:val="20"/>
          <w:szCs w:val="20"/>
        </w:rPr>
        <w:t xml:space="preserve">: a teoria na prática”, </w:t>
      </w:r>
      <w:r w:rsidRPr="00A262D4">
        <w:rPr>
          <w:rFonts w:ascii="Arial Narrow" w:eastAsia="Arial Narrow" w:hAnsi="Arial Narrow" w:cs="Arial Narrow"/>
          <w:i/>
          <w:sz w:val="20"/>
          <w:szCs w:val="20"/>
        </w:rPr>
        <w:t>Revista de Administração Pública - RAP</w:t>
      </w:r>
      <w:r w:rsidRPr="00A262D4">
        <w:rPr>
          <w:rFonts w:ascii="Arial Narrow" w:eastAsia="Arial Narrow" w:hAnsi="Arial Narrow" w:cs="Arial Narrow"/>
          <w:sz w:val="20"/>
          <w:szCs w:val="20"/>
        </w:rPr>
        <w:t xml:space="preserve">, Rio de Janeiro (RJ), 40 (1): 27-55, </w:t>
      </w:r>
      <w:proofErr w:type="gramStart"/>
      <w:r w:rsidRPr="00A262D4">
        <w:rPr>
          <w:rFonts w:ascii="Arial Narrow" w:eastAsia="Arial Narrow" w:hAnsi="Arial Narrow" w:cs="Arial Narrow"/>
          <w:sz w:val="20"/>
          <w:szCs w:val="20"/>
        </w:rPr>
        <w:t>Jan.</w:t>
      </w:r>
      <w:proofErr w:type="gramEnd"/>
      <w:r w:rsidRPr="00A262D4">
        <w:rPr>
          <w:rFonts w:ascii="Arial Narrow" w:eastAsia="Arial Narrow" w:hAnsi="Arial Narrow" w:cs="Arial Narrow"/>
          <w:sz w:val="20"/>
          <w:szCs w:val="20"/>
        </w:rPr>
        <w:t xml:space="preserve">/Fev. </w:t>
      </w:r>
    </w:p>
    <w:p w14:paraId="7206E8B6" w14:textId="77777777" w:rsidR="00371DD1" w:rsidRPr="00A262D4" w:rsidRDefault="00371DD1" w:rsidP="0032519F">
      <w:pPr>
        <w:widowControl w:val="0"/>
        <w:autoSpaceDE w:val="0"/>
        <w:autoSpaceDN w:val="0"/>
        <w:adjustRightInd w:val="0"/>
        <w:spacing w:after="0" w:line="240" w:lineRule="auto"/>
        <w:ind w:left="426" w:hanging="426"/>
        <w:jc w:val="both"/>
      </w:pPr>
      <w:proofErr w:type="spellStart"/>
      <w:r w:rsidRPr="00A262D4">
        <w:rPr>
          <w:rFonts w:ascii="Arial Narrow" w:eastAsia="Arial Narrow" w:hAnsi="Arial Narrow" w:cs="Arial Narrow"/>
          <w:sz w:val="20"/>
          <w:szCs w:val="20"/>
        </w:rPr>
        <w:t>Vandenberghe</w:t>
      </w:r>
      <w:proofErr w:type="spellEnd"/>
      <w:r w:rsidRPr="00A262D4">
        <w:rPr>
          <w:rFonts w:ascii="Arial Narrow" w:eastAsia="Arial Narrow" w:hAnsi="Arial Narrow" w:cs="Arial Narrow"/>
          <w:sz w:val="20"/>
          <w:szCs w:val="20"/>
        </w:rPr>
        <w:t xml:space="preserve">, F. (2010) </w:t>
      </w:r>
      <w:r w:rsidRPr="00A262D4">
        <w:rPr>
          <w:rFonts w:ascii="Arial Narrow" w:eastAsia="Arial Narrow" w:hAnsi="Arial Narrow" w:cs="Arial Narrow"/>
          <w:i/>
          <w:sz w:val="20"/>
          <w:szCs w:val="20"/>
        </w:rPr>
        <w:t>“Teoria Social Realista: um diálogo franco-britânico”.</w:t>
      </w:r>
      <w:r w:rsidRPr="00A262D4">
        <w:rPr>
          <w:rFonts w:ascii="Arial Narrow" w:eastAsia="Arial Narrow" w:hAnsi="Arial Narrow" w:cs="Arial Narrow"/>
          <w:sz w:val="20"/>
          <w:szCs w:val="20"/>
        </w:rPr>
        <w:t xml:space="preserve"> Belo Horizonte: UFMG Press</w:t>
      </w:r>
      <w:r w:rsidRPr="00A262D4">
        <w:rPr>
          <w:rFonts w:ascii="Arial Narrow" w:eastAsia="Times New Roman" w:hAnsi="Arial Narrow" w:cs="Arial"/>
          <w:sz w:val="20"/>
          <w:szCs w:val="20"/>
        </w:rPr>
        <w:t>.</w:t>
      </w:r>
      <w:r w:rsidRPr="00A262D4">
        <w:t xml:space="preserve"> </w:t>
      </w:r>
    </w:p>
    <w:p w14:paraId="783B9410" w14:textId="19EB5FE6" w:rsidR="0032519F" w:rsidRPr="00A262D4" w:rsidRDefault="0032519F" w:rsidP="0032519F">
      <w:pPr>
        <w:widowControl w:val="0"/>
        <w:autoSpaceDE w:val="0"/>
        <w:autoSpaceDN w:val="0"/>
        <w:adjustRightInd w:val="0"/>
        <w:spacing w:after="0" w:line="240" w:lineRule="auto"/>
        <w:ind w:left="426" w:hanging="426"/>
        <w:jc w:val="both"/>
        <w:rPr>
          <w:rFonts w:ascii="Arial Narrow" w:eastAsia="Times New Roman" w:hAnsi="Arial Narrow" w:cs="Arial"/>
          <w:sz w:val="20"/>
          <w:szCs w:val="20"/>
        </w:rPr>
      </w:pPr>
    </w:p>
    <w:p w14:paraId="75CABFB6" w14:textId="0847CDA7" w:rsidR="00E544B6" w:rsidRDefault="00E544B6" w:rsidP="0032519F">
      <w:pPr>
        <w:widowControl w:val="0"/>
        <w:autoSpaceDE w:val="0"/>
        <w:autoSpaceDN w:val="0"/>
        <w:adjustRightInd w:val="0"/>
        <w:spacing w:after="0" w:line="240" w:lineRule="auto"/>
        <w:ind w:left="426" w:hanging="426"/>
        <w:jc w:val="both"/>
        <w:rPr>
          <w:rFonts w:ascii="Arial Narrow" w:eastAsia="Times New Roman" w:hAnsi="Arial Narrow" w:cs="Arial"/>
          <w:sz w:val="20"/>
          <w:szCs w:val="20"/>
        </w:rPr>
      </w:pPr>
    </w:p>
    <w:p w14:paraId="1B87C515" w14:textId="77777777" w:rsidR="00BD57CC" w:rsidRPr="00A262D4" w:rsidRDefault="00BD57CC" w:rsidP="004F51EA">
      <w:pPr>
        <w:widowControl w:val="0"/>
        <w:autoSpaceDE w:val="0"/>
        <w:autoSpaceDN w:val="0"/>
        <w:adjustRightInd w:val="0"/>
        <w:spacing w:after="0" w:line="240" w:lineRule="auto"/>
        <w:jc w:val="both"/>
        <w:rPr>
          <w:rFonts w:ascii="Arial Narrow" w:eastAsia="Times New Roman" w:hAnsi="Arial Narrow" w:cs="Arial"/>
          <w:sz w:val="20"/>
          <w:szCs w:val="20"/>
        </w:rPr>
      </w:pPr>
    </w:p>
    <w:p w14:paraId="0B95322E" w14:textId="107DF309" w:rsidR="0032519F" w:rsidRPr="00A262D4" w:rsidRDefault="0032519F" w:rsidP="0032519F">
      <w:pPr>
        <w:widowControl w:val="0"/>
        <w:autoSpaceDE w:val="0"/>
        <w:autoSpaceDN w:val="0"/>
        <w:adjustRightInd w:val="0"/>
        <w:spacing w:after="0" w:line="240" w:lineRule="auto"/>
        <w:ind w:left="426" w:hanging="426"/>
        <w:jc w:val="both"/>
        <w:rPr>
          <w:rFonts w:ascii="Arial Narrow" w:eastAsia="Times New Roman" w:hAnsi="Arial Narrow" w:cs="Arial"/>
          <w:b/>
          <w:sz w:val="20"/>
          <w:szCs w:val="20"/>
        </w:rPr>
      </w:pPr>
      <w:proofErr w:type="spellStart"/>
      <w:r w:rsidRPr="00A262D4">
        <w:rPr>
          <w:rFonts w:ascii="Arial Narrow" w:eastAsia="Times New Roman" w:hAnsi="Arial Narrow" w:cs="Arial"/>
          <w:b/>
          <w:sz w:val="20"/>
          <w:szCs w:val="20"/>
        </w:rPr>
        <w:t>Acknowledgment</w:t>
      </w:r>
      <w:proofErr w:type="spellEnd"/>
    </w:p>
    <w:p w14:paraId="58ED4C44" w14:textId="77777777" w:rsidR="00BD57CC" w:rsidRDefault="00BD57CC" w:rsidP="00E544B6">
      <w:pPr>
        <w:widowControl w:val="0"/>
        <w:autoSpaceDE w:val="0"/>
        <w:autoSpaceDN w:val="0"/>
        <w:adjustRightInd w:val="0"/>
        <w:spacing w:after="0" w:line="240" w:lineRule="auto"/>
        <w:ind w:firstLine="425"/>
        <w:jc w:val="both"/>
        <w:rPr>
          <w:rFonts w:ascii="Arial Narrow" w:eastAsia="Times New Roman" w:hAnsi="Arial Narrow" w:cs="Arial"/>
          <w:sz w:val="20"/>
          <w:szCs w:val="20"/>
        </w:rPr>
      </w:pPr>
    </w:p>
    <w:p w14:paraId="11821388" w14:textId="2293B2D5" w:rsidR="0032519F" w:rsidRPr="00A262D4" w:rsidRDefault="0032519F" w:rsidP="00E544B6">
      <w:pPr>
        <w:widowControl w:val="0"/>
        <w:autoSpaceDE w:val="0"/>
        <w:autoSpaceDN w:val="0"/>
        <w:adjustRightInd w:val="0"/>
        <w:spacing w:after="0" w:line="240" w:lineRule="auto"/>
        <w:ind w:firstLine="425"/>
        <w:jc w:val="both"/>
        <w:rPr>
          <w:rFonts w:ascii="Arial Narrow" w:eastAsia="Times New Roman" w:hAnsi="Arial Narrow" w:cs="Arial"/>
          <w:sz w:val="20"/>
          <w:szCs w:val="20"/>
        </w:rPr>
      </w:pPr>
      <w:r w:rsidRPr="00A262D4">
        <w:rPr>
          <w:rFonts w:ascii="Arial Narrow" w:eastAsia="Times New Roman" w:hAnsi="Arial Narrow" w:cs="Arial"/>
          <w:sz w:val="20"/>
          <w:szCs w:val="20"/>
        </w:rPr>
        <w:t xml:space="preserve">The </w:t>
      </w:r>
      <w:proofErr w:type="spellStart"/>
      <w:r w:rsidRPr="00A262D4">
        <w:rPr>
          <w:rFonts w:ascii="Arial Narrow" w:eastAsia="Times New Roman" w:hAnsi="Arial Narrow" w:cs="Arial"/>
          <w:sz w:val="20"/>
          <w:szCs w:val="20"/>
        </w:rPr>
        <w:t>author</w:t>
      </w:r>
      <w:proofErr w:type="spellEnd"/>
      <w:r w:rsidRPr="00A262D4">
        <w:rPr>
          <w:rFonts w:ascii="Arial Narrow" w:eastAsia="Times New Roman" w:hAnsi="Arial Narrow" w:cs="Arial"/>
          <w:sz w:val="20"/>
          <w:szCs w:val="20"/>
        </w:rPr>
        <w:t xml:space="preserve"> </w:t>
      </w:r>
      <w:proofErr w:type="spellStart"/>
      <w:r w:rsidRPr="00A262D4">
        <w:rPr>
          <w:rFonts w:ascii="Arial Narrow" w:eastAsia="Times New Roman" w:hAnsi="Arial Narrow" w:cs="Arial"/>
          <w:sz w:val="20"/>
          <w:szCs w:val="20"/>
        </w:rPr>
        <w:t>thanks</w:t>
      </w:r>
      <w:proofErr w:type="spellEnd"/>
      <w:r w:rsidRPr="00A262D4">
        <w:rPr>
          <w:rFonts w:ascii="Arial Narrow" w:eastAsia="Times New Roman" w:hAnsi="Arial Narrow" w:cs="Arial"/>
          <w:sz w:val="20"/>
          <w:szCs w:val="20"/>
        </w:rPr>
        <w:t xml:space="preserve"> </w:t>
      </w:r>
      <w:proofErr w:type="spellStart"/>
      <w:r w:rsidRPr="00A262D4">
        <w:rPr>
          <w:rFonts w:ascii="Arial Narrow" w:eastAsia="Times New Roman" w:hAnsi="Arial Narrow" w:cs="Arial"/>
          <w:sz w:val="20"/>
          <w:szCs w:val="20"/>
        </w:rPr>
        <w:t>the</w:t>
      </w:r>
      <w:proofErr w:type="spellEnd"/>
      <w:r w:rsidRPr="00A262D4">
        <w:rPr>
          <w:rFonts w:ascii="Arial Narrow" w:eastAsia="Times New Roman" w:hAnsi="Arial Narrow" w:cs="Arial"/>
          <w:sz w:val="20"/>
          <w:szCs w:val="20"/>
        </w:rPr>
        <w:t xml:space="preserve"> financial </w:t>
      </w:r>
      <w:proofErr w:type="spellStart"/>
      <w:r w:rsidRPr="00A262D4">
        <w:rPr>
          <w:rFonts w:ascii="Arial Narrow" w:eastAsia="Times New Roman" w:hAnsi="Arial Narrow" w:cs="Arial"/>
          <w:sz w:val="20"/>
          <w:szCs w:val="20"/>
        </w:rPr>
        <w:t>support</w:t>
      </w:r>
      <w:proofErr w:type="spellEnd"/>
      <w:r w:rsidRPr="00A262D4">
        <w:rPr>
          <w:rFonts w:ascii="Arial Narrow" w:eastAsia="Times New Roman" w:hAnsi="Arial Narrow" w:cs="Arial"/>
          <w:sz w:val="20"/>
          <w:szCs w:val="20"/>
        </w:rPr>
        <w:t xml:space="preserve"> </w:t>
      </w:r>
      <w:proofErr w:type="spellStart"/>
      <w:r w:rsidRPr="00A262D4">
        <w:rPr>
          <w:rFonts w:ascii="Arial Narrow" w:eastAsia="Times New Roman" w:hAnsi="Arial Narrow" w:cs="Arial"/>
          <w:sz w:val="20"/>
          <w:szCs w:val="20"/>
        </w:rPr>
        <w:t>furnished</w:t>
      </w:r>
      <w:proofErr w:type="spellEnd"/>
      <w:r w:rsidRPr="00A262D4">
        <w:rPr>
          <w:rFonts w:ascii="Arial Narrow" w:eastAsia="Times New Roman" w:hAnsi="Arial Narrow" w:cs="Arial"/>
          <w:sz w:val="20"/>
          <w:szCs w:val="20"/>
        </w:rPr>
        <w:t xml:space="preserve"> </w:t>
      </w:r>
      <w:proofErr w:type="spellStart"/>
      <w:r w:rsidRPr="00A262D4">
        <w:rPr>
          <w:rFonts w:ascii="Arial Narrow" w:eastAsia="Times New Roman" w:hAnsi="Arial Narrow" w:cs="Arial"/>
          <w:sz w:val="20"/>
          <w:szCs w:val="20"/>
        </w:rPr>
        <w:t>by</w:t>
      </w:r>
      <w:proofErr w:type="spellEnd"/>
      <w:r w:rsidRPr="00A262D4">
        <w:rPr>
          <w:rFonts w:ascii="Arial Narrow" w:eastAsia="Times New Roman" w:hAnsi="Arial Narrow" w:cs="Arial"/>
          <w:sz w:val="20"/>
          <w:szCs w:val="20"/>
        </w:rPr>
        <w:t xml:space="preserve"> CNPq (Conselho Nacional de Desenvolvimento Científico e Tecnológico), </w:t>
      </w:r>
      <w:proofErr w:type="spellStart"/>
      <w:r w:rsidRPr="00A262D4">
        <w:rPr>
          <w:rFonts w:ascii="Arial Narrow" w:eastAsia="Times New Roman" w:hAnsi="Arial Narrow" w:cs="Arial"/>
          <w:sz w:val="20"/>
          <w:szCs w:val="20"/>
        </w:rPr>
        <w:t>and</w:t>
      </w:r>
      <w:proofErr w:type="spellEnd"/>
      <w:r w:rsidRPr="00A262D4">
        <w:rPr>
          <w:rFonts w:ascii="Arial Narrow" w:eastAsia="Times New Roman" w:hAnsi="Arial Narrow" w:cs="Arial"/>
          <w:sz w:val="20"/>
          <w:szCs w:val="20"/>
        </w:rPr>
        <w:t xml:space="preserve"> PROPESQ (</w:t>
      </w:r>
      <w:proofErr w:type="spellStart"/>
      <w:r w:rsidRPr="00A262D4">
        <w:rPr>
          <w:rFonts w:ascii="Arial Narrow" w:eastAsia="Times New Roman" w:hAnsi="Arial Narrow" w:cs="Arial"/>
          <w:sz w:val="20"/>
          <w:szCs w:val="20"/>
        </w:rPr>
        <w:t>Pro-Reitoria</w:t>
      </w:r>
      <w:proofErr w:type="spellEnd"/>
      <w:r w:rsidRPr="00A262D4">
        <w:rPr>
          <w:rFonts w:ascii="Arial Narrow" w:eastAsia="Times New Roman" w:hAnsi="Arial Narrow" w:cs="Arial"/>
          <w:sz w:val="20"/>
          <w:szCs w:val="20"/>
        </w:rPr>
        <w:t xml:space="preserve"> de Pesquisa da Universidade Federal de Juiz de Fora), </w:t>
      </w:r>
      <w:proofErr w:type="spellStart"/>
      <w:r w:rsidRPr="00A262D4">
        <w:rPr>
          <w:rFonts w:ascii="Arial Narrow" w:eastAsia="Times New Roman" w:hAnsi="Arial Narrow" w:cs="Arial"/>
          <w:sz w:val="20"/>
          <w:szCs w:val="20"/>
        </w:rPr>
        <w:t>which</w:t>
      </w:r>
      <w:proofErr w:type="spellEnd"/>
      <w:r w:rsidRPr="00A262D4">
        <w:rPr>
          <w:rFonts w:ascii="Arial Narrow" w:eastAsia="Times New Roman" w:hAnsi="Arial Narrow" w:cs="Arial"/>
          <w:sz w:val="20"/>
          <w:szCs w:val="20"/>
        </w:rPr>
        <w:t xml:space="preserve"> </w:t>
      </w:r>
      <w:proofErr w:type="spellStart"/>
      <w:r w:rsidRPr="00A262D4">
        <w:rPr>
          <w:rFonts w:ascii="Arial Narrow" w:eastAsia="Times New Roman" w:hAnsi="Arial Narrow" w:cs="Arial"/>
          <w:sz w:val="20"/>
          <w:szCs w:val="20"/>
        </w:rPr>
        <w:t>were</w:t>
      </w:r>
      <w:proofErr w:type="spellEnd"/>
      <w:r w:rsidRPr="00A262D4">
        <w:rPr>
          <w:rFonts w:ascii="Arial Narrow" w:eastAsia="Times New Roman" w:hAnsi="Arial Narrow" w:cs="Arial"/>
          <w:sz w:val="20"/>
          <w:szCs w:val="20"/>
        </w:rPr>
        <w:t xml:space="preserve"> </w:t>
      </w:r>
      <w:proofErr w:type="spellStart"/>
      <w:r w:rsidRPr="00A262D4">
        <w:rPr>
          <w:rFonts w:ascii="Arial Narrow" w:eastAsia="Times New Roman" w:hAnsi="Arial Narrow" w:cs="Arial"/>
          <w:sz w:val="20"/>
          <w:szCs w:val="20"/>
        </w:rPr>
        <w:t>indispensable</w:t>
      </w:r>
      <w:proofErr w:type="spellEnd"/>
      <w:r w:rsidRPr="00A262D4">
        <w:rPr>
          <w:rFonts w:ascii="Arial Narrow" w:eastAsia="Times New Roman" w:hAnsi="Arial Narrow" w:cs="Arial"/>
          <w:sz w:val="20"/>
          <w:szCs w:val="20"/>
        </w:rPr>
        <w:t xml:space="preserve"> </w:t>
      </w:r>
      <w:proofErr w:type="spellStart"/>
      <w:r w:rsidRPr="00A262D4">
        <w:rPr>
          <w:rFonts w:ascii="Arial Narrow" w:eastAsia="Times New Roman" w:hAnsi="Arial Narrow" w:cs="Arial"/>
          <w:sz w:val="20"/>
          <w:szCs w:val="20"/>
        </w:rPr>
        <w:t>to</w:t>
      </w:r>
      <w:proofErr w:type="spellEnd"/>
      <w:r w:rsidRPr="00A262D4">
        <w:rPr>
          <w:rFonts w:ascii="Arial Narrow" w:eastAsia="Times New Roman" w:hAnsi="Arial Narrow" w:cs="Arial"/>
          <w:sz w:val="20"/>
          <w:szCs w:val="20"/>
        </w:rPr>
        <w:t xml:space="preserve"> </w:t>
      </w:r>
      <w:proofErr w:type="spellStart"/>
      <w:r w:rsidR="00BD57CC">
        <w:rPr>
          <w:rFonts w:ascii="Arial Narrow" w:eastAsia="Times New Roman" w:hAnsi="Arial Narrow" w:cs="Arial"/>
          <w:sz w:val="20"/>
          <w:szCs w:val="20"/>
        </w:rPr>
        <w:t>this</w:t>
      </w:r>
      <w:proofErr w:type="spellEnd"/>
      <w:r w:rsidR="00BD57CC">
        <w:rPr>
          <w:rFonts w:ascii="Arial Narrow" w:eastAsia="Times New Roman" w:hAnsi="Arial Narrow" w:cs="Arial"/>
          <w:sz w:val="20"/>
          <w:szCs w:val="20"/>
        </w:rPr>
        <w:t xml:space="preserve"> </w:t>
      </w:r>
      <w:proofErr w:type="spellStart"/>
      <w:r w:rsidRPr="00A262D4">
        <w:rPr>
          <w:rFonts w:ascii="Arial Narrow" w:eastAsia="Times New Roman" w:hAnsi="Arial Narrow" w:cs="Arial"/>
          <w:sz w:val="20"/>
          <w:szCs w:val="20"/>
        </w:rPr>
        <w:t>research</w:t>
      </w:r>
      <w:proofErr w:type="spellEnd"/>
      <w:r w:rsidRPr="00A262D4">
        <w:rPr>
          <w:rFonts w:ascii="Arial Narrow" w:eastAsia="Times New Roman" w:hAnsi="Arial Narrow" w:cs="Arial"/>
          <w:sz w:val="20"/>
          <w:szCs w:val="20"/>
        </w:rPr>
        <w:t xml:space="preserve">. </w:t>
      </w:r>
    </w:p>
    <w:p w14:paraId="12DE588F" w14:textId="0CCF8DDD" w:rsidR="0032519F" w:rsidRPr="00A262D4" w:rsidRDefault="0032519F" w:rsidP="00165DDE">
      <w:pPr>
        <w:widowControl w:val="0"/>
        <w:autoSpaceDE w:val="0"/>
        <w:autoSpaceDN w:val="0"/>
        <w:adjustRightInd w:val="0"/>
        <w:spacing w:after="0" w:line="240" w:lineRule="auto"/>
        <w:ind w:left="426" w:hanging="426"/>
        <w:jc w:val="both"/>
        <w:rPr>
          <w:rFonts w:ascii="Arial Narrow" w:hAnsi="Arial Narrow" w:cs="Arial"/>
        </w:rPr>
        <w:sectPr w:rsidR="0032519F" w:rsidRPr="00A262D4" w:rsidSect="00165DDE">
          <w:type w:val="continuous"/>
          <w:pgSz w:w="11907" w:h="16839" w:code="9"/>
          <w:pgMar w:top="1418" w:right="1418" w:bottom="1418" w:left="1418" w:header="567" w:footer="567" w:gutter="0"/>
          <w:cols w:num="2" w:space="567"/>
          <w:docGrid w:linePitch="360"/>
        </w:sectPr>
      </w:pPr>
    </w:p>
    <w:p w14:paraId="4A9097F1" w14:textId="491EE8F5" w:rsidR="005F26A6" w:rsidRPr="00A262D4" w:rsidRDefault="005F26A6" w:rsidP="00D6766F">
      <w:pPr>
        <w:pStyle w:val="NormalWeb"/>
        <w:spacing w:before="0" w:beforeAutospacing="0" w:after="0" w:afterAutospacing="0"/>
        <w:rPr>
          <w:rFonts w:ascii="Arial Narrow" w:hAnsi="Arial Narrow"/>
          <w:sz w:val="20"/>
          <w:szCs w:val="20"/>
          <w:lang w:eastAsia="en-US"/>
        </w:rPr>
      </w:pPr>
    </w:p>
    <w:p w14:paraId="78B517DA" w14:textId="77777777" w:rsidR="00541D1C" w:rsidRPr="00A262D4" w:rsidRDefault="00541D1C" w:rsidP="00541D1C">
      <w:pPr>
        <w:pStyle w:val="NormalWeb"/>
        <w:spacing w:before="0" w:beforeAutospacing="0" w:after="0" w:afterAutospacing="0"/>
        <w:rPr>
          <w:rFonts w:ascii="Arial Narrow" w:hAnsi="Arial Narrow"/>
          <w:sz w:val="20"/>
          <w:szCs w:val="20"/>
          <w:lang w:eastAsia="en-US"/>
        </w:rPr>
      </w:pPr>
    </w:p>
    <w:p w14:paraId="2F3F8590" w14:textId="790832C5" w:rsidR="003A2CE8" w:rsidRPr="00A262D4" w:rsidRDefault="003A2CE8" w:rsidP="00242EA4">
      <w:pPr>
        <w:pStyle w:val="NormalWeb"/>
        <w:spacing w:before="0" w:beforeAutospacing="0" w:after="0" w:afterAutospacing="0"/>
        <w:jc w:val="center"/>
        <w:rPr>
          <w:rFonts w:ascii="Arial Narrow" w:hAnsi="Arial Narrow"/>
          <w:sz w:val="20"/>
          <w:szCs w:val="20"/>
          <w:lang w:eastAsia="en-US"/>
        </w:rPr>
      </w:pPr>
      <w:r w:rsidRPr="00A262D4">
        <w:rPr>
          <w:rFonts w:ascii="Arial Narrow" w:hAnsi="Arial Narrow"/>
          <w:sz w:val="20"/>
          <w:szCs w:val="20"/>
          <w:lang w:eastAsia="en-US"/>
        </w:rPr>
        <w:t>_______________________________________________________________________________________</w:t>
      </w:r>
    </w:p>
    <w:p w14:paraId="32F3B8C9" w14:textId="77777777" w:rsidR="003A2CE8" w:rsidRPr="00A262D4" w:rsidRDefault="003A2CE8" w:rsidP="008F5F69">
      <w:pPr>
        <w:spacing w:after="0" w:line="240" w:lineRule="auto"/>
        <w:ind w:left="-108" w:right="-119"/>
        <w:jc w:val="center"/>
        <w:outlineLvl w:val="0"/>
        <w:rPr>
          <w:rFonts w:ascii="Arial Narrow" w:eastAsia="Times New Roman" w:hAnsi="Arial Narrow" w:cs="Times New Roman"/>
          <w:sz w:val="20"/>
          <w:szCs w:val="20"/>
          <w:lang w:eastAsia="en-US"/>
        </w:rPr>
      </w:pPr>
      <w:r w:rsidRPr="00A262D4">
        <w:rPr>
          <w:rFonts w:ascii="Arial Narrow" w:eastAsia="Times New Roman" w:hAnsi="Arial Narrow" w:cs="Times New Roman"/>
          <w:sz w:val="20"/>
          <w:szCs w:val="20"/>
          <w:lang w:eastAsia="en-US"/>
        </w:rPr>
        <w:t xml:space="preserve">Processo Editorial / Editorial </w:t>
      </w:r>
      <w:proofErr w:type="spellStart"/>
      <w:r w:rsidRPr="00A262D4">
        <w:rPr>
          <w:rFonts w:ascii="Arial Narrow" w:eastAsia="Times New Roman" w:hAnsi="Arial Narrow" w:cs="Times New Roman"/>
          <w:sz w:val="20"/>
          <w:szCs w:val="20"/>
          <w:lang w:eastAsia="en-US"/>
        </w:rPr>
        <w:t>Process</w:t>
      </w:r>
      <w:proofErr w:type="spellEnd"/>
    </w:p>
    <w:p w14:paraId="4B04B7D5" w14:textId="77777777" w:rsidR="003A2CE8" w:rsidRPr="00A262D4" w:rsidRDefault="003A2CE8" w:rsidP="00242EA4">
      <w:pPr>
        <w:spacing w:after="0" w:line="240" w:lineRule="auto"/>
        <w:ind w:left="34" w:right="-119"/>
        <w:jc w:val="center"/>
        <w:rPr>
          <w:rFonts w:ascii="Arial Narrow" w:eastAsia="Calibri" w:hAnsi="Arial Narrow" w:cs="Kartika"/>
          <w:sz w:val="20"/>
          <w:szCs w:val="20"/>
          <w:lang w:eastAsia="en-US"/>
        </w:rPr>
      </w:pPr>
      <w:r w:rsidRPr="00A262D4">
        <w:rPr>
          <w:rFonts w:ascii="Arial Narrow" w:eastAsia="Calibri" w:hAnsi="Arial Narrow" w:cs="Kartika"/>
          <w:sz w:val="20"/>
          <w:szCs w:val="20"/>
          <w:lang w:eastAsia="en-US"/>
        </w:rPr>
        <w:t>Editor Chefe/Editor-in-</w:t>
      </w:r>
      <w:proofErr w:type="spellStart"/>
      <w:r w:rsidRPr="00A262D4">
        <w:rPr>
          <w:rFonts w:ascii="Arial Narrow" w:eastAsia="Calibri" w:hAnsi="Arial Narrow" w:cs="Kartika"/>
          <w:sz w:val="20"/>
          <w:szCs w:val="20"/>
          <w:lang w:eastAsia="en-US"/>
        </w:rPr>
        <w:t>chief</w:t>
      </w:r>
      <w:proofErr w:type="spellEnd"/>
      <w:r w:rsidRPr="00A262D4">
        <w:rPr>
          <w:rFonts w:ascii="Arial Narrow" w:eastAsia="Calibri" w:hAnsi="Arial Narrow" w:cs="Kartika"/>
          <w:sz w:val="20"/>
          <w:szCs w:val="20"/>
          <w:lang w:eastAsia="en-US"/>
        </w:rPr>
        <w:t>: PhD Thiago D. Pimentel (UFJF).</w:t>
      </w:r>
    </w:p>
    <w:p w14:paraId="0F0D44CB" w14:textId="602D5C0C" w:rsidR="003A2CE8" w:rsidRPr="00A262D4" w:rsidRDefault="003A2CE8" w:rsidP="00242EA4">
      <w:pPr>
        <w:spacing w:after="0" w:line="240" w:lineRule="auto"/>
        <w:ind w:left="-108" w:right="-119"/>
        <w:jc w:val="center"/>
        <w:rPr>
          <w:rFonts w:ascii="Arial Narrow" w:eastAsia="Times New Roman" w:hAnsi="Arial Narrow" w:cs="Times New Roman"/>
          <w:sz w:val="20"/>
          <w:szCs w:val="20"/>
          <w:lang w:eastAsia="en-US"/>
        </w:rPr>
      </w:pPr>
      <w:r w:rsidRPr="00A262D4">
        <w:rPr>
          <w:rFonts w:ascii="Arial Narrow" w:eastAsia="Times New Roman" w:hAnsi="Arial Narrow" w:cs="Times New Roman"/>
          <w:sz w:val="20"/>
          <w:szCs w:val="20"/>
          <w:lang w:eastAsia="en-US"/>
        </w:rPr>
        <w:t xml:space="preserve">Recebido em </w:t>
      </w:r>
      <w:r w:rsidR="00BC42DD" w:rsidRPr="00A262D4">
        <w:rPr>
          <w:rFonts w:ascii="Arial Narrow" w:eastAsia="Times New Roman" w:hAnsi="Arial Narrow" w:cs="Times New Roman"/>
          <w:sz w:val="20"/>
          <w:szCs w:val="20"/>
          <w:lang w:eastAsia="en-US"/>
        </w:rPr>
        <w:t xml:space="preserve">11 de </w:t>
      </w:r>
      <w:proofErr w:type="gramStart"/>
      <w:r w:rsidR="00BC42DD" w:rsidRPr="00A262D4">
        <w:rPr>
          <w:rFonts w:ascii="Arial Narrow" w:eastAsia="Times New Roman" w:hAnsi="Arial Narrow" w:cs="Times New Roman"/>
          <w:sz w:val="20"/>
          <w:szCs w:val="20"/>
          <w:lang w:eastAsia="en-US"/>
        </w:rPr>
        <w:t>Agosto</w:t>
      </w:r>
      <w:proofErr w:type="gramEnd"/>
      <w:r w:rsidR="00BC42DD" w:rsidRPr="00A262D4">
        <w:rPr>
          <w:rFonts w:ascii="Arial Narrow" w:eastAsia="Times New Roman" w:hAnsi="Arial Narrow" w:cs="Times New Roman"/>
          <w:sz w:val="20"/>
          <w:szCs w:val="20"/>
          <w:lang w:eastAsia="en-US"/>
        </w:rPr>
        <w:t xml:space="preserve"> de 2018</w:t>
      </w:r>
      <w:r w:rsidRPr="00A262D4">
        <w:rPr>
          <w:rFonts w:ascii="Arial Narrow" w:eastAsia="Times New Roman" w:hAnsi="Arial Narrow" w:cs="Times New Roman"/>
          <w:sz w:val="20"/>
          <w:szCs w:val="20"/>
          <w:lang w:eastAsia="en-US"/>
        </w:rPr>
        <w:t xml:space="preserve">; aceito em </w:t>
      </w:r>
      <w:r w:rsidR="00EC22E8" w:rsidRPr="00A262D4">
        <w:rPr>
          <w:rFonts w:ascii="Arial Narrow" w:eastAsia="Times New Roman" w:hAnsi="Arial Narrow" w:cs="Times New Roman"/>
          <w:sz w:val="20"/>
          <w:szCs w:val="20"/>
          <w:lang w:eastAsia="en-US"/>
        </w:rPr>
        <w:t>5 de Dezembro</w:t>
      </w:r>
      <w:r w:rsidRPr="00A262D4">
        <w:rPr>
          <w:rFonts w:ascii="Arial Narrow" w:eastAsia="Times New Roman" w:hAnsi="Arial Narrow" w:cs="Times New Roman"/>
          <w:sz w:val="20"/>
          <w:szCs w:val="20"/>
          <w:lang w:eastAsia="en-US"/>
        </w:rPr>
        <w:t xml:space="preserve"> 201</w:t>
      </w:r>
      <w:r w:rsidR="00EC6FE7" w:rsidRPr="00A262D4">
        <w:rPr>
          <w:rFonts w:ascii="Arial Narrow" w:eastAsia="Times New Roman" w:hAnsi="Arial Narrow" w:cs="Times New Roman"/>
          <w:sz w:val="20"/>
          <w:szCs w:val="20"/>
          <w:lang w:eastAsia="en-US"/>
        </w:rPr>
        <w:t>8</w:t>
      </w:r>
      <w:r w:rsidRPr="00A262D4">
        <w:rPr>
          <w:rFonts w:ascii="Arial Narrow" w:eastAsia="Times New Roman" w:hAnsi="Arial Narrow" w:cs="Times New Roman"/>
          <w:sz w:val="20"/>
          <w:szCs w:val="20"/>
          <w:lang w:eastAsia="en-US"/>
        </w:rPr>
        <w:t xml:space="preserve">; publicado online </w:t>
      </w:r>
      <w:r w:rsidR="00DD3C20" w:rsidRPr="00A262D4">
        <w:rPr>
          <w:rFonts w:ascii="Arial Narrow" w:eastAsia="Times New Roman" w:hAnsi="Arial Narrow" w:cs="Times New Roman"/>
          <w:sz w:val="20"/>
          <w:szCs w:val="20"/>
          <w:lang w:eastAsia="en-US"/>
        </w:rPr>
        <w:t xml:space="preserve">em </w:t>
      </w:r>
      <w:r w:rsidR="00EC22E8" w:rsidRPr="00A262D4">
        <w:rPr>
          <w:rFonts w:ascii="Arial Narrow" w:eastAsia="Times New Roman" w:hAnsi="Arial Narrow" w:cs="Times New Roman"/>
          <w:sz w:val="20"/>
          <w:szCs w:val="20"/>
          <w:lang w:eastAsia="en-US"/>
        </w:rPr>
        <w:t>15 de Janeiro de</w:t>
      </w:r>
      <w:r w:rsidRPr="00A262D4">
        <w:rPr>
          <w:rFonts w:ascii="Arial Narrow" w:eastAsia="Times New Roman" w:hAnsi="Arial Narrow" w:cs="Times New Roman"/>
          <w:sz w:val="20"/>
          <w:szCs w:val="20"/>
          <w:lang w:eastAsia="en-US"/>
        </w:rPr>
        <w:t xml:space="preserve"> 201</w:t>
      </w:r>
      <w:r w:rsidR="00EC22E8" w:rsidRPr="00A262D4">
        <w:rPr>
          <w:rFonts w:ascii="Arial Narrow" w:eastAsia="Times New Roman" w:hAnsi="Arial Narrow" w:cs="Times New Roman"/>
          <w:sz w:val="20"/>
          <w:szCs w:val="20"/>
          <w:lang w:eastAsia="en-US"/>
        </w:rPr>
        <w:t>9</w:t>
      </w:r>
      <w:r w:rsidRPr="00A262D4">
        <w:rPr>
          <w:rFonts w:ascii="Arial Narrow" w:eastAsia="Times New Roman" w:hAnsi="Arial Narrow" w:cs="Times New Roman"/>
          <w:sz w:val="20"/>
          <w:szCs w:val="20"/>
          <w:lang w:eastAsia="en-US"/>
        </w:rPr>
        <w:t>.</w:t>
      </w:r>
    </w:p>
    <w:p w14:paraId="0B14CE21" w14:textId="1E44909D" w:rsidR="003A2CE8" w:rsidRPr="00A262D4" w:rsidRDefault="003A2CE8" w:rsidP="00242EA4">
      <w:pPr>
        <w:tabs>
          <w:tab w:val="center" w:pos="4252"/>
          <w:tab w:val="right" w:pos="8504"/>
        </w:tabs>
        <w:spacing w:after="0" w:line="240" w:lineRule="auto"/>
        <w:ind w:left="-108" w:right="-119"/>
        <w:jc w:val="center"/>
        <w:rPr>
          <w:rFonts w:ascii="Arial Narrow" w:eastAsia="Times New Roman" w:hAnsi="Arial Narrow" w:cs="Times New Roman"/>
          <w:sz w:val="20"/>
          <w:szCs w:val="20"/>
          <w:lang w:val="en-CA" w:eastAsia="en-US"/>
        </w:rPr>
      </w:pPr>
      <w:r w:rsidRPr="00A262D4">
        <w:rPr>
          <w:rFonts w:ascii="Arial Narrow" w:eastAsia="Times New Roman" w:hAnsi="Arial Narrow" w:cs="Times New Roman"/>
          <w:sz w:val="20"/>
          <w:szCs w:val="20"/>
          <w:lang w:val="en-CA" w:eastAsia="en-US"/>
        </w:rPr>
        <w:t xml:space="preserve">Received on </w:t>
      </w:r>
      <w:r w:rsidR="00EC22E8" w:rsidRPr="00A262D4">
        <w:rPr>
          <w:rFonts w:ascii="Arial Narrow" w:eastAsia="Times New Roman" w:hAnsi="Arial Narrow" w:cs="Times New Roman"/>
          <w:sz w:val="20"/>
          <w:szCs w:val="20"/>
          <w:lang w:val="en-CA" w:eastAsia="en-US"/>
        </w:rPr>
        <w:t>August 11, 2018</w:t>
      </w:r>
      <w:r w:rsidRPr="00A262D4">
        <w:rPr>
          <w:rFonts w:ascii="Arial Narrow" w:eastAsia="Times New Roman" w:hAnsi="Arial Narrow" w:cs="Times New Roman"/>
          <w:sz w:val="20"/>
          <w:szCs w:val="20"/>
          <w:lang w:val="en-CA" w:eastAsia="en-US"/>
        </w:rPr>
        <w:t xml:space="preserve">; accepted </w:t>
      </w:r>
      <w:r w:rsidR="0077322D" w:rsidRPr="00A262D4">
        <w:rPr>
          <w:rFonts w:ascii="Arial Narrow" w:eastAsia="Times New Roman" w:hAnsi="Arial Narrow" w:cs="Times New Roman"/>
          <w:sz w:val="20"/>
          <w:szCs w:val="20"/>
          <w:lang w:val="en-CA" w:eastAsia="en-US"/>
        </w:rPr>
        <w:t xml:space="preserve">on </w:t>
      </w:r>
      <w:r w:rsidR="00EC22E8" w:rsidRPr="00A262D4">
        <w:rPr>
          <w:rFonts w:ascii="Arial Narrow" w:eastAsia="Times New Roman" w:hAnsi="Arial Narrow" w:cs="Times New Roman"/>
          <w:sz w:val="20"/>
          <w:szCs w:val="20"/>
          <w:lang w:val="en-CA" w:eastAsia="en-US"/>
        </w:rPr>
        <w:t>December 5, 2018</w:t>
      </w:r>
      <w:r w:rsidRPr="00A262D4">
        <w:rPr>
          <w:rFonts w:ascii="Arial Narrow" w:eastAsia="Times New Roman" w:hAnsi="Arial Narrow" w:cs="Times New Roman"/>
          <w:sz w:val="20"/>
          <w:szCs w:val="20"/>
          <w:lang w:val="en-CA" w:eastAsia="en-US"/>
        </w:rPr>
        <w:t xml:space="preserve">, </w:t>
      </w:r>
      <w:r w:rsidR="004C4BA6" w:rsidRPr="00A262D4">
        <w:rPr>
          <w:rFonts w:ascii="Arial Narrow" w:eastAsia="Times New Roman" w:hAnsi="Arial Narrow" w:cs="Times New Roman"/>
          <w:sz w:val="20"/>
          <w:szCs w:val="20"/>
          <w:lang w:val="en-CA" w:eastAsia="en-US"/>
        </w:rPr>
        <w:t>published online</w:t>
      </w:r>
      <w:r w:rsidRPr="00A262D4">
        <w:rPr>
          <w:rFonts w:ascii="Arial Narrow" w:eastAsia="Times New Roman" w:hAnsi="Arial Narrow" w:cs="Times New Roman"/>
          <w:sz w:val="20"/>
          <w:szCs w:val="20"/>
          <w:lang w:val="en-CA" w:eastAsia="en-US"/>
        </w:rPr>
        <w:t xml:space="preserve"> </w:t>
      </w:r>
      <w:r w:rsidR="0077322D" w:rsidRPr="00A262D4">
        <w:rPr>
          <w:rFonts w:ascii="Arial Narrow" w:eastAsia="Times New Roman" w:hAnsi="Arial Narrow" w:cs="Times New Roman"/>
          <w:sz w:val="20"/>
          <w:szCs w:val="20"/>
          <w:lang w:val="en-CA" w:eastAsia="en-US"/>
        </w:rPr>
        <w:t xml:space="preserve">on </w:t>
      </w:r>
      <w:r w:rsidR="00EC22E8" w:rsidRPr="00A262D4">
        <w:rPr>
          <w:rFonts w:ascii="Arial Narrow" w:eastAsia="Times New Roman" w:hAnsi="Arial Narrow" w:cs="Times New Roman"/>
          <w:sz w:val="20"/>
          <w:szCs w:val="20"/>
          <w:lang w:val="en-CA" w:eastAsia="en-US"/>
        </w:rPr>
        <w:t>January 15</w:t>
      </w:r>
      <w:r w:rsidRPr="00A262D4">
        <w:rPr>
          <w:rFonts w:ascii="Arial Narrow" w:eastAsia="Times New Roman" w:hAnsi="Arial Narrow" w:cs="Times New Roman"/>
          <w:sz w:val="20"/>
          <w:szCs w:val="20"/>
          <w:lang w:val="en-CA" w:eastAsia="en-US"/>
        </w:rPr>
        <w:t xml:space="preserve">, </w:t>
      </w:r>
      <w:r w:rsidR="00A01A8D" w:rsidRPr="00A262D4">
        <w:rPr>
          <w:rFonts w:ascii="Arial Narrow" w:eastAsia="Times New Roman" w:hAnsi="Arial Narrow" w:cs="Times New Roman"/>
          <w:sz w:val="20"/>
          <w:szCs w:val="20"/>
          <w:lang w:val="en-CA" w:eastAsia="en-US"/>
        </w:rPr>
        <w:t>201</w:t>
      </w:r>
      <w:r w:rsidR="00EC22E8" w:rsidRPr="00A262D4">
        <w:rPr>
          <w:rFonts w:ascii="Arial Narrow" w:eastAsia="Times New Roman" w:hAnsi="Arial Narrow" w:cs="Times New Roman"/>
          <w:sz w:val="20"/>
          <w:szCs w:val="20"/>
          <w:lang w:val="en-CA" w:eastAsia="en-US"/>
        </w:rPr>
        <w:t>9</w:t>
      </w:r>
      <w:r w:rsidRPr="00A262D4">
        <w:rPr>
          <w:rFonts w:ascii="Arial Narrow" w:eastAsia="Times New Roman" w:hAnsi="Arial Narrow" w:cs="Times New Roman"/>
          <w:sz w:val="20"/>
          <w:szCs w:val="20"/>
          <w:lang w:val="en-CA" w:eastAsia="en-US"/>
        </w:rPr>
        <w:t>.</w:t>
      </w:r>
    </w:p>
    <w:p w14:paraId="6A69D58F" w14:textId="27FB9BE4" w:rsidR="002E3C91" w:rsidRPr="00A262D4" w:rsidRDefault="003A2CE8" w:rsidP="00242EA4">
      <w:pPr>
        <w:autoSpaceDE w:val="0"/>
        <w:autoSpaceDN w:val="0"/>
        <w:adjustRightInd w:val="0"/>
        <w:spacing w:after="0" w:line="240" w:lineRule="auto"/>
        <w:jc w:val="center"/>
        <w:rPr>
          <w:rFonts w:ascii="Arial Narrow" w:eastAsia="Calibri" w:hAnsi="Arial Narrow" w:cs="Kartika"/>
          <w:sz w:val="20"/>
          <w:szCs w:val="20"/>
          <w:lang w:eastAsia="en-US"/>
        </w:rPr>
        <w:sectPr w:rsidR="002E3C91" w:rsidRPr="00A262D4" w:rsidSect="002E3C91">
          <w:type w:val="continuous"/>
          <w:pgSz w:w="11907" w:h="16839" w:code="9"/>
          <w:pgMar w:top="1418" w:right="1418" w:bottom="1418" w:left="1418" w:header="709" w:footer="709" w:gutter="0"/>
          <w:cols w:space="567"/>
          <w:docGrid w:linePitch="360"/>
        </w:sectPr>
      </w:pPr>
      <w:r w:rsidRPr="00A262D4">
        <w:rPr>
          <w:rFonts w:ascii="Arial Narrow" w:eastAsia="Calibri" w:hAnsi="Arial Narrow" w:cs="Kartika"/>
          <w:sz w:val="20"/>
          <w:szCs w:val="20"/>
          <w:lang w:eastAsia="en-US"/>
        </w:rPr>
        <w:t xml:space="preserve">Artigo </w:t>
      </w:r>
      <w:r w:rsidR="008B559F" w:rsidRPr="00A262D4">
        <w:rPr>
          <w:rFonts w:ascii="Arial Narrow" w:eastAsia="Calibri" w:hAnsi="Arial Narrow" w:cs="Kartika"/>
          <w:sz w:val="20"/>
          <w:szCs w:val="20"/>
          <w:lang w:eastAsia="en-US"/>
        </w:rPr>
        <w:t>convidado</w:t>
      </w:r>
      <w:r w:rsidRPr="00A262D4">
        <w:rPr>
          <w:rFonts w:ascii="Arial Narrow" w:eastAsia="Calibri" w:hAnsi="Arial Narrow" w:cs="Kartika"/>
          <w:sz w:val="20"/>
          <w:szCs w:val="20"/>
          <w:lang w:eastAsia="en-US"/>
        </w:rPr>
        <w:t xml:space="preserve"> / </w:t>
      </w:r>
      <w:proofErr w:type="spellStart"/>
      <w:r w:rsidR="008B559F" w:rsidRPr="00A262D4">
        <w:rPr>
          <w:rFonts w:ascii="Arial Narrow" w:eastAsia="Calibri" w:hAnsi="Arial Narrow" w:cs="Kartika"/>
          <w:sz w:val="20"/>
          <w:szCs w:val="20"/>
          <w:lang w:eastAsia="en-US"/>
        </w:rPr>
        <w:t>Invited</w:t>
      </w:r>
      <w:proofErr w:type="spellEnd"/>
      <w:r w:rsidRPr="00A262D4">
        <w:rPr>
          <w:rFonts w:ascii="Arial Narrow" w:eastAsia="Calibri" w:hAnsi="Arial Narrow" w:cs="Kartika"/>
          <w:sz w:val="20"/>
          <w:szCs w:val="20"/>
          <w:lang w:eastAsia="en-US"/>
        </w:rPr>
        <w:t xml:space="preserve"> </w:t>
      </w:r>
      <w:proofErr w:type="spellStart"/>
      <w:r w:rsidR="008B559F" w:rsidRPr="00A262D4">
        <w:rPr>
          <w:rFonts w:ascii="Arial Narrow" w:eastAsia="Calibri" w:hAnsi="Arial Narrow" w:cs="Kartika"/>
          <w:sz w:val="20"/>
          <w:szCs w:val="20"/>
          <w:lang w:eastAsia="en-US"/>
        </w:rPr>
        <w:t>paper</w:t>
      </w:r>
      <w:proofErr w:type="spellEnd"/>
      <w:r w:rsidRPr="00A262D4">
        <w:rPr>
          <w:rFonts w:ascii="Arial Narrow" w:eastAsia="Calibri" w:hAnsi="Arial Narrow" w:cs="Kartika"/>
          <w:sz w:val="20"/>
          <w:szCs w:val="20"/>
          <w:lang w:eastAsia="en-US"/>
        </w:rPr>
        <w:t>. Seção revisada por par</w:t>
      </w:r>
      <w:r w:rsidR="00CE5562" w:rsidRPr="00A262D4">
        <w:rPr>
          <w:rFonts w:ascii="Arial Narrow" w:eastAsia="Calibri" w:hAnsi="Arial Narrow" w:cs="Kartika"/>
          <w:sz w:val="20"/>
          <w:szCs w:val="20"/>
          <w:lang w:eastAsia="en-US"/>
        </w:rPr>
        <w:t xml:space="preserve">es / Double </w:t>
      </w:r>
      <w:proofErr w:type="spellStart"/>
      <w:r w:rsidR="00CE5562" w:rsidRPr="00A262D4">
        <w:rPr>
          <w:rFonts w:ascii="Arial Narrow" w:eastAsia="Calibri" w:hAnsi="Arial Narrow" w:cs="Kartika"/>
          <w:sz w:val="20"/>
          <w:szCs w:val="20"/>
          <w:lang w:eastAsia="en-US"/>
        </w:rPr>
        <w:t>b</w:t>
      </w:r>
      <w:r w:rsidR="00A262D4" w:rsidRPr="00A262D4">
        <w:rPr>
          <w:rFonts w:ascii="Arial Narrow" w:eastAsia="Calibri" w:hAnsi="Arial Narrow" w:cs="Kartika"/>
          <w:sz w:val="20"/>
          <w:szCs w:val="20"/>
          <w:lang w:eastAsia="en-US"/>
        </w:rPr>
        <w:t>l</w:t>
      </w:r>
      <w:r w:rsidR="00CE5562" w:rsidRPr="00A262D4">
        <w:rPr>
          <w:rFonts w:ascii="Arial Narrow" w:eastAsia="Calibri" w:hAnsi="Arial Narrow" w:cs="Kartika"/>
          <w:sz w:val="20"/>
          <w:szCs w:val="20"/>
          <w:lang w:eastAsia="en-US"/>
        </w:rPr>
        <w:t>ind</w:t>
      </w:r>
      <w:proofErr w:type="spellEnd"/>
      <w:r w:rsidR="00CE5562" w:rsidRPr="00A262D4">
        <w:rPr>
          <w:rFonts w:ascii="Arial Narrow" w:eastAsia="Calibri" w:hAnsi="Arial Narrow" w:cs="Kartika"/>
          <w:sz w:val="20"/>
          <w:szCs w:val="20"/>
          <w:lang w:eastAsia="en-US"/>
        </w:rPr>
        <w:t xml:space="preserve"> </w:t>
      </w:r>
      <w:proofErr w:type="spellStart"/>
      <w:r w:rsidR="00CE5562" w:rsidRPr="00A262D4">
        <w:rPr>
          <w:rFonts w:ascii="Arial Narrow" w:eastAsia="Calibri" w:hAnsi="Arial Narrow" w:cs="Kartika"/>
          <w:sz w:val="20"/>
          <w:szCs w:val="20"/>
          <w:lang w:eastAsia="en-US"/>
        </w:rPr>
        <w:t>review</w:t>
      </w:r>
      <w:proofErr w:type="spellEnd"/>
      <w:r w:rsidR="00CE5562" w:rsidRPr="00A262D4">
        <w:rPr>
          <w:rFonts w:ascii="Arial Narrow" w:eastAsia="Calibri" w:hAnsi="Arial Narrow" w:cs="Kartika"/>
          <w:sz w:val="20"/>
          <w:szCs w:val="20"/>
          <w:lang w:eastAsia="en-US"/>
        </w:rPr>
        <w:t xml:space="preserve"> </w:t>
      </w:r>
      <w:proofErr w:type="spellStart"/>
      <w:r w:rsidR="00CE5562" w:rsidRPr="00A262D4">
        <w:rPr>
          <w:rFonts w:ascii="Arial Narrow" w:eastAsia="Calibri" w:hAnsi="Arial Narrow" w:cs="Kartika"/>
          <w:sz w:val="20"/>
          <w:szCs w:val="20"/>
          <w:lang w:eastAsia="en-US"/>
        </w:rPr>
        <w:t>sectio</w:t>
      </w:r>
      <w:r w:rsidR="002E3C91" w:rsidRPr="00A262D4">
        <w:rPr>
          <w:rFonts w:ascii="Arial Narrow" w:eastAsia="Calibri" w:hAnsi="Arial Narrow" w:cs="Kartika"/>
          <w:sz w:val="20"/>
          <w:szCs w:val="20"/>
          <w:lang w:eastAsia="en-US"/>
        </w:rPr>
        <w:t>n</w:t>
      </w:r>
      <w:proofErr w:type="spellEnd"/>
      <w:r w:rsidR="005F3C07" w:rsidRPr="00A262D4">
        <w:rPr>
          <w:rFonts w:ascii="Arial Narrow" w:eastAsia="Calibri" w:hAnsi="Arial Narrow" w:cs="Kartika"/>
          <w:sz w:val="20"/>
          <w:szCs w:val="20"/>
          <w:lang w:eastAsia="en-US"/>
        </w:rPr>
        <w:t>.</w:t>
      </w:r>
      <w:r w:rsidR="00EC22E8" w:rsidRPr="00A262D4">
        <w:rPr>
          <w:rFonts w:ascii="Arial Narrow" w:eastAsia="Calibri" w:hAnsi="Arial Narrow" w:cs="Kartika"/>
          <w:sz w:val="20"/>
          <w:szCs w:val="20"/>
          <w:lang w:eastAsia="en-US"/>
        </w:rPr>
        <w:t xml:space="preserve"> </w:t>
      </w:r>
    </w:p>
    <w:p w14:paraId="364F95ED" w14:textId="77777777" w:rsidR="003A2CE8" w:rsidRPr="00A262D4" w:rsidRDefault="003A2CE8" w:rsidP="00242EA4">
      <w:pPr>
        <w:autoSpaceDE w:val="0"/>
        <w:autoSpaceDN w:val="0"/>
        <w:adjustRightInd w:val="0"/>
        <w:spacing w:after="0" w:line="240" w:lineRule="auto"/>
        <w:jc w:val="both"/>
        <w:rPr>
          <w:rFonts w:ascii="Arial Narrow" w:hAnsi="Arial Narrow" w:cs="Times New Roman"/>
          <w:sz w:val="20"/>
        </w:rPr>
      </w:pPr>
    </w:p>
    <w:sectPr w:rsidR="003A2CE8" w:rsidRPr="00A262D4" w:rsidSect="009973BE">
      <w:type w:val="continuous"/>
      <w:pgSz w:w="11907" w:h="16839" w:code="9"/>
      <w:pgMar w:top="1418" w:right="1418" w:bottom="1418" w:left="1418"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F46DB" w14:textId="77777777" w:rsidR="006F750B" w:rsidRDefault="006F750B" w:rsidP="002C38F1">
      <w:pPr>
        <w:spacing w:after="0" w:line="240" w:lineRule="auto"/>
      </w:pPr>
      <w:r>
        <w:separator/>
      </w:r>
    </w:p>
  </w:endnote>
  <w:endnote w:type="continuationSeparator" w:id="0">
    <w:p w14:paraId="316A0541" w14:textId="77777777" w:rsidR="006F750B" w:rsidRDefault="006F750B" w:rsidP="002C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AG Rounded Std Light">
    <w:altName w:val="Arial"/>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Corpo CS)">
    <w:panose1 w:val="02020603050405020304"/>
    <w:charset w:val="00"/>
    <w:family w:val="roman"/>
    <w:notTrueType/>
    <w:pitch w:val="default"/>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03" w:type="dxa"/>
      <w:tblInd w:w="-5" w:type="dxa"/>
      <w:tblLook w:val="04A0" w:firstRow="1" w:lastRow="0" w:firstColumn="1" w:lastColumn="0" w:noHBand="0" w:noVBand="1"/>
    </w:tblPr>
    <w:tblGrid>
      <w:gridCol w:w="8777"/>
      <w:gridCol w:w="426"/>
    </w:tblGrid>
    <w:tr w:rsidR="0083355D" w:rsidRPr="00BD4B76" w14:paraId="0D833401" w14:textId="77777777" w:rsidTr="00E111FD">
      <w:tc>
        <w:tcPr>
          <w:tcW w:w="8765" w:type="dxa"/>
          <w:shd w:val="clear" w:color="auto" w:fill="auto"/>
        </w:tcPr>
        <w:p w14:paraId="40336F17" w14:textId="232F2572" w:rsidR="0083355D" w:rsidRPr="00553065" w:rsidRDefault="0083355D" w:rsidP="003B3CAB">
          <w:pPr>
            <w:tabs>
              <w:tab w:val="center" w:pos="4252"/>
              <w:tab w:val="right" w:pos="8504"/>
            </w:tabs>
            <w:spacing w:before="300" w:line="240" w:lineRule="auto"/>
            <w:rPr>
              <w:rFonts w:ascii="Arial Narrow" w:eastAsia="Cambria" w:hAnsi="Arial Narrow"/>
              <w:noProof/>
              <w:spacing w:val="-6"/>
              <w:sz w:val="16"/>
              <w:szCs w:val="16"/>
              <w:lang w:eastAsia="en-US"/>
            </w:rPr>
          </w:pPr>
          <w:r w:rsidRPr="00242658">
            <w:rPr>
              <w:rFonts w:ascii="Arial Narrow" w:eastAsia="Cambria" w:hAnsi="Arial Narrow"/>
              <w:i/>
              <w:noProof/>
              <w:spacing w:val="-6"/>
              <w:sz w:val="16"/>
              <w:szCs w:val="16"/>
              <w:lang w:val="fr-FR" w:eastAsia="en-US"/>
            </w:rPr>
            <w:t xml:space="preserve">Rev. Anais Bras. de Est. Tur./ </w:t>
          </w:r>
          <w:r w:rsidRPr="00FF61E1">
            <w:rPr>
              <w:rFonts w:ascii="Arial Narrow" w:eastAsia="Cambria" w:hAnsi="Arial Narrow"/>
              <w:i/>
              <w:noProof/>
              <w:spacing w:val="-6"/>
              <w:sz w:val="16"/>
              <w:szCs w:val="16"/>
              <w:lang w:eastAsia="en-US"/>
            </w:rPr>
            <w:t>ABET,</w:t>
          </w:r>
          <w:r w:rsidRPr="00FF61E1">
            <w:rPr>
              <w:rFonts w:ascii="Arial Narrow" w:eastAsia="Cambria" w:hAnsi="Arial Narrow"/>
              <w:noProof/>
              <w:spacing w:val="-6"/>
              <w:sz w:val="16"/>
              <w:szCs w:val="16"/>
              <w:lang w:eastAsia="en-US"/>
            </w:rPr>
            <w:t xml:space="preserve"> </w:t>
          </w:r>
          <w:r w:rsidRPr="00D93BE3">
            <w:rPr>
              <w:rFonts w:ascii="Arial Narrow" w:eastAsia="Cambria" w:hAnsi="Arial Narrow"/>
              <w:noProof/>
              <w:spacing w:val="-6"/>
              <w:sz w:val="16"/>
              <w:szCs w:val="16"/>
              <w:lang w:eastAsia="en-US"/>
            </w:rPr>
            <w:t xml:space="preserve">Juiz de Fora, </w:t>
          </w:r>
          <w:r w:rsidRPr="00B742CF">
            <w:rPr>
              <w:rFonts w:ascii="Arial Narrow" w:eastAsia="Cambria" w:hAnsi="Arial Narrow"/>
              <w:noProof/>
              <w:spacing w:val="-6"/>
              <w:sz w:val="16"/>
              <w:szCs w:val="16"/>
              <w:lang w:eastAsia="en-US"/>
            </w:rPr>
            <w:t>v.8, n.3, pp.</w:t>
          </w:r>
          <w:r>
            <w:rPr>
              <w:rFonts w:ascii="Arial Narrow" w:eastAsia="Cambria" w:hAnsi="Arial Narrow"/>
              <w:noProof/>
              <w:spacing w:val="-6"/>
              <w:sz w:val="16"/>
              <w:szCs w:val="16"/>
              <w:lang w:eastAsia="en-US"/>
            </w:rPr>
            <w:t>26</w:t>
          </w:r>
          <w:r w:rsidRPr="00B742CF">
            <w:rPr>
              <w:rFonts w:ascii="Arial Narrow" w:eastAsia="Cambria" w:hAnsi="Arial Narrow"/>
              <w:noProof/>
              <w:spacing w:val="-6"/>
              <w:sz w:val="16"/>
              <w:szCs w:val="16"/>
              <w:lang w:eastAsia="en-US"/>
            </w:rPr>
            <w:t xml:space="preserve"> – </w:t>
          </w:r>
          <w:r>
            <w:rPr>
              <w:rFonts w:ascii="Arial Narrow" w:eastAsia="Cambria" w:hAnsi="Arial Narrow"/>
              <w:noProof/>
              <w:spacing w:val="-6"/>
              <w:sz w:val="16"/>
              <w:szCs w:val="16"/>
              <w:lang w:eastAsia="en-US"/>
            </w:rPr>
            <w:t>31</w:t>
          </w:r>
          <w:r w:rsidRPr="00B742CF">
            <w:rPr>
              <w:rFonts w:ascii="Arial Narrow" w:eastAsia="Cambria" w:hAnsi="Arial Narrow"/>
              <w:noProof/>
              <w:spacing w:val="-6"/>
              <w:sz w:val="16"/>
              <w:szCs w:val="16"/>
              <w:lang w:eastAsia="en-US"/>
            </w:rPr>
            <w:t>, Set./Dez., 2018</w:t>
          </w:r>
        </w:p>
      </w:tc>
      <w:tc>
        <w:tcPr>
          <w:tcW w:w="425" w:type="dxa"/>
          <w:shd w:val="clear" w:color="auto" w:fill="auto"/>
        </w:tcPr>
        <w:p w14:paraId="10399E86" w14:textId="31C4097D" w:rsidR="0083355D" w:rsidRPr="00BD4B76" w:rsidRDefault="0083355D" w:rsidP="003A7CA6">
          <w:pPr>
            <w:tabs>
              <w:tab w:val="center" w:pos="4252"/>
              <w:tab w:val="right" w:pos="8504"/>
            </w:tabs>
            <w:spacing w:before="300" w:line="240" w:lineRule="auto"/>
            <w:jc w:val="right"/>
            <w:rPr>
              <w:rFonts w:ascii="Arial Narrow" w:eastAsia="Cambria" w:hAnsi="Arial Narrow"/>
              <w:noProof/>
              <w:spacing w:val="-10"/>
              <w:sz w:val="16"/>
              <w:szCs w:val="16"/>
              <w:lang w:eastAsia="en-US"/>
            </w:rPr>
          </w:pPr>
          <w:r w:rsidRPr="00553065">
            <w:rPr>
              <w:rFonts w:ascii="Arial Narrow" w:eastAsia="Cambria" w:hAnsi="Arial Narrow"/>
              <w:noProof/>
              <w:spacing w:val="-10"/>
              <w:sz w:val="16"/>
              <w:szCs w:val="16"/>
              <w:lang w:eastAsia="en-US"/>
            </w:rPr>
            <w:fldChar w:fldCharType="begin"/>
          </w:r>
          <w:r w:rsidRPr="00553065">
            <w:rPr>
              <w:rFonts w:ascii="Arial Narrow" w:eastAsia="Cambria" w:hAnsi="Arial Narrow"/>
              <w:noProof/>
              <w:spacing w:val="-10"/>
              <w:sz w:val="16"/>
              <w:szCs w:val="16"/>
              <w:lang w:eastAsia="en-US"/>
            </w:rPr>
            <w:instrText>PAGE   \* MERGEFORMAT</w:instrText>
          </w:r>
          <w:r w:rsidRPr="00553065">
            <w:rPr>
              <w:rFonts w:ascii="Arial Narrow" w:eastAsia="Cambria" w:hAnsi="Arial Narrow"/>
              <w:noProof/>
              <w:spacing w:val="-10"/>
              <w:sz w:val="16"/>
              <w:szCs w:val="16"/>
              <w:lang w:eastAsia="en-US"/>
            </w:rPr>
            <w:fldChar w:fldCharType="separate"/>
          </w:r>
          <w:r>
            <w:rPr>
              <w:rFonts w:ascii="Arial Narrow" w:eastAsia="Cambria" w:hAnsi="Arial Narrow"/>
              <w:noProof/>
              <w:spacing w:val="-10"/>
              <w:sz w:val="16"/>
              <w:szCs w:val="16"/>
              <w:lang w:eastAsia="en-US"/>
            </w:rPr>
            <w:t>116</w:t>
          </w:r>
          <w:r w:rsidRPr="00553065">
            <w:rPr>
              <w:rFonts w:ascii="Arial Narrow" w:eastAsia="Cambria" w:hAnsi="Arial Narrow"/>
              <w:noProof/>
              <w:spacing w:val="-10"/>
              <w:sz w:val="16"/>
              <w:szCs w:val="16"/>
              <w:lang w:eastAsia="en-US"/>
            </w:rPr>
            <w:fldChar w:fldCharType="end"/>
          </w:r>
        </w:p>
      </w:tc>
    </w:tr>
  </w:tbl>
  <w:p w14:paraId="7D6EBC1D" w14:textId="77777777" w:rsidR="0083355D" w:rsidRPr="00877376" w:rsidRDefault="0083355D" w:rsidP="003A7CA6">
    <w:pPr>
      <w:pStyle w:val="Rodap"/>
      <w:rPr>
        <w:rFonts w:ascii="Arial Narrow" w:hAnsi="Arial Narrow"/>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080923"/>
      <w:docPartObj>
        <w:docPartGallery w:val="Page Numbers (Bottom of Page)"/>
        <w:docPartUnique/>
      </w:docPartObj>
    </w:sdtPr>
    <w:sdtEndPr>
      <w:rPr>
        <w:rFonts w:ascii="Arial Narrow" w:hAnsi="Arial Narrow"/>
      </w:rPr>
    </w:sdtEndPr>
    <w:sdtContent>
      <w:p w14:paraId="0204D247" w14:textId="77777777" w:rsidR="0083355D" w:rsidRPr="00493576" w:rsidRDefault="0083355D">
        <w:pPr>
          <w:pStyle w:val="Rodap"/>
          <w:jc w:val="right"/>
          <w:rPr>
            <w:rFonts w:ascii="Arial Narrow" w:hAnsi="Arial Narrow"/>
          </w:rPr>
        </w:pPr>
        <w:r w:rsidRPr="00493576">
          <w:rPr>
            <w:rFonts w:ascii="Arial Narrow" w:hAnsi="Arial Narrow"/>
          </w:rPr>
          <w:fldChar w:fldCharType="begin"/>
        </w:r>
        <w:r w:rsidRPr="00493576">
          <w:rPr>
            <w:rFonts w:ascii="Arial Narrow" w:hAnsi="Arial Narrow"/>
          </w:rPr>
          <w:instrText>PAGE   \* MERGEFORMAT</w:instrText>
        </w:r>
        <w:r w:rsidRPr="00493576">
          <w:rPr>
            <w:rFonts w:ascii="Arial Narrow" w:hAnsi="Arial Narrow"/>
          </w:rPr>
          <w:fldChar w:fldCharType="separate"/>
        </w:r>
        <w:r w:rsidRPr="00493576">
          <w:rPr>
            <w:rFonts w:ascii="Arial Narrow" w:hAnsi="Arial Narrow"/>
            <w:noProof/>
            <w:lang w:val="es-ES"/>
          </w:rPr>
          <w:t>9</w:t>
        </w:r>
        <w:r w:rsidRPr="00493576">
          <w:rPr>
            <w:rFonts w:ascii="Arial Narrow" w:hAnsi="Arial Narrow"/>
          </w:rPr>
          <w:fldChar w:fldCharType="end"/>
        </w:r>
      </w:p>
    </w:sdtContent>
  </w:sdt>
  <w:p w14:paraId="29C82E2F" w14:textId="77777777" w:rsidR="0083355D" w:rsidRDefault="0083355D" w:rsidP="0042377D">
    <w:pPr>
      <w:pStyle w:val="Rodap"/>
      <w:tabs>
        <w:tab w:val="clear" w:pos="4419"/>
        <w:tab w:val="clear" w:pos="8838"/>
        <w:tab w:val="left" w:pos="150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41" w:type="dxa"/>
      <w:tblInd w:w="-5" w:type="dxa"/>
      <w:tblLook w:val="04A0" w:firstRow="1" w:lastRow="0" w:firstColumn="1" w:lastColumn="0" w:noHBand="0" w:noVBand="1"/>
    </w:tblPr>
    <w:tblGrid>
      <w:gridCol w:w="2017"/>
      <w:gridCol w:w="6959"/>
      <w:gridCol w:w="249"/>
      <w:gridCol w:w="216"/>
    </w:tblGrid>
    <w:tr w:rsidR="0083355D" w:rsidRPr="005C08BF" w14:paraId="307B59AE" w14:textId="77777777" w:rsidTr="00604C86">
      <w:trPr>
        <w:gridAfter w:val="1"/>
        <w:wAfter w:w="216" w:type="dxa"/>
        <w:trHeight w:val="1260"/>
      </w:trPr>
      <w:tc>
        <w:tcPr>
          <w:tcW w:w="2017" w:type="dxa"/>
          <w:shd w:val="clear" w:color="auto" w:fill="auto"/>
        </w:tcPr>
        <w:p w14:paraId="575540E2" w14:textId="2E2D2888" w:rsidR="0083355D" w:rsidRPr="00F50590" w:rsidRDefault="0083355D" w:rsidP="007E69E9">
          <w:pPr>
            <w:pStyle w:val="Rodap"/>
            <w:spacing w:beforeLines="40" w:before="96" w:after="40"/>
            <w:ind w:left="-132" w:right="-85"/>
            <w:jc w:val="center"/>
            <w:rPr>
              <w:rFonts w:ascii="Arial Narrow" w:hAnsi="Arial Narrow" w:cs="Helvetica"/>
              <w:color w:val="000000"/>
              <w:spacing w:val="-4"/>
              <w:sz w:val="16"/>
              <w:szCs w:val="16"/>
              <w:shd w:val="clear" w:color="auto" w:fill="F5F5F5"/>
            </w:rPr>
          </w:pPr>
          <w:r w:rsidRPr="00F50590">
            <w:rPr>
              <w:rFonts w:ascii="Arial Narrow" w:hAnsi="Arial Narrow" w:cs="Helvetica"/>
              <w:noProof/>
              <w:color w:val="4374B7"/>
              <w:spacing w:val="-4"/>
              <w:bdr w:val="none" w:sz="0" w:space="0" w:color="auto" w:frame="1"/>
              <w:shd w:val="clear" w:color="auto" w:fill="F5F5F5"/>
              <w:lang w:eastAsia="pt-BR"/>
            </w:rPr>
            <w:drawing>
              <wp:inline distT="0" distB="0" distL="0" distR="0" wp14:anchorId="79F1AE1F" wp14:editId="47B1E521">
                <wp:extent cx="835025" cy="294005"/>
                <wp:effectExtent l="0" t="0" r="3175" b="0"/>
                <wp:docPr id="6" name="Imagem 6" descr="Descrição: Licença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descr="Descrição: Licença Creative Comm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294005"/>
                        </a:xfrm>
                        <a:prstGeom prst="rect">
                          <a:avLst/>
                        </a:prstGeom>
                        <a:noFill/>
                        <a:ln>
                          <a:noFill/>
                        </a:ln>
                      </pic:spPr>
                    </pic:pic>
                  </a:graphicData>
                </a:graphic>
              </wp:inline>
            </w:drawing>
          </w:r>
        </w:p>
        <w:p w14:paraId="7CA6FD42" w14:textId="77777777" w:rsidR="0083355D" w:rsidRPr="002E0CBA" w:rsidRDefault="0083355D" w:rsidP="007E69E9">
          <w:pPr>
            <w:pStyle w:val="Rodap"/>
            <w:spacing w:before="20"/>
            <w:ind w:left="-132" w:right="-85"/>
            <w:jc w:val="center"/>
            <w:rPr>
              <w:rFonts w:ascii="Arial Narrow" w:eastAsia="Times New Roman" w:hAnsi="Arial Narrow" w:cs="Helvetica"/>
              <w:spacing w:val="-2"/>
              <w:sz w:val="16"/>
              <w:szCs w:val="16"/>
              <w:highlight w:val="yellow"/>
              <w:shd w:val="clear" w:color="auto" w:fill="F5F5F5"/>
              <w:lang w:eastAsia="pt-PT"/>
            </w:rPr>
          </w:pPr>
          <w:r w:rsidRPr="002E0CBA">
            <w:rPr>
              <w:rFonts w:ascii="Arial Narrow" w:hAnsi="Arial Narrow"/>
              <w:spacing w:val="-4"/>
              <w:sz w:val="16"/>
              <w:szCs w:val="16"/>
            </w:rPr>
            <w:t>Licenciada por Creative Commons Atribuição Não Comercial / Sem Derivações/ 4.0 / Internacional</w:t>
          </w:r>
        </w:p>
      </w:tc>
      <w:tc>
        <w:tcPr>
          <w:tcW w:w="7208" w:type="dxa"/>
          <w:gridSpan w:val="2"/>
          <w:shd w:val="clear" w:color="auto" w:fill="auto"/>
        </w:tcPr>
        <w:p w14:paraId="0CA0FD63" w14:textId="763A9818" w:rsidR="0083355D" w:rsidRDefault="0083355D" w:rsidP="00604C86">
          <w:pPr>
            <w:spacing w:after="0" w:line="240" w:lineRule="auto"/>
            <w:jc w:val="both"/>
            <w:rPr>
              <w:rFonts w:ascii="Arial Narrow" w:hAnsi="Arial Narrow" w:cs="Times New Roman (Corpo CS)"/>
              <w:spacing w:val="-2"/>
              <w:sz w:val="18"/>
              <w:szCs w:val="18"/>
              <w:lang w:val="en-US"/>
            </w:rPr>
          </w:pPr>
          <w:r>
            <w:rPr>
              <w:rFonts w:ascii="Arial Narrow" w:hAnsi="Arial Narrow" w:cs="Times New Roman (Corpo CS)"/>
              <w:spacing w:val="-2"/>
              <w:sz w:val="18"/>
              <w:szCs w:val="18"/>
              <w:lang w:val="en-US"/>
            </w:rPr>
            <w:t>*</w:t>
          </w:r>
          <w:r w:rsidRPr="004951CF">
            <w:rPr>
              <w:rFonts w:ascii="Arial Narrow" w:hAnsi="Arial Narrow" w:cs="Times New Roman (Corpo CS)"/>
              <w:spacing w:val="-2"/>
              <w:sz w:val="18"/>
              <w:szCs w:val="18"/>
              <w:lang w:val="en-US"/>
            </w:rPr>
            <w:t xml:space="preserve"> This text was presented as oral </w:t>
          </w:r>
          <w:r>
            <w:rPr>
              <w:rFonts w:ascii="Arial Narrow" w:hAnsi="Arial Narrow" w:cs="Times New Roman (Corpo CS)"/>
              <w:spacing w:val="-2"/>
              <w:sz w:val="18"/>
              <w:szCs w:val="18"/>
              <w:lang w:val="en-US"/>
            </w:rPr>
            <w:t>communication</w:t>
          </w:r>
          <w:r w:rsidRPr="004951CF">
            <w:rPr>
              <w:rFonts w:ascii="Arial Narrow" w:hAnsi="Arial Narrow" w:cs="Times New Roman (Corpo CS)"/>
              <w:spacing w:val="-2"/>
              <w:sz w:val="18"/>
              <w:szCs w:val="18"/>
              <w:lang w:val="en-US"/>
            </w:rPr>
            <w:t xml:space="preserve"> in the XIX ISA World Congress of Sociology (July 15-21, 2018), at Toronto (Canada). </w:t>
          </w:r>
          <w:r w:rsidRPr="00604C86">
            <w:rPr>
              <w:rFonts w:ascii="Arial Narrow" w:hAnsi="Arial Narrow" w:cs="Times New Roman (Corpo CS)"/>
              <w:spacing w:val="-4"/>
              <w:sz w:val="18"/>
              <w:szCs w:val="18"/>
              <w:lang w:val="en-US"/>
            </w:rPr>
            <w:t xml:space="preserve">A previous version was presented in the LXV International Congress of the Association </w:t>
          </w:r>
          <w:proofErr w:type="spellStart"/>
          <w:r w:rsidRPr="00604C86">
            <w:rPr>
              <w:rFonts w:ascii="Arial Narrow" w:hAnsi="Arial Narrow" w:cs="Times New Roman (Corpo CS)"/>
              <w:spacing w:val="-4"/>
              <w:sz w:val="18"/>
              <w:szCs w:val="18"/>
              <w:lang w:val="en-US"/>
            </w:rPr>
            <w:t>Internationale</w:t>
          </w:r>
          <w:proofErr w:type="spellEnd"/>
          <w:r w:rsidRPr="00604C86">
            <w:rPr>
              <w:rFonts w:ascii="Arial Narrow" w:hAnsi="Arial Narrow" w:cs="Times New Roman (Corpo CS)"/>
              <w:spacing w:val="-4"/>
              <w:sz w:val="18"/>
              <w:szCs w:val="18"/>
              <w:lang w:val="en-US"/>
            </w:rPr>
            <w:t xml:space="preserve"> </w:t>
          </w:r>
          <w:proofErr w:type="spellStart"/>
          <w:r w:rsidRPr="00604C86">
            <w:rPr>
              <w:rFonts w:ascii="Arial Narrow" w:hAnsi="Arial Narrow" w:cs="Times New Roman (Corpo CS)"/>
              <w:spacing w:val="-4"/>
              <w:sz w:val="18"/>
              <w:szCs w:val="18"/>
              <w:lang w:val="en-US"/>
            </w:rPr>
            <w:t>D'Experts</w:t>
          </w:r>
          <w:proofErr w:type="spellEnd"/>
          <w:r w:rsidRPr="00604C86">
            <w:rPr>
              <w:rFonts w:ascii="Arial Narrow" w:hAnsi="Arial Narrow" w:cs="Times New Roman (Corpo CS)"/>
              <w:spacing w:val="-4"/>
              <w:sz w:val="18"/>
              <w:szCs w:val="18"/>
              <w:lang w:val="en-US"/>
            </w:rPr>
            <w:t xml:space="preserve"> </w:t>
          </w:r>
          <w:proofErr w:type="spellStart"/>
          <w:r w:rsidRPr="00604C86">
            <w:rPr>
              <w:rFonts w:ascii="Arial Narrow" w:hAnsi="Arial Narrow" w:cs="Times New Roman (Corpo CS)"/>
              <w:spacing w:val="-4"/>
              <w:sz w:val="18"/>
              <w:szCs w:val="18"/>
              <w:lang w:val="en-US"/>
            </w:rPr>
            <w:t>Scientifiques</w:t>
          </w:r>
          <w:proofErr w:type="spellEnd"/>
          <w:r w:rsidRPr="00604C86">
            <w:rPr>
              <w:rFonts w:ascii="Arial Narrow" w:hAnsi="Arial Narrow" w:cs="Times New Roman (Corpo CS)"/>
              <w:spacing w:val="-4"/>
              <w:sz w:val="18"/>
              <w:szCs w:val="18"/>
              <w:lang w:val="en-US"/>
            </w:rPr>
            <w:t xml:space="preserve"> du </w:t>
          </w:r>
          <w:proofErr w:type="spellStart"/>
          <w:r w:rsidRPr="00604C86">
            <w:rPr>
              <w:rFonts w:ascii="Arial Narrow" w:hAnsi="Arial Narrow" w:cs="Times New Roman (Corpo CS)"/>
              <w:spacing w:val="-4"/>
              <w:sz w:val="18"/>
              <w:szCs w:val="18"/>
              <w:lang w:val="en-US"/>
            </w:rPr>
            <w:t>Tourisme</w:t>
          </w:r>
          <w:proofErr w:type="spellEnd"/>
          <w:r w:rsidRPr="00604C86">
            <w:rPr>
              <w:rFonts w:ascii="Arial Narrow" w:hAnsi="Arial Narrow" w:cs="Times New Roman (Corpo CS)"/>
              <w:spacing w:val="-4"/>
              <w:sz w:val="18"/>
              <w:szCs w:val="18"/>
              <w:lang w:val="en-US"/>
            </w:rPr>
            <w:t xml:space="preserve"> - AIEST Conference (</w:t>
          </w:r>
          <w:proofErr w:type="gramStart"/>
          <w:r w:rsidRPr="00604C86">
            <w:rPr>
              <w:rFonts w:ascii="Arial Narrow" w:hAnsi="Arial Narrow" w:cs="Times New Roman (Corpo CS)"/>
              <w:spacing w:val="-4"/>
              <w:sz w:val="18"/>
              <w:szCs w:val="18"/>
              <w:lang w:val="en-US"/>
            </w:rPr>
            <w:t>August,</w:t>
          </w:r>
          <w:proofErr w:type="gramEnd"/>
          <w:r w:rsidRPr="00604C86">
            <w:rPr>
              <w:rFonts w:ascii="Arial Narrow" w:hAnsi="Arial Narrow" w:cs="Times New Roman (Corpo CS)"/>
              <w:spacing w:val="-4"/>
              <w:sz w:val="18"/>
              <w:szCs w:val="18"/>
              <w:lang w:val="en-US"/>
            </w:rPr>
            <w:t xml:space="preserve"> 23-28, 2015),</w:t>
          </w:r>
          <w:r w:rsidRPr="004951CF">
            <w:rPr>
              <w:rFonts w:ascii="Arial Narrow" w:hAnsi="Arial Narrow" w:cs="Times New Roman (Corpo CS)"/>
              <w:spacing w:val="-2"/>
              <w:sz w:val="18"/>
              <w:szCs w:val="18"/>
              <w:lang w:val="en-US"/>
            </w:rPr>
            <w:t xml:space="preserve"> in Lijiang (China).</w:t>
          </w:r>
          <w:r>
            <w:rPr>
              <w:rFonts w:ascii="Arial Narrow" w:hAnsi="Arial Narrow" w:cs="Times New Roman (Corpo CS)"/>
              <w:spacing w:val="-2"/>
              <w:sz w:val="18"/>
              <w:szCs w:val="18"/>
              <w:lang w:val="en-US"/>
            </w:rPr>
            <w:t xml:space="preserve"> </w:t>
          </w:r>
        </w:p>
        <w:p w14:paraId="3F4C352E" w14:textId="12482EDD" w:rsidR="0083355D" w:rsidRDefault="0083355D" w:rsidP="00604C86">
          <w:pPr>
            <w:spacing w:after="0" w:line="240" w:lineRule="auto"/>
            <w:jc w:val="both"/>
            <w:rPr>
              <w:rFonts w:ascii="Arial Narrow" w:hAnsi="Arial Narrow" w:cs="Times New Roman (Corpo CS)"/>
              <w:spacing w:val="-2"/>
              <w:sz w:val="18"/>
              <w:szCs w:val="18"/>
              <w:lang w:val="en-US"/>
            </w:rPr>
          </w:pPr>
          <w:r>
            <w:rPr>
              <w:rFonts w:ascii="Arial Narrow" w:hAnsi="Arial Narrow" w:cs="Times New Roman (Corpo CS)"/>
              <w:spacing w:val="-2"/>
              <w:sz w:val="18"/>
              <w:szCs w:val="18"/>
              <w:lang w:val="en-US"/>
            </w:rPr>
            <w:t>**Translated version.</w:t>
          </w:r>
        </w:p>
        <w:p w14:paraId="65E8D68A" w14:textId="5C50179E" w:rsidR="0083355D" w:rsidRPr="005C08BF" w:rsidRDefault="0083355D" w:rsidP="00604C86">
          <w:pPr>
            <w:spacing w:after="0" w:line="240" w:lineRule="auto"/>
            <w:jc w:val="both"/>
            <w:rPr>
              <w:lang w:val="en-US"/>
            </w:rPr>
          </w:pPr>
          <w:r w:rsidRPr="004951CF">
            <w:rPr>
              <w:rFonts w:ascii="Arial Narrow" w:hAnsi="Arial Narrow" w:cs="Times New Roman (Corpo CS)"/>
              <w:spacing w:val="-2"/>
              <w:sz w:val="18"/>
              <w:szCs w:val="18"/>
              <w:lang w:val="en-US"/>
            </w:rPr>
            <w:t>*</w:t>
          </w:r>
          <w:r>
            <w:rPr>
              <w:rFonts w:ascii="Arial Narrow" w:hAnsi="Arial Narrow" w:cs="Times New Roman (Corpo CS)"/>
              <w:spacing w:val="-2"/>
              <w:sz w:val="18"/>
              <w:szCs w:val="18"/>
              <w:lang w:val="en-US"/>
            </w:rPr>
            <w:t>*</w:t>
          </w:r>
          <w:r w:rsidRPr="004951CF">
            <w:rPr>
              <w:rFonts w:ascii="Arial Narrow" w:hAnsi="Arial Narrow" w:cs="Times New Roman (Corpo CS)"/>
              <w:spacing w:val="-2"/>
              <w:sz w:val="18"/>
              <w:szCs w:val="18"/>
              <w:lang w:val="en-US"/>
            </w:rPr>
            <w:t xml:space="preserve">* PhD of Social Sciences / UFJF. </w:t>
          </w:r>
          <w:proofErr w:type="gramStart"/>
          <w:r w:rsidRPr="004951CF">
            <w:rPr>
              <w:rFonts w:ascii="Arial Narrow" w:hAnsi="Arial Narrow" w:cs="Times New Roman (Corpo CS)"/>
              <w:spacing w:val="-2"/>
              <w:sz w:val="18"/>
              <w:szCs w:val="18"/>
              <w:lang w:val="en-US"/>
            </w:rPr>
            <w:t>Master in Administration</w:t>
          </w:r>
          <w:proofErr w:type="gramEnd"/>
          <w:r w:rsidRPr="004951CF">
            <w:rPr>
              <w:rFonts w:ascii="Arial Narrow" w:hAnsi="Arial Narrow" w:cs="Times New Roman (Corpo CS)"/>
              <w:spacing w:val="-2"/>
              <w:sz w:val="18"/>
              <w:szCs w:val="18"/>
              <w:lang w:val="en-US"/>
            </w:rPr>
            <w:t xml:space="preserve"> / UFMG. Degree in Tourism / UFMG. Professor and</w:t>
          </w:r>
          <w:r>
            <w:rPr>
              <w:rFonts w:ascii="Arial Narrow" w:hAnsi="Arial Narrow" w:cs="Times New Roman (Corpo CS)"/>
              <w:spacing w:val="-2"/>
              <w:sz w:val="18"/>
              <w:szCs w:val="18"/>
              <w:lang w:val="en-US"/>
            </w:rPr>
            <w:t xml:space="preserve"> </w:t>
          </w:r>
          <w:r w:rsidRPr="004951CF">
            <w:rPr>
              <w:rFonts w:ascii="Arial Narrow" w:hAnsi="Arial Narrow" w:cs="Times New Roman (Corpo CS)"/>
              <w:spacing w:val="-2"/>
              <w:sz w:val="18"/>
              <w:szCs w:val="18"/>
              <w:lang w:val="en-US"/>
            </w:rPr>
            <w:t xml:space="preserve">researcher of full time at UFJF, postgraduate in Social Sciences, also in Management; and professor at bachelor of Tourism and Human Sciences. Member of the International Association of Scientific Experts in Tourism / AIEST. Visiting scholar in USA, Mx, Cuba, Ecuador. Chief Editor of Brazilian Anais of Tourism Studies / ABET and Latin American Journal of </w:t>
          </w:r>
          <w:proofErr w:type="spellStart"/>
          <w:r w:rsidRPr="004951CF">
            <w:rPr>
              <w:rFonts w:ascii="Arial Narrow" w:hAnsi="Arial Narrow" w:cs="Times New Roman (Corpo CS)"/>
              <w:spacing w:val="-2"/>
              <w:sz w:val="18"/>
              <w:szCs w:val="18"/>
              <w:lang w:val="en-US"/>
            </w:rPr>
            <w:t>Turismology</w:t>
          </w:r>
          <w:proofErr w:type="spellEnd"/>
          <w:r w:rsidRPr="004951CF">
            <w:rPr>
              <w:rFonts w:ascii="Arial Narrow" w:hAnsi="Arial Narrow" w:cs="Times New Roman (Corpo CS)"/>
              <w:spacing w:val="-2"/>
              <w:sz w:val="18"/>
              <w:szCs w:val="18"/>
              <w:lang w:val="en-US"/>
            </w:rPr>
            <w:t xml:space="preserve"> / RLAT. Director of the Latin American Center of </w:t>
          </w:r>
          <w:proofErr w:type="spellStart"/>
          <w:r w:rsidRPr="004951CF">
            <w:rPr>
              <w:rFonts w:ascii="Arial Narrow" w:hAnsi="Arial Narrow" w:cs="Times New Roman (Corpo CS)"/>
              <w:spacing w:val="-2"/>
              <w:sz w:val="18"/>
              <w:szCs w:val="18"/>
              <w:lang w:val="en-US"/>
            </w:rPr>
            <w:t>Turismology</w:t>
          </w:r>
          <w:proofErr w:type="spellEnd"/>
          <w:r w:rsidRPr="004951CF">
            <w:rPr>
              <w:rFonts w:ascii="Arial Narrow" w:hAnsi="Arial Narrow" w:cs="Times New Roman (Corpo CS)"/>
              <w:spacing w:val="-2"/>
              <w:sz w:val="18"/>
              <w:szCs w:val="18"/>
              <w:lang w:val="en-US"/>
            </w:rPr>
            <w:t xml:space="preserve"> / CELAT and the Economic and Social Observatory of Tourism / OEST. CV:</w:t>
          </w:r>
          <w:r w:rsidRPr="00604C86">
            <w:rPr>
              <w:lang w:val="en-US"/>
            </w:rPr>
            <w:t xml:space="preserve"> </w:t>
          </w:r>
          <w:hyperlink r:id="rId3" w:history="1">
            <w:r w:rsidRPr="00BC15A3">
              <w:rPr>
                <w:rStyle w:val="Hyperlink"/>
                <w:rFonts w:ascii="Arial Narrow" w:hAnsi="Arial Narrow" w:cs="Times New Roman (Corpo CS)"/>
                <w:spacing w:val="-2"/>
                <w:sz w:val="18"/>
                <w:szCs w:val="18"/>
                <w:lang w:val="en-US"/>
              </w:rPr>
              <w:t>http://lattes.cnpq.br/9841188234449467</w:t>
            </w:r>
          </w:hyperlink>
          <w:r w:rsidRPr="004951CF">
            <w:rPr>
              <w:rFonts w:ascii="Arial Narrow" w:hAnsi="Arial Narrow" w:cs="Times New Roman (Corpo CS)"/>
              <w:spacing w:val="-2"/>
              <w:sz w:val="18"/>
              <w:szCs w:val="18"/>
              <w:lang w:val="en-US"/>
            </w:rPr>
            <w:t xml:space="preserve"> [</w:t>
          </w:r>
          <w:r>
            <w:rPr>
              <w:rFonts w:ascii="Arial Narrow" w:hAnsi="Arial Narrow" w:cs="Times New Roman (Corpo CS)"/>
              <w:spacing w:val="-2"/>
              <w:sz w:val="18"/>
              <w:szCs w:val="18"/>
              <w:lang w:val="en-US"/>
            </w:rPr>
            <w:t xml:space="preserve"> </w:t>
          </w:r>
          <w:hyperlink r:id="rId4" w:history="1">
            <w:r w:rsidRPr="00BC15A3">
              <w:rPr>
                <w:rStyle w:val="Hyperlink"/>
                <w:rFonts w:ascii="Arial Narrow" w:hAnsi="Arial Narrow" w:cs="Times New Roman (Corpo CS)"/>
                <w:spacing w:val="-2"/>
                <w:sz w:val="18"/>
                <w:szCs w:val="18"/>
                <w:lang w:val="en-US"/>
              </w:rPr>
              <w:t>thiago.pimentel@ich.ufjf.br</w:t>
            </w:r>
          </w:hyperlink>
          <w:r>
            <w:rPr>
              <w:rFonts w:ascii="Arial Narrow" w:hAnsi="Arial Narrow" w:cs="Times New Roman (Corpo CS)"/>
              <w:spacing w:val="-2"/>
              <w:sz w:val="18"/>
              <w:szCs w:val="18"/>
              <w:lang w:val="en-US"/>
            </w:rPr>
            <w:t xml:space="preserve"> </w:t>
          </w:r>
          <w:r w:rsidRPr="004951CF">
            <w:rPr>
              <w:rFonts w:ascii="Arial Narrow" w:hAnsi="Arial Narrow" w:cs="Times New Roman (Corpo CS)"/>
              <w:spacing w:val="-2"/>
              <w:sz w:val="18"/>
              <w:szCs w:val="18"/>
              <w:lang w:val="en-US"/>
            </w:rPr>
            <w:t>]</w:t>
          </w:r>
        </w:p>
      </w:tc>
    </w:tr>
    <w:tr w:rsidR="0083355D" w:rsidRPr="00BD4B76" w14:paraId="6E676483" w14:textId="77777777" w:rsidTr="00604C86">
      <w:tc>
        <w:tcPr>
          <w:tcW w:w="8976" w:type="dxa"/>
          <w:gridSpan w:val="2"/>
          <w:shd w:val="clear" w:color="auto" w:fill="auto"/>
        </w:tcPr>
        <w:p w14:paraId="02064DC5" w14:textId="4F0A61E0" w:rsidR="0083355D" w:rsidRPr="00553065" w:rsidRDefault="0083355D" w:rsidP="004D5CE5">
          <w:pPr>
            <w:tabs>
              <w:tab w:val="center" w:pos="4252"/>
              <w:tab w:val="right" w:pos="8504"/>
            </w:tabs>
            <w:spacing w:before="300" w:line="240" w:lineRule="auto"/>
            <w:rPr>
              <w:rFonts w:ascii="Arial Narrow" w:eastAsia="Cambria" w:hAnsi="Arial Narrow"/>
              <w:noProof/>
              <w:spacing w:val="-6"/>
              <w:sz w:val="16"/>
              <w:szCs w:val="16"/>
              <w:lang w:eastAsia="en-US"/>
            </w:rPr>
          </w:pPr>
          <w:r w:rsidRPr="00465541">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Juiz de Fora, </w:t>
          </w:r>
          <w:r w:rsidRPr="00B742CF">
            <w:rPr>
              <w:rFonts w:ascii="Arial Narrow" w:eastAsia="Cambria" w:hAnsi="Arial Narrow"/>
              <w:noProof/>
              <w:spacing w:val="-6"/>
              <w:sz w:val="16"/>
              <w:szCs w:val="16"/>
              <w:lang w:eastAsia="en-US"/>
            </w:rPr>
            <w:t>v.8, n.3, pp.</w:t>
          </w:r>
          <w:r>
            <w:rPr>
              <w:rFonts w:ascii="Arial Narrow" w:eastAsia="Cambria" w:hAnsi="Arial Narrow"/>
              <w:noProof/>
              <w:spacing w:val="-6"/>
              <w:sz w:val="16"/>
              <w:szCs w:val="16"/>
              <w:lang w:eastAsia="en-US"/>
            </w:rPr>
            <w:t>26</w:t>
          </w:r>
          <w:r w:rsidRPr="00B742CF">
            <w:rPr>
              <w:rFonts w:ascii="Arial Narrow" w:eastAsia="Cambria" w:hAnsi="Arial Narrow"/>
              <w:noProof/>
              <w:spacing w:val="-6"/>
              <w:sz w:val="16"/>
              <w:szCs w:val="16"/>
              <w:lang w:eastAsia="en-US"/>
            </w:rPr>
            <w:t xml:space="preserve"> – </w:t>
          </w:r>
          <w:r>
            <w:rPr>
              <w:rFonts w:ascii="Arial Narrow" w:eastAsia="Cambria" w:hAnsi="Arial Narrow"/>
              <w:noProof/>
              <w:spacing w:val="-6"/>
              <w:sz w:val="16"/>
              <w:szCs w:val="16"/>
              <w:lang w:eastAsia="en-US"/>
            </w:rPr>
            <w:t>31</w:t>
          </w:r>
          <w:r w:rsidRPr="00B742CF">
            <w:rPr>
              <w:rFonts w:ascii="Arial Narrow" w:eastAsia="Cambria" w:hAnsi="Arial Narrow"/>
              <w:noProof/>
              <w:spacing w:val="-6"/>
              <w:sz w:val="16"/>
              <w:szCs w:val="16"/>
              <w:lang w:eastAsia="en-US"/>
            </w:rPr>
            <w:t>, Set./Dez., 2018</w:t>
          </w:r>
        </w:p>
      </w:tc>
      <w:tc>
        <w:tcPr>
          <w:tcW w:w="465" w:type="dxa"/>
          <w:gridSpan w:val="2"/>
          <w:shd w:val="clear" w:color="auto" w:fill="auto"/>
        </w:tcPr>
        <w:p w14:paraId="46E23065" w14:textId="13D48EBE" w:rsidR="0083355D" w:rsidRPr="00BD4B76" w:rsidRDefault="0083355D" w:rsidP="004031E3">
          <w:pPr>
            <w:tabs>
              <w:tab w:val="center" w:pos="4252"/>
              <w:tab w:val="right" w:pos="8504"/>
            </w:tabs>
            <w:spacing w:before="300" w:line="240" w:lineRule="auto"/>
            <w:jc w:val="right"/>
            <w:rPr>
              <w:rFonts w:ascii="Arial Narrow" w:eastAsia="Cambria" w:hAnsi="Arial Narrow"/>
              <w:noProof/>
              <w:spacing w:val="-10"/>
              <w:sz w:val="16"/>
              <w:szCs w:val="16"/>
              <w:lang w:eastAsia="en-US"/>
            </w:rPr>
          </w:pPr>
          <w:r w:rsidRPr="00553065">
            <w:rPr>
              <w:rFonts w:ascii="Arial Narrow" w:eastAsia="Cambria" w:hAnsi="Arial Narrow"/>
              <w:noProof/>
              <w:spacing w:val="-10"/>
              <w:sz w:val="16"/>
              <w:szCs w:val="16"/>
              <w:lang w:eastAsia="en-US"/>
            </w:rPr>
            <w:fldChar w:fldCharType="begin"/>
          </w:r>
          <w:r w:rsidRPr="00553065">
            <w:rPr>
              <w:rFonts w:ascii="Arial Narrow" w:eastAsia="Cambria" w:hAnsi="Arial Narrow"/>
              <w:noProof/>
              <w:spacing w:val="-10"/>
              <w:sz w:val="16"/>
              <w:szCs w:val="16"/>
              <w:lang w:eastAsia="en-US"/>
            </w:rPr>
            <w:instrText>PAGE   \* MERGEFORMAT</w:instrText>
          </w:r>
          <w:r w:rsidRPr="00553065">
            <w:rPr>
              <w:rFonts w:ascii="Arial Narrow" w:eastAsia="Cambria" w:hAnsi="Arial Narrow"/>
              <w:noProof/>
              <w:spacing w:val="-10"/>
              <w:sz w:val="16"/>
              <w:szCs w:val="16"/>
              <w:lang w:eastAsia="en-US"/>
            </w:rPr>
            <w:fldChar w:fldCharType="separate"/>
          </w:r>
          <w:r>
            <w:rPr>
              <w:rFonts w:ascii="Arial Narrow" w:eastAsia="Cambria" w:hAnsi="Arial Narrow"/>
              <w:noProof/>
              <w:spacing w:val="-10"/>
              <w:sz w:val="16"/>
              <w:szCs w:val="16"/>
              <w:lang w:eastAsia="en-US"/>
            </w:rPr>
            <w:t>112</w:t>
          </w:r>
          <w:r w:rsidRPr="00553065">
            <w:rPr>
              <w:rFonts w:ascii="Arial Narrow" w:eastAsia="Cambria" w:hAnsi="Arial Narrow"/>
              <w:noProof/>
              <w:spacing w:val="-10"/>
              <w:sz w:val="16"/>
              <w:szCs w:val="16"/>
              <w:lang w:eastAsia="en-US"/>
            </w:rPr>
            <w:fldChar w:fldCharType="end"/>
          </w:r>
        </w:p>
      </w:tc>
    </w:tr>
  </w:tbl>
  <w:p w14:paraId="30FCE008" w14:textId="77777777" w:rsidR="0083355D" w:rsidRPr="00877376" w:rsidRDefault="0083355D" w:rsidP="00E36D87">
    <w:pPr>
      <w:pStyle w:val="Rodap"/>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03" w:type="dxa"/>
      <w:tblInd w:w="-5" w:type="dxa"/>
      <w:tblLook w:val="04A0" w:firstRow="1" w:lastRow="0" w:firstColumn="1" w:lastColumn="0" w:noHBand="0" w:noVBand="1"/>
    </w:tblPr>
    <w:tblGrid>
      <w:gridCol w:w="2148"/>
      <w:gridCol w:w="7055"/>
    </w:tblGrid>
    <w:tr w:rsidR="0083355D" w:rsidRPr="0081187D" w14:paraId="709CF2D9" w14:textId="77777777" w:rsidTr="00E111FD">
      <w:tc>
        <w:tcPr>
          <w:tcW w:w="2117" w:type="dxa"/>
          <w:shd w:val="clear" w:color="auto" w:fill="auto"/>
        </w:tcPr>
        <w:p w14:paraId="4965962F" w14:textId="2A51BA05" w:rsidR="0083355D" w:rsidRPr="00B5199A" w:rsidRDefault="0083355D" w:rsidP="007D7588">
          <w:pPr>
            <w:pStyle w:val="Rodap"/>
            <w:spacing w:before="120"/>
            <w:rPr>
              <w:rFonts w:ascii="Arial Narrow" w:eastAsia="Calibri" w:hAnsi="Arial Narrow" w:cs="Kartika"/>
              <w:sz w:val="16"/>
              <w:szCs w:val="16"/>
            </w:rPr>
          </w:pPr>
          <w:r w:rsidRPr="00B5199A">
            <w:rPr>
              <w:rFonts w:ascii="Arial Narrow" w:eastAsia="Calibri" w:hAnsi="Arial Narrow" w:cs="Kartika"/>
              <w:sz w:val="16"/>
              <w:szCs w:val="16"/>
            </w:rPr>
            <w:fldChar w:fldCharType="begin"/>
          </w:r>
          <w:r w:rsidRPr="00B5199A">
            <w:rPr>
              <w:rFonts w:ascii="Arial Narrow" w:eastAsia="Calibri" w:hAnsi="Arial Narrow" w:cs="Kartika"/>
              <w:sz w:val="16"/>
              <w:szCs w:val="16"/>
            </w:rPr>
            <w:instrText>PAGE   \* MERGEFORMAT</w:instrText>
          </w:r>
          <w:r w:rsidRPr="00B5199A">
            <w:rPr>
              <w:rFonts w:ascii="Arial Narrow" w:eastAsia="Calibri" w:hAnsi="Arial Narrow" w:cs="Kartika"/>
              <w:sz w:val="16"/>
              <w:szCs w:val="16"/>
            </w:rPr>
            <w:fldChar w:fldCharType="separate"/>
          </w:r>
          <w:r>
            <w:rPr>
              <w:rFonts w:ascii="Arial Narrow" w:eastAsia="Calibri" w:hAnsi="Arial Narrow" w:cs="Kartika"/>
              <w:noProof/>
              <w:sz w:val="16"/>
              <w:szCs w:val="16"/>
            </w:rPr>
            <w:t>117</w:t>
          </w:r>
          <w:r w:rsidRPr="00B5199A">
            <w:rPr>
              <w:rFonts w:ascii="Arial Narrow" w:eastAsia="Calibri" w:hAnsi="Arial Narrow" w:cs="Kartika"/>
              <w:sz w:val="16"/>
              <w:szCs w:val="16"/>
            </w:rPr>
            <w:fldChar w:fldCharType="end"/>
          </w:r>
        </w:p>
      </w:tc>
      <w:tc>
        <w:tcPr>
          <w:tcW w:w="6955" w:type="dxa"/>
          <w:shd w:val="clear" w:color="auto" w:fill="auto"/>
        </w:tcPr>
        <w:p w14:paraId="593F689B" w14:textId="480808DB" w:rsidR="0083355D" w:rsidRPr="00B5199A" w:rsidRDefault="0083355D" w:rsidP="003B3CAB">
          <w:pPr>
            <w:pStyle w:val="Rodap"/>
            <w:tabs>
              <w:tab w:val="left" w:pos="1633"/>
              <w:tab w:val="center" w:pos="6237"/>
              <w:tab w:val="right" w:pos="8433"/>
            </w:tabs>
            <w:spacing w:before="120"/>
            <w:jc w:val="right"/>
            <w:rPr>
              <w:rFonts w:ascii="Arial Narrow" w:eastAsia="Calibri" w:hAnsi="Arial Narrow" w:cs="Kartika"/>
              <w:sz w:val="16"/>
              <w:szCs w:val="16"/>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Juiz de Fora, </w:t>
          </w:r>
          <w:r w:rsidRPr="00B742CF">
            <w:rPr>
              <w:rFonts w:ascii="Arial Narrow" w:eastAsia="Cambria" w:hAnsi="Arial Narrow"/>
              <w:noProof/>
              <w:spacing w:val="-6"/>
              <w:sz w:val="16"/>
              <w:szCs w:val="16"/>
              <w:lang w:eastAsia="en-US"/>
            </w:rPr>
            <w:t>v.8, n.3, pp.</w:t>
          </w:r>
          <w:r>
            <w:rPr>
              <w:rFonts w:ascii="Arial Narrow" w:eastAsia="Cambria" w:hAnsi="Arial Narrow"/>
              <w:noProof/>
              <w:spacing w:val="-6"/>
              <w:sz w:val="16"/>
              <w:szCs w:val="16"/>
              <w:lang w:eastAsia="en-US"/>
            </w:rPr>
            <w:t>26</w:t>
          </w:r>
          <w:r w:rsidRPr="00B742CF">
            <w:rPr>
              <w:rFonts w:ascii="Arial Narrow" w:eastAsia="Cambria" w:hAnsi="Arial Narrow"/>
              <w:noProof/>
              <w:spacing w:val="-6"/>
              <w:sz w:val="16"/>
              <w:szCs w:val="16"/>
              <w:lang w:eastAsia="en-US"/>
            </w:rPr>
            <w:t xml:space="preserve"> – </w:t>
          </w:r>
          <w:r>
            <w:rPr>
              <w:rFonts w:ascii="Arial Narrow" w:eastAsia="Cambria" w:hAnsi="Arial Narrow"/>
              <w:noProof/>
              <w:spacing w:val="-6"/>
              <w:sz w:val="16"/>
              <w:szCs w:val="16"/>
              <w:lang w:eastAsia="en-US"/>
            </w:rPr>
            <w:t>31</w:t>
          </w:r>
          <w:r w:rsidRPr="00B742CF">
            <w:rPr>
              <w:rFonts w:ascii="Arial Narrow" w:eastAsia="Cambria" w:hAnsi="Arial Narrow"/>
              <w:noProof/>
              <w:spacing w:val="-6"/>
              <w:sz w:val="16"/>
              <w:szCs w:val="16"/>
              <w:lang w:eastAsia="en-US"/>
            </w:rPr>
            <w:t>, Set./Dez., 2018</w:t>
          </w:r>
        </w:p>
      </w:tc>
    </w:tr>
  </w:tbl>
  <w:p w14:paraId="501D684A" w14:textId="77777777" w:rsidR="0083355D" w:rsidRPr="00877376" w:rsidRDefault="0083355D" w:rsidP="003A7CA6">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71B18" w14:textId="77777777" w:rsidR="006F750B" w:rsidRDefault="006F750B" w:rsidP="002C38F1">
      <w:pPr>
        <w:spacing w:after="0" w:line="240" w:lineRule="auto"/>
      </w:pPr>
      <w:r>
        <w:separator/>
      </w:r>
    </w:p>
  </w:footnote>
  <w:footnote w:type="continuationSeparator" w:id="0">
    <w:p w14:paraId="0B39B4A3" w14:textId="77777777" w:rsidR="006F750B" w:rsidRDefault="006F750B" w:rsidP="002C3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8251E" w14:textId="77777777" w:rsidR="0083355D" w:rsidRPr="0043425A" w:rsidRDefault="0083355D" w:rsidP="00A262D4">
    <w:pPr>
      <w:pStyle w:val="Cabealho"/>
      <w:jc w:val="center"/>
      <w:rPr>
        <w:rFonts w:ascii="Arial Narrow" w:eastAsia="SimSun" w:hAnsi="Arial Narrow" w:cs="Times New Roman"/>
        <w:noProof/>
        <w:sz w:val="16"/>
        <w:szCs w:val="16"/>
        <w:lang w:eastAsia="es-ES"/>
      </w:rPr>
    </w:pPr>
    <w:r w:rsidRPr="0043425A">
      <w:rPr>
        <w:rFonts w:ascii="Arial Narrow" w:eastAsia="SimSun" w:hAnsi="Arial Narrow" w:cs="Times New Roman"/>
        <w:noProof/>
        <w:sz w:val="16"/>
        <w:szCs w:val="16"/>
        <w:lang w:eastAsia="es-ES"/>
      </w:rPr>
      <w:t xml:space="preserve">Uma Perspectiva Sociopolítica </w:t>
    </w:r>
    <w:r>
      <w:rPr>
        <w:rFonts w:ascii="Arial Narrow" w:eastAsia="SimSun" w:hAnsi="Arial Narrow" w:cs="Times New Roman"/>
        <w:noProof/>
        <w:sz w:val="16"/>
        <w:szCs w:val="16"/>
        <w:lang w:eastAsia="es-ES"/>
      </w:rPr>
      <w:t>p</w:t>
    </w:r>
    <w:r w:rsidRPr="0043425A">
      <w:rPr>
        <w:rFonts w:ascii="Arial Narrow" w:eastAsia="SimSun" w:hAnsi="Arial Narrow" w:cs="Times New Roman"/>
        <w:noProof/>
        <w:sz w:val="16"/>
        <w:szCs w:val="16"/>
        <w:lang w:eastAsia="es-ES"/>
      </w:rPr>
      <w:t xml:space="preserve">ara </w:t>
    </w:r>
    <w:r>
      <w:rPr>
        <w:rFonts w:ascii="Arial Narrow" w:eastAsia="SimSun" w:hAnsi="Arial Narrow" w:cs="Times New Roman"/>
        <w:noProof/>
        <w:sz w:val="16"/>
        <w:szCs w:val="16"/>
        <w:lang w:eastAsia="es-ES"/>
      </w:rPr>
      <w:t>o</w:t>
    </w:r>
    <w:r w:rsidRPr="0043425A">
      <w:rPr>
        <w:rFonts w:ascii="Arial Narrow" w:eastAsia="SimSun" w:hAnsi="Arial Narrow" w:cs="Times New Roman"/>
        <w:noProof/>
        <w:sz w:val="16"/>
        <w:szCs w:val="16"/>
        <w:lang w:eastAsia="es-ES"/>
      </w:rPr>
      <w:t xml:space="preserve">s Estudos </w:t>
    </w:r>
    <w:r>
      <w:rPr>
        <w:rFonts w:ascii="Arial Narrow" w:eastAsia="SimSun" w:hAnsi="Arial Narrow" w:cs="Times New Roman"/>
        <w:noProof/>
        <w:sz w:val="16"/>
        <w:szCs w:val="16"/>
        <w:lang w:eastAsia="es-ES"/>
      </w:rPr>
      <w:t>e</w:t>
    </w:r>
    <w:r w:rsidRPr="0043425A">
      <w:rPr>
        <w:rFonts w:ascii="Arial Narrow" w:eastAsia="SimSun" w:hAnsi="Arial Narrow" w:cs="Times New Roman"/>
        <w:noProof/>
        <w:sz w:val="16"/>
        <w:szCs w:val="16"/>
        <w:lang w:eastAsia="es-ES"/>
      </w:rPr>
      <w:t>m Turismo</w:t>
    </w:r>
  </w:p>
  <w:p w14:paraId="4C771C00" w14:textId="60473CFD" w:rsidR="0083355D" w:rsidRPr="00A262D4" w:rsidRDefault="0083355D" w:rsidP="00A262D4">
    <w:pPr>
      <w:pStyle w:val="Cabealho"/>
      <w:jc w:val="center"/>
    </w:pPr>
    <w:r w:rsidRPr="0043425A">
      <w:rPr>
        <w:rFonts w:ascii="Arial Narrow" w:eastAsia="SimSun" w:hAnsi="Arial Narrow" w:cs="Times New Roman"/>
        <w:noProof/>
        <w:sz w:val="16"/>
        <w:szCs w:val="16"/>
        <w:lang w:val="es-ES" w:eastAsia="es-ES"/>
      </w:rPr>
      <w:t>Thiago Duarte Pimentel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2F53C" w14:textId="2DDAA084" w:rsidR="0083355D" w:rsidRPr="0043425A" w:rsidRDefault="0083355D" w:rsidP="0043425A">
    <w:pPr>
      <w:pStyle w:val="Cabealho"/>
      <w:jc w:val="center"/>
      <w:rPr>
        <w:rFonts w:ascii="Arial Narrow" w:eastAsia="SimSun" w:hAnsi="Arial Narrow" w:cs="Times New Roman"/>
        <w:noProof/>
        <w:sz w:val="16"/>
        <w:szCs w:val="16"/>
        <w:lang w:eastAsia="es-ES"/>
      </w:rPr>
    </w:pPr>
    <w:r w:rsidRPr="0043425A">
      <w:rPr>
        <w:rFonts w:ascii="Arial Narrow" w:eastAsia="SimSun" w:hAnsi="Arial Narrow" w:cs="Times New Roman"/>
        <w:noProof/>
        <w:sz w:val="16"/>
        <w:szCs w:val="16"/>
        <w:lang w:eastAsia="es-ES"/>
      </w:rPr>
      <w:t xml:space="preserve">Uma Perspectiva Sociopolítica </w:t>
    </w:r>
    <w:r>
      <w:rPr>
        <w:rFonts w:ascii="Arial Narrow" w:eastAsia="SimSun" w:hAnsi="Arial Narrow" w:cs="Times New Roman"/>
        <w:noProof/>
        <w:sz w:val="16"/>
        <w:szCs w:val="16"/>
        <w:lang w:eastAsia="es-ES"/>
      </w:rPr>
      <w:t>p</w:t>
    </w:r>
    <w:r w:rsidRPr="0043425A">
      <w:rPr>
        <w:rFonts w:ascii="Arial Narrow" w:eastAsia="SimSun" w:hAnsi="Arial Narrow" w:cs="Times New Roman"/>
        <w:noProof/>
        <w:sz w:val="16"/>
        <w:szCs w:val="16"/>
        <w:lang w:eastAsia="es-ES"/>
      </w:rPr>
      <w:t xml:space="preserve">ara </w:t>
    </w:r>
    <w:r>
      <w:rPr>
        <w:rFonts w:ascii="Arial Narrow" w:eastAsia="SimSun" w:hAnsi="Arial Narrow" w:cs="Times New Roman"/>
        <w:noProof/>
        <w:sz w:val="16"/>
        <w:szCs w:val="16"/>
        <w:lang w:eastAsia="es-ES"/>
      </w:rPr>
      <w:t>o</w:t>
    </w:r>
    <w:r w:rsidRPr="0043425A">
      <w:rPr>
        <w:rFonts w:ascii="Arial Narrow" w:eastAsia="SimSun" w:hAnsi="Arial Narrow" w:cs="Times New Roman"/>
        <w:noProof/>
        <w:sz w:val="16"/>
        <w:szCs w:val="16"/>
        <w:lang w:eastAsia="es-ES"/>
      </w:rPr>
      <w:t xml:space="preserve">s Estudos </w:t>
    </w:r>
    <w:r>
      <w:rPr>
        <w:rFonts w:ascii="Arial Narrow" w:eastAsia="SimSun" w:hAnsi="Arial Narrow" w:cs="Times New Roman"/>
        <w:noProof/>
        <w:sz w:val="16"/>
        <w:szCs w:val="16"/>
        <w:lang w:eastAsia="es-ES"/>
      </w:rPr>
      <w:t>e</w:t>
    </w:r>
    <w:r w:rsidRPr="0043425A">
      <w:rPr>
        <w:rFonts w:ascii="Arial Narrow" w:eastAsia="SimSun" w:hAnsi="Arial Narrow" w:cs="Times New Roman"/>
        <w:noProof/>
        <w:sz w:val="16"/>
        <w:szCs w:val="16"/>
        <w:lang w:eastAsia="es-ES"/>
      </w:rPr>
      <w:t>m Turismo</w:t>
    </w:r>
  </w:p>
  <w:p w14:paraId="62C04D6D" w14:textId="0FD90C4E" w:rsidR="0083355D" w:rsidRPr="0043425A" w:rsidRDefault="0083355D" w:rsidP="0043425A">
    <w:pPr>
      <w:pStyle w:val="Cabealho"/>
      <w:jc w:val="center"/>
    </w:pPr>
    <w:r w:rsidRPr="0043425A">
      <w:rPr>
        <w:rFonts w:ascii="Arial Narrow" w:eastAsia="SimSun" w:hAnsi="Arial Narrow" w:cs="Times New Roman"/>
        <w:noProof/>
        <w:sz w:val="16"/>
        <w:szCs w:val="16"/>
        <w:lang w:val="es-ES" w:eastAsia="es-ES"/>
      </w:rPr>
      <w:t>Thiago Duarte Pimentel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E2132" w14:textId="77777777" w:rsidR="005C08BF" w:rsidRPr="00504494" w:rsidRDefault="005C08BF" w:rsidP="005C08BF">
    <w:pPr>
      <w:pStyle w:val="Cabealho"/>
      <w:pBdr>
        <w:bottom w:val="single" w:sz="4" w:space="1" w:color="auto"/>
      </w:pBdr>
      <w:spacing w:before="20" w:after="20"/>
      <w:jc w:val="center"/>
      <w:rPr>
        <w:rFonts w:ascii="Arial Narrow" w:hAnsi="Arial Narrow"/>
        <w:color w:val="808080" w:themeColor="background1" w:themeShade="80"/>
        <w:spacing w:val="-4"/>
        <w:sz w:val="16"/>
        <w:szCs w:val="16"/>
        <w:lang w:val="en-US"/>
      </w:rPr>
    </w:pPr>
    <w:r w:rsidRPr="00504494">
      <w:rPr>
        <w:rFonts w:ascii="Arial Narrow" w:hAnsi="Arial Narrow"/>
        <w:color w:val="808080" w:themeColor="background1" w:themeShade="80"/>
        <w:spacing w:val="-4"/>
        <w:sz w:val="16"/>
        <w:szCs w:val="16"/>
        <w:lang w:val="en-US"/>
      </w:rPr>
      <w:t>THEMATIC ISSUE: SEL</w:t>
    </w:r>
    <w:r>
      <w:rPr>
        <w:rFonts w:ascii="Arial Narrow" w:hAnsi="Arial Narrow"/>
        <w:color w:val="808080" w:themeColor="background1" w:themeShade="80"/>
        <w:spacing w:val="-4"/>
        <w:sz w:val="16"/>
        <w:szCs w:val="16"/>
        <w:lang w:val="en-US"/>
      </w:rPr>
      <w:t>L</w:t>
    </w:r>
    <w:r w:rsidRPr="00504494">
      <w:rPr>
        <w:rFonts w:ascii="Arial Narrow" w:hAnsi="Arial Narrow"/>
        <w:color w:val="808080" w:themeColor="background1" w:themeShade="80"/>
        <w:spacing w:val="-4"/>
        <w:sz w:val="16"/>
        <w:szCs w:val="16"/>
        <w:lang w:val="en-US"/>
      </w:rPr>
      <w:t xml:space="preserve">ECTED </w:t>
    </w:r>
    <w:r>
      <w:rPr>
        <w:rFonts w:ascii="Arial Narrow" w:hAnsi="Arial Narrow"/>
        <w:color w:val="808080" w:themeColor="background1" w:themeShade="80"/>
        <w:spacing w:val="-4"/>
        <w:sz w:val="16"/>
        <w:szCs w:val="16"/>
        <w:lang w:val="en-US"/>
      </w:rPr>
      <w:t>PAPERS FROM ISA CONFERENCE / RC 50: INTERNATIONAL TOURISM (TORONTO, 2018)</w:t>
    </w:r>
  </w:p>
  <w:p w14:paraId="3ECC5FDE" w14:textId="77777777" w:rsidR="005C08BF" w:rsidRDefault="005C08BF" w:rsidP="005C08BF">
    <w:pPr>
      <w:spacing w:before="20" w:after="20" w:line="240" w:lineRule="auto"/>
      <w:jc w:val="center"/>
      <w:rPr>
        <w:rFonts w:ascii="Arial Narrow" w:hAnsi="Arial Narrow"/>
        <w:color w:val="808080" w:themeColor="background1" w:themeShade="80"/>
        <w:sz w:val="16"/>
        <w:szCs w:val="16"/>
        <w:lang w:val="en-US"/>
      </w:rPr>
    </w:pPr>
    <w:r w:rsidRPr="00E565D7">
      <w:rPr>
        <w:rFonts w:ascii="Arial Narrow" w:hAnsi="Arial Narrow"/>
        <w:color w:val="808080" w:themeColor="background1" w:themeShade="80"/>
        <w:sz w:val="16"/>
        <w:szCs w:val="16"/>
        <w:lang w:val="en-US"/>
      </w:rPr>
      <w:t>SEÇÃO / SECTION / SECCIÓN</w:t>
    </w:r>
  </w:p>
  <w:p w14:paraId="0C1C73E8" w14:textId="1AA91EF9" w:rsidR="0083355D" w:rsidRPr="005C08BF" w:rsidRDefault="005C08BF" w:rsidP="005C08BF">
    <w:pPr>
      <w:spacing w:before="20" w:after="20" w:line="240" w:lineRule="auto"/>
      <w:jc w:val="center"/>
      <w:rPr>
        <w:rFonts w:ascii="Arial Narrow" w:hAnsi="Arial Narrow"/>
        <w:color w:val="808080" w:themeColor="background1" w:themeShade="80"/>
        <w:sz w:val="16"/>
        <w:szCs w:val="16"/>
        <w:lang w:val="en-US"/>
      </w:rPr>
    </w:pPr>
    <w:r w:rsidRPr="00504494">
      <w:rPr>
        <w:rFonts w:ascii="Arial Narrow" w:hAnsi="Arial Narrow"/>
        <w:color w:val="808080" w:themeColor="background1" w:themeShade="80"/>
        <w:sz w:val="16"/>
        <w:szCs w:val="16"/>
        <w:lang w:val="en-US"/>
      </w:rPr>
      <w:t>ENSAIO TÉORICO / THEORETICAL ESSAY / ENSAYO TEÓRICO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5FD"/>
    <w:multiLevelType w:val="hybridMultilevel"/>
    <w:tmpl w:val="6FA8E868"/>
    <w:lvl w:ilvl="0" w:tplc="3AF8CB30">
      <w:numFmt w:val="bullet"/>
      <w:lvlText w:val="•"/>
      <w:lvlJc w:val="left"/>
      <w:pPr>
        <w:ind w:left="785" w:hanging="360"/>
      </w:pPr>
      <w:rPr>
        <w:rFonts w:ascii="Arial Narrow" w:eastAsiaTheme="minorEastAsia" w:hAnsi="Arial Narrow" w:cs="Arial Narrow"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1" w15:restartNumberingAfterBreak="0">
    <w:nsid w:val="01A00363"/>
    <w:multiLevelType w:val="hybridMultilevel"/>
    <w:tmpl w:val="2A78AFBC"/>
    <w:lvl w:ilvl="0" w:tplc="04160005">
      <w:start w:val="1"/>
      <w:numFmt w:val="bullet"/>
      <w:lvlText w:val=""/>
      <w:lvlJc w:val="left"/>
      <w:pPr>
        <w:ind w:left="1145" w:hanging="360"/>
      </w:pPr>
      <w:rPr>
        <w:rFonts w:ascii="Wingdings" w:hAnsi="Wingdings"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 w15:restartNumberingAfterBreak="0">
    <w:nsid w:val="072F4D3F"/>
    <w:multiLevelType w:val="hybridMultilevel"/>
    <w:tmpl w:val="83A6E1D0"/>
    <w:lvl w:ilvl="0" w:tplc="04160005">
      <w:start w:val="1"/>
      <w:numFmt w:val="bullet"/>
      <w:lvlText w:val=""/>
      <w:lvlJc w:val="left"/>
      <w:pPr>
        <w:ind w:left="1145" w:hanging="360"/>
      </w:pPr>
      <w:rPr>
        <w:rFonts w:ascii="Wingdings" w:hAnsi="Wingdings"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3" w15:restartNumberingAfterBreak="0">
    <w:nsid w:val="095D6036"/>
    <w:multiLevelType w:val="hybridMultilevel"/>
    <w:tmpl w:val="136C8E32"/>
    <w:lvl w:ilvl="0" w:tplc="FF76F880">
      <w:numFmt w:val="bullet"/>
      <w:lvlText w:val="•"/>
      <w:lvlJc w:val="left"/>
      <w:pPr>
        <w:ind w:left="785" w:hanging="360"/>
      </w:pPr>
      <w:rPr>
        <w:rFonts w:ascii="Arial Narrow" w:eastAsiaTheme="minorEastAsia" w:hAnsi="Arial Narrow" w:cs="Arial Narrow"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4" w15:restartNumberingAfterBreak="0">
    <w:nsid w:val="0AA178FF"/>
    <w:multiLevelType w:val="hybridMultilevel"/>
    <w:tmpl w:val="452E88E6"/>
    <w:lvl w:ilvl="0" w:tplc="398E5C82">
      <w:numFmt w:val="bullet"/>
      <w:lvlText w:val="•"/>
      <w:lvlJc w:val="left"/>
      <w:pPr>
        <w:ind w:left="785" w:hanging="360"/>
      </w:pPr>
      <w:rPr>
        <w:rFonts w:ascii="Arial Narrow" w:eastAsiaTheme="minorEastAsia" w:hAnsi="Arial Narrow" w:cs="Arial Narrow"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5" w15:restartNumberingAfterBreak="0">
    <w:nsid w:val="0E5218A7"/>
    <w:multiLevelType w:val="hybridMultilevel"/>
    <w:tmpl w:val="B7DE713C"/>
    <w:lvl w:ilvl="0" w:tplc="E46C94EC">
      <w:start w:val="2"/>
      <w:numFmt w:val="bullet"/>
      <w:lvlText w:val=""/>
      <w:lvlJc w:val="left"/>
      <w:pPr>
        <w:ind w:left="785" w:hanging="360"/>
      </w:pPr>
      <w:rPr>
        <w:rFonts w:ascii="Symbol" w:eastAsia="Times New Roman" w:hAnsi="Symbol" w:cstheme="minorBidi"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6" w15:restartNumberingAfterBreak="0">
    <w:nsid w:val="10827A7C"/>
    <w:multiLevelType w:val="hybridMultilevel"/>
    <w:tmpl w:val="67DAA638"/>
    <w:lvl w:ilvl="0" w:tplc="04160005">
      <w:start w:val="1"/>
      <w:numFmt w:val="bullet"/>
      <w:lvlText w:val=""/>
      <w:lvlJc w:val="left"/>
      <w:pPr>
        <w:ind w:left="1145" w:hanging="360"/>
      </w:pPr>
      <w:rPr>
        <w:rFonts w:ascii="Wingdings" w:hAnsi="Wingdings"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7" w15:restartNumberingAfterBreak="0">
    <w:nsid w:val="122C467E"/>
    <w:multiLevelType w:val="hybridMultilevel"/>
    <w:tmpl w:val="7FAECF58"/>
    <w:lvl w:ilvl="0" w:tplc="3EF6CAB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40E139E"/>
    <w:multiLevelType w:val="hybridMultilevel"/>
    <w:tmpl w:val="AC2C836C"/>
    <w:lvl w:ilvl="0" w:tplc="04160005">
      <w:start w:val="1"/>
      <w:numFmt w:val="bullet"/>
      <w:lvlText w:val=""/>
      <w:lvlJc w:val="left"/>
      <w:pPr>
        <w:ind w:left="1145" w:hanging="360"/>
      </w:pPr>
      <w:rPr>
        <w:rFonts w:ascii="Wingdings" w:hAnsi="Wingdings"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9" w15:restartNumberingAfterBreak="0">
    <w:nsid w:val="15F04E3E"/>
    <w:multiLevelType w:val="hybridMultilevel"/>
    <w:tmpl w:val="8B221654"/>
    <w:lvl w:ilvl="0" w:tplc="F5B61198">
      <w:start w:val="1"/>
      <w:numFmt w:val="decimal"/>
      <w:lvlText w:val="%1."/>
      <w:lvlJc w:val="left"/>
      <w:pPr>
        <w:ind w:left="720" w:hanging="360"/>
      </w:pPr>
      <w:rPr>
        <w:b w:val="0"/>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0" w15:restartNumberingAfterBreak="0">
    <w:nsid w:val="1C290D7E"/>
    <w:multiLevelType w:val="hybridMultilevel"/>
    <w:tmpl w:val="93745522"/>
    <w:lvl w:ilvl="0" w:tplc="300A0011">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1" w15:restartNumberingAfterBreak="0">
    <w:nsid w:val="1C4B319B"/>
    <w:multiLevelType w:val="hybridMultilevel"/>
    <w:tmpl w:val="A864ADCC"/>
    <w:lvl w:ilvl="0" w:tplc="1A06D6DE">
      <w:numFmt w:val="bullet"/>
      <w:lvlText w:val="•"/>
      <w:lvlJc w:val="left"/>
      <w:pPr>
        <w:ind w:left="785" w:hanging="360"/>
      </w:pPr>
      <w:rPr>
        <w:rFonts w:ascii="Arial Narrow" w:eastAsia="Times New Roman" w:hAnsi="Arial Narrow" w:cs="Aria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12" w15:restartNumberingAfterBreak="0">
    <w:nsid w:val="1C4D67FB"/>
    <w:multiLevelType w:val="hybridMultilevel"/>
    <w:tmpl w:val="85FA5E8E"/>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15:restartNumberingAfterBreak="0">
    <w:nsid w:val="23F92E77"/>
    <w:multiLevelType w:val="hybridMultilevel"/>
    <w:tmpl w:val="AE5476FA"/>
    <w:lvl w:ilvl="0" w:tplc="04160005">
      <w:start w:val="1"/>
      <w:numFmt w:val="bullet"/>
      <w:lvlText w:val=""/>
      <w:lvlJc w:val="left"/>
      <w:pPr>
        <w:ind w:left="720" w:hanging="360"/>
      </w:pPr>
      <w:rPr>
        <w:rFonts w:ascii="Wingdings" w:hAnsi="Wingding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8C6502">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2831FE">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3C2292">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5E031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BEDFB8">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702CEA">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5F6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619CA">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46618AC"/>
    <w:multiLevelType w:val="hybridMultilevel"/>
    <w:tmpl w:val="94B8F99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5" w15:restartNumberingAfterBreak="0">
    <w:nsid w:val="24F61DED"/>
    <w:multiLevelType w:val="hybridMultilevel"/>
    <w:tmpl w:val="881875DA"/>
    <w:lvl w:ilvl="0" w:tplc="CAC2F810">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79C3EAE"/>
    <w:multiLevelType w:val="hybridMultilevel"/>
    <w:tmpl w:val="6236461C"/>
    <w:lvl w:ilvl="0" w:tplc="5B6EFA84">
      <w:numFmt w:val="bullet"/>
      <w:lvlText w:val="•"/>
      <w:lvlJc w:val="left"/>
      <w:pPr>
        <w:ind w:left="785" w:hanging="360"/>
      </w:pPr>
      <w:rPr>
        <w:rFonts w:ascii="Arial Narrow" w:eastAsiaTheme="minorEastAsia" w:hAnsi="Arial Narrow" w:cs="Arial Narrow"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17" w15:restartNumberingAfterBreak="0">
    <w:nsid w:val="2AF35F1F"/>
    <w:multiLevelType w:val="hybridMultilevel"/>
    <w:tmpl w:val="F63E7368"/>
    <w:lvl w:ilvl="0" w:tplc="04160005">
      <w:start w:val="1"/>
      <w:numFmt w:val="bullet"/>
      <w:lvlText w:val=""/>
      <w:lvlJc w:val="left"/>
      <w:pPr>
        <w:ind w:left="1145" w:hanging="360"/>
      </w:pPr>
      <w:rPr>
        <w:rFonts w:ascii="Wingdings" w:hAnsi="Wingdings"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18" w15:restartNumberingAfterBreak="0">
    <w:nsid w:val="2DC10E1A"/>
    <w:multiLevelType w:val="hybridMultilevel"/>
    <w:tmpl w:val="4336CD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E750C13"/>
    <w:multiLevelType w:val="hybridMultilevel"/>
    <w:tmpl w:val="B6F8E3CA"/>
    <w:lvl w:ilvl="0" w:tplc="C428EC6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4490170"/>
    <w:multiLevelType w:val="hybridMultilevel"/>
    <w:tmpl w:val="C0B21E8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6953B17"/>
    <w:multiLevelType w:val="hybridMultilevel"/>
    <w:tmpl w:val="D6EE052C"/>
    <w:lvl w:ilvl="0" w:tplc="063C8B26">
      <w:numFmt w:val="bullet"/>
      <w:lvlText w:val="•"/>
      <w:lvlJc w:val="left"/>
      <w:pPr>
        <w:ind w:left="785" w:hanging="360"/>
      </w:pPr>
      <w:rPr>
        <w:rFonts w:ascii="Arial Narrow" w:eastAsiaTheme="minorEastAsia" w:hAnsi="Arial Narrow" w:cs="Arial Narrow"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22" w15:restartNumberingAfterBreak="0">
    <w:nsid w:val="378659D2"/>
    <w:multiLevelType w:val="hybridMultilevel"/>
    <w:tmpl w:val="422E6636"/>
    <w:lvl w:ilvl="0" w:tplc="04160005">
      <w:start w:val="1"/>
      <w:numFmt w:val="bullet"/>
      <w:lvlText w:val=""/>
      <w:lvlJc w:val="left"/>
      <w:pPr>
        <w:ind w:left="1145" w:hanging="360"/>
      </w:pPr>
      <w:rPr>
        <w:rFonts w:ascii="Wingdings" w:hAnsi="Wingdings"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3" w15:restartNumberingAfterBreak="0">
    <w:nsid w:val="38780FB4"/>
    <w:multiLevelType w:val="hybridMultilevel"/>
    <w:tmpl w:val="1C7650F2"/>
    <w:lvl w:ilvl="0" w:tplc="04160005">
      <w:start w:val="1"/>
      <w:numFmt w:val="bullet"/>
      <w:lvlText w:val=""/>
      <w:lvlJc w:val="left"/>
      <w:pPr>
        <w:ind w:left="849" w:hanging="360"/>
      </w:pPr>
      <w:rPr>
        <w:rFonts w:ascii="Wingdings" w:hAnsi="Wingdings" w:hint="default"/>
      </w:rPr>
    </w:lvl>
    <w:lvl w:ilvl="1" w:tplc="0C0A0003" w:tentative="1">
      <w:start w:val="1"/>
      <w:numFmt w:val="bullet"/>
      <w:lvlText w:val="o"/>
      <w:lvlJc w:val="left"/>
      <w:pPr>
        <w:ind w:left="1569" w:hanging="360"/>
      </w:pPr>
      <w:rPr>
        <w:rFonts w:ascii="Courier New" w:hAnsi="Courier New" w:cs="Courier New" w:hint="default"/>
      </w:rPr>
    </w:lvl>
    <w:lvl w:ilvl="2" w:tplc="0C0A0005" w:tentative="1">
      <w:start w:val="1"/>
      <w:numFmt w:val="bullet"/>
      <w:lvlText w:val=""/>
      <w:lvlJc w:val="left"/>
      <w:pPr>
        <w:ind w:left="2289" w:hanging="360"/>
      </w:pPr>
      <w:rPr>
        <w:rFonts w:ascii="Wingdings" w:hAnsi="Wingdings" w:hint="default"/>
      </w:rPr>
    </w:lvl>
    <w:lvl w:ilvl="3" w:tplc="0C0A0001" w:tentative="1">
      <w:start w:val="1"/>
      <w:numFmt w:val="bullet"/>
      <w:lvlText w:val=""/>
      <w:lvlJc w:val="left"/>
      <w:pPr>
        <w:ind w:left="3009" w:hanging="360"/>
      </w:pPr>
      <w:rPr>
        <w:rFonts w:ascii="Symbol" w:hAnsi="Symbol" w:hint="default"/>
      </w:rPr>
    </w:lvl>
    <w:lvl w:ilvl="4" w:tplc="0C0A0003" w:tentative="1">
      <w:start w:val="1"/>
      <w:numFmt w:val="bullet"/>
      <w:lvlText w:val="o"/>
      <w:lvlJc w:val="left"/>
      <w:pPr>
        <w:ind w:left="3729" w:hanging="360"/>
      </w:pPr>
      <w:rPr>
        <w:rFonts w:ascii="Courier New" w:hAnsi="Courier New" w:cs="Courier New" w:hint="default"/>
      </w:rPr>
    </w:lvl>
    <w:lvl w:ilvl="5" w:tplc="0C0A0005" w:tentative="1">
      <w:start w:val="1"/>
      <w:numFmt w:val="bullet"/>
      <w:lvlText w:val=""/>
      <w:lvlJc w:val="left"/>
      <w:pPr>
        <w:ind w:left="4449" w:hanging="360"/>
      </w:pPr>
      <w:rPr>
        <w:rFonts w:ascii="Wingdings" w:hAnsi="Wingdings" w:hint="default"/>
      </w:rPr>
    </w:lvl>
    <w:lvl w:ilvl="6" w:tplc="0C0A0001" w:tentative="1">
      <w:start w:val="1"/>
      <w:numFmt w:val="bullet"/>
      <w:lvlText w:val=""/>
      <w:lvlJc w:val="left"/>
      <w:pPr>
        <w:ind w:left="5169" w:hanging="360"/>
      </w:pPr>
      <w:rPr>
        <w:rFonts w:ascii="Symbol" w:hAnsi="Symbol" w:hint="default"/>
      </w:rPr>
    </w:lvl>
    <w:lvl w:ilvl="7" w:tplc="0C0A0003" w:tentative="1">
      <w:start w:val="1"/>
      <w:numFmt w:val="bullet"/>
      <w:lvlText w:val="o"/>
      <w:lvlJc w:val="left"/>
      <w:pPr>
        <w:ind w:left="5889" w:hanging="360"/>
      </w:pPr>
      <w:rPr>
        <w:rFonts w:ascii="Courier New" w:hAnsi="Courier New" w:cs="Courier New" w:hint="default"/>
      </w:rPr>
    </w:lvl>
    <w:lvl w:ilvl="8" w:tplc="0C0A0005" w:tentative="1">
      <w:start w:val="1"/>
      <w:numFmt w:val="bullet"/>
      <w:lvlText w:val=""/>
      <w:lvlJc w:val="left"/>
      <w:pPr>
        <w:ind w:left="6609" w:hanging="360"/>
      </w:pPr>
      <w:rPr>
        <w:rFonts w:ascii="Wingdings" w:hAnsi="Wingdings" w:hint="default"/>
      </w:rPr>
    </w:lvl>
  </w:abstractNum>
  <w:abstractNum w:abstractNumId="24" w15:restartNumberingAfterBreak="0">
    <w:nsid w:val="39F76BEB"/>
    <w:multiLevelType w:val="hybridMultilevel"/>
    <w:tmpl w:val="7430CEFC"/>
    <w:lvl w:ilvl="0" w:tplc="0C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5" w15:restartNumberingAfterBreak="0">
    <w:nsid w:val="3A550D3A"/>
    <w:multiLevelType w:val="hybridMultilevel"/>
    <w:tmpl w:val="58BEF416"/>
    <w:lvl w:ilvl="0" w:tplc="6F662CFC">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8C6502">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2831FE">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3C2292">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5E031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BEDFB8">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702CEA">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5F6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619CA">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A866256"/>
    <w:multiLevelType w:val="hybridMultilevel"/>
    <w:tmpl w:val="91E45168"/>
    <w:lvl w:ilvl="0" w:tplc="5CA225FC">
      <w:numFmt w:val="bullet"/>
      <w:lvlText w:val="•"/>
      <w:lvlJc w:val="left"/>
      <w:pPr>
        <w:ind w:left="785" w:hanging="360"/>
      </w:pPr>
      <w:rPr>
        <w:rFonts w:ascii="Arial Narrow" w:eastAsia="Times New Roman" w:hAnsi="Arial Narrow" w:cs="Aria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27" w15:restartNumberingAfterBreak="0">
    <w:nsid w:val="3F0B5821"/>
    <w:multiLevelType w:val="hybridMultilevel"/>
    <w:tmpl w:val="AF1A0AE4"/>
    <w:lvl w:ilvl="0" w:tplc="08160017">
      <w:start w:val="1"/>
      <w:numFmt w:val="lowerLetter"/>
      <w:lvlText w:val="%1)"/>
      <w:lvlJc w:val="left"/>
      <w:pPr>
        <w:ind w:left="788" w:hanging="360"/>
      </w:pPr>
    </w:lvl>
    <w:lvl w:ilvl="1" w:tplc="08160019" w:tentative="1">
      <w:start w:val="1"/>
      <w:numFmt w:val="lowerLetter"/>
      <w:lvlText w:val="%2."/>
      <w:lvlJc w:val="left"/>
      <w:pPr>
        <w:ind w:left="1508" w:hanging="360"/>
      </w:pPr>
    </w:lvl>
    <w:lvl w:ilvl="2" w:tplc="0816001B" w:tentative="1">
      <w:start w:val="1"/>
      <w:numFmt w:val="lowerRoman"/>
      <w:lvlText w:val="%3."/>
      <w:lvlJc w:val="right"/>
      <w:pPr>
        <w:ind w:left="2228" w:hanging="180"/>
      </w:pPr>
    </w:lvl>
    <w:lvl w:ilvl="3" w:tplc="0816000F" w:tentative="1">
      <w:start w:val="1"/>
      <w:numFmt w:val="decimal"/>
      <w:lvlText w:val="%4."/>
      <w:lvlJc w:val="left"/>
      <w:pPr>
        <w:ind w:left="2948" w:hanging="360"/>
      </w:pPr>
    </w:lvl>
    <w:lvl w:ilvl="4" w:tplc="08160019" w:tentative="1">
      <w:start w:val="1"/>
      <w:numFmt w:val="lowerLetter"/>
      <w:lvlText w:val="%5."/>
      <w:lvlJc w:val="left"/>
      <w:pPr>
        <w:ind w:left="3668" w:hanging="360"/>
      </w:pPr>
    </w:lvl>
    <w:lvl w:ilvl="5" w:tplc="0816001B" w:tentative="1">
      <w:start w:val="1"/>
      <w:numFmt w:val="lowerRoman"/>
      <w:lvlText w:val="%6."/>
      <w:lvlJc w:val="right"/>
      <w:pPr>
        <w:ind w:left="4388" w:hanging="180"/>
      </w:pPr>
    </w:lvl>
    <w:lvl w:ilvl="6" w:tplc="0816000F" w:tentative="1">
      <w:start w:val="1"/>
      <w:numFmt w:val="decimal"/>
      <w:lvlText w:val="%7."/>
      <w:lvlJc w:val="left"/>
      <w:pPr>
        <w:ind w:left="5108" w:hanging="360"/>
      </w:pPr>
    </w:lvl>
    <w:lvl w:ilvl="7" w:tplc="08160019" w:tentative="1">
      <w:start w:val="1"/>
      <w:numFmt w:val="lowerLetter"/>
      <w:lvlText w:val="%8."/>
      <w:lvlJc w:val="left"/>
      <w:pPr>
        <w:ind w:left="5828" w:hanging="360"/>
      </w:pPr>
    </w:lvl>
    <w:lvl w:ilvl="8" w:tplc="0816001B" w:tentative="1">
      <w:start w:val="1"/>
      <w:numFmt w:val="lowerRoman"/>
      <w:lvlText w:val="%9."/>
      <w:lvlJc w:val="right"/>
      <w:pPr>
        <w:ind w:left="6548" w:hanging="180"/>
      </w:pPr>
    </w:lvl>
  </w:abstractNum>
  <w:abstractNum w:abstractNumId="28" w15:restartNumberingAfterBreak="0">
    <w:nsid w:val="4D0D31E9"/>
    <w:multiLevelType w:val="hybridMultilevel"/>
    <w:tmpl w:val="F12CCDBA"/>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9" w15:restartNumberingAfterBreak="0">
    <w:nsid w:val="501320AA"/>
    <w:multiLevelType w:val="hybridMultilevel"/>
    <w:tmpl w:val="A9D6149C"/>
    <w:lvl w:ilvl="0" w:tplc="08160001">
      <w:start w:val="1"/>
      <w:numFmt w:val="bullet"/>
      <w:lvlText w:val=""/>
      <w:lvlJc w:val="left"/>
      <w:pPr>
        <w:ind w:left="849" w:hanging="360"/>
      </w:pPr>
      <w:rPr>
        <w:rFonts w:ascii="Symbol" w:hAnsi="Symbol" w:hint="default"/>
      </w:rPr>
    </w:lvl>
    <w:lvl w:ilvl="1" w:tplc="0C0A0003" w:tentative="1">
      <w:start w:val="1"/>
      <w:numFmt w:val="bullet"/>
      <w:lvlText w:val="o"/>
      <w:lvlJc w:val="left"/>
      <w:pPr>
        <w:ind w:left="1569" w:hanging="360"/>
      </w:pPr>
      <w:rPr>
        <w:rFonts w:ascii="Courier New" w:hAnsi="Courier New" w:cs="Courier New" w:hint="default"/>
      </w:rPr>
    </w:lvl>
    <w:lvl w:ilvl="2" w:tplc="0C0A0005" w:tentative="1">
      <w:start w:val="1"/>
      <w:numFmt w:val="bullet"/>
      <w:lvlText w:val=""/>
      <w:lvlJc w:val="left"/>
      <w:pPr>
        <w:ind w:left="2289" w:hanging="360"/>
      </w:pPr>
      <w:rPr>
        <w:rFonts w:ascii="Wingdings" w:hAnsi="Wingdings" w:hint="default"/>
      </w:rPr>
    </w:lvl>
    <w:lvl w:ilvl="3" w:tplc="0C0A0001" w:tentative="1">
      <w:start w:val="1"/>
      <w:numFmt w:val="bullet"/>
      <w:lvlText w:val=""/>
      <w:lvlJc w:val="left"/>
      <w:pPr>
        <w:ind w:left="3009" w:hanging="360"/>
      </w:pPr>
      <w:rPr>
        <w:rFonts w:ascii="Symbol" w:hAnsi="Symbol" w:hint="default"/>
      </w:rPr>
    </w:lvl>
    <w:lvl w:ilvl="4" w:tplc="0C0A0003" w:tentative="1">
      <w:start w:val="1"/>
      <w:numFmt w:val="bullet"/>
      <w:lvlText w:val="o"/>
      <w:lvlJc w:val="left"/>
      <w:pPr>
        <w:ind w:left="3729" w:hanging="360"/>
      </w:pPr>
      <w:rPr>
        <w:rFonts w:ascii="Courier New" w:hAnsi="Courier New" w:cs="Courier New" w:hint="default"/>
      </w:rPr>
    </w:lvl>
    <w:lvl w:ilvl="5" w:tplc="0C0A0005" w:tentative="1">
      <w:start w:val="1"/>
      <w:numFmt w:val="bullet"/>
      <w:lvlText w:val=""/>
      <w:lvlJc w:val="left"/>
      <w:pPr>
        <w:ind w:left="4449" w:hanging="360"/>
      </w:pPr>
      <w:rPr>
        <w:rFonts w:ascii="Wingdings" w:hAnsi="Wingdings" w:hint="default"/>
      </w:rPr>
    </w:lvl>
    <w:lvl w:ilvl="6" w:tplc="0C0A0001" w:tentative="1">
      <w:start w:val="1"/>
      <w:numFmt w:val="bullet"/>
      <w:lvlText w:val=""/>
      <w:lvlJc w:val="left"/>
      <w:pPr>
        <w:ind w:left="5169" w:hanging="360"/>
      </w:pPr>
      <w:rPr>
        <w:rFonts w:ascii="Symbol" w:hAnsi="Symbol" w:hint="default"/>
      </w:rPr>
    </w:lvl>
    <w:lvl w:ilvl="7" w:tplc="0C0A0003" w:tentative="1">
      <w:start w:val="1"/>
      <w:numFmt w:val="bullet"/>
      <w:lvlText w:val="o"/>
      <w:lvlJc w:val="left"/>
      <w:pPr>
        <w:ind w:left="5889" w:hanging="360"/>
      </w:pPr>
      <w:rPr>
        <w:rFonts w:ascii="Courier New" w:hAnsi="Courier New" w:cs="Courier New" w:hint="default"/>
      </w:rPr>
    </w:lvl>
    <w:lvl w:ilvl="8" w:tplc="0C0A0005" w:tentative="1">
      <w:start w:val="1"/>
      <w:numFmt w:val="bullet"/>
      <w:lvlText w:val=""/>
      <w:lvlJc w:val="left"/>
      <w:pPr>
        <w:ind w:left="6609" w:hanging="360"/>
      </w:pPr>
      <w:rPr>
        <w:rFonts w:ascii="Wingdings" w:hAnsi="Wingdings" w:hint="default"/>
      </w:rPr>
    </w:lvl>
  </w:abstractNum>
  <w:abstractNum w:abstractNumId="30" w15:restartNumberingAfterBreak="0">
    <w:nsid w:val="505B0C06"/>
    <w:multiLevelType w:val="hybridMultilevel"/>
    <w:tmpl w:val="EDFE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DB2C34"/>
    <w:multiLevelType w:val="hybridMultilevel"/>
    <w:tmpl w:val="EC562EF8"/>
    <w:lvl w:ilvl="0" w:tplc="04160005">
      <w:start w:val="1"/>
      <w:numFmt w:val="bullet"/>
      <w:lvlText w:val=""/>
      <w:lvlJc w:val="left"/>
      <w:pPr>
        <w:ind w:left="849" w:hanging="360"/>
      </w:pPr>
      <w:rPr>
        <w:rFonts w:ascii="Wingdings" w:hAnsi="Wingdings" w:hint="default"/>
      </w:rPr>
    </w:lvl>
    <w:lvl w:ilvl="1" w:tplc="0C0A0003" w:tentative="1">
      <w:start w:val="1"/>
      <w:numFmt w:val="bullet"/>
      <w:lvlText w:val="o"/>
      <w:lvlJc w:val="left"/>
      <w:pPr>
        <w:ind w:left="1569" w:hanging="360"/>
      </w:pPr>
      <w:rPr>
        <w:rFonts w:ascii="Courier New" w:hAnsi="Courier New" w:cs="Courier New" w:hint="default"/>
      </w:rPr>
    </w:lvl>
    <w:lvl w:ilvl="2" w:tplc="0C0A0005" w:tentative="1">
      <w:start w:val="1"/>
      <w:numFmt w:val="bullet"/>
      <w:lvlText w:val=""/>
      <w:lvlJc w:val="left"/>
      <w:pPr>
        <w:ind w:left="2289" w:hanging="360"/>
      </w:pPr>
      <w:rPr>
        <w:rFonts w:ascii="Wingdings" w:hAnsi="Wingdings" w:hint="default"/>
      </w:rPr>
    </w:lvl>
    <w:lvl w:ilvl="3" w:tplc="0C0A0001" w:tentative="1">
      <w:start w:val="1"/>
      <w:numFmt w:val="bullet"/>
      <w:lvlText w:val=""/>
      <w:lvlJc w:val="left"/>
      <w:pPr>
        <w:ind w:left="3009" w:hanging="360"/>
      </w:pPr>
      <w:rPr>
        <w:rFonts w:ascii="Symbol" w:hAnsi="Symbol" w:hint="default"/>
      </w:rPr>
    </w:lvl>
    <w:lvl w:ilvl="4" w:tplc="0C0A0003" w:tentative="1">
      <w:start w:val="1"/>
      <w:numFmt w:val="bullet"/>
      <w:lvlText w:val="o"/>
      <w:lvlJc w:val="left"/>
      <w:pPr>
        <w:ind w:left="3729" w:hanging="360"/>
      </w:pPr>
      <w:rPr>
        <w:rFonts w:ascii="Courier New" w:hAnsi="Courier New" w:cs="Courier New" w:hint="default"/>
      </w:rPr>
    </w:lvl>
    <w:lvl w:ilvl="5" w:tplc="0C0A0005" w:tentative="1">
      <w:start w:val="1"/>
      <w:numFmt w:val="bullet"/>
      <w:lvlText w:val=""/>
      <w:lvlJc w:val="left"/>
      <w:pPr>
        <w:ind w:left="4449" w:hanging="360"/>
      </w:pPr>
      <w:rPr>
        <w:rFonts w:ascii="Wingdings" w:hAnsi="Wingdings" w:hint="default"/>
      </w:rPr>
    </w:lvl>
    <w:lvl w:ilvl="6" w:tplc="0C0A0001" w:tentative="1">
      <w:start w:val="1"/>
      <w:numFmt w:val="bullet"/>
      <w:lvlText w:val=""/>
      <w:lvlJc w:val="left"/>
      <w:pPr>
        <w:ind w:left="5169" w:hanging="360"/>
      </w:pPr>
      <w:rPr>
        <w:rFonts w:ascii="Symbol" w:hAnsi="Symbol" w:hint="default"/>
      </w:rPr>
    </w:lvl>
    <w:lvl w:ilvl="7" w:tplc="0C0A0003" w:tentative="1">
      <w:start w:val="1"/>
      <w:numFmt w:val="bullet"/>
      <w:lvlText w:val="o"/>
      <w:lvlJc w:val="left"/>
      <w:pPr>
        <w:ind w:left="5889" w:hanging="360"/>
      </w:pPr>
      <w:rPr>
        <w:rFonts w:ascii="Courier New" w:hAnsi="Courier New" w:cs="Courier New" w:hint="default"/>
      </w:rPr>
    </w:lvl>
    <w:lvl w:ilvl="8" w:tplc="0C0A0005" w:tentative="1">
      <w:start w:val="1"/>
      <w:numFmt w:val="bullet"/>
      <w:lvlText w:val=""/>
      <w:lvlJc w:val="left"/>
      <w:pPr>
        <w:ind w:left="6609" w:hanging="360"/>
      </w:pPr>
      <w:rPr>
        <w:rFonts w:ascii="Wingdings" w:hAnsi="Wingdings" w:hint="default"/>
      </w:rPr>
    </w:lvl>
  </w:abstractNum>
  <w:abstractNum w:abstractNumId="32" w15:restartNumberingAfterBreak="0">
    <w:nsid w:val="56A549D4"/>
    <w:multiLevelType w:val="hybridMultilevel"/>
    <w:tmpl w:val="F7425786"/>
    <w:lvl w:ilvl="0" w:tplc="04160005">
      <w:start w:val="1"/>
      <w:numFmt w:val="bullet"/>
      <w:lvlText w:val=""/>
      <w:lvlJc w:val="left"/>
      <w:pPr>
        <w:ind w:left="1145" w:hanging="360"/>
      </w:pPr>
      <w:rPr>
        <w:rFonts w:ascii="Wingdings" w:hAnsi="Wingdings"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33" w15:restartNumberingAfterBreak="0">
    <w:nsid w:val="5B7E3DEC"/>
    <w:multiLevelType w:val="hybridMultilevel"/>
    <w:tmpl w:val="7430CEFC"/>
    <w:lvl w:ilvl="0" w:tplc="0C0A0017">
      <w:start w:val="1"/>
      <w:numFmt w:val="lowerLetter"/>
      <w:lvlText w:val="%1)"/>
      <w:lvlJc w:val="left"/>
      <w:pPr>
        <w:ind w:left="360" w:hanging="360"/>
      </w:p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4" w15:restartNumberingAfterBreak="0">
    <w:nsid w:val="6050340C"/>
    <w:multiLevelType w:val="multilevel"/>
    <w:tmpl w:val="605034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697B6D"/>
    <w:multiLevelType w:val="hybridMultilevel"/>
    <w:tmpl w:val="C8887E16"/>
    <w:lvl w:ilvl="0" w:tplc="041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702A8B"/>
    <w:multiLevelType w:val="multilevel"/>
    <w:tmpl w:val="9EC8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5B0A9D"/>
    <w:multiLevelType w:val="hybridMultilevel"/>
    <w:tmpl w:val="C5F255D4"/>
    <w:lvl w:ilvl="0" w:tplc="04160005">
      <w:start w:val="1"/>
      <w:numFmt w:val="bullet"/>
      <w:lvlText w:val=""/>
      <w:lvlJc w:val="left"/>
      <w:pPr>
        <w:ind w:left="1145" w:hanging="360"/>
      </w:pPr>
      <w:rPr>
        <w:rFonts w:ascii="Wingdings" w:hAnsi="Wingdings"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38" w15:restartNumberingAfterBreak="0">
    <w:nsid w:val="6D8D7947"/>
    <w:multiLevelType w:val="hybridMultilevel"/>
    <w:tmpl w:val="BD1C7660"/>
    <w:lvl w:ilvl="0" w:tplc="DB284A2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C626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2841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9ECD8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B2B03A">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9404E8">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6C485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0CAFE">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302954">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02F150B"/>
    <w:multiLevelType w:val="hybridMultilevel"/>
    <w:tmpl w:val="EE526D4E"/>
    <w:lvl w:ilvl="0" w:tplc="04160005">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0" w15:restartNumberingAfterBreak="0">
    <w:nsid w:val="78D97FC3"/>
    <w:multiLevelType w:val="hybridMultilevel"/>
    <w:tmpl w:val="3C4CC05E"/>
    <w:lvl w:ilvl="0" w:tplc="04160005">
      <w:start w:val="1"/>
      <w:numFmt w:val="bullet"/>
      <w:lvlText w:val=""/>
      <w:lvlJc w:val="left"/>
      <w:pPr>
        <w:ind w:left="1145" w:hanging="360"/>
      </w:pPr>
      <w:rPr>
        <w:rFonts w:ascii="Wingdings" w:hAnsi="Wingdings"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41" w15:restartNumberingAfterBreak="0">
    <w:nsid w:val="7A2C4CD3"/>
    <w:multiLevelType w:val="hybridMultilevel"/>
    <w:tmpl w:val="9300E818"/>
    <w:lvl w:ilvl="0" w:tplc="50D0A828">
      <w:start w:val="3"/>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A9A2B3B"/>
    <w:multiLevelType w:val="hybridMultilevel"/>
    <w:tmpl w:val="C9F07CF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6"/>
  </w:num>
  <w:num w:numId="2">
    <w:abstractNumId w:val="7"/>
  </w:num>
  <w:num w:numId="3">
    <w:abstractNumId w:val="19"/>
  </w:num>
  <w:num w:numId="4">
    <w:abstractNumId w:val="41"/>
  </w:num>
  <w:num w:numId="5">
    <w:abstractNumId w:val="29"/>
  </w:num>
  <w:num w:numId="6">
    <w:abstractNumId w:val="23"/>
  </w:num>
  <w:num w:numId="7">
    <w:abstractNumId w:val="31"/>
  </w:num>
  <w:num w:numId="8">
    <w:abstractNumId w:val="32"/>
  </w:num>
  <w:num w:numId="9">
    <w:abstractNumId w:val="11"/>
  </w:num>
  <w:num w:numId="10">
    <w:abstractNumId w:val="1"/>
  </w:num>
  <w:num w:numId="11">
    <w:abstractNumId w:val="26"/>
  </w:num>
  <w:num w:numId="12">
    <w:abstractNumId w:val="38"/>
  </w:num>
  <w:num w:numId="13">
    <w:abstractNumId w:val="30"/>
  </w:num>
  <w:num w:numId="14">
    <w:abstractNumId w:val="25"/>
  </w:num>
  <w:num w:numId="15">
    <w:abstractNumId w:val="35"/>
  </w:num>
  <w:num w:numId="16">
    <w:abstractNumId w:val="13"/>
  </w:num>
  <w:num w:numId="17">
    <w:abstractNumId w:val="5"/>
  </w:num>
  <w:num w:numId="18">
    <w:abstractNumId w:val="8"/>
  </w:num>
  <w:num w:numId="19">
    <w:abstractNumId w:val="16"/>
  </w:num>
  <w:num w:numId="20">
    <w:abstractNumId w:val="22"/>
  </w:num>
  <w:num w:numId="21">
    <w:abstractNumId w:val="37"/>
  </w:num>
  <w:num w:numId="22">
    <w:abstractNumId w:val="21"/>
  </w:num>
  <w:num w:numId="23">
    <w:abstractNumId w:val="17"/>
  </w:num>
  <w:num w:numId="24">
    <w:abstractNumId w:val="2"/>
  </w:num>
  <w:num w:numId="25">
    <w:abstractNumId w:val="0"/>
  </w:num>
  <w:num w:numId="26">
    <w:abstractNumId w:val="40"/>
  </w:num>
  <w:num w:numId="27">
    <w:abstractNumId w:val="3"/>
  </w:num>
  <w:num w:numId="28">
    <w:abstractNumId w:val="6"/>
  </w:num>
  <w:num w:numId="29">
    <w:abstractNumId w:val="4"/>
  </w:num>
  <w:num w:numId="30">
    <w:abstractNumId w:val="20"/>
  </w:num>
  <w:num w:numId="31">
    <w:abstractNumId w:val="42"/>
  </w:num>
  <w:num w:numId="32">
    <w:abstractNumId w:val="27"/>
  </w:num>
  <w:num w:numId="33">
    <w:abstractNumId w:val="18"/>
  </w:num>
  <w:num w:numId="34">
    <w:abstractNumId w:val="34"/>
  </w:num>
  <w:num w:numId="35">
    <w:abstractNumId w:val="33"/>
  </w:num>
  <w:num w:numId="36">
    <w:abstractNumId w:val="24"/>
  </w:num>
  <w:num w:numId="37">
    <w:abstractNumId w:val="10"/>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15"/>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n-CA" w:vendorID="64" w:dllVersion="6" w:nlCheck="1" w:checkStyle="1"/>
  <w:activeWritingStyle w:appName="MSWord" w:lang="es-E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pt-PT" w:vendorID="64" w:dllVersion="0" w:nlCheck="1" w:checkStyle="0"/>
  <w:activeWritingStyle w:appName="MSWord" w:lang="en-GB" w:vendorID="64" w:dllVersion="0" w:nlCheck="1" w:checkStyle="0"/>
  <w:activeWritingStyle w:appName="MSWord" w:lang="en-CA"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pt-BR" w:vendorID="64" w:dllVersion="4096" w:nlCheck="1" w:checkStyle="0"/>
  <w:activeWritingStyle w:appName="MSWord" w:lang="it-IT" w:vendorID="64" w:dllVersion="4096" w:nlCheck="1" w:checkStyle="0"/>
  <w:activeWritingStyle w:appName="MSWord" w:lang="tr-TR" w:vendorID="64" w:dllVersion="0" w:nlCheck="1" w:checkStyle="0"/>
  <w:activeWritingStyle w:appName="MSWord" w:lang="pt-PT" w:vendorID="64" w:dllVersion="4096" w:nlCheck="1" w:checkStyle="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C07"/>
    <w:rsid w:val="00000CBE"/>
    <w:rsid w:val="00003753"/>
    <w:rsid w:val="00003EB7"/>
    <w:rsid w:val="000070FD"/>
    <w:rsid w:val="00010215"/>
    <w:rsid w:val="0001051E"/>
    <w:rsid w:val="00010BAE"/>
    <w:rsid w:val="000114C6"/>
    <w:rsid w:val="0001245B"/>
    <w:rsid w:val="000143D1"/>
    <w:rsid w:val="0001451B"/>
    <w:rsid w:val="00014716"/>
    <w:rsid w:val="000165BF"/>
    <w:rsid w:val="00016729"/>
    <w:rsid w:val="0001766E"/>
    <w:rsid w:val="0002137B"/>
    <w:rsid w:val="0002276E"/>
    <w:rsid w:val="00022F9A"/>
    <w:rsid w:val="00025F97"/>
    <w:rsid w:val="00030775"/>
    <w:rsid w:val="00032D72"/>
    <w:rsid w:val="00033427"/>
    <w:rsid w:val="00035798"/>
    <w:rsid w:val="000361FA"/>
    <w:rsid w:val="00036252"/>
    <w:rsid w:val="0003691D"/>
    <w:rsid w:val="00036FD7"/>
    <w:rsid w:val="00040648"/>
    <w:rsid w:val="00040D34"/>
    <w:rsid w:val="00040E90"/>
    <w:rsid w:val="00041058"/>
    <w:rsid w:val="000441D4"/>
    <w:rsid w:val="00045198"/>
    <w:rsid w:val="00047966"/>
    <w:rsid w:val="00047B67"/>
    <w:rsid w:val="00050EAB"/>
    <w:rsid w:val="000531FD"/>
    <w:rsid w:val="000565BA"/>
    <w:rsid w:val="000568FC"/>
    <w:rsid w:val="00061CDC"/>
    <w:rsid w:val="00063B51"/>
    <w:rsid w:val="00063BF5"/>
    <w:rsid w:val="00066B3C"/>
    <w:rsid w:val="0007087F"/>
    <w:rsid w:val="00070968"/>
    <w:rsid w:val="00071C11"/>
    <w:rsid w:val="00074B7B"/>
    <w:rsid w:val="00074C6D"/>
    <w:rsid w:val="00075CA9"/>
    <w:rsid w:val="00076474"/>
    <w:rsid w:val="00077030"/>
    <w:rsid w:val="00077E0C"/>
    <w:rsid w:val="00081B39"/>
    <w:rsid w:val="00087C3B"/>
    <w:rsid w:val="00091D6D"/>
    <w:rsid w:val="00092A05"/>
    <w:rsid w:val="00095EC6"/>
    <w:rsid w:val="00096E8E"/>
    <w:rsid w:val="00097F3A"/>
    <w:rsid w:val="000A2F89"/>
    <w:rsid w:val="000A3F04"/>
    <w:rsid w:val="000A4101"/>
    <w:rsid w:val="000A5939"/>
    <w:rsid w:val="000B185E"/>
    <w:rsid w:val="000B4A06"/>
    <w:rsid w:val="000B5F8A"/>
    <w:rsid w:val="000C20A9"/>
    <w:rsid w:val="000C22DB"/>
    <w:rsid w:val="000C29C0"/>
    <w:rsid w:val="000C3325"/>
    <w:rsid w:val="000C3FB1"/>
    <w:rsid w:val="000C46E5"/>
    <w:rsid w:val="000C6989"/>
    <w:rsid w:val="000C6E42"/>
    <w:rsid w:val="000C7371"/>
    <w:rsid w:val="000C7496"/>
    <w:rsid w:val="000C7513"/>
    <w:rsid w:val="000D212F"/>
    <w:rsid w:val="000D2FC9"/>
    <w:rsid w:val="000D317B"/>
    <w:rsid w:val="000D420B"/>
    <w:rsid w:val="000E3F64"/>
    <w:rsid w:val="000E4803"/>
    <w:rsid w:val="000E586A"/>
    <w:rsid w:val="000E7E9B"/>
    <w:rsid w:val="000F0D1F"/>
    <w:rsid w:val="000F0E23"/>
    <w:rsid w:val="000F35E1"/>
    <w:rsid w:val="000F5905"/>
    <w:rsid w:val="000F65CA"/>
    <w:rsid w:val="001005DE"/>
    <w:rsid w:val="00101F15"/>
    <w:rsid w:val="00103953"/>
    <w:rsid w:val="00105854"/>
    <w:rsid w:val="00106408"/>
    <w:rsid w:val="001103E2"/>
    <w:rsid w:val="001104E9"/>
    <w:rsid w:val="0011246D"/>
    <w:rsid w:val="00112F5A"/>
    <w:rsid w:val="00114040"/>
    <w:rsid w:val="00115482"/>
    <w:rsid w:val="00115870"/>
    <w:rsid w:val="001173CF"/>
    <w:rsid w:val="001173DD"/>
    <w:rsid w:val="0012186F"/>
    <w:rsid w:val="00122133"/>
    <w:rsid w:val="001237AF"/>
    <w:rsid w:val="0013273B"/>
    <w:rsid w:val="00134632"/>
    <w:rsid w:val="0013469E"/>
    <w:rsid w:val="00140113"/>
    <w:rsid w:val="00141400"/>
    <w:rsid w:val="001463C5"/>
    <w:rsid w:val="00146B81"/>
    <w:rsid w:val="00147C02"/>
    <w:rsid w:val="00151178"/>
    <w:rsid w:val="00152001"/>
    <w:rsid w:val="00152B34"/>
    <w:rsid w:val="00153406"/>
    <w:rsid w:val="001547ED"/>
    <w:rsid w:val="00156BCB"/>
    <w:rsid w:val="00161204"/>
    <w:rsid w:val="0016234A"/>
    <w:rsid w:val="00162C09"/>
    <w:rsid w:val="00164211"/>
    <w:rsid w:val="0016558B"/>
    <w:rsid w:val="00165DDE"/>
    <w:rsid w:val="00166AE6"/>
    <w:rsid w:val="00167539"/>
    <w:rsid w:val="001677F0"/>
    <w:rsid w:val="00170652"/>
    <w:rsid w:val="00172973"/>
    <w:rsid w:val="00172DCB"/>
    <w:rsid w:val="00174C03"/>
    <w:rsid w:val="0017531B"/>
    <w:rsid w:val="001769BB"/>
    <w:rsid w:val="00176AFC"/>
    <w:rsid w:val="00176D55"/>
    <w:rsid w:val="00177D57"/>
    <w:rsid w:val="00181D47"/>
    <w:rsid w:val="00186BE8"/>
    <w:rsid w:val="00186D8D"/>
    <w:rsid w:val="00187485"/>
    <w:rsid w:val="00191F11"/>
    <w:rsid w:val="0019228D"/>
    <w:rsid w:val="00192B60"/>
    <w:rsid w:val="00193561"/>
    <w:rsid w:val="00193AB2"/>
    <w:rsid w:val="00195D21"/>
    <w:rsid w:val="0019621A"/>
    <w:rsid w:val="001A0DCF"/>
    <w:rsid w:val="001A1A54"/>
    <w:rsid w:val="001A2673"/>
    <w:rsid w:val="001A3112"/>
    <w:rsid w:val="001A51E8"/>
    <w:rsid w:val="001A5A92"/>
    <w:rsid w:val="001A7540"/>
    <w:rsid w:val="001B0099"/>
    <w:rsid w:val="001B3413"/>
    <w:rsid w:val="001B496A"/>
    <w:rsid w:val="001B64CA"/>
    <w:rsid w:val="001C18D5"/>
    <w:rsid w:val="001C2C09"/>
    <w:rsid w:val="001C2C64"/>
    <w:rsid w:val="001C30B7"/>
    <w:rsid w:val="001C3DDF"/>
    <w:rsid w:val="001C4DFB"/>
    <w:rsid w:val="001C504F"/>
    <w:rsid w:val="001C508F"/>
    <w:rsid w:val="001C71D6"/>
    <w:rsid w:val="001D118B"/>
    <w:rsid w:val="001D409B"/>
    <w:rsid w:val="001E05C5"/>
    <w:rsid w:val="001E0D51"/>
    <w:rsid w:val="001E1797"/>
    <w:rsid w:val="001E2250"/>
    <w:rsid w:val="001E2499"/>
    <w:rsid w:val="001E3F50"/>
    <w:rsid w:val="001E7212"/>
    <w:rsid w:val="001F265D"/>
    <w:rsid w:val="001F367C"/>
    <w:rsid w:val="001F39C9"/>
    <w:rsid w:val="001F4436"/>
    <w:rsid w:val="001F471E"/>
    <w:rsid w:val="001F4C4E"/>
    <w:rsid w:val="001F583A"/>
    <w:rsid w:val="001F7923"/>
    <w:rsid w:val="001F7F82"/>
    <w:rsid w:val="00200000"/>
    <w:rsid w:val="0020068E"/>
    <w:rsid w:val="00200EAB"/>
    <w:rsid w:val="00201BF5"/>
    <w:rsid w:val="00201FDE"/>
    <w:rsid w:val="00204191"/>
    <w:rsid w:val="00204328"/>
    <w:rsid w:val="00211025"/>
    <w:rsid w:val="00213736"/>
    <w:rsid w:val="00213DF4"/>
    <w:rsid w:val="00213EAA"/>
    <w:rsid w:val="002206AB"/>
    <w:rsid w:val="00221ECC"/>
    <w:rsid w:val="00223B1D"/>
    <w:rsid w:val="002253CA"/>
    <w:rsid w:val="00227364"/>
    <w:rsid w:val="002300F7"/>
    <w:rsid w:val="0023210A"/>
    <w:rsid w:val="00232EB9"/>
    <w:rsid w:val="00233174"/>
    <w:rsid w:val="002350D6"/>
    <w:rsid w:val="0023728F"/>
    <w:rsid w:val="002375FF"/>
    <w:rsid w:val="00240B59"/>
    <w:rsid w:val="00241B09"/>
    <w:rsid w:val="00241F11"/>
    <w:rsid w:val="00242EA4"/>
    <w:rsid w:val="00244D58"/>
    <w:rsid w:val="00245FD3"/>
    <w:rsid w:val="002509AB"/>
    <w:rsid w:val="00250C95"/>
    <w:rsid w:val="0025300B"/>
    <w:rsid w:val="00254F0F"/>
    <w:rsid w:val="0025584E"/>
    <w:rsid w:val="0025631E"/>
    <w:rsid w:val="0025643B"/>
    <w:rsid w:val="002609C2"/>
    <w:rsid w:val="002654E0"/>
    <w:rsid w:val="00265A52"/>
    <w:rsid w:val="00271481"/>
    <w:rsid w:val="002743CF"/>
    <w:rsid w:val="002757FB"/>
    <w:rsid w:val="00275D56"/>
    <w:rsid w:val="00276A15"/>
    <w:rsid w:val="00276A2F"/>
    <w:rsid w:val="00281338"/>
    <w:rsid w:val="0028137A"/>
    <w:rsid w:val="002835C6"/>
    <w:rsid w:val="00284483"/>
    <w:rsid w:val="00284A8A"/>
    <w:rsid w:val="00285931"/>
    <w:rsid w:val="00285EFD"/>
    <w:rsid w:val="00286CA0"/>
    <w:rsid w:val="002923B5"/>
    <w:rsid w:val="00293A49"/>
    <w:rsid w:val="00294B6F"/>
    <w:rsid w:val="00295760"/>
    <w:rsid w:val="0029584E"/>
    <w:rsid w:val="00295EE9"/>
    <w:rsid w:val="00296271"/>
    <w:rsid w:val="00296831"/>
    <w:rsid w:val="00297A21"/>
    <w:rsid w:val="00297BB4"/>
    <w:rsid w:val="002A072A"/>
    <w:rsid w:val="002A073D"/>
    <w:rsid w:val="002A0DF9"/>
    <w:rsid w:val="002A196B"/>
    <w:rsid w:val="002A1E7B"/>
    <w:rsid w:val="002A552E"/>
    <w:rsid w:val="002A557A"/>
    <w:rsid w:val="002A6075"/>
    <w:rsid w:val="002B2FF0"/>
    <w:rsid w:val="002B4875"/>
    <w:rsid w:val="002B4F2E"/>
    <w:rsid w:val="002B5A20"/>
    <w:rsid w:val="002B6C22"/>
    <w:rsid w:val="002C38F1"/>
    <w:rsid w:val="002C62AE"/>
    <w:rsid w:val="002C63E0"/>
    <w:rsid w:val="002C6825"/>
    <w:rsid w:val="002C6CF7"/>
    <w:rsid w:val="002C6F01"/>
    <w:rsid w:val="002D194B"/>
    <w:rsid w:val="002E0872"/>
    <w:rsid w:val="002E0CBA"/>
    <w:rsid w:val="002E157F"/>
    <w:rsid w:val="002E3C91"/>
    <w:rsid w:val="002E4386"/>
    <w:rsid w:val="002E5681"/>
    <w:rsid w:val="002E6424"/>
    <w:rsid w:val="002F00BD"/>
    <w:rsid w:val="002F0141"/>
    <w:rsid w:val="002F2616"/>
    <w:rsid w:val="002F54CA"/>
    <w:rsid w:val="002F71AA"/>
    <w:rsid w:val="002F773E"/>
    <w:rsid w:val="002F793D"/>
    <w:rsid w:val="002F7A78"/>
    <w:rsid w:val="002F7B91"/>
    <w:rsid w:val="003037D9"/>
    <w:rsid w:val="003037E8"/>
    <w:rsid w:val="003038DD"/>
    <w:rsid w:val="00305C9E"/>
    <w:rsid w:val="00306BB0"/>
    <w:rsid w:val="00307FC2"/>
    <w:rsid w:val="00312789"/>
    <w:rsid w:val="0031314E"/>
    <w:rsid w:val="0031337C"/>
    <w:rsid w:val="003138F4"/>
    <w:rsid w:val="003160BF"/>
    <w:rsid w:val="00317DC4"/>
    <w:rsid w:val="0032137B"/>
    <w:rsid w:val="003221D1"/>
    <w:rsid w:val="0032477F"/>
    <w:rsid w:val="00325189"/>
    <w:rsid w:val="0032519F"/>
    <w:rsid w:val="00326CC7"/>
    <w:rsid w:val="00327DD5"/>
    <w:rsid w:val="00331964"/>
    <w:rsid w:val="00331C15"/>
    <w:rsid w:val="003325DE"/>
    <w:rsid w:val="0033291A"/>
    <w:rsid w:val="0033480A"/>
    <w:rsid w:val="00334883"/>
    <w:rsid w:val="00336754"/>
    <w:rsid w:val="00336A52"/>
    <w:rsid w:val="003375CB"/>
    <w:rsid w:val="003376FA"/>
    <w:rsid w:val="00340CC2"/>
    <w:rsid w:val="003419D4"/>
    <w:rsid w:val="00341A1B"/>
    <w:rsid w:val="00342307"/>
    <w:rsid w:val="003445E7"/>
    <w:rsid w:val="0034555F"/>
    <w:rsid w:val="0034587A"/>
    <w:rsid w:val="003475C0"/>
    <w:rsid w:val="00350926"/>
    <w:rsid w:val="003509BD"/>
    <w:rsid w:val="00351FC1"/>
    <w:rsid w:val="00352A3A"/>
    <w:rsid w:val="00353596"/>
    <w:rsid w:val="0035361A"/>
    <w:rsid w:val="00353A72"/>
    <w:rsid w:val="003546A8"/>
    <w:rsid w:val="00355DCD"/>
    <w:rsid w:val="00356558"/>
    <w:rsid w:val="00357576"/>
    <w:rsid w:val="003578F5"/>
    <w:rsid w:val="0036063B"/>
    <w:rsid w:val="00361C2E"/>
    <w:rsid w:val="00365C4B"/>
    <w:rsid w:val="003667C8"/>
    <w:rsid w:val="00367DE6"/>
    <w:rsid w:val="0037144A"/>
    <w:rsid w:val="00371DD1"/>
    <w:rsid w:val="00373722"/>
    <w:rsid w:val="00380CE6"/>
    <w:rsid w:val="00381208"/>
    <w:rsid w:val="0038124F"/>
    <w:rsid w:val="00391683"/>
    <w:rsid w:val="00392047"/>
    <w:rsid w:val="00392143"/>
    <w:rsid w:val="00392A0C"/>
    <w:rsid w:val="00392D6D"/>
    <w:rsid w:val="00392E9B"/>
    <w:rsid w:val="003953D2"/>
    <w:rsid w:val="00396F7B"/>
    <w:rsid w:val="00397719"/>
    <w:rsid w:val="003A0AF9"/>
    <w:rsid w:val="003A1E79"/>
    <w:rsid w:val="003A2CE8"/>
    <w:rsid w:val="003A3C1C"/>
    <w:rsid w:val="003A526B"/>
    <w:rsid w:val="003A5F38"/>
    <w:rsid w:val="003A64DF"/>
    <w:rsid w:val="003A6788"/>
    <w:rsid w:val="003A7CA6"/>
    <w:rsid w:val="003A7D28"/>
    <w:rsid w:val="003B0126"/>
    <w:rsid w:val="003B0A94"/>
    <w:rsid w:val="003B3CAB"/>
    <w:rsid w:val="003B3CC5"/>
    <w:rsid w:val="003B43FC"/>
    <w:rsid w:val="003B60D3"/>
    <w:rsid w:val="003B76A7"/>
    <w:rsid w:val="003C0FFD"/>
    <w:rsid w:val="003C263C"/>
    <w:rsid w:val="003C26A9"/>
    <w:rsid w:val="003C46A7"/>
    <w:rsid w:val="003C5BC8"/>
    <w:rsid w:val="003D113B"/>
    <w:rsid w:val="003D1C38"/>
    <w:rsid w:val="003D3010"/>
    <w:rsid w:val="003D37EA"/>
    <w:rsid w:val="003D391D"/>
    <w:rsid w:val="003D4F44"/>
    <w:rsid w:val="003D5C0D"/>
    <w:rsid w:val="003D62B2"/>
    <w:rsid w:val="003D6814"/>
    <w:rsid w:val="003D6F85"/>
    <w:rsid w:val="003E17F6"/>
    <w:rsid w:val="003E2907"/>
    <w:rsid w:val="003E2B1A"/>
    <w:rsid w:val="003E34A4"/>
    <w:rsid w:val="003E456C"/>
    <w:rsid w:val="003E64BB"/>
    <w:rsid w:val="003F0B86"/>
    <w:rsid w:val="003F0C76"/>
    <w:rsid w:val="003F3BDE"/>
    <w:rsid w:val="003F68DA"/>
    <w:rsid w:val="003F7E43"/>
    <w:rsid w:val="0040199C"/>
    <w:rsid w:val="004019D4"/>
    <w:rsid w:val="0040278B"/>
    <w:rsid w:val="00402B61"/>
    <w:rsid w:val="004031E3"/>
    <w:rsid w:val="00404F30"/>
    <w:rsid w:val="004054AD"/>
    <w:rsid w:val="00406CD2"/>
    <w:rsid w:val="0040778D"/>
    <w:rsid w:val="00421853"/>
    <w:rsid w:val="00421929"/>
    <w:rsid w:val="00421F89"/>
    <w:rsid w:val="00422C95"/>
    <w:rsid w:val="00422D78"/>
    <w:rsid w:val="0042377D"/>
    <w:rsid w:val="00423B33"/>
    <w:rsid w:val="00426EEB"/>
    <w:rsid w:val="00427424"/>
    <w:rsid w:val="0043425A"/>
    <w:rsid w:val="0043510F"/>
    <w:rsid w:val="00436B77"/>
    <w:rsid w:val="00437A59"/>
    <w:rsid w:val="004403CE"/>
    <w:rsid w:val="004438E7"/>
    <w:rsid w:val="00443966"/>
    <w:rsid w:val="00445E1A"/>
    <w:rsid w:val="00446DA6"/>
    <w:rsid w:val="004479AE"/>
    <w:rsid w:val="00450F7B"/>
    <w:rsid w:val="00453949"/>
    <w:rsid w:val="00456BA0"/>
    <w:rsid w:val="00456C80"/>
    <w:rsid w:val="00456FC0"/>
    <w:rsid w:val="004613C0"/>
    <w:rsid w:val="00461DF1"/>
    <w:rsid w:val="00461E14"/>
    <w:rsid w:val="00462C74"/>
    <w:rsid w:val="00463810"/>
    <w:rsid w:val="00465541"/>
    <w:rsid w:val="00465FAA"/>
    <w:rsid w:val="00467864"/>
    <w:rsid w:val="004729AE"/>
    <w:rsid w:val="00475FF9"/>
    <w:rsid w:val="00476132"/>
    <w:rsid w:val="004816F2"/>
    <w:rsid w:val="004820CB"/>
    <w:rsid w:val="00482A44"/>
    <w:rsid w:val="00483711"/>
    <w:rsid w:val="00487FBC"/>
    <w:rsid w:val="00491B1A"/>
    <w:rsid w:val="004930D7"/>
    <w:rsid w:val="00493576"/>
    <w:rsid w:val="00493A45"/>
    <w:rsid w:val="004943BD"/>
    <w:rsid w:val="004951CF"/>
    <w:rsid w:val="00495884"/>
    <w:rsid w:val="00495AB2"/>
    <w:rsid w:val="00497680"/>
    <w:rsid w:val="00497798"/>
    <w:rsid w:val="004A0439"/>
    <w:rsid w:val="004A1809"/>
    <w:rsid w:val="004A35EF"/>
    <w:rsid w:val="004A7D5F"/>
    <w:rsid w:val="004B0E29"/>
    <w:rsid w:val="004B21D6"/>
    <w:rsid w:val="004B3BD5"/>
    <w:rsid w:val="004B4E74"/>
    <w:rsid w:val="004B7111"/>
    <w:rsid w:val="004B753D"/>
    <w:rsid w:val="004B77A4"/>
    <w:rsid w:val="004C1301"/>
    <w:rsid w:val="004C192C"/>
    <w:rsid w:val="004C1CE8"/>
    <w:rsid w:val="004C4BA6"/>
    <w:rsid w:val="004C6235"/>
    <w:rsid w:val="004C69DA"/>
    <w:rsid w:val="004C7231"/>
    <w:rsid w:val="004D5CE5"/>
    <w:rsid w:val="004E0F6E"/>
    <w:rsid w:val="004E1E01"/>
    <w:rsid w:val="004E2104"/>
    <w:rsid w:val="004E22CA"/>
    <w:rsid w:val="004E29F7"/>
    <w:rsid w:val="004E3E93"/>
    <w:rsid w:val="004E486E"/>
    <w:rsid w:val="004E7B7D"/>
    <w:rsid w:val="004F3619"/>
    <w:rsid w:val="004F51EA"/>
    <w:rsid w:val="004F5A62"/>
    <w:rsid w:val="004F65DD"/>
    <w:rsid w:val="004F664D"/>
    <w:rsid w:val="004F6B4F"/>
    <w:rsid w:val="004F7F51"/>
    <w:rsid w:val="0050143D"/>
    <w:rsid w:val="005022FA"/>
    <w:rsid w:val="00502990"/>
    <w:rsid w:val="00502E66"/>
    <w:rsid w:val="0050320D"/>
    <w:rsid w:val="005044AA"/>
    <w:rsid w:val="0050690F"/>
    <w:rsid w:val="00510EA0"/>
    <w:rsid w:val="00511527"/>
    <w:rsid w:val="005115EF"/>
    <w:rsid w:val="00512658"/>
    <w:rsid w:val="00512DEA"/>
    <w:rsid w:val="005151D1"/>
    <w:rsid w:val="005162E2"/>
    <w:rsid w:val="005163D8"/>
    <w:rsid w:val="0051647F"/>
    <w:rsid w:val="0051648A"/>
    <w:rsid w:val="005171CC"/>
    <w:rsid w:val="00520BF6"/>
    <w:rsid w:val="00521141"/>
    <w:rsid w:val="0052222D"/>
    <w:rsid w:val="00525DFE"/>
    <w:rsid w:val="00526EA0"/>
    <w:rsid w:val="00527D74"/>
    <w:rsid w:val="00530807"/>
    <w:rsid w:val="00532DF2"/>
    <w:rsid w:val="00532E6C"/>
    <w:rsid w:val="00535C37"/>
    <w:rsid w:val="00535CF6"/>
    <w:rsid w:val="005366F1"/>
    <w:rsid w:val="00541D1C"/>
    <w:rsid w:val="00541FF4"/>
    <w:rsid w:val="00545290"/>
    <w:rsid w:val="00545746"/>
    <w:rsid w:val="00546E88"/>
    <w:rsid w:val="005511E6"/>
    <w:rsid w:val="00551530"/>
    <w:rsid w:val="0055208D"/>
    <w:rsid w:val="00553EEF"/>
    <w:rsid w:val="00555EB1"/>
    <w:rsid w:val="00556636"/>
    <w:rsid w:val="00557362"/>
    <w:rsid w:val="00557D83"/>
    <w:rsid w:val="00563825"/>
    <w:rsid w:val="00563B18"/>
    <w:rsid w:val="0056407C"/>
    <w:rsid w:val="00564318"/>
    <w:rsid w:val="00564506"/>
    <w:rsid w:val="00564F51"/>
    <w:rsid w:val="0056538E"/>
    <w:rsid w:val="00573F5F"/>
    <w:rsid w:val="00574CA2"/>
    <w:rsid w:val="00575680"/>
    <w:rsid w:val="00575AED"/>
    <w:rsid w:val="00575DC7"/>
    <w:rsid w:val="00575FE5"/>
    <w:rsid w:val="005761B9"/>
    <w:rsid w:val="00576805"/>
    <w:rsid w:val="005779A9"/>
    <w:rsid w:val="00580601"/>
    <w:rsid w:val="00581274"/>
    <w:rsid w:val="00581E9E"/>
    <w:rsid w:val="00583C98"/>
    <w:rsid w:val="00585876"/>
    <w:rsid w:val="00585AC1"/>
    <w:rsid w:val="005904C2"/>
    <w:rsid w:val="00590B95"/>
    <w:rsid w:val="00590D3A"/>
    <w:rsid w:val="005922BD"/>
    <w:rsid w:val="00593F55"/>
    <w:rsid w:val="00593F62"/>
    <w:rsid w:val="005940B2"/>
    <w:rsid w:val="00596E42"/>
    <w:rsid w:val="005A038E"/>
    <w:rsid w:val="005A1EA3"/>
    <w:rsid w:val="005A322B"/>
    <w:rsid w:val="005A620E"/>
    <w:rsid w:val="005B1414"/>
    <w:rsid w:val="005B2258"/>
    <w:rsid w:val="005C08BF"/>
    <w:rsid w:val="005C0B4E"/>
    <w:rsid w:val="005C1706"/>
    <w:rsid w:val="005C2806"/>
    <w:rsid w:val="005C2DAB"/>
    <w:rsid w:val="005C7F8E"/>
    <w:rsid w:val="005C7F9E"/>
    <w:rsid w:val="005D0553"/>
    <w:rsid w:val="005D0A44"/>
    <w:rsid w:val="005D2306"/>
    <w:rsid w:val="005D28DA"/>
    <w:rsid w:val="005D59B3"/>
    <w:rsid w:val="005D672F"/>
    <w:rsid w:val="005D7698"/>
    <w:rsid w:val="005E097F"/>
    <w:rsid w:val="005E0DE1"/>
    <w:rsid w:val="005E1F9F"/>
    <w:rsid w:val="005E4510"/>
    <w:rsid w:val="005E45CA"/>
    <w:rsid w:val="005E4FA4"/>
    <w:rsid w:val="005F0334"/>
    <w:rsid w:val="005F0548"/>
    <w:rsid w:val="005F0712"/>
    <w:rsid w:val="005F20F8"/>
    <w:rsid w:val="005F26A6"/>
    <w:rsid w:val="005F2F84"/>
    <w:rsid w:val="005F3C07"/>
    <w:rsid w:val="005F494C"/>
    <w:rsid w:val="005F73D6"/>
    <w:rsid w:val="006025AE"/>
    <w:rsid w:val="00602865"/>
    <w:rsid w:val="006046EB"/>
    <w:rsid w:val="00604C86"/>
    <w:rsid w:val="00604D92"/>
    <w:rsid w:val="00607188"/>
    <w:rsid w:val="00612AF1"/>
    <w:rsid w:val="00612CD4"/>
    <w:rsid w:val="00613E88"/>
    <w:rsid w:val="00614C70"/>
    <w:rsid w:val="00615011"/>
    <w:rsid w:val="00616678"/>
    <w:rsid w:val="00616760"/>
    <w:rsid w:val="00620C07"/>
    <w:rsid w:val="00621556"/>
    <w:rsid w:val="006224B9"/>
    <w:rsid w:val="00623323"/>
    <w:rsid w:val="00623A2B"/>
    <w:rsid w:val="0062541C"/>
    <w:rsid w:val="006258DD"/>
    <w:rsid w:val="00626070"/>
    <w:rsid w:val="0062615D"/>
    <w:rsid w:val="00626BA9"/>
    <w:rsid w:val="00627007"/>
    <w:rsid w:val="00627323"/>
    <w:rsid w:val="00627741"/>
    <w:rsid w:val="00631B45"/>
    <w:rsid w:val="00634D4D"/>
    <w:rsid w:val="006368CD"/>
    <w:rsid w:val="006369AE"/>
    <w:rsid w:val="006370E2"/>
    <w:rsid w:val="00643F99"/>
    <w:rsid w:val="00645857"/>
    <w:rsid w:val="00646D6C"/>
    <w:rsid w:val="00647E27"/>
    <w:rsid w:val="00651D35"/>
    <w:rsid w:val="00652736"/>
    <w:rsid w:val="006527C8"/>
    <w:rsid w:val="00652DB2"/>
    <w:rsid w:val="00652EB4"/>
    <w:rsid w:val="00653775"/>
    <w:rsid w:val="006539A2"/>
    <w:rsid w:val="0065456D"/>
    <w:rsid w:val="0066079B"/>
    <w:rsid w:val="00660A56"/>
    <w:rsid w:val="00661244"/>
    <w:rsid w:val="006612B4"/>
    <w:rsid w:val="00661931"/>
    <w:rsid w:val="00662F48"/>
    <w:rsid w:val="00667808"/>
    <w:rsid w:val="00671B83"/>
    <w:rsid w:val="00671D33"/>
    <w:rsid w:val="00672187"/>
    <w:rsid w:val="00672945"/>
    <w:rsid w:val="006736A6"/>
    <w:rsid w:val="0067517D"/>
    <w:rsid w:val="00680A8B"/>
    <w:rsid w:val="00681C68"/>
    <w:rsid w:val="00682746"/>
    <w:rsid w:val="00682763"/>
    <w:rsid w:val="00682FD3"/>
    <w:rsid w:val="00683BDA"/>
    <w:rsid w:val="006845C1"/>
    <w:rsid w:val="00694899"/>
    <w:rsid w:val="006A063F"/>
    <w:rsid w:val="006A08F9"/>
    <w:rsid w:val="006A3163"/>
    <w:rsid w:val="006A3E1C"/>
    <w:rsid w:val="006A451E"/>
    <w:rsid w:val="006A503A"/>
    <w:rsid w:val="006B174A"/>
    <w:rsid w:val="006B189A"/>
    <w:rsid w:val="006B257A"/>
    <w:rsid w:val="006C1027"/>
    <w:rsid w:val="006C270D"/>
    <w:rsid w:val="006C2BE1"/>
    <w:rsid w:val="006C404D"/>
    <w:rsid w:val="006C48CE"/>
    <w:rsid w:val="006C5CC3"/>
    <w:rsid w:val="006C628D"/>
    <w:rsid w:val="006C6FEE"/>
    <w:rsid w:val="006D0CEB"/>
    <w:rsid w:val="006D11DC"/>
    <w:rsid w:val="006D21D8"/>
    <w:rsid w:val="006D3063"/>
    <w:rsid w:val="006D4677"/>
    <w:rsid w:val="006D484A"/>
    <w:rsid w:val="006D5371"/>
    <w:rsid w:val="006D6C95"/>
    <w:rsid w:val="006D7CAF"/>
    <w:rsid w:val="006D7E40"/>
    <w:rsid w:val="006E11EE"/>
    <w:rsid w:val="006E1739"/>
    <w:rsid w:val="006E25F9"/>
    <w:rsid w:val="006E2976"/>
    <w:rsid w:val="006E2B73"/>
    <w:rsid w:val="006E33D7"/>
    <w:rsid w:val="006E57F7"/>
    <w:rsid w:val="006E5BA8"/>
    <w:rsid w:val="006E7BA8"/>
    <w:rsid w:val="006F075E"/>
    <w:rsid w:val="006F0913"/>
    <w:rsid w:val="006F0F04"/>
    <w:rsid w:val="006F11A3"/>
    <w:rsid w:val="006F3C26"/>
    <w:rsid w:val="006F3CC3"/>
    <w:rsid w:val="006F473E"/>
    <w:rsid w:val="006F4D4C"/>
    <w:rsid w:val="006F55FD"/>
    <w:rsid w:val="006F70F5"/>
    <w:rsid w:val="006F750B"/>
    <w:rsid w:val="006F7D0B"/>
    <w:rsid w:val="007005B7"/>
    <w:rsid w:val="007029C7"/>
    <w:rsid w:val="00702C9C"/>
    <w:rsid w:val="00710F28"/>
    <w:rsid w:val="0071158F"/>
    <w:rsid w:val="00712B10"/>
    <w:rsid w:val="007174FF"/>
    <w:rsid w:val="0072100F"/>
    <w:rsid w:val="00721396"/>
    <w:rsid w:val="00722387"/>
    <w:rsid w:val="00723F80"/>
    <w:rsid w:val="00725944"/>
    <w:rsid w:val="00725E54"/>
    <w:rsid w:val="00726CF1"/>
    <w:rsid w:val="0072701A"/>
    <w:rsid w:val="007274E3"/>
    <w:rsid w:val="007330E3"/>
    <w:rsid w:val="00733486"/>
    <w:rsid w:val="007343C9"/>
    <w:rsid w:val="00743AE7"/>
    <w:rsid w:val="00745BB2"/>
    <w:rsid w:val="007463A5"/>
    <w:rsid w:val="00747DA7"/>
    <w:rsid w:val="007501AF"/>
    <w:rsid w:val="00750664"/>
    <w:rsid w:val="00750BD0"/>
    <w:rsid w:val="007526AF"/>
    <w:rsid w:val="00753B51"/>
    <w:rsid w:val="00753BFA"/>
    <w:rsid w:val="007576BF"/>
    <w:rsid w:val="00761D34"/>
    <w:rsid w:val="007648F1"/>
    <w:rsid w:val="007654B5"/>
    <w:rsid w:val="00765838"/>
    <w:rsid w:val="00766858"/>
    <w:rsid w:val="00766919"/>
    <w:rsid w:val="007671B4"/>
    <w:rsid w:val="00770B83"/>
    <w:rsid w:val="0077322D"/>
    <w:rsid w:val="0077412B"/>
    <w:rsid w:val="00774836"/>
    <w:rsid w:val="00774A0E"/>
    <w:rsid w:val="00787A90"/>
    <w:rsid w:val="0079044F"/>
    <w:rsid w:val="007955C2"/>
    <w:rsid w:val="00795DB8"/>
    <w:rsid w:val="00796B22"/>
    <w:rsid w:val="007A04E0"/>
    <w:rsid w:val="007A0D6A"/>
    <w:rsid w:val="007A1703"/>
    <w:rsid w:val="007A1D80"/>
    <w:rsid w:val="007A396B"/>
    <w:rsid w:val="007A7210"/>
    <w:rsid w:val="007A77C8"/>
    <w:rsid w:val="007B005B"/>
    <w:rsid w:val="007B13B0"/>
    <w:rsid w:val="007B155E"/>
    <w:rsid w:val="007B3E3D"/>
    <w:rsid w:val="007B47A1"/>
    <w:rsid w:val="007B4FD0"/>
    <w:rsid w:val="007B5EE9"/>
    <w:rsid w:val="007B6200"/>
    <w:rsid w:val="007B6962"/>
    <w:rsid w:val="007B7632"/>
    <w:rsid w:val="007C0D0D"/>
    <w:rsid w:val="007D017E"/>
    <w:rsid w:val="007D0634"/>
    <w:rsid w:val="007D12D9"/>
    <w:rsid w:val="007D1577"/>
    <w:rsid w:val="007D2CFA"/>
    <w:rsid w:val="007D41C3"/>
    <w:rsid w:val="007D7588"/>
    <w:rsid w:val="007E0EF2"/>
    <w:rsid w:val="007E2EA4"/>
    <w:rsid w:val="007E2F3C"/>
    <w:rsid w:val="007E437C"/>
    <w:rsid w:val="007E4548"/>
    <w:rsid w:val="007E4938"/>
    <w:rsid w:val="007E69E9"/>
    <w:rsid w:val="007E7F70"/>
    <w:rsid w:val="007F17C2"/>
    <w:rsid w:val="007F3619"/>
    <w:rsid w:val="007F6377"/>
    <w:rsid w:val="007F7F84"/>
    <w:rsid w:val="0080042A"/>
    <w:rsid w:val="008041B4"/>
    <w:rsid w:val="008043E7"/>
    <w:rsid w:val="008051B6"/>
    <w:rsid w:val="00805F99"/>
    <w:rsid w:val="00807102"/>
    <w:rsid w:val="008073CE"/>
    <w:rsid w:val="0081187D"/>
    <w:rsid w:val="00812BC0"/>
    <w:rsid w:val="00813E8E"/>
    <w:rsid w:val="00814367"/>
    <w:rsid w:val="00814BB3"/>
    <w:rsid w:val="0081519C"/>
    <w:rsid w:val="00816539"/>
    <w:rsid w:val="00816704"/>
    <w:rsid w:val="00821236"/>
    <w:rsid w:val="00821543"/>
    <w:rsid w:val="0082168B"/>
    <w:rsid w:val="00822521"/>
    <w:rsid w:val="00823E75"/>
    <w:rsid w:val="008247AA"/>
    <w:rsid w:val="00824BCE"/>
    <w:rsid w:val="0082716A"/>
    <w:rsid w:val="008272F9"/>
    <w:rsid w:val="008274C0"/>
    <w:rsid w:val="00832DCC"/>
    <w:rsid w:val="0083355D"/>
    <w:rsid w:val="008344D5"/>
    <w:rsid w:val="0083487B"/>
    <w:rsid w:val="00835068"/>
    <w:rsid w:val="00836BF3"/>
    <w:rsid w:val="0084062D"/>
    <w:rsid w:val="00842613"/>
    <w:rsid w:val="00842652"/>
    <w:rsid w:val="00844517"/>
    <w:rsid w:val="00846527"/>
    <w:rsid w:val="00850040"/>
    <w:rsid w:val="008519CD"/>
    <w:rsid w:val="00853303"/>
    <w:rsid w:val="00853560"/>
    <w:rsid w:val="00853BEB"/>
    <w:rsid w:val="008542FF"/>
    <w:rsid w:val="008549A0"/>
    <w:rsid w:val="0085509B"/>
    <w:rsid w:val="00855AE0"/>
    <w:rsid w:val="00855CDD"/>
    <w:rsid w:val="008562D8"/>
    <w:rsid w:val="00861EC6"/>
    <w:rsid w:val="00862B8B"/>
    <w:rsid w:val="00863A4C"/>
    <w:rsid w:val="00863D5F"/>
    <w:rsid w:val="00864F11"/>
    <w:rsid w:val="00866FFB"/>
    <w:rsid w:val="00871877"/>
    <w:rsid w:val="008734D4"/>
    <w:rsid w:val="0087407E"/>
    <w:rsid w:val="00874877"/>
    <w:rsid w:val="00874967"/>
    <w:rsid w:val="00877376"/>
    <w:rsid w:val="0088040E"/>
    <w:rsid w:val="008807C6"/>
    <w:rsid w:val="008814E7"/>
    <w:rsid w:val="00882E2F"/>
    <w:rsid w:val="008A0414"/>
    <w:rsid w:val="008A05FE"/>
    <w:rsid w:val="008A2FD1"/>
    <w:rsid w:val="008A2FD6"/>
    <w:rsid w:val="008A61F8"/>
    <w:rsid w:val="008A62BF"/>
    <w:rsid w:val="008A6CE4"/>
    <w:rsid w:val="008B0D05"/>
    <w:rsid w:val="008B2D65"/>
    <w:rsid w:val="008B559F"/>
    <w:rsid w:val="008B77D6"/>
    <w:rsid w:val="008C022C"/>
    <w:rsid w:val="008C04EE"/>
    <w:rsid w:val="008C1827"/>
    <w:rsid w:val="008C3052"/>
    <w:rsid w:val="008C409E"/>
    <w:rsid w:val="008C67FE"/>
    <w:rsid w:val="008D172B"/>
    <w:rsid w:val="008D32AD"/>
    <w:rsid w:val="008D5BA2"/>
    <w:rsid w:val="008D6750"/>
    <w:rsid w:val="008D6B6A"/>
    <w:rsid w:val="008D75ED"/>
    <w:rsid w:val="008E2C02"/>
    <w:rsid w:val="008E4488"/>
    <w:rsid w:val="008E4CE1"/>
    <w:rsid w:val="008E544A"/>
    <w:rsid w:val="008E5BF9"/>
    <w:rsid w:val="008E70EF"/>
    <w:rsid w:val="008F05A3"/>
    <w:rsid w:val="008F14F9"/>
    <w:rsid w:val="008F3068"/>
    <w:rsid w:val="008F449D"/>
    <w:rsid w:val="008F488F"/>
    <w:rsid w:val="008F508C"/>
    <w:rsid w:val="008F5F69"/>
    <w:rsid w:val="0090016F"/>
    <w:rsid w:val="00900477"/>
    <w:rsid w:val="00900762"/>
    <w:rsid w:val="00901C2D"/>
    <w:rsid w:val="00904346"/>
    <w:rsid w:val="00904EFB"/>
    <w:rsid w:val="00904F0E"/>
    <w:rsid w:val="00905A2E"/>
    <w:rsid w:val="00906CDC"/>
    <w:rsid w:val="009138E4"/>
    <w:rsid w:val="00913BF2"/>
    <w:rsid w:val="0091426E"/>
    <w:rsid w:val="00920344"/>
    <w:rsid w:val="0092228A"/>
    <w:rsid w:val="00925065"/>
    <w:rsid w:val="009327DC"/>
    <w:rsid w:val="00934535"/>
    <w:rsid w:val="00936466"/>
    <w:rsid w:val="009415F6"/>
    <w:rsid w:val="00941C7F"/>
    <w:rsid w:val="0094316C"/>
    <w:rsid w:val="009448E9"/>
    <w:rsid w:val="009472FD"/>
    <w:rsid w:val="009479EF"/>
    <w:rsid w:val="00950156"/>
    <w:rsid w:val="00951746"/>
    <w:rsid w:val="00951A1C"/>
    <w:rsid w:val="00951EA7"/>
    <w:rsid w:val="0095271D"/>
    <w:rsid w:val="00954823"/>
    <w:rsid w:val="009555A2"/>
    <w:rsid w:val="009558F3"/>
    <w:rsid w:val="00955AB0"/>
    <w:rsid w:val="00955C5F"/>
    <w:rsid w:val="00956A37"/>
    <w:rsid w:val="00957316"/>
    <w:rsid w:val="0096178F"/>
    <w:rsid w:val="00961793"/>
    <w:rsid w:val="00965502"/>
    <w:rsid w:val="00971D06"/>
    <w:rsid w:val="00973CD1"/>
    <w:rsid w:val="00976EE9"/>
    <w:rsid w:val="009779D6"/>
    <w:rsid w:val="00977A81"/>
    <w:rsid w:val="0098046A"/>
    <w:rsid w:val="00980705"/>
    <w:rsid w:val="0098086B"/>
    <w:rsid w:val="00980888"/>
    <w:rsid w:val="00981874"/>
    <w:rsid w:val="00981DE9"/>
    <w:rsid w:val="00983230"/>
    <w:rsid w:val="009836EB"/>
    <w:rsid w:val="009843DF"/>
    <w:rsid w:val="00984740"/>
    <w:rsid w:val="0098646F"/>
    <w:rsid w:val="0099301C"/>
    <w:rsid w:val="00994680"/>
    <w:rsid w:val="00994FFE"/>
    <w:rsid w:val="009968E4"/>
    <w:rsid w:val="009973BE"/>
    <w:rsid w:val="009A0198"/>
    <w:rsid w:val="009A0D64"/>
    <w:rsid w:val="009A0FDC"/>
    <w:rsid w:val="009A26A0"/>
    <w:rsid w:val="009A2C54"/>
    <w:rsid w:val="009A5369"/>
    <w:rsid w:val="009A5827"/>
    <w:rsid w:val="009A61C3"/>
    <w:rsid w:val="009A6204"/>
    <w:rsid w:val="009B2282"/>
    <w:rsid w:val="009B2742"/>
    <w:rsid w:val="009B77A8"/>
    <w:rsid w:val="009C111C"/>
    <w:rsid w:val="009C2458"/>
    <w:rsid w:val="009C2CE8"/>
    <w:rsid w:val="009D1AF4"/>
    <w:rsid w:val="009D2928"/>
    <w:rsid w:val="009D3682"/>
    <w:rsid w:val="009D3F4B"/>
    <w:rsid w:val="009D54A0"/>
    <w:rsid w:val="009D55BA"/>
    <w:rsid w:val="009E3CBA"/>
    <w:rsid w:val="009E4981"/>
    <w:rsid w:val="009E4C33"/>
    <w:rsid w:val="009E587A"/>
    <w:rsid w:val="009E6DD1"/>
    <w:rsid w:val="009E6E77"/>
    <w:rsid w:val="009F0F35"/>
    <w:rsid w:val="009F1C2A"/>
    <w:rsid w:val="009F1E50"/>
    <w:rsid w:val="009F2211"/>
    <w:rsid w:val="009F29CF"/>
    <w:rsid w:val="009F2F5E"/>
    <w:rsid w:val="009F3BE7"/>
    <w:rsid w:val="009F5F24"/>
    <w:rsid w:val="009F5F79"/>
    <w:rsid w:val="009F62FA"/>
    <w:rsid w:val="009F6F11"/>
    <w:rsid w:val="00A007ED"/>
    <w:rsid w:val="00A00DAB"/>
    <w:rsid w:val="00A01A8D"/>
    <w:rsid w:val="00A02903"/>
    <w:rsid w:val="00A047B6"/>
    <w:rsid w:val="00A04B96"/>
    <w:rsid w:val="00A052E1"/>
    <w:rsid w:val="00A05616"/>
    <w:rsid w:val="00A06989"/>
    <w:rsid w:val="00A0771E"/>
    <w:rsid w:val="00A10724"/>
    <w:rsid w:val="00A1083A"/>
    <w:rsid w:val="00A13AC0"/>
    <w:rsid w:val="00A146CB"/>
    <w:rsid w:val="00A14796"/>
    <w:rsid w:val="00A17161"/>
    <w:rsid w:val="00A262D4"/>
    <w:rsid w:val="00A2632F"/>
    <w:rsid w:val="00A27B66"/>
    <w:rsid w:val="00A30A73"/>
    <w:rsid w:val="00A3204D"/>
    <w:rsid w:val="00A32FBF"/>
    <w:rsid w:val="00A33DD6"/>
    <w:rsid w:val="00A43302"/>
    <w:rsid w:val="00A448BB"/>
    <w:rsid w:val="00A50028"/>
    <w:rsid w:val="00A50311"/>
    <w:rsid w:val="00A50C60"/>
    <w:rsid w:val="00A5147F"/>
    <w:rsid w:val="00A51AF2"/>
    <w:rsid w:val="00A52721"/>
    <w:rsid w:val="00A53550"/>
    <w:rsid w:val="00A536B7"/>
    <w:rsid w:val="00A53AD8"/>
    <w:rsid w:val="00A562B3"/>
    <w:rsid w:val="00A57385"/>
    <w:rsid w:val="00A57641"/>
    <w:rsid w:val="00A5775E"/>
    <w:rsid w:val="00A60A06"/>
    <w:rsid w:val="00A60E8C"/>
    <w:rsid w:val="00A6106E"/>
    <w:rsid w:val="00A62778"/>
    <w:rsid w:val="00A62F5E"/>
    <w:rsid w:val="00A646D0"/>
    <w:rsid w:val="00A6596A"/>
    <w:rsid w:val="00A666DD"/>
    <w:rsid w:val="00A70ECD"/>
    <w:rsid w:val="00A7146C"/>
    <w:rsid w:val="00A72963"/>
    <w:rsid w:val="00A72AF5"/>
    <w:rsid w:val="00A72DC3"/>
    <w:rsid w:val="00A74DC9"/>
    <w:rsid w:val="00A77B04"/>
    <w:rsid w:val="00A80166"/>
    <w:rsid w:val="00A822FF"/>
    <w:rsid w:val="00A85D85"/>
    <w:rsid w:val="00A8699C"/>
    <w:rsid w:val="00A86D0A"/>
    <w:rsid w:val="00A87846"/>
    <w:rsid w:val="00A87D8E"/>
    <w:rsid w:val="00A90DFF"/>
    <w:rsid w:val="00A965E2"/>
    <w:rsid w:val="00A965FF"/>
    <w:rsid w:val="00AA2068"/>
    <w:rsid w:val="00AA32CB"/>
    <w:rsid w:val="00AA3B81"/>
    <w:rsid w:val="00AA72F7"/>
    <w:rsid w:val="00AB0268"/>
    <w:rsid w:val="00AB07EA"/>
    <w:rsid w:val="00AB08A3"/>
    <w:rsid w:val="00AB1540"/>
    <w:rsid w:val="00AB1FA9"/>
    <w:rsid w:val="00AB2266"/>
    <w:rsid w:val="00AB2F9E"/>
    <w:rsid w:val="00AB4624"/>
    <w:rsid w:val="00AB4B79"/>
    <w:rsid w:val="00AC1AD7"/>
    <w:rsid w:val="00AC337B"/>
    <w:rsid w:val="00AC3A8B"/>
    <w:rsid w:val="00AC4B07"/>
    <w:rsid w:val="00AC5C13"/>
    <w:rsid w:val="00AC6616"/>
    <w:rsid w:val="00AC6E1B"/>
    <w:rsid w:val="00AC7B8C"/>
    <w:rsid w:val="00AD0226"/>
    <w:rsid w:val="00AD2574"/>
    <w:rsid w:val="00AD294F"/>
    <w:rsid w:val="00AD358C"/>
    <w:rsid w:val="00AE35D9"/>
    <w:rsid w:val="00AE54F7"/>
    <w:rsid w:val="00AF3D5F"/>
    <w:rsid w:val="00AF3EB8"/>
    <w:rsid w:val="00AF4938"/>
    <w:rsid w:val="00AF5428"/>
    <w:rsid w:val="00AF5FD0"/>
    <w:rsid w:val="00AF71AD"/>
    <w:rsid w:val="00AF7442"/>
    <w:rsid w:val="00AF7455"/>
    <w:rsid w:val="00B003E8"/>
    <w:rsid w:val="00B02F27"/>
    <w:rsid w:val="00B03609"/>
    <w:rsid w:val="00B03DA7"/>
    <w:rsid w:val="00B10A40"/>
    <w:rsid w:val="00B10B7A"/>
    <w:rsid w:val="00B1327D"/>
    <w:rsid w:val="00B1639C"/>
    <w:rsid w:val="00B16698"/>
    <w:rsid w:val="00B16AE9"/>
    <w:rsid w:val="00B20163"/>
    <w:rsid w:val="00B20841"/>
    <w:rsid w:val="00B21DAF"/>
    <w:rsid w:val="00B23670"/>
    <w:rsid w:val="00B23989"/>
    <w:rsid w:val="00B23E3E"/>
    <w:rsid w:val="00B2431E"/>
    <w:rsid w:val="00B27BF4"/>
    <w:rsid w:val="00B311A0"/>
    <w:rsid w:val="00B3124B"/>
    <w:rsid w:val="00B32258"/>
    <w:rsid w:val="00B40BB9"/>
    <w:rsid w:val="00B40BF9"/>
    <w:rsid w:val="00B41477"/>
    <w:rsid w:val="00B439FD"/>
    <w:rsid w:val="00B43BD2"/>
    <w:rsid w:val="00B4472F"/>
    <w:rsid w:val="00B46190"/>
    <w:rsid w:val="00B505B7"/>
    <w:rsid w:val="00B5067F"/>
    <w:rsid w:val="00B51EE6"/>
    <w:rsid w:val="00B5273F"/>
    <w:rsid w:val="00B5618D"/>
    <w:rsid w:val="00B56356"/>
    <w:rsid w:val="00B57598"/>
    <w:rsid w:val="00B63FCA"/>
    <w:rsid w:val="00B65718"/>
    <w:rsid w:val="00B672BA"/>
    <w:rsid w:val="00B709CD"/>
    <w:rsid w:val="00B70DC0"/>
    <w:rsid w:val="00B70F9F"/>
    <w:rsid w:val="00B73182"/>
    <w:rsid w:val="00B73CCC"/>
    <w:rsid w:val="00B741FB"/>
    <w:rsid w:val="00B742CF"/>
    <w:rsid w:val="00B74497"/>
    <w:rsid w:val="00B747B1"/>
    <w:rsid w:val="00B74C64"/>
    <w:rsid w:val="00B754BB"/>
    <w:rsid w:val="00B75D88"/>
    <w:rsid w:val="00B77BF3"/>
    <w:rsid w:val="00B81F40"/>
    <w:rsid w:val="00B823D8"/>
    <w:rsid w:val="00B91188"/>
    <w:rsid w:val="00B9286F"/>
    <w:rsid w:val="00B93723"/>
    <w:rsid w:val="00B93CD7"/>
    <w:rsid w:val="00B93E70"/>
    <w:rsid w:val="00B9467D"/>
    <w:rsid w:val="00B956B2"/>
    <w:rsid w:val="00B958B9"/>
    <w:rsid w:val="00B96DFA"/>
    <w:rsid w:val="00BA0078"/>
    <w:rsid w:val="00BA19E5"/>
    <w:rsid w:val="00BA233C"/>
    <w:rsid w:val="00BA44A9"/>
    <w:rsid w:val="00BA4DA4"/>
    <w:rsid w:val="00BA5352"/>
    <w:rsid w:val="00BB03E1"/>
    <w:rsid w:val="00BB24B7"/>
    <w:rsid w:val="00BB499D"/>
    <w:rsid w:val="00BB734A"/>
    <w:rsid w:val="00BB7363"/>
    <w:rsid w:val="00BC1686"/>
    <w:rsid w:val="00BC18AB"/>
    <w:rsid w:val="00BC1FC7"/>
    <w:rsid w:val="00BC42DD"/>
    <w:rsid w:val="00BC4F0B"/>
    <w:rsid w:val="00BC5EA8"/>
    <w:rsid w:val="00BC61DC"/>
    <w:rsid w:val="00BC71D6"/>
    <w:rsid w:val="00BC79C7"/>
    <w:rsid w:val="00BC7DE4"/>
    <w:rsid w:val="00BC7FFB"/>
    <w:rsid w:val="00BD1197"/>
    <w:rsid w:val="00BD250F"/>
    <w:rsid w:val="00BD467B"/>
    <w:rsid w:val="00BD57CC"/>
    <w:rsid w:val="00BD5ABE"/>
    <w:rsid w:val="00BD7019"/>
    <w:rsid w:val="00BD7294"/>
    <w:rsid w:val="00BE0601"/>
    <w:rsid w:val="00BE2AAA"/>
    <w:rsid w:val="00BE2F4A"/>
    <w:rsid w:val="00BE44B8"/>
    <w:rsid w:val="00BE4EF1"/>
    <w:rsid w:val="00BE6F5D"/>
    <w:rsid w:val="00BE7B73"/>
    <w:rsid w:val="00BF12B5"/>
    <w:rsid w:val="00BF171C"/>
    <w:rsid w:val="00BF20D4"/>
    <w:rsid w:val="00BF52F9"/>
    <w:rsid w:val="00BF5647"/>
    <w:rsid w:val="00BF5CD0"/>
    <w:rsid w:val="00BF7D97"/>
    <w:rsid w:val="00C00444"/>
    <w:rsid w:val="00C01F4C"/>
    <w:rsid w:val="00C02109"/>
    <w:rsid w:val="00C03660"/>
    <w:rsid w:val="00C133EC"/>
    <w:rsid w:val="00C15626"/>
    <w:rsid w:val="00C20931"/>
    <w:rsid w:val="00C2226C"/>
    <w:rsid w:val="00C24553"/>
    <w:rsid w:val="00C24D9E"/>
    <w:rsid w:val="00C24F34"/>
    <w:rsid w:val="00C253C8"/>
    <w:rsid w:val="00C25528"/>
    <w:rsid w:val="00C26A6F"/>
    <w:rsid w:val="00C3214D"/>
    <w:rsid w:val="00C32D08"/>
    <w:rsid w:val="00C33801"/>
    <w:rsid w:val="00C34E21"/>
    <w:rsid w:val="00C369DA"/>
    <w:rsid w:val="00C40361"/>
    <w:rsid w:val="00C40CBB"/>
    <w:rsid w:val="00C40F61"/>
    <w:rsid w:val="00C42EB6"/>
    <w:rsid w:val="00C43911"/>
    <w:rsid w:val="00C47157"/>
    <w:rsid w:val="00C53581"/>
    <w:rsid w:val="00C5675B"/>
    <w:rsid w:val="00C577D1"/>
    <w:rsid w:val="00C603F1"/>
    <w:rsid w:val="00C6196E"/>
    <w:rsid w:val="00C6208D"/>
    <w:rsid w:val="00C6562D"/>
    <w:rsid w:val="00C66260"/>
    <w:rsid w:val="00C6660B"/>
    <w:rsid w:val="00C7185D"/>
    <w:rsid w:val="00C72079"/>
    <w:rsid w:val="00C72F0F"/>
    <w:rsid w:val="00C732C7"/>
    <w:rsid w:val="00C755AA"/>
    <w:rsid w:val="00C756E7"/>
    <w:rsid w:val="00C83942"/>
    <w:rsid w:val="00C83DA9"/>
    <w:rsid w:val="00C8452E"/>
    <w:rsid w:val="00C84BD1"/>
    <w:rsid w:val="00C84C31"/>
    <w:rsid w:val="00C85038"/>
    <w:rsid w:val="00C857BA"/>
    <w:rsid w:val="00C8729A"/>
    <w:rsid w:val="00C90462"/>
    <w:rsid w:val="00C9170A"/>
    <w:rsid w:val="00C92125"/>
    <w:rsid w:val="00C9406A"/>
    <w:rsid w:val="00C940DE"/>
    <w:rsid w:val="00C95A3E"/>
    <w:rsid w:val="00C96D5E"/>
    <w:rsid w:val="00C9740D"/>
    <w:rsid w:val="00C97F83"/>
    <w:rsid w:val="00C97FE5"/>
    <w:rsid w:val="00CA0CFB"/>
    <w:rsid w:val="00CA233C"/>
    <w:rsid w:val="00CA4B1C"/>
    <w:rsid w:val="00CA5254"/>
    <w:rsid w:val="00CA55CC"/>
    <w:rsid w:val="00CA6642"/>
    <w:rsid w:val="00CB1AC5"/>
    <w:rsid w:val="00CB2995"/>
    <w:rsid w:val="00CB4571"/>
    <w:rsid w:val="00CB484E"/>
    <w:rsid w:val="00CB4ACE"/>
    <w:rsid w:val="00CB5AC5"/>
    <w:rsid w:val="00CB5C72"/>
    <w:rsid w:val="00CB77C5"/>
    <w:rsid w:val="00CB783D"/>
    <w:rsid w:val="00CB7E34"/>
    <w:rsid w:val="00CC1011"/>
    <w:rsid w:val="00CC202D"/>
    <w:rsid w:val="00CC20B9"/>
    <w:rsid w:val="00CC3F8B"/>
    <w:rsid w:val="00CC636C"/>
    <w:rsid w:val="00CC7AE6"/>
    <w:rsid w:val="00CD1F19"/>
    <w:rsid w:val="00CD2C21"/>
    <w:rsid w:val="00CD3041"/>
    <w:rsid w:val="00CD3DC5"/>
    <w:rsid w:val="00CD3E0A"/>
    <w:rsid w:val="00CD42F9"/>
    <w:rsid w:val="00CD4C5A"/>
    <w:rsid w:val="00CD6697"/>
    <w:rsid w:val="00CE21EF"/>
    <w:rsid w:val="00CE31E3"/>
    <w:rsid w:val="00CE48F4"/>
    <w:rsid w:val="00CE497A"/>
    <w:rsid w:val="00CE4B25"/>
    <w:rsid w:val="00CE5562"/>
    <w:rsid w:val="00CE7ED3"/>
    <w:rsid w:val="00CF0279"/>
    <w:rsid w:val="00CF18E2"/>
    <w:rsid w:val="00CF1E9E"/>
    <w:rsid w:val="00CF30D8"/>
    <w:rsid w:val="00CF3890"/>
    <w:rsid w:val="00CF3C71"/>
    <w:rsid w:val="00CF5DE6"/>
    <w:rsid w:val="00D0007E"/>
    <w:rsid w:val="00D011C1"/>
    <w:rsid w:val="00D016B0"/>
    <w:rsid w:val="00D01D56"/>
    <w:rsid w:val="00D02819"/>
    <w:rsid w:val="00D04854"/>
    <w:rsid w:val="00D05535"/>
    <w:rsid w:val="00D1006C"/>
    <w:rsid w:val="00D108B9"/>
    <w:rsid w:val="00D11682"/>
    <w:rsid w:val="00D11CB9"/>
    <w:rsid w:val="00D12983"/>
    <w:rsid w:val="00D15383"/>
    <w:rsid w:val="00D153D7"/>
    <w:rsid w:val="00D15B5E"/>
    <w:rsid w:val="00D16BF6"/>
    <w:rsid w:val="00D16C5A"/>
    <w:rsid w:val="00D1754B"/>
    <w:rsid w:val="00D1758D"/>
    <w:rsid w:val="00D17A93"/>
    <w:rsid w:val="00D17CA6"/>
    <w:rsid w:val="00D21102"/>
    <w:rsid w:val="00D2141D"/>
    <w:rsid w:val="00D225ED"/>
    <w:rsid w:val="00D23215"/>
    <w:rsid w:val="00D23EB7"/>
    <w:rsid w:val="00D25A20"/>
    <w:rsid w:val="00D272FA"/>
    <w:rsid w:val="00D30230"/>
    <w:rsid w:val="00D321BD"/>
    <w:rsid w:val="00D3477C"/>
    <w:rsid w:val="00D35B14"/>
    <w:rsid w:val="00D3787E"/>
    <w:rsid w:val="00D41387"/>
    <w:rsid w:val="00D41FC8"/>
    <w:rsid w:val="00D438E7"/>
    <w:rsid w:val="00D44243"/>
    <w:rsid w:val="00D47617"/>
    <w:rsid w:val="00D47A56"/>
    <w:rsid w:val="00D47A86"/>
    <w:rsid w:val="00D47C16"/>
    <w:rsid w:val="00D50450"/>
    <w:rsid w:val="00D50A54"/>
    <w:rsid w:val="00D5641A"/>
    <w:rsid w:val="00D576D6"/>
    <w:rsid w:val="00D57DF7"/>
    <w:rsid w:val="00D600EA"/>
    <w:rsid w:val="00D6044F"/>
    <w:rsid w:val="00D606B0"/>
    <w:rsid w:val="00D6355C"/>
    <w:rsid w:val="00D6596F"/>
    <w:rsid w:val="00D66267"/>
    <w:rsid w:val="00D663DC"/>
    <w:rsid w:val="00D66C37"/>
    <w:rsid w:val="00D6766F"/>
    <w:rsid w:val="00D727E2"/>
    <w:rsid w:val="00D73808"/>
    <w:rsid w:val="00D742A3"/>
    <w:rsid w:val="00D7492B"/>
    <w:rsid w:val="00D75176"/>
    <w:rsid w:val="00D77A7B"/>
    <w:rsid w:val="00D77CBB"/>
    <w:rsid w:val="00D800EF"/>
    <w:rsid w:val="00D814E5"/>
    <w:rsid w:val="00D8237A"/>
    <w:rsid w:val="00D826AB"/>
    <w:rsid w:val="00D84B6C"/>
    <w:rsid w:val="00D90958"/>
    <w:rsid w:val="00D930AB"/>
    <w:rsid w:val="00D93429"/>
    <w:rsid w:val="00D93BE3"/>
    <w:rsid w:val="00D95771"/>
    <w:rsid w:val="00D9581A"/>
    <w:rsid w:val="00DA0279"/>
    <w:rsid w:val="00DA0859"/>
    <w:rsid w:val="00DA0EF8"/>
    <w:rsid w:val="00DA16A3"/>
    <w:rsid w:val="00DA1E62"/>
    <w:rsid w:val="00DA3F8F"/>
    <w:rsid w:val="00DA5A3F"/>
    <w:rsid w:val="00DA6856"/>
    <w:rsid w:val="00DB1340"/>
    <w:rsid w:val="00DB13B4"/>
    <w:rsid w:val="00DB1B1B"/>
    <w:rsid w:val="00DB440D"/>
    <w:rsid w:val="00DB4F8D"/>
    <w:rsid w:val="00DB50E3"/>
    <w:rsid w:val="00DB54CB"/>
    <w:rsid w:val="00DB7DCD"/>
    <w:rsid w:val="00DB7FB6"/>
    <w:rsid w:val="00DC4661"/>
    <w:rsid w:val="00DC5A55"/>
    <w:rsid w:val="00DC7F03"/>
    <w:rsid w:val="00DC7FB6"/>
    <w:rsid w:val="00DD1279"/>
    <w:rsid w:val="00DD344E"/>
    <w:rsid w:val="00DD345A"/>
    <w:rsid w:val="00DD3C20"/>
    <w:rsid w:val="00DD45F0"/>
    <w:rsid w:val="00DD5B7B"/>
    <w:rsid w:val="00DD60EA"/>
    <w:rsid w:val="00DD6D00"/>
    <w:rsid w:val="00DE5E45"/>
    <w:rsid w:val="00DE6B05"/>
    <w:rsid w:val="00DE76DD"/>
    <w:rsid w:val="00DF054D"/>
    <w:rsid w:val="00DF55E4"/>
    <w:rsid w:val="00E01A91"/>
    <w:rsid w:val="00E05E7D"/>
    <w:rsid w:val="00E101D8"/>
    <w:rsid w:val="00E111FD"/>
    <w:rsid w:val="00E116D5"/>
    <w:rsid w:val="00E130EB"/>
    <w:rsid w:val="00E1420E"/>
    <w:rsid w:val="00E157AA"/>
    <w:rsid w:val="00E16722"/>
    <w:rsid w:val="00E16A29"/>
    <w:rsid w:val="00E17040"/>
    <w:rsid w:val="00E17E57"/>
    <w:rsid w:val="00E20CDC"/>
    <w:rsid w:val="00E20E5C"/>
    <w:rsid w:val="00E224DE"/>
    <w:rsid w:val="00E24909"/>
    <w:rsid w:val="00E25753"/>
    <w:rsid w:val="00E27A84"/>
    <w:rsid w:val="00E318DA"/>
    <w:rsid w:val="00E3369F"/>
    <w:rsid w:val="00E35AC1"/>
    <w:rsid w:val="00E3650A"/>
    <w:rsid w:val="00E3667D"/>
    <w:rsid w:val="00E36D87"/>
    <w:rsid w:val="00E40689"/>
    <w:rsid w:val="00E42714"/>
    <w:rsid w:val="00E43E17"/>
    <w:rsid w:val="00E4442B"/>
    <w:rsid w:val="00E4577B"/>
    <w:rsid w:val="00E46A90"/>
    <w:rsid w:val="00E471FE"/>
    <w:rsid w:val="00E522E2"/>
    <w:rsid w:val="00E52A2C"/>
    <w:rsid w:val="00E53031"/>
    <w:rsid w:val="00E53BCF"/>
    <w:rsid w:val="00E53DBC"/>
    <w:rsid w:val="00E53E4A"/>
    <w:rsid w:val="00E544B6"/>
    <w:rsid w:val="00E54AE6"/>
    <w:rsid w:val="00E54E73"/>
    <w:rsid w:val="00E55331"/>
    <w:rsid w:val="00E55703"/>
    <w:rsid w:val="00E57BE6"/>
    <w:rsid w:val="00E6048C"/>
    <w:rsid w:val="00E62092"/>
    <w:rsid w:val="00E63560"/>
    <w:rsid w:val="00E65530"/>
    <w:rsid w:val="00E6630A"/>
    <w:rsid w:val="00E669A2"/>
    <w:rsid w:val="00E66E23"/>
    <w:rsid w:val="00E67018"/>
    <w:rsid w:val="00E67EE4"/>
    <w:rsid w:val="00E701A4"/>
    <w:rsid w:val="00E71843"/>
    <w:rsid w:val="00E71BF5"/>
    <w:rsid w:val="00E71D4C"/>
    <w:rsid w:val="00E73EF5"/>
    <w:rsid w:val="00E745D5"/>
    <w:rsid w:val="00E8052D"/>
    <w:rsid w:val="00E80EAB"/>
    <w:rsid w:val="00E82689"/>
    <w:rsid w:val="00E8367B"/>
    <w:rsid w:val="00E836BF"/>
    <w:rsid w:val="00E841D2"/>
    <w:rsid w:val="00E8509F"/>
    <w:rsid w:val="00E85995"/>
    <w:rsid w:val="00E85C84"/>
    <w:rsid w:val="00E85DD1"/>
    <w:rsid w:val="00E9064B"/>
    <w:rsid w:val="00E9261C"/>
    <w:rsid w:val="00E93152"/>
    <w:rsid w:val="00E9344D"/>
    <w:rsid w:val="00E938CC"/>
    <w:rsid w:val="00E9446C"/>
    <w:rsid w:val="00E95101"/>
    <w:rsid w:val="00EA0161"/>
    <w:rsid w:val="00EA1D95"/>
    <w:rsid w:val="00EA65EA"/>
    <w:rsid w:val="00EB1B66"/>
    <w:rsid w:val="00EB1D96"/>
    <w:rsid w:val="00EB55A6"/>
    <w:rsid w:val="00EB58CE"/>
    <w:rsid w:val="00EB5B21"/>
    <w:rsid w:val="00EB6D94"/>
    <w:rsid w:val="00EB7E3C"/>
    <w:rsid w:val="00EC1604"/>
    <w:rsid w:val="00EC22E8"/>
    <w:rsid w:val="00EC26DE"/>
    <w:rsid w:val="00EC4554"/>
    <w:rsid w:val="00EC4C3D"/>
    <w:rsid w:val="00EC5810"/>
    <w:rsid w:val="00EC6FE7"/>
    <w:rsid w:val="00EC7612"/>
    <w:rsid w:val="00ED01AA"/>
    <w:rsid w:val="00ED236C"/>
    <w:rsid w:val="00ED2751"/>
    <w:rsid w:val="00ED2EF7"/>
    <w:rsid w:val="00ED361E"/>
    <w:rsid w:val="00ED371F"/>
    <w:rsid w:val="00ED4641"/>
    <w:rsid w:val="00EE3DF2"/>
    <w:rsid w:val="00EE5C39"/>
    <w:rsid w:val="00EE68EC"/>
    <w:rsid w:val="00EE6B59"/>
    <w:rsid w:val="00EF0503"/>
    <w:rsid w:val="00EF1F55"/>
    <w:rsid w:val="00EF3522"/>
    <w:rsid w:val="00EF5D14"/>
    <w:rsid w:val="00EF7CB6"/>
    <w:rsid w:val="00F0073C"/>
    <w:rsid w:val="00F0128C"/>
    <w:rsid w:val="00F05B20"/>
    <w:rsid w:val="00F05FC4"/>
    <w:rsid w:val="00F10101"/>
    <w:rsid w:val="00F10717"/>
    <w:rsid w:val="00F129A6"/>
    <w:rsid w:val="00F13592"/>
    <w:rsid w:val="00F13A50"/>
    <w:rsid w:val="00F14AE9"/>
    <w:rsid w:val="00F16569"/>
    <w:rsid w:val="00F1678C"/>
    <w:rsid w:val="00F17782"/>
    <w:rsid w:val="00F20FE2"/>
    <w:rsid w:val="00F2118D"/>
    <w:rsid w:val="00F218EC"/>
    <w:rsid w:val="00F23906"/>
    <w:rsid w:val="00F2547C"/>
    <w:rsid w:val="00F25F2A"/>
    <w:rsid w:val="00F278DF"/>
    <w:rsid w:val="00F31477"/>
    <w:rsid w:val="00F336E5"/>
    <w:rsid w:val="00F37BEB"/>
    <w:rsid w:val="00F40CCD"/>
    <w:rsid w:val="00F438FD"/>
    <w:rsid w:val="00F43F29"/>
    <w:rsid w:val="00F44246"/>
    <w:rsid w:val="00F442A5"/>
    <w:rsid w:val="00F46079"/>
    <w:rsid w:val="00F47927"/>
    <w:rsid w:val="00F479B6"/>
    <w:rsid w:val="00F51EB8"/>
    <w:rsid w:val="00F51ECA"/>
    <w:rsid w:val="00F52A5E"/>
    <w:rsid w:val="00F55094"/>
    <w:rsid w:val="00F5514F"/>
    <w:rsid w:val="00F57AC6"/>
    <w:rsid w:val="00F611FC"/>
    <w:rsid w:val="00F66EC4"/>
    <w:rsid w:val="00F72106"/>
    <w:rsid w:val="00F743F0"/>
    <w:rsid w:val="00F77AED"/>
    <w:rsid w:val="00F77CBD"/>
    <w:rsid w:val="00F80E35"/>
    <w:rsid w:val="00F82924"/>
    <w:rsid w:val="00F82E38"/>
    <w:rsid w:val="00F840F1"/>
    <w:rsid w:val="00F84CCF"/>
    <w:rsid w:val="00F84DF1"/>
    <w:rsid w:val="00F85186"/>
    <w:rsid w:val="00F85D46"/>
    <w:rsid w:val="00F86427"/>
    <w:rsid w:val="00F87ABB"/>
    <w:rsid w:val="00F87C46"/>
    <w:rsid w:val="00F87DEC"/>
    <w:rsid w:val="00F9197F"/>
    <w:rsid w:val="00F931D3"/>
    <w:rsid w:val="00F93387"/>
    <w:rsid w:val="00F9489D"/>
    <w:rsid w:val="00F975E5"/>
    <w:rsid w:val="00F97D74"/>
    <w:rsid w:val="00FA0D5A"/>
    <w:rsid w:val="00FA113F"/>
    <w:rsid w:val="00FA2888"/>
    <w:rsid w:val="00FA4A3B"/>
    <w:rsid w:val="00FA4BA5"/>
    <w:rsid w:val="00FA55D2"/>
    <w:rsid w:val="00FA7953"/>
    <w:rsid w:val="00FB07DB"/>
    <w:rsid w:val="00FB1B08"/>
    <w:rsid w:val="00FB37B7"/>
    <w:rsid w:val="00FB4398"/>
    <w:rsid w:val="00FB5583"/>
    <w:rsid w:val="00FB595C"/>
    <w:rsid w:val="00FB76DD"/>
    <w:rsid w:val="00FC451A"/>
    <w:rsid w:val="00FC634C"/>
    <w:rsid w:val="00FC6375"/>
    <w:rsid w:val="00FD1BEE"/>
    <w:rsid w:val="00FD22D6"/>
    <w:rsid w:val="00FD3391"/>
    <w:rsid w:val="00FE030D"/>
    <w:rsid w:val="00FE128A"/>
    <w:rsid w:val="00FE4196"/>
    <w:rsid w:val="00FE634B"/>
    <w:rsid w:val="00FE7A8E"/>
    <w:rsid w:val="00FE7F71"/>
    <w:rsid w:val="00FF27A8"/>
    <w:rsid w:val="00FF316D"/>
    <w:rsid w:val="00FF3BBD"/>
    <w:rsid w:val="00FF462E"/>
    <w:rsid w:val="00FF60E4"/>
    <w:rsid w:val="00FF61E1"/>
    <w:rsid w:val="00FF64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93D1B"/>
  <w15:docId w15:val="{29276512-BFBC-418D-A6DA-A45983F6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pt-BR"/>
    </w:rPr>
  </w:style>
  <w:style w:type="paragraph" w:styleId="Ttulo1">
    <w:name w:val="heading 1"/>
    <w:basedOn w:val="Normal"/>
    <w:next w:val="Normal"/>
    <w:link w:val="Ttulo1Char"/>
    <w:uiPriority w:val="9"/>
    <w:qFormat/>
    <w:rsid w:val="00DB44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3160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F239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97D74"/>
  </w:style>
  <w:style w:type="character" w:styleId="Hyperlink">
    <w:name w:val="Hyperlink"/>
    <w:basedOn w:val="Fontepargpadro"/>
    <w:uiPriority w:val="99"/>
    <w:unhideWhenUsed/>
    <w:rsid w:val="00F97D74"/>
    <w:rPr>
      <w:color w:val="0000FF"/>
      <w:u w:val="single"/>
    </w:rPr>
  </w:style>
  <w:style w:type="paragraph" w:styleId="Textodebalo">
    <w:name w:val="Balloon Text"/>
    <w:basedOn w:val="Normal"/>
    <w:link w:val="TextodebaloChar"/>
    <w:uiPriority w:val="99"/>
    <w:semiHidden/>
    <w:unhideWhenUsed/>
    <w:rsid w:val="000A3F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3F04"/>
    <w:rPr>
      <w:rFonts w:ascii="Tahoma" w:hAnsi="Tahoma" w:cs="Tahoma"/>
      <w:sz w:val="16"/>
      <w:szCs w:val="16"/>
    </w:rPr>
  </w:style>
  <w:style w:type="character" w:customStyle="1" w:styleId="article-title">
    <w:name w:val="article-title"/>
    <w:basedOn w:val="Fontepargpadro"/>
    <w:rsid w:val="00326CC7"/>
  </w:style>
  <w:style w:type="character" w:styleId="Forte">
    <w:name w:val="Strong"/>
    <w:basedOn w:val="Fontepargpadro"/>
    <w:uiPriority w:val="22"/>
    <w:qFormat/>
    <w:rsid w:val="00326CC7"/>
    <w:rPr>
      <w:b/>
      <w:bCs/>
    </w:rPr>
  </w:style>
  <w:style w:type="paragraph" w:styleId="NormalWeb">
    <w:name w:val="Normal (Web)"/>
    <w:basedOn w:val="Normal"/>
    <w:uiPriority w:val="99"/>
    <w:unhideWhenUsed/>
    <w:rsid w:val="006F4D4C"/>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10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3160BF"/>
    <w:rPr>
      <w:rFonts w:ascii="Times New Roman" w:eastAsia="Times New Roman" w:hAnsi="Times New Roman" w:cs="Times New Roman"/>
      <w:b/>
      <w:bCs/>
      <w:sz w:val="36"/>
      <w:szCs w:val="36"/>
      <w:lang w:eastAsia="es-MX"/>
    </w:rPr>
  </w:style>
  <w:style w:type="paragraph" w:styleId="Cabealho">
    <w:name w:val="header"/>
    <w:basedOn w:val="Normal"/>
    <w:link w:val="CabealhoChar"/>
    <w:uiPriority w:val="99"/>
    <w:unhideWhenUsed/>
    <w:rsid w:val="002C38F1"/>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2C38F1"/>
  </w:style>
  <w:style w:type="paragraph" w:styleId="Rodap">
    <w:name w:val="footer"/>
    <w:basedOn w:val="Normal"/>
    <w:link w:val="RodapChar"/>
    <w:uiPriority w:val="99"/>
    <w:unhideWhenUsed/>
    <w:rsid w:val="002C38F1"/>
    <w:pPr>
      <w:tabs>
        <w:tab w:val="center" w:pos="4419"/>
        <w:tab w:val="right" w:pos="8838"/>
      </w:tabs>
      <w:spacing w:after="0" w:line="240" w:lineRule="auto"/>
    </w:pPr>
  </w:style>
  <w:style w:type="character" w:customStyle="1" w:styleId="RodapChar">
    <w:name w:val="Rodapé Char"/>
    <w:basedOn w:val="Fontepargpadro"/>
    <w:link w:val="Rodap"/>
    <w:uiPriority w:val="99"/>
    <w:rsid w:val="002C38F1"/>
  </w:style>
  <w:style w:type="paragraph" w:styleId="Textodenotaderodap">
    <w:name w:val="footnote text"/>
    <w:basedOn w:val="Normal"/>
    <w:link w:val="TextodenotaderodapChar"/>
    <w:uiPriority w:val="99"/>
    <w:unhideWhenUsed/>
    <w:qFormat/>
    <w:rsid w:val="002A557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A557A"/>
    <w:rPr>
      <w:sz w:val="20"/>
      <w:szCs w:val="20"/>
    </w:rPr>
  </w:style>
  <w:style w:type="character" w:styleId="Refdenotaderodap">
    <w:name w:val="footnote reference"/>
    <w:basedOn w:val="Fontepargpadro"/>
    <w:unhideWhenUsed/>
    <w:rsid w:val="002A557A"/>
    <w:rPr>
      <w:vertAlign w:val="superscript"/>
    </w:rPr>
  </w:style>
  <w:style w:type="character" w:styleId="HiperlinkVisitado">
    <w:name w:val="FollowedHyperlink"/>
    <w:basedOn w:val="Fontepargpadro"/>
    <w:uiPriority w:val="99"/>
    <w:semiHidden/>
    <w:unhideWhenUsed/>
    <w:rsid w:val="008E544A"/>
    <w:rPr>
      <w:color w:val="800080" w:themeColor="followedHyperlink"/>
      <w:u w:val="single"/>
    </w:rPr>
  </w:style>
  <w:style w:type="character" w:customStyle="1" w:styleId="Ttulo1Char">
    <w:name w:val="Título 1 Char"/>
    <w:basedOn w:val="Fontepargpadro"/>
    <w:link w:val="Ttulo1"/>
    <w:uiPriority w:val="9"/>
    <w:rsid w:val="00DB440D"/>
    <w:rPr>
      <w:rFonts w:asciiTheme="majorHAnsi" w:eastAsiaTheme="majorEastAsia" w:hAnsiTheme="majorHAnsi" w:cstheme="majorBidi"/>
      <w:b/>
      <w:bCs/>
      <w:color w:val="365F91" w:themeColor="accent1" w:themeShade="BF"/>
      <w:sz w:val="28"/>
      <w:szCs w:val="28"/>
    </w:rPr>
  </w:style>
  <w:style w:type="character" w:customStyle="1" w:styleId="submitted">
    <w:name w:val="submitted"/>
    <w:basedOn w:val="Fontepargpadro"/>
    <w:rsid w:val="00DB440D"/>
  </w:style>
  <w:style w:type="paragraph" w:customStyle="1" w:styleId="Estilo">
    <w:name w:val="Estilo"/>
    <w:basedOn w:val="SemEspaamento"/>
    <w:link w:val="EstiloCar"/>
    <w:qFormat/>
    <w:rsid w:val="00BA4DA4"/>
    <w:pPr>
      <w:jc w:val="both"/>
    </w:pPr>
    <w:rPr>
      <w:rFonts w:ascii="Arial" w:eastAsiaTheme="minorHAnsi" w:hAnsi="Arial"/>
      <w:sz w:val="24"/>
      <w:lang w:eastAsia="en-US"/>
    </w:rPr>
  </w:style>
  <w:style w:type="character" w:customStyle="1" w:styleId="EstiloCar">
    <w:name w:val="Estilo Car"/>
    <w:basedOn w:val="Fontepargpadro"/>
    <w:link w:val="Estilo"/>
    <w:rsid w:val="00BA4DA4"/>
    <w:rPr>
      <w:rFonts w:ascii="Arial" w:eastAsiaTheme="minorHAnsi" w:hAnsi="Arial"/>
      <w:sz w:val="24"/>
      <w:lang w:eastAsia="en-US"/>
    </w:rPr>
  </w:style>
  <w:style w:type="paragraph" w:styleId="SemEspaamento">
    <w:name w:val="No Spacing"/>
    <w:uiPriority w:val="1"/>
    <w:qFormat/>
    <w:rsid w:val="00BA4DA4"/>
    <w:pPr>
      <w:spacing w:after="0" w:line="240" w:lineRule="auto"/>
    </w:pPr>
  </w:style>
  <w:style w:type="character" w:customStyle="1" w:styleId="vw-custom-font-1">
    <w:name w:val="vw-custom-font-1"/>
    <w:basedOn w:val="Fontepargpadro"/>
    <w:rsid w:val="00F442A5"/>
  </w:style>
  <w:style w:type="paragraph" w:customStyle="1" w:styleId="western">
    <w:name w:val="western"/>
    <w:basedOn w:val="Normal"/>
    <w:rsid w:val="00F442A5"/>
    <w:pPr>
      <w:spacing w:before="100" w:beforeAutospacing="1" w:after="100" w:afterAutospacing="1" w:line="240" w:lineRule="auto"/>
    </w:pPr>
    <w:rPr>
      <w:rFonts w:ascii="Times New Roman" w:eastAsia="Times New Roman" w:hAnsi="Times New Roman" w:cs="Times New Roman"/>
      <w:sz w:val="24"/>
      <w:szCs w:val="24"/>
    </w:rPr>
  </w:style>
  <w:style w:type="paragraph" w:styleId="Pr-formataoHTML">
    <w:name w:val="HTML Preformatted"/>
    <w:basedOn w:val="Normal"/>
    <w:link w:val="Pr-formataoHTMLChar"/>
    <w:uiPriority w:val="99"/>
    <w:unhideWhenUsed/>
    <w:rsid w:val="00E130EB"/>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E130EB"/>
    <w:rPr>
      <w:rFonts w:ascii="Consolas" w:hAnsi="Consolas" w:cs="Consolas"/>
      <w:sz w:val="20"/>
      <w:szCs w:val="20"/>
    </w:rPr>
  </w:style>
  <w:style w:type="character" w:customStyle="1" w:styleId="Ttulo3Char">
    <w:name w:val="Título 3 Char"/>
    <w:basedOn w:val="Fontepargpadro"/>
    <w:link w:val="Ttulo3"/>
    <w:uiPriority w:val="9"/>
    <w:semiHidden/>
    <w:rsid w:val="00F23906"/>
    <w:rPr>
      <w:rFonts w:asciiTheme="majorHAnsi" w:eastAsiaTheme="majorEastAsia" w:hAnsiTheme="majorHAnsi" w:cstheme="majorBidi"/>
      <w:color w:val="243F60" w:themeColor="accent1" w:themeShade="7F"/>
      <w:sz w:val="24"/>
      <w:szCs w:val="24"/>
    </w:rPr>
  </w:style>
  <w:style w:type="paragraph" w:styleId="PargrafodaLista">
    <w:name w:val="List Paragraph"/>
    <w:basedOn w:val="Normal"/>
    <w:uiPriority w:val="34"/>
    <w:qFormat/>
    <w:rsid w:val="002C6825"/>
    <w:pPr>
      <w:ind w:left="720"/>
      <w:contextualSpacing/>
    </w:pPr>
  </w:style>
  <w:style w:type="table" w:customStyle="1" w:styleId="Tabelacomgrade1">
    <w:name w:val="Tabela com grade1"/>
    <w:basedOn w:val="Tabelanormal"/>
    <w:next w:val="Tabelacomgrade"/>
    <w:uiPriority w:val="59"/>
    <w:rsid w:val="0042377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42377D"/>
    <w:pPr>
      <w:spacing w:after="0" w:line="240" w:lineRule="auto"/>
      <w:jc w:val="both"/>
    </w:pPr>
    <w:rPr>
      <w:rFonts w:eastAsiaTheme="minorHAns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1">
    <w:name w:val="Texto de nota de rodapé Char1"/>
    <w:uiPriority w:val="99"/>
    <w:rsid w:val="00557362"/>
    <w:rPr>
      <w:rFonts w:eastAsia="SimSun"/>
      <w:lang w:eastAsia="ar-SA"/>
    </w:rPr>
  </w:style>
  <w:style w:type="table" w:customStyle="1" w:styleId="Tablaconcuadrcula2">
    <w:name w:val="Tabla con cuadrícula2"/>
    <w:basedOn w:val="Tabelanormal"/>
    <w:next w:val="Tabelacomgrade"/>
    <w:uiPriority w:val="59"/>
    <w:rsid w:val="002E0CBA"/>
    <w:pPr>
      <w:spacing w:after="0" w:line="240" w:lineRule="auto"/>
    </w:pPr>
    <w:rPr>
      <w:rFonts w:ascii="Calibri" w:eastAsia="Calibri" w:hAnsi="Calibri" w:cs="Times New Roman"/>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rio">
    <w:name w:val="annotation reference"/>
    <w:basedOn w:val="Fontepargpadro"/>
    <w:uiPriority w:val="99"/>
    <w:semiHidden/>
    <w:unhideWhenUsed/>
    <w:rsid w:val="002C62AE"/>
    <w:rPr>
      <w:sz w:val="16"/>
      <w:szCs w:val="16"/>
    </w:rPr>
  </w:style>
  <w:style w:type="paragraph" w:styleId="Textodecomentrio">
    <w:name w:val="annotation text"/>
    <w:basedOn w:val="Normal"/>
    <w:link w:val="TextodecomentrioChar"/>
    <w:uiPriority w:val="99"/>
    <w:semiHidden/>
    <w:unhideWhenUsed/>
    <w:rsid w:val="002C62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C62AE"/>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2C62AE"/>
    <w:rPr>
      <w:b/>
      <w:bCs/>
    </w:rPr>
  </w:style>
  <w:style w:type="character" w:customStyle="1" w:styleId="AssuntodocomentrioChar">
    <w:name w:val="Assunto do comentário Char"/>
    <w:basedOn w:val="TextodecomentrioChar"/>
    <w:link w:val="Assuntodocomentrio"/>
    <w:uiPriority w:val="99"/>
    <w:semiHidden/>
    <w:rsid w:val="002C62AE"/>
    <w:rPr>
      <w:b/>
      <w:bCs/>
      <w:sz w:val="20"/>
      <w:szCs w:val="20"/>
      <w:lang w:val="pt-BR"/>
    </w:rPr>
  </w:style>
  <w:style w:type="character" w:customStyle="1" w:styleId="SubttuloChar">
    <w:name w:val="Subtítulo Char"/>
    <w:aliases w:val="Notas de Rodapé Char"/>
    <w:basedOn w:val="Fontepargpadro"/>
    <w:link w:val="Subttulo"/>
    <w:uiPriority w:val="11"/>
    <w:locked/>
    <w:rsid w:val="007D12D9"/>
    <w:rPr>
      <w:rFonts w:ascii="Arial Narrow" w:hAnsi="Arial Narrow" w:cs="Tahoma"/>
      <w:sz w:val="18"/>
      <w:szCs w:val="16"/>
    </w:rPr>
  </w:style>
  <w:style w:type="paragraph" w:styleId="Subttulo">
    <w:name w:val="Subtitle"/>
    <w:aliases w:val="Notas de Rodapé"/>
    <w:basedOn w:val="Textodenotaderodap"/>
    <w:next w:val="Normal"/>
    <w:link w:val="SubttuloChar"/>
    <w:uiPriority w:val="11"/>
    <w:qFormat/>
    <w:rsid w:val="007D12D9"/>
    <w:pPr>
      <w:ind w:left="113" w:right="425" w:hanging="113"/>
      <w:contextualSpacing/>
      <w:jc w:val="both"/>
    </w:pPr>
    <w:rPr>
      <w:rFonts w:ascii="Arial Narrow" w:hAnsi="Arial Narrow" w:cs="Tahoma"/>
      <w:sz w:val="18"/>
      <w:szCs w:val="16"/>
      <w:lang w:val="es-MX"/>
    </w:rPr>
  </w:style>
  <w:style w:type="character" w:customStyle="1" w:styleId="SubttuloChar1">
    <w:name w:val="Subtítulo Char1"/>
    <w:basedOn w:val="Fontepargpadro"/>
    <w:uiPriority w:val="11"/>
    <w:rsid w:val="007D12D9"/>
    <w:rPr>
      <w:rFonts w:asciiTheme="majorHAnsi" w:eastAsiaTheme="majorEastAsia" w:hAnsiTheme="majorHAnsi" w:cstheme="majorBidi"/>
      <w:i/>
      <w:iCs/>
      <w:color w:val="4F81BD" w:themeColor="accent1"/>
      <w:spacing w:val="15"/>
      <w:sz w:val="24"/>
      <w:szCs w:val="24"/>
      <w:lang w:val="pt-BR"/>
    </w:rPr>
  </w:style>
  <w:style w:type="paragraph" w:customStyle="1" w:styleId="Citaoa">
    <w:name w:val="Citação a"/>
    <w:basedOn w:val="Citao"/>
    <w:link w:val="CitaoaCarcter"/>
    <w:qFormat/>
    <w:rsid w:val="00070968"/>
    <w:pPr>
      <w:spacing w:before="0" w:after="0" w:line="240" w:lineRule="auto"/>
      <w:ind w:left="2268" w:right="425"/>
      <w:contextualSpacing/>
      <w:jc w:val="both"/>
    </w:pPr>
    <w:rPr>
      <w:rFonts w:ascii="Arial Narrow" w:eastAsia="Calibri" w:hAnsi="Arial Narrow" w:cs="Tahoma"/>
      <w:i w:val="0"/>
      <w:iCs w:val="0"/>
      <w:sz w:val="20"/>
      <w:szCs w:val="20"/>
      <w:lang w:val="en-GB" w:eastAsia="en-US"/>
    </w:rPr>
  </w:style>
  <w:style w:type="character" w:customStyle="1" w:styleId="CitaoaCarcter">
    <w:name w:val="Citação a Carácter"/>
    <w:basedOn w:val="CitaoChar"/>
    <w:link w:val="Citaoa"/>
    <w:rsid w:val="00070968"/>
    <w:rPr>
      <w:rFonts w:ascii="Arial Narrow" w:eastAsia="Calibri" w:hAnsi="Arial Narrow" w:cs="Tahoma"/>
      <w:i w:val="0"/>
      <w:iCs w:val="0"/>
      <w:color w:val="404040" w:themeColor="text1" w:themeTint="BF"/>
      <w:sz w:val="20"/>
      <w:szCs w:val="20"/>
      <w:lang w:val="en-GB" w:eastAsia="en-US"/>
    </w:rPr>
  </w:style>
  <w:style w:type="paragraph" w:styleId="Citao">
    <w:name w:val="Quote"/>
    <w:basedOn w:val="Normal"/>
    <w:next w:val="Normal"/>
    <w:link w:val="CitaoChar"/>
    <w:uiPriority w:val="29"/>
    <w:qFormat/>
    <w:rsid w:val="0007096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070968"/>
    <w:rPr>
      <w:i/>
      <w:iCs/>
      <w:color w:val="404040" w:themeColor="text1" w:themeTint="BF"/>
      <w:lang w:val="pt-BR"/>
    </w:rPr>
  </w:style>
  <w:style w:type="paragraph" w:customStyle="1" w:styleId="Default">
    <w:name w:val="Default"/>
    <w:rsid w:val="00C577D1"/>
    <w:pPr>
      <w:autoSpaceDE w:val="0"/>
      <w:autoSpaceDN w:val="0"/>
      <w:adjustRightInd w:val="0"/>
      <w:spacing w:after="0" w:line="240" w:lineRule="auto"/>
    </w:pPr>
    <w:rPr>
      <w:rFonts w:ascii="VAG Rounded Std Light" w:eastAsia="Arial Unicode MS" w:hAnsi="VAG Rounded Std Light" w:cs="VAG Rounded Std Light"/>
      <w:color w:val="000000"/>
      <w:sz w:val="24"/>
      <w:szCs w:val="24"/>
      <w:bdr w:val="nil"/>
      <w:lang w:val="en-GB" w:eastAsia="en-GB"/>
    </w:rPr>
  </w:style>
  <w:style w:type="character" w:customStyle="1" w:styleId="A5">
    <w:name w:val="A5"/>
    <w:uiPriority w:val="99"/>
    <w:rsid w:val="002F2616"/>
    <w:rPr>
      <w:rFonts w:cs="Georgia"/>
      <w:color w:val="000000"/>
      <w:sz w:val="18"/>
      <w:szCs w:val="18"/>
    </w:rPr>
  </w:style>
  <w:style w:type="character" w:customStyle="1" w:styleId="A11">
    <w:name w:val="A11"/>
    <w:uiPriority w:val="99"/>
    <w:rsid w:val="002F2616"/>
    <w:rPr>
      <w:rFonts w:cs="Georgia"/>
      <w:color w:val="000000"/>
      <w:sz w:val="10"/>
      <w:szCs w:val="10"/>
    </w:rPr>
  </w:style>
  <w:style w:type="paragraph" w:customStyle="1" w:styleId="Body">
    <w:name w:val="Body"/>
    <w:rsid w:val="00C01F4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table" w:customStyle="1" w:styleId="TableNormal2">
    <w:name w:val="Table Normal2"/>
    <w:rsid w:val="004031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ableStyle1">
    <w:name w:val="Table Style 1"/>
    <w:rsid w:val="004031E3"/>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GB" w:eastAsia="en-GB"/>
    </w:rPr>
  </w:style>
  <w:style w:type="paragraph" w:customStyle="1" w:styleId="TableStyle2">
    <w:name w:val="Table Style 2"/>
    <w:rsid w:val="004031E3"/>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eastAsia="en-GB"/>
    </w:rPr>
  </w:style>
  <w:style w:type="paragraph" w:styleId="Reviso">
    <w:name w:val="Revision"/>
    <w:hidden/>
    <w:uiPriority w:val="99"/>
    <w:semiHidden/>
    <w:rsid w:val="000565BA"/>
    <w:pPr>
      <w:spacing w:after="0" w:line="240" w:lineRule="auto"/>
    </w:pPr>
    <w:rPr>
      <w:lang w:val="pt-BR"/>
    </w:rPr>
  </w:style>
  <w:style w:type="paragraph" w:customStyle="1" w:styleId="Navaden1">
    <w:name w:val="Navaden1"/>
    <w:rsid w:val="0020068E"/>
    <w:pPr>
      <w:widowControl w:val="0"/>
      <w:spacing w:after="0" w:line="240" w:lineRule="auto"/>
    </w:pPr>
    <w:rPr>
      <w:rFonts w:ascii="Times New Roman" w:eastAsia="Times New Roman" w:hAnsi="Times New Roman" w:cs="Times New Roman"/>
      <w:color w:val="000000"/>
      <w:sz w:val="24"/>
      <w:szCs w:val="24"/>
      <w:lang w:val="en-US" w:eastAsia="zh-CN"/>
    </w:rPr>
  </w:style>
  <w:style w:type="table" w:customStyle="1" w:styleId="TabeladeGrade41">
    <w:name w:val="Tabela de Grade 41"/>
    <w:basedOn w:val="Tabelanormal"/>
    <w:uiPriority w:val="49"/>
    <w:rsid w:val="00D438E7"/>
    <w:pPr>
      <w:spacing w:after="0" w:line="240" w:lineRule="auto"/>
    </w:pPr>
    <w:rPr>
      <w:rFonts w:eastAsiaTheme="minorHAnsi"/>
      <w:lang w:val="pt-B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oPendente1">
    <w:name w:val="Menção Pendente1"/>
    <w:basedOn w:val="Fontepargpadro"/>
    <w:uiPriority w:val="99"/>
    <w:semiHidden/>
    <w:unhideWhenUsed/>
    <w:rsid w:val="00CC636C"/>
    <w:rPr>
      <w:color w:val="605E5C"/>
      <w:shd w:val="clear" w:color="auto" w:fill="E1DFDD"/>
    </w:rPr>
  </w:style>
  <w:style w:type="paragraph" w:customStyle="1" w:styleId="Tabloii">
    <w:name w:val="Tablo içi"/>
    <w:basedOn w:val="Normal"/>
    <w:link w:val="TabloiiChar"/>
    <w:qFormat/>
    <w:rsid w:val="00DF55E4"/>
    <w:pPr>
      <w:spacing w:after="0" w:line="240" w:lineRule="auto"/>
      <w:ind w:left="57"/>
      <w:jc w:val="both"/>
    </w:pPr>
    <w:rPr>
      <w:rFonts w:ascii="Arial Narrow" w:eastAsia="Times New Roman" w:hAnsi="Arial Narrow" w:cs="Times New Roman"/>
      <w:color w:val="000000" w:themeColor="text1"/>
      <w:sz w:val="20"/>
      <w:szCs w:val="24"/>
      <w:lang w:val="tr-TR" w:eastAsia="tr-TR"/>
    </w:rPr>
  </w:style>
  <w:style w:type="character" w:customStyle="1" w:styleId="TabloiiChar">
    <w:name w:val="Tablo içi Char"/>
    <w:basedOn w:val="Fontepargpadro"/>
    <w:link w:val="Tabloii"/>
    <w:rsid w:val="00DF55E4"/>
    <w:rPr>
      <w:rFonts w:ascii="Arial Narrow" w:eastAsia="Times New Roman" w:hAnsi="Arial Narrow" w:cs="Times New Roman"/>
      <w:color w:val="000000" w:themeColor="text1"/>
      <w:sz w:val="20"/>
      <w:szCs w:val="24"/>
      <w:lang w:val="tr-TR" w:eastAsia="tr-TR"/>
    </w:rPr>
  </w:style>
  <w:style w:type="paragraph" w:customStyle="1" w:styleId="ekilii">
    <w:name w:val="şekil içi"/>
    <w:basedOn w:val="Tabloii"/>
    <w:link w:val="ekiliiChar"/>
    <w:qFormat/>
    <w:rsid w:val="00DF55E4"/>
    <w:pPr>
      <w:ind w:left="0"/>
      <w:jc w:val="center"/>
    </w:pPr>
    <w:rPr>
      <w:sz w:val="24"/>
    </w:rPr>
  </w:style>
  <w:style w:type="character" w:customStyle="1" w:styleId="ekiliiChar">
    <w:name w:val="şekil içi Char"/>
    <w:basedOn w:val="TabloiiChar"/>
    <w:link w:val="ekilii"/>
    <w:rsid w:val="00DF55E4"/>
    <w:rPr>
      <w:rFonts w:ascii="Arial Narrow" w:eastAsia="Times New Roman" w:hAnsi="Arial Narrow" w:cs="Times New Roman"/>
      <w:color w:val="000000" w:themeColor="text1"/>
      <w:sz w:val="24"/>
      <w:szCs w:val="24"/>
      <w:lang w:val="tr-TR" w:eastAsia="tr-TR"/>
    </w:rPr>
  </w:style>
  <w:style w:type="paragraph" w:customStyle="1" w:styleId="figure">
    <w:name w:val="figure"/>
    <w:basedOn w:val="ekilii"/>
    <w:link w:val="figureChar"/>
    <w:qFormat/>
    <w:rsid w:val="00DF55E4"/>
    <w:rPr>
      <w:sz w:val="18"/>
    </w:rPr>
  </w:style>
  <w:style w:type="character" w:customStyle="1" w:styleId="figureChar">
    <w:name w:val="figure Char"/>
    <w:basedOn w:val="ekiliiChar"/>
    <w:link w:val="figure"/>
    <w:rsid w:val="00DF55E4"/>
    <w:rPr>
      <w:rFonts w:ascii="Arial Narrow" w:eastAsia="Times New Roman" w:hAnsi="Arial Narrow" w:cs="Times New Roman"/>
      <w:color w:val="000000" w:themeColor="text1"/>
      <w:sz w:val="18"/>
      <w:szCs w:val="24"/>
      <w:lang w:val="tr-TR" w:eastAsia="tr-TR"/>
    </w:rPr>
  </w:style>
  <w:style w:type="paragraph" w:styleId="Legenda">
    <w:name w:val="caption"/>
    <w:basedOn w:val="Normal"/>
    <w:next w:val="Normal"/>
    <w:unhideWhenUsed/>
    <w:qFormat/>
    <w:rsid w:val="00FA0D5A"/>
    <w:pPr>
      <w:suppressAutoHyphens/>
      <w:spacing w:after="120" w:line="264" w:lineRule="auto"/>
      <w:jc w:val="both"/>
    </w:pPr>
    <w:rPr>
      <w:rFonts w:ascii="Cambria" w:eastAsia="Times New Roman" w:hAnsi="Cambria" w:cs="Times New Roman"/>
      <w:b/>
      <w:bCs/>
      <w:sz w:val="20"/>
      <w:szCs w:val="20"/>
      <w:lang w:val="pt-PT" w:eastAsia="ar-SA"/>
    </w:rPr>
  </w:style>
  <w:style w:type="character" w:styleId="nfase">
    <w:name w:val="Emphasis"/>
    <w:basedOn w:val="Fontepargpadro"/>
    <w:uiPriority w:val="20"/>
    <w:qFormat/>
    <w:rsid w:val="007E4938"/>
    <w:rPr>
      <w:i/>
      <w:iCs/>
    </w:rPr>
  </w:style>
  <w:style w:type="paragraph" w:styleId="Textodenotadefim">
    <w:name w:val="endnote text"/>
    <w:basedOn w:val="Normal"/>
    <w:link w:val="TextodenotadefimChar"/>
    <w:uiPriority w:val="99"/>
    <w:unhideWhenUsed/>
    <w:rsid w:val="007E4938"/>
    <w:pPr>
      <w:spacing w:after="0" w:line="240" w:lineRule="auto"/>
    </w:pPr>
    <w:rPr>
      <w:rFonts w:eastAsiaTheme="minorHAnsi"/>
      <w:sz w:val="20"/>
      <w:szCs w:val="20"/>
      <w:lang w:val="en-CA" w:eastAsia="en-US"/>
    </w:rPr>
  </w:style>
  <w:style w:type="character" w:customStyle="1" w:styleId="TextodenotadefimChar">
    <w:name w:val="Texto de nota de fim Char"/>
    <w:basedOn w:val="Fontepargpadro"/>
    <w:link w:val="Textodenotadefim"/>
    <w:uiPriority w:val="99"/>
    <w:rsid w:val="007E4938"/>
    <w:rPr>
      <w:rFonts w:eastAsiaTheme="minorHAnsi"/>
      <w:sz w:val="20"/>
      <w:szCs w:val="20"/>
      <w:lang w:val="en-CA" w:eastAsia="en-US"/>
    </w:rPr>
  </w:style>
  <w:style w:type="character" w:customStyle="1" w:styleId="s1">
    <w:name w:val="s1"/>
    <w:basedOn w:val="Fontepargpadro"/>
    <w:rsid w:val="003D62B2"/>
  </w:style>
  <w:style w:type="character" w:customStyle="1" w:styleId="s2">
    <w:name w:val="s2"/>
    <w:basedOn w:val="Fontepargpadro"/>
    <w:rsid w:val="003D62B2"/>
  </w:style>
  <w:style w:type="paragraph" w:customStyle="1" w:styleId="Bibliografia1">
    <w:name w:val="Bibliografia1"/>
    <w:basedOn w:val="Normal"/>
    <w:next w:val="Normal"/>
    <w:uiPriority w:val="37"/>
    <w:unhideWhenUsed/>
    <w:rsid w:val="003D62B2"/>
    <w:rPr>
      <w:rFonts w:eastAsiaTheme="minorHAnsi"/>
      <w:lang w:eastAsia="en-US"/>
    </w:rPr>
  </w:style>
  <w:style w:type="character" w:styleId="MenoPendente">
    <w:name w:val="Unresolved Mention"/>
    <w:basedOn w:val="Fontepargpadro"/>
    <w:uiPriority w:val="99"/>
    <w:semiHidden/>
    <w:unhideWhenUsed/>
    <w:rsid w:val="00337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78909">
      <w:bodyDiv w:val="1"/>
      <w:marLeft w:val="0"/>
      <w:marRight w:val="0"/>
      <w:marTop w:val="0"/>
      <w:marBottom w:val="0"/>
      <w:divBdr>
        <w:top w:val="none" w:sz="0" w:space="0" w:color="auto"/>
        <w:left w:val="none" w:sz="0" w:space="0" w:color="auto"/>
        <w:bottom w:val="none" w:sz="0" w:space="0" w:color="auto"/>
        <w:right w:val="none" w:sz="0" w:space="0" w:color="auto"/>
      </w:divBdr>
    </w:div>
    <w:div w:id="468980422">
      <w:bodyDiv w:val="1"/>
      <w:marLeft w:val="0"/>
      <w:marRight w:val="0"/>
      <w:marTop w:val="0"/>
      <w:marBottom w:val="0"/>
      <w:divBdr>
        <w:top w:val="none" w:sz="0" w:space="0" w:color="auto"/>
        <w:left w:val="none" w:sz="0" w:space="0" w:color="auto"/>
        <w:bottom w:val="none" w:sz="0" w:space="0" w:color="auto"/>
        <w:right w:val="none" w:sz="0" w:space="0" w:color="auto"/>
      </w:divBdr>
    </w:div>
    <w:div w:id="652098720">
      <w:bodyDiv w:val="1"/>
      <w:marLeft w:val="0"/>
      <w:marRight w:val="0"/>
      <w:marTop w:val="0"/>
      <w:marBottom w:val="0"/>
      <w:divBdr>
        <w:top w:val="none" w:sz="0" w:space="0" w:color="auto"/>
        <w:left w:val="none" w:sz="0" w:space="0" w:color="auto"/>
        <w:bottom w:val="none" w:sz="0" w:space="0" w:color="auto"/>
        <w:right w:val="none" w:sz="0" w:space="0" w:color="auto"/>
      </w:divBdr>
    </w:div>
    <w:div w:id="769273712">
      <w:bodyDiv w:val="1"/>
      <w:marLeft w:val="0"/>
      <w:marRight w:val="0"/>
      <w:marTop w:val="0"/>
      <w:marBottom w:val="0"/>
      <w:divBdr>
        <w:top w:val="none" w:sz="0" w:space="0" w:color="auto"/>
        <w:left w:val="none" w:sz="0" w:space="0" w:color="auto"/>
        <w:bottom w:val="none" w:sz="0" w:space="0" w:color="auto"/>
        <w:right w:val="none" w:sz="0" w:space="0" w:color="auto"/>
      </w:divBdr>
    </w:div>
    <w:div w:id="1028721584">
      <w:bodyDiv w:val="1"/>
      <w:marLeft w:val="0"/>
      <w:marRight w:val="0"/>
      <w:marTop w:val="0"/>
      <w:marBottom w:val="0"/>
      <w:divBdr>
        <w:top w:val="none" w:sz="0" w:space="0" w:color="auto"/>
        <w:left w:val="none" w:sz="0" w:space="0" w:color="auto"/>
        <w:bottom w:val="none" w:sz="0" w:space="0" w:color="auto"/>
        <w:right w:val="none" w:sz="0" w:space="0" w:color="auto"/>
      </w:divBdr>
    </w:div>
    <w:div w:id="1143813947">
      <w:bodyDiv w:val="1"/>
      <w:marLeft w:val="0"/>
      <w:marRight w:val="0"/>
      <w:marTop w:val="0"/>
      <w:marBottom w:val="0"/>
      <w:divBdr>
        <w:top w:val="none" w:sz="0" w:space="0" w:color="auto"/>
        <w:left w:val="none" w:sz="0" w:space="0" w:color="auto"/>
        <w:bottom w:val="none" w:sz="0" w:space="0" w:color="auto"/>
        <w:right w:val="none" w:sz="0" w:space="0" w:color="auto"/>
      </w:divBdr>
    </w:div>
    <w:div w:id="1310942674">
      <w:bodyDiv w:val="1"/>
      <w:marLeft w:val="0"/>
      <w:marRight w:val="0"/>
      <w:marTop w:val="0"/>
      <w:marBottom w:val="0"/>
      <w:divBdr>
        <w:top w:val="none" w:sz="0" w:space="0" w:color="auto"/>
        <w:left w:val="none" w:sz="0" w:space="0" w:color="auto"/>
        <w:bottom w:val="none" w:sz="0" w:space="0" w:color="auto"/>
        <w:right w:val="none" w:sz="0" w:space="0" w:color="auto"/>
      </w:divBdr>
    </w:div>
    <w:div w:id="1573542852">
      <w:bodyDiv w:val="1"/>
      <w:marLeft w:val="0"/>
      <w:marRight w:val="0"/>
      <w:marTop w:val="0"/>
      <w:marBottom w:val="0"/>
      <w:divBdr>
        <w:top w:val="none" w:sz="0" w:space="0" w:color="auto"/>
        <w:left w:val="none" w:sz="0" w:space="0" w:color="auto"/>
        <w:bottom w:val="none" w:sz="0" w:space="0" w:color="auto"/>
        <w:right w:val="none" w:sz="0" w:space="0" w:color="auto"/>
      </w:divBdr>
    </w:div>
    <w:div w:id="1655328793">
      <w:bodyDiv w:val="1"/>
      <w:marLeft w:val="0"/>
      <w:marRight w:val="0"/>
      <w:marTop w:val="0"/>
      <w:marBottom w:val="0"/>
      <w:divBdr>
        <w:top w:val="none" w:sz="0" w:space="0" w:color="auto"/>
        <w:left w:val="none" w:sz="0" w:space="0" w:color="auto"/>
        <w:bottom w:val="none" w:sz="0" w:space="0" w:color="auto"/>
        <w:right w:val="none" w:sz="0" w:space="0" w:color="auto"/>
      </w:divBdr>
      <w:divsChild>
        <w:div w:id="875385988">
          <w:marLeft w:val="0"/>
          <w:marRight w:val="0"/>
          <w:marTop w:val="0"/>
          <w:marBottom w:val="0"/>
          <w:divBdr>
            <w:top w:val="none" w:sz="0" w:space="0" w:color="auto"/>
            <w:left w:val="none" w:sz="0" w:space="0" w:color="auto"/>
            <w:bottom w:val="none" w:sz="0" w:space="0" w:color="auto"/>
            <w:right w:val="none" w:sz="0" w:space="0" w:color="auto"/>
          </w:divBdr>
          <w:divsChild>
            <w:div w:id="6819057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69795733">
      <w:bodyDiv w:val="1"/>
      <w:marLeft w:val="0"/>
      <w:marRight w:val="0"/>
      <w:marTop w:val="0"/>
      <w:marBottom w:val="0"/>
      <w:divBdr>
        <w:top w:val="none" w:sz="0" w:space="0" w:color="auto"/>
        <w:left w:val="none" w:sz="0" w:space="0" w:color="auto"/>
        <w:bottom w:val="none" w:sz="0" w:space="0" w:color="auto"/>
        <w:right w:val="none" w:sz="0" w:space="0" w:color="auto"/>
      </w:divBdr>
    </w:div>
    <w:div w:id="1729645232">
      <w:bodyDiv w:val="1"/>
      <w:marLeft w:val="0"/>
      <w:marRight w:val="0"/>
      <w:marTop w:val="0"/>
      <w:marBottom w:val="0"/>
      <w:divBdr>
        <w:top w:val="none" w:sz="0" w:space="0" w:color="auto"/>
        <w:left w:val="none" w:sz="0" w:space="0" w:color="auto"/>
        <w:bottom w:val="none" w:sz="0" w:space="0" w:color="auto"/>
        <w:right w:val="none" w:sz="0" w:space="0" w:color="auto"/>
      </w:divBdr>
    </w:div>
    <w:div w:id="1908874570">
      <w:bodyDiv w:val="1"/>
      <w:marLeft w:val="0"/>
      <w:marRight w:val="0"/>
      <w:marTop w:val="0"/>
      <w:marBottom w:val="0"/>
      <w:divBdr>
        <w:top w:val="none" w:sz="0" w:space="0" w:color="auto"/>
        <w:left w:val="none" w:sz="0" w:space="0" w:color="auto"/>
        <w:bottom w:val="none" w:sz="0" w:space="0" w:color="auto"/>
        <w:right w:val="none" w:sz="0" w:space="0" w:color="auto"/>
      </w:divBdr>
    </w:div>
    <w:div w:id="2023772650">
      <w:bodyDiv w:val="1"/>
      <w:marLeft w:val="0"/>
      <w:marRight w:val="0"/>
      <w:marTop w:val="0"/>
      <w:marBottom w:val="0"/>
      <w:divBdr>
        <w:top w:val="none" w:sz="0" w:space="0" w:color="auto"/>
        <w:left w:val="none" w:sz="0" w:space="0" w:color="auto"/>
        <w:bottom w:val="none" w:sz="0" w:space="0" w:color="auto"/>
        <w:right w:val="none" w:sz="0" w:space="0" w:color="auto"/>
      </w:divBdr>
    </w:div>
    <w:div w:id="2072654813">
      <w:bodyDiv w:val="1"/>
      <w:marLeft w:val="0"/>
      <w:marRight w:val="0"/>
      <w:marTop w:val="0"/>
      <w:marBottom w:val="0"/>
      <w:divBdr>
        <w:top w:val="none" w:sz="0" w:space="0" w:color="auto"/>
        <w:left w:val="none" w:sz="0" w:space="0" w:color="auto"/>
        <w:bottom w:val="none" w:sz="0" w:space="0" w:color="auto"/>
        <w:right w:val="none" w:sz="0" w:space="0" w:color="auto"/>
      </w:divBdr>
    </w:div>
    <w:div w:id="211628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3" Type="http://schemas.openxmlformats.org/officeDocument/2006/relationships/hyperlink" Target="http://lattes.cnpq.br/9841188234449467" TargetMode="External"/><Relationship Id="rId2" Type="http://schemas.openxmlformats.org/officeDocument/2006/relationships/image" Target="media/image1.png"/><Relationship Id="rId1" Type="http://schemas.openxmlformats.org/officeDocument/2006/relationships/hyperlink" Target="http://creativecommons.org/licenses/by-nc-nd/4.0/" TargetMode="External"/><Relationship Id="rId4" Type="http://schemas.openxmlformats.org/officeDocument/2006/relationships/hyperlink" Target="mailto:thiago.pimentel@ich.ufjf.b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Fer12</b:Tag>
    <b:SourceType>JournalArticle</b:SourceType>
    <b:Guid>{E27F4CF3-E7E6-D541-95D2-775CE56157C8}</b:Guid>
    <b:Title>O Pantanal do Mato Grosso do Sul: destino para a observação de aves</b:Title>
    <b:Year>2012</b:Year>
    <b:Volume>167</b:Volume>
    <b:Pages>33-50</b:Pages>
    <b:Author>
      <b:Author>
        <b:NameList>
          <b:Person>
            <b:Last>Straube</b:Last>
            <b:First>Fernando</b:First>
            <b:Middle>Costa</b:Middle>
          </b:Person>
          <b:Person>
            <b:Last>Pivatto</b:Last>
            <b:First>Maria</b:First>
            <b:Middle>Antonietta Castro</b:Middle>
          </b:Person>
        </b:NameList>
      </b:Author>
    </b:Author>
    <b:JournalName>Atualidades Ornitológicas On-line</b:JournalName>
    <b:RefOrder>1</b:RefOrder>
  </b:Source>
  <b:Source>
    <b:Tag>IBA99</b:Tag>
    <b:SourceType>DocumentFromInternetSite</b:SourceType>
    <b:Guid>{C3249223-F1C4-6649-80A1-96C7DA87EC3E}</b:Guid>
    <b:Author>
      <b:Author>
        <b:Corporate>IBAMA</b:Corporate>
      </b:Author>
    </b:Author>
    <b:Title>Plano de Manejo do Parque Nacional do Iguaçu</b:Title>
    <b:Year>1999</b:Year>
    <b:URL>http://www.cataratasdoiguacu.com.br/manejo/siuc/planos_de_manejo/pni/html/index.htm</b:URL>
    <b:YearAccessed>2018</b:YearAccessed>
    <b:MonthAccessed>Oct</b:MonthAccessed>
    <b:DayAccessed>18</b:DayAccessed>
    <b:RefOrder>2</b:RefOrder>
  </b:Source>
</b:Sources>
</file>

<file path=customXml/itemProps1.xml><?xml version="1.0" encoding="utf-8"?>
<ds:datastoreItem xmlns:ds="http://schemas.openxmlformats.org/officeDocument/2006/customXml" ds:itemID="{0403C65D-6D82-714F-8510-8A5823A1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3369</Words>
  <Characters>18194</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dc:creator>
  <cp:lastModifiedBy>thiago.pimentel@ich.ufjf.br</cp:lastModifiedBy>
  <cp:revision>3</cp:revision>
  <cp:lastPrinted>2019-01-14T18:32:00Z</cp:lastPrinted>
  <dcterms:created xsi:type="dcterms:W3CDTF">2019-01-15T14:56:00Z</dcterms:created>
  <dcterms:modified xsi:type="dcterms:W3CDTF">2019-01-15T15:32:00Z</dcterms:modified>
</cp:coreProperties>
</file>